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559E7" w14:textId="5D0FD274" w:rsidR="0053079F" w:rsidRPr="00B80E6C" w:rsidRDefault="008415D4" w:rsidP="00B80E6C">
      <w:pPr>
        <w:ind w:firstLine="284"/>
        <w:jc w:val="center"/>
        <w:rPr>
          <w:rFonts w:ascii="Garamond" w:hAnsi="Garamond"/>
          <w:b/>
        </w:rPr>
      </w:pPr>
      <w:r w:rsidRPr="00B80E6C">
        <w:rPr>
          <w:rFonts w:ascii="Garamond" w:hAnsi="Garamond"/>
          <w:b/>
        </w:rPr>
        <w:t>VENDI</w:t>
      </w:r>
      <w:r w:rsidR="0053079F" w:rsidRPr="00B80E6C">
        <w:rPr>
          <w:rFonts w:ascii="Garamond" w:hAnsi="Garamond"/>
          <w:b/>
        </w:rPr>
        <w:t>M</w:t>
      </w:r>
    </w:p>
    <w:p w14:paraId="7D9559EA" w14:textId="42D547F2" w:rsidR="0025550C" w:rsidRPr="00B80E6C" w:rsidRDefault="00EF74CB" w:rsidP="00B80E6C">
      <w:pPr>
        <w:ind w:firstLine="284"/>
        <w:jc w:val="center"/>
        <w:rPr>
          <w:rFonts w:ascii="Garamond" w:hAnsi="Garamond"/>
          <w:b/>
        </w:rPr>
      </w:pPr>
      <w:r w:rsidRPr="00B80E6C">
        <w:rPr>
          <w:rFonts w:ascii="Garamond" w:hAnsi="Garamond"/>
          <w:b/>
        </w:rPr>
        <w:t>Nr.</w:t>
      </w:r>
      <w:r w:rsidR="00563256">
        <w:rPr>
          <w:rFonts w:ascii="Garamond" w:hAnsi="Garamond"/>
          <w:b/>
        </w:rPr>
        <w:t xml:space="preserve"> </w:t>
      </w:r>
      <w:r w:rsidRPr="00B80E6C">
        <w:rPr>
          <w:rFonts w:ascii="Garamond" w:hAnsi="Garamond"/>
          <w:b/>
        </w:rPr>
        <w:t>361</w:t>
      </w:r>
      <w:r w:rsidR="0025550C" w:rsidRPr="00B80E6C">
        <w:rPr>
          <w:rFonts w:ascii="Garamond" w:hAnsi="Garamond"/>
          <w:b/>
        </w:rPr>
        <w:t>, dat</w:t>
      </w:r>
      <w:r w:rsidR="00532942" w:rsidRPr="00B80E6C">
        <w:rPr>
          <w:rFonts w:ascii="Garamond" w:hAnsi="Garamond"/>
          <w:b/>
        </w:rPr>
        <w:t>ë</w:t>
      </w:r>
      <w:r w:rsidRPr="00B80E6C">
        <w:rPr>
          <w:rFonts w:ascii="Garamond" w:hAnsi="Garamond"/>
          <w:b/>
        </w:rPr>
        <w:t xml:space="preserve"> 29.5.2019</w:t>
      </w:r>
    </w:p>
    <w:p w14:paraId="7D9559EB" w14:textId="77777777" w:rsidR="00256433" w:rsidRPr="00B80E6C" w:rsidRDefault="00256433" w:rsidP="00B80E6C">
      <w:pPr>
        <w:ind w:firstLine="284"/>
        <w:jc w:val="center"/>
        <w:rPr>
          <w:rFonts w:ascii="Garamond" w:hAnsi="Garamond"/>
          <w:b/>
        </w:rPr>
      </w:pPr>
    </w:p>
    <w:p w14:paraId="7D9559EE" w14:textId="1C242451" w:rsidR="0053079F" w:rsidRPr="00B80E6C" w:rsidRDefault="0053079F" w:rsidP="00B80E6C">
      <w:pPr>
        <w:ind w:firstLine="284"/>
        <w:jc w:val="center"/>
        <w:rPr>
          <w:rFonts w:ascii="Garamond" w:hAnsi="Garamond"/>
          <w:b/>
        </w:rPr>
      </w:pPr>
      <w:r w:rsidRPr="00B80E6C">
        <w:rPr>
          <w:rFonts w:ascii="Garamond" w:hAnsi="Garamond"/>
          <w:b/>
        </w:rPr>
        <w:t>PËR</w:t>
      </w:r>
      <w:r w:rsidR="008415D4" w:rsidRPr="00B80E6C">
        <w:rPr>
          <w:rFonts w:ascii="Garamond" w:hAnsi="Garamond"/>
          <w:b/>
        </w:rPr>
        <w:t xml:space="preserve"> </w:t>
      </w:r>
      <w:r w:rsidR="00A268D7" w:rsidRPr="00B80E6C">
        <w:rPr>
          <w:rFonts w:ascii="Garamond" w:hAnsi="Garamond"/>
          <w:b/>
        </w:rPr>
        <w:t>PËRCAKTIMIN E PROCEDURAVE TË ZHVENDOSJES SË INDI</w:t>
      </w:r>
      <w:r w:rsidR="00434729" w:rsidRPr="00B80E6C">
        <w:rPr>
          <w:rFonts w:ascii="Garamond" w:hAnsi="Garamond"/>
          <w:b/>
        </w:rPr>
        <w:t>VIDËVE/FAMILJEVE NGA VENDBANIMI</w:t>
      </w:r>
      <w:r w:rsidR="001B6630" w:rsidRPr="00B80E6C">
        <w:rPr>
          <w:rFonts w:ascii="Garamond" w:hAnsi="Garamond"/>
          <w:b/>
        </w:rPr>
        <w:t xml:space="preserve"> A STREHIMI </w:t>
      </w:r>
      <w:r w:rsidR="00A268D7" w:rsidRPr="00B80E6C">
        <w:rPr>
          <w:rFonts w:ascii="Garamond" w:hAnsi="Garamond"/>
          <w:b/>
        </w:rPr>
        <w:t>I TYRE,</w:t>
      </w:r>
      <w:r w:rsidR="001B6630" w:rsidRPr="00B80E6C">
        <w:rPr>
          <w:rFonts w:ascii="Garamond" w:hAnsi="Garamond"/>
          <w:b/>
        </w:rPr>
        <w:t xml:space="preserve"> </w:t>
      </w:r>
      <w:r w:rsidR="00A268D7" w:rsidRPr="00B80E6C">
        <w:rPr>
          <w:rFonts w:ascii="Garamond" w:hAnsi="Garamond"/>
          <w:b/>
        </w:rPr>
        <w:t>NË RASTET E PARASHIKUARA NË LIGJ, DHE TË BASHKËPUNIMIT INSTITUCIONAL</w:t>
      </w:r>
    </w:p>
    <w:p w14:paraId="7D9559EF" w14:textId="77777777" w:rsidR="0025550C" w:rsidRPr="008415D4" w:rsidRDefault="0025550C" w:rsidP="008415D4">
      <w:pPr>
        <w:ind w:firstLine="284"/>
        <w:jc w:val="both"/>
        <w:rPr>
          <w:rFonts w:ascii="Garamond" w:hAnsi="Garamond"/>
        </w:rPr>
      </w:pPr>
    </w:p>
    <w:p w14:paraId="7D9559F0" w14:textId="0B35DCD8" w:rsidR="0053079F" w:rsidRPr="008415D4" w:rsidRDefault="0053079F" w:rsidP="008415D4">
      <w:pPr>
        <w:ind w:firstLine="284"/>
        <w:jc w:val="both"/>
        <w:rPr>
          <w:rFonts w:ascii="Garamond" w:hAnsi="Garamond"/>
        </w:rPr>
      </w:pPr>
      <w:r w:rsidRPr="008415D4">
        <w:rPr>
          <w:rFonts w:ascii="Garamond" w:hAnsi="Garamond"/>
        </w:rPr>
        <w:t xml:space="preserve">Në </w:t>
      </w:r>
      <w:r w:rsidR="00150F1B" w:rsidRPr="008415D4">
        <w:rPr>
          <w:rFonts w:ascii="Garamond" w:hAnsi="Garamond"/>
        </w:rPr>
        <w:t>mbështetje</w:t>
      </w:r>
      <w:r w:rsidRPr="008415D4">
        <w:rPr>
          <w:rFonts w:ascii="Garamond" w:hAnsi="Garamond"/>
        </w:rPr>
        <w:t xml:space="preserve"> të nenit 100 të Kushtetutës dhe të pikës 5, të nenit 6, të</w:t>
      </w:r>
      <w:r w:rsidR="009B2B56" w:rsidRPr="008415D4">
        <w:rPr>
          <w:rFonts w:ascii="Garamond" w:hAnsi="Garamond"/>
        </w:rPr>
        <w:t xml:space="preserve"> ligjit nr.</w:t>
      </w:r>
      <w:r w:rsidR="00563256">
        <w:rPr>
          <w:rFonts w:ascii="Garamond" w:hAnsi="Garamond"/>
        </w:rPr>
        <w:t xml:space="preserve"> </w:t>
      </w:r>
      <w:r w:rsidRPr="008415D4">
        <w:rPr>
          <w:rFonts w:ascii="Garamond" w:hAnsi="Garamond"/>
        </w:rPr>
        <w:t xml:space="preserve">22/2018, </w:t>
      </w:r>
      <w:r w:rsidR="009B2B56" w:rsidRPr="008415D4">
        <w:rPr>
          <w:rFonts w:ascii="Garamond" w:hAnsi="Garamond"/>
        </w:rPr>
        <w:t>“</w:t>
      </w:r>
      <w:r w:rsidRPr="008415D4">
        <w:rPr>
          <w:rFonts w:ascii="Garamond" w:hAnsi="Garamond"/>
        </w:rPr>
        <w:t>Për strehimin social</w:t>
      </w:r>
      <w:r w:rsidR="009B2B56" w:rsidRPr="008415D4">
        <w:rPr>
          <w:rFonts w:ascii="Garamond" w:hAnsi="Garamond"/>
        </w:rPr>
        <w:t>”</w:t>
      </w:r>
      <w:r w:rsidRPr="008415D4">
        <w:rPr>
          <w:rFonts w:ascii="Garamond" w:hAnsi="Garamond"/>
        </w:rPr>
        <w:t xml:space="preserve">, me propozimin e ministrit të Financave dhe Ekonomisë, Këshilli i Ministrave </w:t>
      </w:r>
    </w:p>
    <w:p w14:paraId="7D9559F1" w14:textId="77777777" w:rsidR="004947FC" w:rsidRPr="008415D4" w:rsidRDefault="004947FC" w:rsidP="008415D4">
      <w:pPr>
        <w:ind w:firstLine="284"/>
        <w:jc w:val="both"/>
        <w:rPr>
          <w:rFonts w:ascii="Garamond" w:hAnsi="Garamond"/>
        </w:rPr>
      </w:pPr>
    </w:p>
    <w:p w14:paraId="7D9559F2" w14:textId="2CF88AF7" w:rsidR="0053079F" w:rsidRPr="008415D4" w:rsidRDefault="00B80E6C" w:rsidP="00B80E6C">
      <w:pPr>
        <w:ind w:firstLine="284"/>
        <w:jc w:val="center"/>
        <w:rPr>
          <w:rFonts w:ascii="Garamond" w:hAnsi="Garamond"/>
        </w:rPr>
      </w:pPr>
      <w:r>
        <w:rPr>
          <w:rFonts w:ascii="Garamond" w:hAnsi="Garamond"/>
        </w:rPr>
        <w:t>VENDOS</w:t>
      </w:r>
      <w:r w:rsidR="0053079F" w:rsidRPr="008415D4">
        <w:rPr>
          <w:rFonts w:ascii="Garamond" w:hAnsi="Garamond"/>
        </w:rPr>
        <w:t>I:</w:t>
      </w:r>
    </w:p>
    <w:p w14:paraId="7D9559F3" w14:textId="77777777" w:rsidR="0025550C" w:rsidRPr="008415D4" w:rsidRDefault="0025550C" w:rsidP="008415D4">
      <w:pPr>
        <w:ind w:firstLine="284"/>
        <w:jc w:val="both"/>
        <w:rPr>
          <w:rFonts w:ascii="Garamond" w:hAnsi="Garamond"/>
        </w:rPr>
      </w:pPr>
    </w:p>
    <w:p w14:paraId="7D9559F4" w14:textId="11C09A39" w:rsidR="0025550C" w:rsidRPr="008415D4" w:rsidRDefault="0025550C" w:rsidP="008415D4">
      <w:pPr>
        <w:ind w:firstLine="284"/>
        <w:jc w:val="both"/>
        <w:rPr>
          <w:rFonts w:ascii="Garamond" w:hAnsi="Garamond"/>
        </w:rPr>
      </w:pPr>
      <w:r w:rsidRPr="008415D4">
        <w:rPr>
          <w:rFonts w:ascii="Garamond" w:hAnsi="Garamond"/>
        </w:rPr>
        <w:t xml:space="preserve">1. </w:t>
      </w:r>
      <w:r w:rsidR="00CC67D8" w:rsidRPr="008415D4">
        <w:rPr>
          <w:rFonts w:ascii="Garamond" w:hAnsi="Garamond"/>
        </w:rPr>
        <w:t>P</w:t>
      </w:r>
      <w:r w:rsidR="00532942" w:rsidRPr="008415D4">
        <w:rPr>
          <w:rFonts w:ascii="Garamond" w:hAnsi="Garamond"/>
        </w:rPr>
        <w:t>ë</w:t>
      </w:r>
      <w:r w:rsidR="00CC67D8" w:rsidRPr="008415D4">
        <w:rPr>
          <w:rFonts w:ascii="Garamond" w:hAnsi="Garamond"/>
        </w:rPr>
        <w:t xml:space="preserve">r </w:t>
      </w:r>
      <w:r w:rsidRPr="008415D4">
        <w:rPr>
          <w:rFonts w:ascii="Garamond" w:hAnsi="Garamond"/>
        </w:rPr>
        <w:t>zhvendosje</w:t>
      </w:r>
      <w:r w:rsidR="00CC67D8" w:rsidRPr="008415D4">
        <w:rPr>
          <w:rFonts w:ascii="Garamond" w:hAnsi="Garamond"/>
        </w:rPr>
        <w:t>n</w:t>
      </w:r>
      <w:r w:rsidRPr="008415D4">
        <w:rPr>
          <w:rFonts w:ascii="Garamond" w:hAnsi="Garamond"/>
        </w:rPr>
        <w:t xml:space="preserve"> </w:t>
      </w:r>
      <w:r w:rsidR="00CC67D8" w:rsidRPr="008415D4">
        <w:rPr>
          <w:rFonts w:ascii="Garamond" w:hAnsi="Garamond"/>
        </w:rPr>
        <w:t>e</w:t>
      </w:r>
      <w:r w:rsidR="004947FC" w:rsidRPr="008415D4">
        <w:rPr>
          <w:rFonts w:ascii="Garamond" w:hAnsi="Garamond"/>
        </w:rPr>
        <w:t xml:space="preserve"> individëve/familjeve nga vendbanimi </w:t>
      </w:r>
      <w:r w:rsidR="00D01B10" w:rsidRPr="008415D4">
        <w:rPr>
          <w:rFonts w:ascii="Garamond" w:hAnsi="Garamond"/>
        </w:rPr>
        <w:t xml:space="preserve">a strehimi </w:t>
      </w:r>
      <w:r w:rsidR="004947FC" w:rsidRPr="008415D4">
        <w:rPr>
          <w:rFonts w:ascii="Garamond" w:hAnsi="Garamond"/>
        </w:rPr>
        <w:t xml:space="preserve">i tyre, në rastet e parashikuara në ligj, </w:t>
      </w:r>
      <w:r w:rsidR="00CC67D8" w:rsidRPr="008415D4">
        <w:rPr>
          <w:rFonts w:ascii="Garamond" w:hAnsi="Garamond"/>
        </w:rPr>
        <w:t>zbatohen</w:t>
      </w:r>
      <w:r w:rsidRPr="008415D4">
        <w:rPr>
          <w:rFonts w:ascii="Garamond" w:hAnsi="Garamond"/>
        </w:rPr>
        <w:t xml:space="preserve"> parimet </w:t>
      </w:r>
      <w:r w:rsidR="00CC67D8" w:rsidRPr="008415D4">
        <w:rPr>
          <w:rFonts w:ascii="Garamond" w:hAnsi="Garamond"/>
        </w:rPr>
        <w:t>e mëposhtme procedurale</w:t>
      </w:r>
      <w:r w:rsidRPr="008415D4">
        <w:rPr>
          <w:rFonts w:ascii="Garamond" w:hAnsi="Garamond"/>
        </w:rPr>
        <w:t>:</w:t>
      </w:r>
    </w:p>
    <w:p w14:paraId="7D9559F6" w14:textId="730E6E7A" w:rsidR="0053079F" w:rsidRPr="008415D4" w:rsidRDefault="0053079F" w:rsidP="008415D4">
      <w:pPr>
        <w:ind w:firstLine="284"/>
        <w:jc w:val="both"/>
        <w:rPr>
          <w:rFonts w:ascii="Garamond" w:hAnsi="Garamond"/>
        </w:rPr>
      </w:pPr>
      <w:r w:rsidRPr="008415D4">
        <w:rPr>
          <w:rFonts w:ascii="Garamond" w:hAnsi="Garamond"/>
        </w:rPr>
        <w:t xml:space="preserve">1.1 </w:t>
      </w:r>
      <w:r w:rsidR="00CE3EF4" w:rsidRPr="008415D4">
        <w:rPr>
          <w:rFonts w:ascii="Garamond" w:hAnsi="Garamond"/>
        </w:rPr>
        <w:tab/>
      </w:r>
      <w:r w:rsidRPr="008415D4">
        <w:rPr>
          <w:rFonts w:ascii="Garamond" w:hAnsi="Garamond"/>
        </w:rPr>
        <w:t>Procedurat e zhvendosjes realizohen në respektim të së drejtës për një proces të rregullt ligjor</w:t>
      </w:r>
      <w:r w:rsidR="00E51B17" w:rsidRPr="008415D4">
        <w:rPr>
          <w:rFonts w:ascii="Garamond" w:hAnsi="Garamond"/>
        </w:rPr>
        <w:t xml:space="preserve">, si </w:t>
      </w:r>
      <w:r w:rsidRPr="008415D4">
        <w:rPr>
          <w:rFonts w:ascii="Garamond" w:hAnsi="Garamond"/>
        </w:rPr>
        <w:t xml:space="preserve">dhe </w:t>
      </w:r>
      <w:r w:rsidR="00CF6720" w:rsidRPr="008415D4">
        <w:rPr>
          <w:rFonts w:ascii="Garamond" w:hAnsi="Garamond"/>
        </w:rPr>
        <w:t xml:space="preserve">të </w:t>
      </w:r>
      <w:proofErr w:type="spellStart"/>
      <w:r w:rsidR="00CF6720" w:rsidRPr="008415D4">
        <w:rPr>
          <w:rFonts w:ascii="Garamond" w:hAnsi="Garamond"/>
        </w:rPr>
        <w:t>të</w:t>
      </w:r>
      <w:proofErr w:type="spellEnd"/>
      <w:r w:rsidR="00CF6720" w:rsidRPr="008415D4">
        <w:rPr>
          <w:rFonts w:ascii="Garamond" w:hAnsi="Garamond"/>
        </w:rPr>
        <w:t xml:space="preserve"> drejtave </w:t>
      </w:r>
      <w:r w:rsidRPr="008415D4">
        <w:rPr>
          <w:rFonts w:ascii="Garamond" w:hAnsi="Garamond"/>
        </w:rPr>
        <w:t>e lirive të njeriut të garant</w:t>
      </w:r>
      <w:r w:rsidR="00CF6720" w:rsidRPr="008415D4">
        <w:rPr>
          <w:rFonts w:ascii="Garamond" w:hAnsi="Garamond"/>
        </w:rPr>
        <w:t>uara në Republikën e Shqipërisë</w:t>
      </w:r>
      <w:r w:rsidR="00E51B17" w:rsidRPr="008415D4">
        <w:rPr>
          <w:rFonts w:ascii="Garamond" w:hAnsi="Garamond"/>
        </w:rPr>
        <w:t xml:space="preserve"> </w:t>
      </w:r>
      <w:r w:rsidRPr="008415D4">
        <w:rPr>
          <w:rFonts w:ascii="Garamond" w:hAnsi="Garamond"/>
        </w:rPr>
        <w:t xml:space="preserve">e sipas standardeve ndërkombëtare të zbatueshme në vend, përfshirë të drejtën për kushte të përshtatshme strehimi. </w:t>
      </w:r>
    </w:p>
    <w:p w14:paraId="7D9559F8" w14:textId="499FCB67" w:rsidR="0053079F" w:rsidRPr="008415D4" w:rsidRDefault="0053079F" w:rsidP="008415D4">
      <w:pPr>
        <w:ind w:firstLine="284"/>
        <w:jc w:val="both"/>
        <w:rPr>
          <w:rFonts w:ascii="Garamond" w:hAnsi="Garamond"/>
        </w:rPr>
      </w:pPr>
      <w:r w:rsidRPr="008415D4">
        <w:rPr>
          <w:rFonts w:ascii="Garamond" w:hAnsi="Garamond"/>
        </w:rPr>
        <w:t>1.2 Të gjithë individët/familjet e prekur</w:t>
      </w:r>
      <w:r w:rsidR="00CF6720" w:rsidRPr="008415D4">
        <w:rPr>
          <w:rFonts w:ascii="Garamond" w:hAnsi="Garamond"/>
        </w:rPr>
        <w:t>/</w:t>
      </w:r>
      <w:r w:rsidRPr="008415D4">
        <w:rPr>
          <w:rFonts w:ascii="Garamond" w:hAnsi="Garamond"/>
        </w:rPr>
        <w:t>a nga zhvendosja gëzojnë mbrojtje juridike të njëjtë, pavarësisht nëse gëzojnë apo jo titull pronësie mbi banesën apo pronën nga e cila zhvendosen, në përputhje me ligjin nr.</w:t>
      </w:r>
      <w:r w:rsidR="00DB1B38">
        <w:rPr>
          <w:rFonts w:ascii="Garamond" w:hAnsi="Garamond"/>
        </w:rPr>
        <w:t xml:space="preserve"> </w:t>
      </w:r>
      <w:r w:rsidRPr="008415D4">
        <w:rPr>
          <w:rFonts w:ascii="Garamond" w:hAnsi="Garamond"/>
        </w:rPr>
        <w:t>22/2018</w:t>
      </w:r>
      <w:r w:rsidR="0025550C" w:rsidRPr="008415D4">
        <w:rPr>
          <w:rFonts w:ascii="Garamond" w:hAnsi="Garamond"/>
        </w:rPr>
        <w:t xml:space="preserve">, </w:t>
      </w:r>
      <w:r w:rsidR="009B2B56" w:rsidRPr="008415D4">
        <w:rPr>
          <w:rFonts w:ascii="Garamond" w:hAnsi="Garamond"/>
        </w:rPr>
        <w:t>“</w:t>
      </w:r>
      <w:r w:rsidR="0025550C" w:rsidRPr="008415D4">
        <w:rPr>
          <w:rFonts w:ascii="Garamond" w:hAnsi="Garamond"/>
        </w:rPr>
        <w:t>Për strehimin social</w:t>
      </w:r>
      <w:r w:rsidR="009B2B56" w:rsidRPr="008415D4">
        <w:rPr>
          <w:rFonts w:ascii="Garamond" w:hAnsi="Garamond"/>
        </w:rPr>
        <w:t>”</w:t>
      </w:r>
      <w:r w:rsidRPr="008415D4">
        <w:rPr>
          <w:rFonts w:ascii="Garamond" w:hAnsi="Garamond"/>
        </w:rPr>
        <w:t>.</w:t>
      </w:r>
    </w:p>
    <w:p w14:paraId="7D9559FA" w14:textId="262EF517" w:rsidR="0053079F" w:rsidRPr="008415D4" w:rsidRDefault="0053079F" w:rsidP="008415D4">
      <w:pPr>
        <w:ind w:firstLine="284"/>
        <w:jc w:val="both"/>
        <w:rPr>
          <w:rFonts w:ascii="Garamond" w:hAnsi="Garamond"/>
        </w:rPr>
      </w:pPr>
      <w:r w:rsidRPr="008415D4">
        <w:rPr>
          <w:rFonts w:ascii="Garamond" w:hAnsi="Garamond"/>
        </w:rPr>
        <w:t xml:space="preserve">1.3 </w:t>
      </w:r>
      <w:r w:rsidR="00831D62" w:rsidRPr="008415D4">
        <w:rPr>
          <w:rFonts w:ascii="Garamond" w:hAnsi="Garamond"/>
        </w:rPr>
        <w:tab/>
      </w:r>
      <w:r w:rsidRPr="008415D4">
        <w:rPr>
          <w:rFonts w:ascii="Garamond" w:hAnsi="Garamond"/>
        </w:rPr>
        <w:t>Njësitë e vetëqeverisjes vendore, gjatë procedurës së zhvendosjes, respektojnë, mbrojnë dhe pë</w:t>
      </w:r>
      <w:r w:rsidR="004B70B3" w:rsidRPr="008415D4">
        <w:rPr>
          <w:rFonts w:ascii="Garamond" w:hAnsi="Garamond"/>
        </w:rPr>
        <w:t xml:space="preserve">rmbushin të gjitha të drejtat </w:t>
      </w:r>
      <w:r w:rsidRPr="008415D4">
        <w:rPr>
          <w:rFonts w:ascii="Garamond" w:hAnsi="Garamond"/>
        </w:rPr>
        <w:t>e liritë themelo</w:t>
      </w:r>
      <w:r w:rsidR="00280AC7" w:rsidRPr="008415D4">
        <w:rPr>
          <w:rFonts w:ascii="Garamond" w:hAnsi="Garamond"/>
        </w:rPr>
        <w:t>re të njeriut, duke garantuar, si më poshtë vijon</w:t>
      </w:r>
      <w:r w:rsidRPr="008415D4">
        <w:rPr>
          <w:rFonts w:ascii="Garamond" w:hAnsi="Garamond"/>
        </w:rPr>
        <w:t>:</w:t>
      </w:r>
    </w:p>
    <w:p w14:paraId="7D9559FC" w14:textId="780742EF" w:rsidR="0053079F" w:rsidRPr="008415D4" w:rsidRDefault="008749A9" w:rsidP="008415D4">
      <w:pPr>
        <w:ind w:firstLine="284"/>
        <w:jc w:val="both"/>
        <w:rPr>
          <w:rFonts w:ascii="Garamond" w:hAnsi="Garamond"/>
        </w:rPr>
      </w:pPr>
      <w:r>
        <w:rPr>
          <w:rFonts w:ascii="Garamond" w:hAnsi="Garamond"/>
        </w:rPr>
        <w:t xml:space="preserve">a) </w:t>
      </w:r>
      <w:r w:rsidR="0053079F" w:rsidRPr="008415D4">
        <w:rPr>
          <w:rFonts w:ascii="Garamond" w:hAnsi="Garamond"/>
        </w:rPr>
        <w:t>individët/familjet</w:t>
      </w:r>
      <w:r w:rsidR="000927E2" w:rsidRPr="008415D4">
        <w:rPr>
          <w:rFonts w:ascii="Garamond" w:hAnsi="Garamond"/>
        </w:rPr>
        <w:t>,</w:t>
      </w:r>
      <w:r w:rsidR="0053079F" w:rsidRPr="008415D4">
        <w:rPr>
          <w:rFonts w:ascii="Garamond" w:hAnsi="Garamond"/>
        </w:rPr>
        <w:t xml:space="preserve"> që i nënshtrohen procedurës së zhvendosjes</w:t>
      </w:r>
      <w:r w:rsidR="000927E2" w:rsidRPr="008415D4">
        <w:rPr>
          <w:rFonts w:ascii="Garamond" w:hAnsi="Garamond"/>
        </w:rPr>
        <w:t>,</w:t>
      </w:r>
      <w:r w:rsidR="0053079F" w:rsidRPr="008415D4">
        <w:rPr>
          <w:rFonts w:ascii="Garamond" w:hAnsi="Garamond"/>
        </w:rPr>
        <w:t xml:space="preserve"> përfitojnë strehim të përshtatshëm</w:t>
      </w:r>
      <w:r w:rsidR="004B70B3" w:rsidRPr="008415D4">
        <w:rPr>
          <w:rFonts w:ascii="Garamond" w:hAnsi="Garamond"/>
        </w:rPr>
        <w:t>,</w:t>
      </w:r>
      <w:r w:rsidR="0053079F" w:rsidRPr="008415D4">
        <w:rPr>
          <w:rFonts w:ascii="Garamond" w:hAnsi="Garamond"/>
        </w:rPr>
        <w:t xml:space="preserve"> s</w:t>
      </w:r>
      <w:r w:rsidR="004B70B3" w:rsidRPr="008415D4">
        <w:rPr>
          <w:rFonts w:ascii="Garamond" w:hAnsi="Garamond"/>
        </w:rPr>
        <w:t>ipas përcaktimeve në ligjin nr.</w:t>
      </w:r>
      <w:r w:rsidR="00DB1B38">
        <w:rPr>
          <w:rFonts w:ascii="Garamond" w:hAnsi="Garamond"/>
        </w:rPr>
        <w:t xml:space="preserve"> </w:t>
      </w:r>
      <w:r w:rsidR="0053079F" w:rsidRPr="008415D4">
        <w:rPr>
          <w:rFonts w:ascii="Garamond" w:hAnsi="Garamond"/>
        </w:rPr>
        <w:t>22/2018</w:t>
      </w:r>
      <w:r w:rsidR="004B70B3" w:rsidRPr="008415D4">
        <w:rPr>
          <w:rFonts w:ascii="Garamond" w:hAnsi="Garamond"/>
        </w:rPr>
        <w:t>,</w:t>
      </w:r>
      <w:r w:rsidR="00E51B17" w:rsidRPr="008415D4">
        <w:rPr>
          <w:rFonts w:ascii="Garamond" w:hAnsi="Garamond"/>
        </w:rPr>
        <w:t xml:space="preserve"> </w:t>
      </w:r>
      <w:r w:rsidR="0053079F" w:rsidRPr="008415D4">
        <w:rPr>
          <w:rFonts w:ascii="Garamond" w:hAnsi="Garamond"/>
        </w:rPr>
        <w:t>dhe gëzojnë mjetin ligjor mbrojtës ndaj vendimmarrjes për zhvendosje të parashikuar nga legjislacioni në fuqi</w:t>
      </w:r>
      <w:r w:rsidR="004E4AEA" w:rsidRPr="008415D4">
        <w:rPr>
          <w:rFonts w:ascii="Garamond" w:hAnsi="Garamond"/>
        </w:rPr>
        <w:t>;</w:t>
      </w:r>
      <w:r w:rsidR="0053079F" w:rsidRPr="008415D4">
        <w:rPr>
          <w:rFonts w:ascii="Garamond" w:hAnsi="Garamond"/>
        </w:rPr>
        <w:t xml:space="preserve"> </w:t>
      </w:r>
    </w:p>
    <w:p w14:paraId="7D9559FD" w14:textId="4B077458" w:rsidR="0053079F" w:rsidRPr="008415D4" w:rsidRDefault="008749A9" w:rsidP="008415D4">
      <w:pPr>
        <w:ind w:firstLine="284"/>
        <w:jc w:val="both"/>
        <w:rPr>
          <w:rFonts w:ascii="Garamond" w:hAnsi="Garamond"/>
        </w:rPr>
      </w:pPr>
      <w:r>
        <w:rPr>
          <w:rFonts w:ascii="Garamond" w:hAnsi="Garamond"/>
        </w:rPr>
        <w:t xml:space="preserve">b) </w:t>
      </w:r>
      <w:r w:rsidR="0053079F" w:rsidRPr="008415D4">
        <w:rPr>
          <w:rFonts w:ascii="Garamond" w:hAnsi="Garamond"/>
        </w:rPr>
        <w:t xml:space="preserve">strehimi i përshtatshëm </w:t>
      </w:r>
      <w:r w:rsidR="00280AC7" w:rsidRPr="008415D4">
        <w:rPr>
          <w:rFonts w:ascii="Garamond" w:hAnsi="Garamond"/>
        </w:rPr>
        <w:t>i</w:t>
      </w:r>
      <w:r w:rsidR="0053079F" w:rsidRPr="008415D4">
        <w:rPr>
          <w:rFonts w:ascii="Garamond" w:hAnsi="Garamond"/>
        </w:rPr>
        <w:t xml:space="preserve"> garantohet, në përputhje me ligjin nr.</w:t>
      </w:r>
      <w:r w:rsidR="00DB1B38">
        <w:rPr>
          <w:rFonts w:ascii="Garamond" w:hAnsi="Garamond"/>
        </w:rPr>
        <w:t xml:space="preserve"> </w:t>
      </w:r>
      <w:r w:rsidR="0053079F" w:rsidRPr="008415D4">
        <w:rPr>
          <w:rFonts w:ascii="Garamond" w:hAnsi="Garamond"/>
        </w:rPr>
        <w:t>22/2018, pa diskriminim për shkak gjinie, race, feje, etnie, gjuhe, bindje</w:t>
      </w:r>
      <w:r w:rsidR="004B70B3" w:rsidRPr="008415D4">
        <w:rPr>
          <w:rFonts w:ascii="Garamond" w:hAnsi="Garamond"/>
        </w:rPr>
        <w:t>je</w:t>
      </w:r>
      <w:r w:rsidR="0053079F" w:rsidRPr="008415D4">
        <w:rPr>
          <w:rFonts w:ascii="Garamond" w:hAnsi="Garamond"/>
        </w:rPr>
        <w:t xml:space="preserve"> politike, fetare a filozofike, gjendje</w:t>
      </w:r>
      <w:r w:rsidR="004B70B3" w:rsidRPr="008415D4">
        <w:rPr>
          <w:rFonts w:ascii="Garamond" w:hAnsi="Garamond"/>
        </w:rPr>
        <w:t>je</w:t>
      </w:r>
      <w:r w:rsidR="0053079F" w:rsidRPr="008415D4">
        <w:rPr>
          <w:rFonts w:ascii="Garamond" w:hAnsi="Garamond"/>
        </w:rPr>
        <w:t xml:space="preserve"> ekonomike, arsimore, sociale ose përkatësie prindërore, ngjyre</w:t>
      </w:r>
      <w:r w:rsidR="004B70B3" w:rsidRPr="008415D4">
        <w:rPr>
          <w:rFonts w:ascii="Garamond" w:hAnsi="Garamond"/>
        </w:rPr>
        <w:t xml:space="preserve">, </w:t>
      </w:r>
      <w:r w:rsidR="0053079F" w:rsidRPr="008415D4">
        <w:rPr>
          <w:rFonts w:ascii="Garamond" w:hAnsi="Garamond"/>
        </w:rPr>
        <w:t>shtetësie, orientimi seksual, shtatzënie, përgjegjësie prindërore, moshe, gjendje</w:t>
      </w:r>
      <w:r w:rsidR="004B70B3" w:rsidRPr="008415D4">
        <w:rPr>
          <w:rFonts w:ascii="Garamond" w:hAnsi="Garamond"/>
        </w:rPr>
        <w:t>je</w:t>
      </w:r>
      <w:r w:rsidR="0053079F" w:rsidRPr="008415D4">
        <w:rPr>
          <w:rFonts w:ascii="Garamond" w:hAnsi="Garamond"/>
        </w:rPr>
        <w:t xml:space="preserve"> familjare ose martesore, gjendje</w:t>
      </w:r>
      <w:r w:rsidR="004B70B3" w:rsidRPr="008415D4">
        <w:rPr>
          <w:rFonts w:ascii="Garamond" w:hAnsi="Garamond"/>
        </w:rPr>
        <w:t>je</w:t>
      </w:r>
      <w:r w:rsidR="0053079F" w:rsidRPr="008415D4">
        <w:rPr>
          <w:rFonts w:ascii="Garamond" w:hAnsi="Garamond"/>
        </w:rPr>
        <w:t xml:space="preserve"> civile, vendbanimi, gjendje</w:t>
      </w:r>
      <w:r w:rsidR="004B70B3" w:rsidRPr="008415D4">
        <w:rPr>
          <w:rFonts w:ascii="Garamond" w:hAnsi="Garamond"/>
        </w:rPr>
        <w:t>je</w:t>
      </w:r>
      <w:r w:rsidR="0053079F" w:rsidRPr="008415D4">
        <w:rPr>
          <w:rFonts w:ascii="Garamond" w:hAnsi="Garamond"/>
        </w:rPr>
        <w:t xml:space="preserve"> shëndetësore, </w:t>
      </w:r>
      <w:proofErr w:type="spellStart"/>
      <w:r w:rsidR="0053079F" w:rsidRPr="008415D4">
        <w:rPr>
          <w:rFonts w:ascii="Garamond" w:hAnsi="Garamond"/>
        </w:rPr>
        <w:t>predispozicioni</w:t>
      </w:r>
      <w:proofErr w:type="spellEnd"/>
      <w:r w:rsidR="0053079F" w:rsidRPr="008415D4">
        <w:rPr>
          <w:rFonts w:ascii="Garamond" w:hAnsi="Garamond"/>
        </w:rPr>
        <w:t xml:space="preserve"> gjenetik, aftësie të kufizuar, përkatësie në një grup të veçantë, ose për çdo shkak tjetër, cilitdo</w:t>
      </w:r>
      <w:r w:rsidR="00280AC7" w:rsidRPr="008415D4">
        <w:rPr>
          <w:rFonts w:ascii="Garamond" w:hAnsi="Garamond"/>
        </w:rPr>
        <w:t>/cilësdo</w:t>
      </w:r>
      <w:r w:rsidR="0053079F" w:rsidRPr="008415D4">
        <w:rPr>
          <w:rFonts w:ascii="Garamond" w:hAnsi="Garamond"/>
        </w:rPr>
        <w:t xml:space="preserve"> individi/familje</w:t>
      </w:r>
      <w:r w:rsidR="004B70B3" w:rsidRPr="008415D4">
        <w:rPr>
          <w:rFonts w:ascii="Garamond" w:hAnsi="Garamond"/>
        </w:rPr>
        <w:t>je</w:t>
      </w:r>
      <w:r w:rsidR="0053079F" w:rsidRPr="008415D4">
        <w:rPr>
          <w:rFonts w:ascii="Garamond" w:hAnsi="Garamond"/>
        </w:rPr>
        <w:t xml:space="preserve"> që </w:t>
      </w:r>
      <w:r w:rsidR="00280AC7" w:rsidRPr="008415D4">
        <w:rPr>
          <w:rFonts w:ascii="Garamond" w:hAnsi="Garamond"/>
        </w:rPr>
        <w:t>i nënshtrohet</w:t>
      </w:r>
      <w:r w:rsidR="0053079F" w:rsidRPr="008415D4">
        <w:rPr>
          <w:rFonts w:ascii="Garamond" w:hAnsi="Garamond"/>
        </w:rPr>
        <w:t xml:space="preserve"> procedurës së</w:t>
      </w:r>
      <w:r w:rsidR="009B2B56" w:rsidRPr="008415D4">
        <w:rPr>
          <w:rFonts w:ascii="Garamond" w:hAnsi="Garamond"/>
        </w:rPr>
        <w:t xml:space="preserve"> </w:t>
      </w:r>
      <w:r w:rsidR="0053079F" w:rsidRPr="008415D4">
        <w:rPr>
          <w:rFonts w:ascii="Garamond" w:hAnsi="Garamond"/>
        </w:rPr>
        <w:t>zhvendosjes</w:t>
      </w:r>
      <w:r w:rsidR="004E4AEA" w:rsidRPr="008415D4">
        <w:rPr>
          <w:rFonts w:ascii="Garamond" w:hAnsi="Garamond"/>
        </w:rPr>
        <w:t>;</w:t>
      </w:r>
    </w:p>
    <w:p w14:paraId="7D9559FE" w14:textId="7EEBE6A7" w:rsidR="0053079F" w:rsidRPr="008415D4" w:rsidRDefault="008749A9" w:rsidP="008415D4">
      <w:pPr>
        <w:ind w:firstLine="284"/>
        <w:jc w:val="both"/>
        <w:rPr>
          <w:rFonts w:ascii="Garamond" w:hAnsi="Garamond"/>
        </w:rPr>
      </w:pPr>
      <w:r>
        <w:rPr>
          <w:rFonts w:ascii="Garamond" w:hAnsi="Garamond"/>
        </w:rPr>
        <w:t xml:space="preserve">c) </w:t>
      </w:r>
      <w:r w:rsidR="0053079F" w:rsidRPr="008415D4">
        <w:rPr>
          <w:rFonts w:ascii="Garamond" w:hAnsi="Garamond"/>
        </w:rPr>
        <w:t>individi/familja</w:t>
      </w:r>
      <w:r w:rsidR="00280AC7" w:rsidRPr="008415D4">
        <w:rPr>
          <w:rFonts w:ascii="Garamond" w:hAnsi="Garamond"/>
        </w:rPr>
        <w:t>,</w:t>
      </w:r>
      <w:r w:rsidR="0053079F" w:rsidRPr="008415D4">
        <w:rPr>
          <w:rFonts w:ascii="Garamond" w:hAnsi="Garamond"/>
        </w:rPr>
        <w:t xml:space="preserve"> që nuk</w:t>
      </w:r>
      <w:r w:rsidR="00F05E9D" w:rsidRPr="008415D4">
        <w:rPr>
          <w:rFonts w:ascii="Garamond" w:hAnsi="Garamond"/>
        </w:rPr>
        <w:t xml:space="preserve"> e gëzon të drejtën e pronësisë</w:t>
      </w:r>
      <w:r w:rsidR="00280AC7" w:rsidRPr="008415D4">
        <w:rPr>
          <w:rFonts w:ascii="Garamond" w:hAnsi="Garamond"/>
        </w:rPr>
        <w:t>,</w:t>
      </w:r>
      <w:r w:rsidR="0053079F" w:rsidRPr="008415D4">
        <w:rPr>
          <w:rFonts w:ascii="Garamond" w:hAnsi="Garamond"/>
        </w:rPr>
        <w:t xml:space="preserve"> gë</w:t>
      </w:r>
      <w:r w:rsidR="004E4AEA" w:rsidRPr="008415D4">
        <w:rPr>
          <w:rFonts w:ascii="Garamond" w:hAnsi="Garamond"/>
        </w:rPr>
        <w:t xml:space="preserve">zon të drejtën për </w:t>
      </w:r>
      <w:proofErr w:type="spellStart"/>
      <w:r w:rsidR="004E4AEA" w:rsidRPr="008415D4">
        <w:rPr>
          <w:rFonts w:ascii="Garamond" w:hAnsi="Garamond"/>
        </w:rPr>
        <w:t>risistemim</w:t>
      </w:r>
      <w:proofErr w:type="spellEnd"/>
      <w:r w:rsidR="004E4AEA" w:rsidRPr="008415D4">
        <w:rPr>
          <w:rFonts w:ascii="Garamond" w:hAnsi="Garamond"/>
        </w:rPr>
        <w:t xml:space="preserve"> </w:t>
      </w:r>
      <w:r w:rsidR="0053079F" w:rsidRPr="008415D4">
        <w:rPr>
          <w:rFonts w:ascii="Garamond" w:hAnsi="Garamond"/>
        </w:rPr>
        <w:t xml:space="preserve">e </w:t>
      </w:r>
      <w:proofErr w:type="spellStart"/>
      <w:r w:rsidR="0053079F" w:rsidRPr="008415D4">
        <w:rPr>
          <w:rFonts w:ascii="Garamond" w:hAnsi="Garamond"/>
        </w:rPr>
        <w:t>ristrehim</w:t>
      </w:r>
      <w:proofErr w:type="spellEnd"/>
      <w:r w:rsidR="004E4AEA" w:rsidRPr="008415D4">
        <w:rPr>
          <w:rFonts w:ascii="Garamond" w:hAnsi="Garamond"/>
        </w:rPr>
        <w:t>,</w:t>
      </w:r>
      <w:r w:rsidR="0053079F" w:rsidRPr="008415D4">
        <w:rPr>
          <w:rFonts w:ascii="Garamond" w:hAnsi="Garamond"/>
        </w:rPr>
        <w:t xml:space="preserve"> në përputhje me kriteret</w:t>
      </w:r>
      <w:r w:rsidR="004E4AEA" w:rsidRPr="008415D4">
        <w:rPr>
          <w:rFonts w:ascii="Garamond" w:hAnsi="Garamond"/>
        </w:rPr>
        <w:t>, si</w:t>
      </w:r>
      <w:r w:rsidR="0053079F" w:rsidRPr="008415D4">
        <w:rPr>
          <w:rFonts w:ascii="Garamond" w:hAnsi="Garamond"/>
        </w:rPr>
        <w:t xml:space="preserve">: siguria, </w:t>
      </w:r>
      <w:proofErr w:type="spellStart"/>
      <w:r w:rsidR="0053079F" w:rsidRPr="008415D4">
        <w:rPr>
          <w:rFonts w:ascii="Garamond" w:hAnsi="Garamond"/>
        </w:rPr>
        <w:t>aksesueshmëria</w:t>
      </w:r>
      <w:proofErr w:type="spellEnd"/>
      <w:r w:rsidR="0053079F" w:rsidRPr="008415D4">
        <w:rPr>
          <w:rFonts w:ascii="Garamond" w:hAnsi="Garamond"/>
        </w:rPr>
        <w:t xml:space="preserve">, kostoja e përballueshme e banesës, kushtet e banimit, shprehja e identitetit kulturor dhe </w:t>
      </w:r>
      <w:proofErr w:type="spellStart"/>
      <w:r w:rsidR="0053079F" w:rsidRPr="008415D4">
        <w:rPr>
          <w:rFonts w:ascii="Garamond" w:hAnsi="Garamond"/>
        </w:rPr>
        <w:t>aksesi</w:t>
      </w:r>
      <w:proofErr w:type="spellEnd"/>
      <w:r w:rsidR="0053079F" w:rsidRPr="008415D4">
        <w:rPr>
          <w:rFonts w:ascii="Garamond" w:hAnsi="Garamond"/>
        </w:rPr>
        <w:t xml:space="preserve"> në shërbime bazë, kujdesi social</w:t>
      </w:r>
      <w:r w:rsidR="004E4AEA" w:rsidRPr="008415D4">
        <w:rPr>
          <w:rFonts w:ascii="Garamond" w:hAnsi="Garamond"/>
        </w:rPr>
        <w:t>,</w:t>
      </w:r>
      <w:r w:rsidR="0053079F" w:rsidRPr="008415D4">
        <w:rPr>
          <w:rFonts w:ascii="Garamond" w:hAnsi="Garamond"/>
        </w:rPr>
        <w:t xml:space="preserve"> shëndetësor dhe arsimi</w:t>
      </w:r>
      <w:r w:rsidR="004E4AEA" w:rsidRPr="008415D4">
        <w:rPr>
          <w:rFonts w:ascii="Garamond" w:hAnsi="Garamond"/>
        </w:rPr>
        <w:t>;</w:t>
      </w:r>
    </w:p>
    <w:p w14:paraId="7D9559FF" w14:textId="3AFC9D56" w:rsidR="0053079F" w:rsidRPr="008415D4" w:rsidRDefault="009721FB" w:rsidP="008415D4">
      <w:pPr>
        <w:ind w:firstLine="284"/>
        <w:jc w:val="both"/>
        <w:rPr>
          <w:rFonts w:ascii="Garamond" w:hAnsi="Garamond"/>
        </w:rPr>
      </w:pPr>
      <w:r w:rsidRPr="008415D4">
        <w:rPr>
          <w:rFonts w:ascii="Garamond" w:hAnsi="Garamond"/>
        </w:rPr>
        <w:t>ç)</w:t>
      </w:r>
      <w:r w:rsidR="009B2B56" w:rsidRPr="008415D4">
        <w:rPr>
          <w:rFonts w:ascii="Garamond" w:hAnsi="Garamond"/>
        </w:rPr>
        <w:t xml:space="preserve"> </w:t>
      </w:r>
      <w:r w:rsidR="0053079F" w:rsidRPr="008415D4">
        <w:rPr>
          <w:rFonts w:ascii="Garamond" w:hAnsi="Garamond"/>
        </w:rPr>
        <w:t>individi/familja</w:t>
      </w:r>
      <w:r w:rsidR="00F05E9D" w:rsidRPr="008415D4">
        <w:rPr>
          <w:rFonts w:ascii="Garamond" w:hAnsi="Garamond"/>
        </w:rPr>
        <w:t xml:space="preserve">, </w:t>
      </w:r>
      <w:r w:rsidR="0053079F" w:rsidRPr="008415D4">
        <w:rPr>
          <w:rFonts w:ascii="Garamond" w:hAnsi="Garamond"/>
        </w:rPr>
        <w:t>që gëzon të drejtën e pronësisë mbi pronën nga e cila</w:t>
      </w:r>
      <w:r w:rsidR="001D2236" w:rsidRPr="008415D4">
        <w:rPr>
          <w:rFonts w:ascii="Garamond" w:hAnsi="Garamond"/>
        </w:rPr>
        <w:t xml:space="preserve"> </w:t>
      </w:r>
      <w:r w:rsidR="0053079F" w:rsidRPr="008415D4">
        <w:rPr>
          <w:rFonts w:ascii="Garamond" w:hAnsi="Garamond"/>
        </w:rPr>
        <w:t>zhvendoset</w:t>
      </w:r>
      <w:r w:rsidR="00F05E9D" w:rsidRPr="008415D4">
        <w:rPr>
          <w:rFonts w:ascii="Garamond" w:hAnsi="Garamond"/>
        </w:rPr>
        <w:t>,</w:t>
      </w:r>
      <w:r w:rsidR="0053079F" w:rsidRPr="008415D4">
        <w:rPr>
          <w:rFonts w:ascii="Garamond" w:hAnsi="Garamond"/>
        </w:rPr>
        <w:t xml:space="preserve"> gëzon të drejtën për kompensim të drejtë</w:t>
      </w:r>
      <w:r w:rsidR="00996262" w:rsidRPr="008415D4">
        <w:rPr>
          <w:rFonts w:ascii="Garamond" w:hAnsi="Garamond"/>
        </w:rPr>
        <w:t>,</w:t>
      </w:r>
      <w:r w:rsidR="0053079F" w:rsidRPr="008415D4">
        <w:rPr>
          <w:rFonts w:ascii="Garamond" w:hAnsi="Garamond"/>
        </w:rPr>
        <w:t xml:space="preserve"> në përputhje me</w:t>
      </w:r>
      <w:r w:rsidR="001D2236" w:rsidRPr="008415D4">
        <w:rPr>
          <w:rFonts w:ascii="Garamond" w:hAnsi="Garamond"/>
        </w:rPr>
        <w:t xml:space="preserve"> </w:t>
      </w:r>
      <w:r w:rsidR="0053079F" w:rsidRPr="008415D4">
        <w:rPr>
          <w:rFonts w:ascii="Garamond" w:hAnsi="Garamond"/>
        </w:rPr>
        <w:t>legjislacionin për shpronësimet</w:t>
      </w:r>
      <w:r w:rsidR="004E4AEA" w:rsidRPr="008415D4">
        <w:rPr>
          <w:rFonts w:ascii="Garamond" w:hAnsi="Garamond"/>
        </w:rPr>
        <w:t>;</w:t>
      </w:r>
    </w:p>
    <w:p w14:paraId="7D955A00" w14:textId="082CD213" w:rsidR="0053079F" w:rsidRPr="008415D4" w:rsidRDefault="008749A9" w:rsidP="008415D4">
      <w:pPr>
        <w:ind w:firstLine="284"/>
        <w:jc w:val="both"/>
        <w:rPr>
          <w:rFonts w:ascii="Garamond" w:hAnsi="Garamond"/>
        </w:rPr>
      </w:pPr>
      <w:r>
        <w:rPr>
          <w:rFonts w:ascii="Garamond" w:hAnsi="Garamond"/>
        </w:rPr>
        <w:t xml:space="preserve">d) </w:t>
      </w:r>
      <w:r w:rsidR="0053079F" w:rsidRPr="008415D4">
        <w:rPr>
          <w:rFonts w:ascii="Garamond" w:hAnsi="Garamond"/>
        </w:rPr>
        <w:t>individët/familjet</w:t>
      </w:r>
      <w:r w:rsidR="00B374AD" w:rsidRPr="008415D4">
        <w:rPr>
          <w:rFonts w:ascii="Garamond" w:hAnsi="Garamond"/>
        </w:rPr>
        <w:t>,</w:t>
      </w:r>
      <w:r w:rsidR="0053079F" w:rsidRPr="008415D4">
        <w:rPr>
          <w:rFonts w:ascii="Garamond" w:hAnsi="Garamond"/>
        </w:rPr>
        <w:t xml:space="preserve"> që </w:t>
      </w:r>
      <w:r w:rsidR="00996262" w:rsidRPr="008415D4">
        <w:rPr>
          <w:rFonts w:ascii="Garamond" w:hAnsi="Garamond"/>
        </w:rPr>
        <w:t>u</w:t>
      </w:r>
      <w:r w:rsidR="0053079F" w:rsidRPr="008415D4">
        <w:rPr>
          <w:rFonts w:ascii="Garamond" w:hAnsi="Garamond"/>
        </w:rPr>
        <w:t xml:space="preserve"> nënshtrohen procedurave të zhvendosjes</w:t>
      </w:r>
      <w:r w:rsidR="00B374AD" w:rsidRPr="008415D4">
        <w:rPr>
          <w:rFonts w:ascii="Garamond" w:hAnsi="Garamond"/>
        </w:rPr>
        <w:t>,</w:t>
      </w:r>
      <w:r w:rsidR="0053079F" w:rsidRPr="008415D4">
        <w:rPr>
          <w:rFonts w:ascii="Garamond" w:hAnsi="Garamond"/>
        </w:rPr>
        <w:t xml:space="preserve"> informohen, pa kërkesë, në përputhje me legjislacion në fuqi për të drejtën e informimit, përmes mjet</w:t>
      </w:r>
      <w:r w:rsidR="00B374AD" w:rsidRPr="008415D4">
        <w:rPr>
          <w:rFonts w:ascii="Garamond" w:hAnsi="Garamond"/>
        </w:rPr>
        <w:t xml:space="preserve">eve të ndryshme të informimit </w:t>
      </w:r>
      <w:r w:rsidR="0053079F" w:rsidRPr="008415D4">
        <w:rPr>
          <w:rFonts w:ascii="Garamond" w:hAnsi="Garamond"/>
        </w:rPr>
        <w:t xml:space="preserve">e duke garantuar </w:t>
      </w:r>
      <w:proofErr w:type="spellStart"/>
      <w:r w:rsidR="0053079F" w:rsidRPr="008415D4">
        <w:rPr>
          <w:rFonts w:ascii="Garamond" w:hAnsi="Garamond"/>
        </w:rPr>
        <w:t>aksesin</w:t>
      </w:r>
      <w:proofErr w:type="spellEnd"/>
      <w:r w:rsidR="0053079F" w:rsidRPr="008415D4">
        <w:rPr>
          <w:rFonts w:ascii="Garamond" w:hAnsi="Garamond"/>
        </w:rPr>
        <w:t xml:space="preserve"> në informacion edhe për grupe </w:t>
      </w:r>
      <w:proofErr w:type="spellStart"/>
      <w:r w:rsidR="0053079F" w:rsidRPr="008415D4">
        <w:rPr>
          <w:rFonts w:ascii="Garamond" w:hAnsi="Garamond"/>
        </w:rPr>
        <w:t>vulnerabël</w:t>
      </w:r>
      <w:proofErr w:type="spellEnd"/>
      <w:r w:rsidR="0053079F" w:rsidRPr="008415D4">
        <w:rPr>
          <w:rFonts w:ascii="Garamond" w:hAnsi="Garamond"/>
        </w:rPr>
        <w:t xml:space="preserve"> apo pakica</w:t>
      </w:r>
      <w:r w:rsidR="00B374AD" w:rsidRPr="008415D4">
        <w:rPr>
          <w:rFonts w:ascii="Garamond" w:hAnsi="Garamond"/>
        </w:rPr>
        <w:t>,</w:t>
      </w:r>
      <w:r w:rsidR="0053079F" w:rsidRPr="008415D4">
        <w:rPr>
          <w:rFonts w:ascii="Garamond" w:hAnsi="Garamond"/>
        </w:rPr>
        <w:t xml:space="preserve"> përfshirë edhe personat me aftësi të kufizuar.</w:t>
      </w:r>
    </w:p>
    <w:p w14:paraId="7D955A02" w14:textId="727D4686" w:rsidR="0053079F" w:rsidRPr="008415D4" w:rsidRDefault="0053079F" w:rsidP="008415D4">
      <w:pPr>
        <w:ind w:firstLine="284"/>
        <w:jc w:val="both"/>
        <w:rPr>
          <w:rFonts w:ascii="Garamond" w:hAnsi="Garamond"/>
        </w:rPr>
      </w:pPr>
      <w:r w:rsidRPr="008415D4">
        <w:rPr>
          <w:rFonts w:ascii="Garamond" w:hAnsi="Garamond"/>
        </w:rPr>
        <w:t>1.4 Procedura e zhvendosjes duhet:</w:t>
      </w:r>
    </w:p>
    <w:p w14:paraId="7D955A04" w14:textId="124AFC92" w:rsidR="0053079F" w:rsidRPr="008415D4" w:rsidRDefault="008749A9" w:rsidP="008415D4">
      <w:pPr>
        <w:ind w:firstLine="284"/>
        <w:jc w:val="both"/>
        <w:rPr>
          <w:rFonts w:ascii="Garamond" w:hAnsi="Garamond"/>
        </w:rPr>
      </w:pPr>
      <w:r>
        <w:rPr>
          <w:rFonts w:ascii="Garamond" w:hAnsi="Garamond"/>
        </w:rPr>
        <w:t xml:space="preserve">a) </w:t>
      </w:r>
      <w:r w:rsidR="00A758E3" w:rsidRPr="008415D4">
        <w:rPr>
          <w:rFonts w:ascii="Garamond" w:hAnsi="Garamond"/>
        </w:rPr>
        <w:t xml:space="preserve">të </w:t>
      </w:r>
      <w:r w:rsidR="0053079F" w:rsidRPr="008415D4">
        <w:rPr>
          <w:rFonts w:ascii="Garamond" w:hAnsi="Garamond"/>
        </w:rPr>
        <w:t>realizohet në përputhje me parashikimet e ligjit nr.</w:t>
      </w:r>
      <w:r w:rsidR="00DB1B38">
        <w:rPr>
          <w:rFonts w:ascii="Garamond" w:hAnsi="Garamond"/>
        </w:rPr>
        <w:t xml:space="preserve"> </w:t>
      </w:r>
      <w:r w:rsidR="0053079F" w:rsidRPr="008415D4">
        <w:rPr>
          <w:rFonts w:ascii="Garamond" w:hAnsi="Garamond"/>
        </w:rPr>
        <w:t xml:space="preserve">22/2018; </w:t>
      </w:r>
    </w:p>
    <w:p w14:paraId="7D955A05" w14:textId="6DE6C2DE" w:rsidR="0053079F" w:rsidRPr="008415D4" w:rsidRDefault="008749A9" w:rsidP="008415D4">
      <w:pPr>
        <w:ind w:firstLine="284"/>
        <w:jc w:val="both"/>
        <w:rPr>
          <w:rFonts w:ascii="Garamond" w:hAnsi="Garamond"/>
        </w:rPr>
      </w:pPr>
      <w:r>
        <w:rPr>
          <w:rFonts w:ascii="Garamond" w:hAnsi="Garamond"/>
        </w:rPr>
        <w:t xml:space="preserve">b) </w:t>
      </w:r>
      <w:r w:rsidR="00A758E3" w:rsidRPr="008415D4">
        <w:rPr>
          <w:rFonts w:ascii="Garamond" w:hAnsi="Garamond"/>
        </w:rPr>
        <w:t xml:space="preserve">të </w:t>
      </w:r>
      <w:r w:rsidR="0053079F" w:rsidRPr="008415D4">
        <w:rPr>
          <w:rFonts w:ascii="Garamond" w:hAnsi="Garamond"/>
        </w:rPr>
        <w:t xml:space="preserve">kryhet në përputhje me marrëveshjet ndërkombëtare për të drejtat e njeriut të ratifikuara me ligj; </w:t>
      </w:r>
    </w:p>
    <w:p w14:paraId="7D955A06" w14:textId="48CEA274" w:rsidR="0053079F" w:rsidRPr="008415D4" w:rsidRDefault="008749A9" w:rsidP="008415D4">
      <w:pPr>
        <w:ind w:firstLine="284"/>
        <w:jc w:val="both"/>
        <w:rPr>
          <w:rFonts w:ascii="Garamond" w:hAnsi="Garamond"/>
        </w:rPr>
      </w:pPr>
      <w:r>
        <w:rPr>
          <w:rFonts w:ascii="Garamond" w:hAnsi="Garamond"/>
        </w:rPr>
        <w:t xml:space="preserve">c) </w:t>
      </w:r>
      <w:r w:rsidR="00A758E3" w:rsidRPr="008415D4">
        <w:rPr>
          <w:rFonts w:ascii="Garamond" w:hAnsi="Garamond"/>
        </w:rPr>
        <w:t xml:space="preserve">të </w:t>
      </w:r>
      <w:r w:rsidR="0053079F" w:rsidRPr="008415D4">
        <w:rPr>
          <w:rFonts w:ascii="Garamond" w:hAnsi="Garamond"/>
        </w:rPr>
        <w:t xml:space="preserve">kryhet vetëm për qëllim të përkrahjes së mirëqenies së përgjithshme; </w:t>
      </w:r>
    </w:p>
    <w:p w14:paraId="7D955A07" w14:textId="3A3B13E2" w:rsidR="0053079F" w:rsidRPr="008415D4" w:rsidRDefault="00A758E3" w:rsidP="008415D4">
      <w:pPr>
        <w:ind w:firstLine="284"/>
        <w:jc w:val="both"/>
        <w:rPr>
          <w:rFonts w:ascii="Garamond" w:hAnsi="Garamond"/>
        </w:rPr>
      </w:pPr>
      <w:r w:rsidRPr="008415D4">
        <w:rPr>
          <w:rFonts w:ascii="Garamond" w:hAnsi="Garamond"/>
        </w:rPr>
        <w:t xml:space="preserve">ç) të </w:t>
      </w:r>
      <w:r w:rsidR="00CC67D8" w:rsidRPr="008415D4">
        <w:rPr>
          <w:rFonts w:ascii="Garamond" w:hAnsi="Garamond"/>
        </w:rPr>
        <w:t>jet</w:t>
      </w:r>
      <w:r w:rsidR="00532942" w:rsidRPr="008415D4">
        <w:rPr>
          <w:rFonts w:ascii="Garamond" w:hAnsi="Garamond"/>
        </w:rPr>
        <w:t>ë</w:t>
      </w:r>
      <w:r w:rsidR="00CC67D8" w:rsidRPr="008415D4">
        <w:rPr>
          <w:rFonts w:ascii="Garamond" w:hAnsi="Garamond"/>
        </w:rPr>
        <w:t xml:space="preserve"> </w:t>
      </w:r>
      <w:r w:rsidR="0053079F" w:rsidRPr="008415D4">
        <w:rPr>
          <w:rFonts w:ascii="Garamond" w:hAnsi="Garamond"/>
        </w:rPr>
        <w:t>e arsyeshme dhe proporcionale;</w:t>
      </w:r>
    </w:p>
    <w:p w14:paraId="7D955A08" w14:textId="0776937B" w:rsidR="0053079F" w:rsidRPr="008415D4" w:rsidRDefault="008749A9" w:rsidP="008415D4">
      <w:pPr>
        <w:ind w:firstLine="284"/>
        <w:jc w:val="both"/>
        <w:rPr>
          <w:rFonts w:ascii="Garamond" w:hAnsi="Garamond"/>
        </w:rPr>
      </w:pPr>
      <w:r>
        <w:rPr>
          <w:rFonts w:ascii="Garamond" w:hAnsi="Garamond"/>
        </w:rPr>
        <w:lastRenderedPageBreak/>
        <w:t xml:space="preserve">d) </w:t>
      </w:r>
      <w:r w:rsidR="00A758E3" w:rsidRPr="008415D4">
        <w:rPr>
          <w:rFonts w:ascii="Garamond" w:hAnsi="Garamond"/>
        </w:rPr>
        <w:t xml:space="preserve">të </w:t>
      </w:r>
      <w:r w:rsidR="007D6ABC" w:rsidRPr="008415D4">
        <w:rPr>
          <w:rFonts w:ascii="Garamond" w:hAnsi="Garamond"/>
        </w:rPr>
        <w:t xml:space="preserve">miratohet </w:t>
      </w:r>
      <w:r w:rsidR="0053079F" w:rsidRPr="008415D4">
        <w:rPr>
          <w:rFonts w:ascii="Garamond" w:hAnsi="Garamond"/>
        </w:rPr>
        <w:t xml:space="preserve">e </w:t>
      </w:r>
      <w:r w:rsidR="007D785A" w:rsidRPr="008415D4">
        <w:rPr>
          <w:rFonts w:ascii="Garamond" w:hAnsi="Garamond"/>
        </w:rPr>
        <w:t xml:space="preserve">të </w:t>
      </w:r>
      <w:r w:rsidR="0053079F" w:rsidRPr="008415D4">
        <w:rPr>
          <w:rFonts w:ascii="Garamond" w:hAnsi="Garamond"/>
        </w:rPr>
        <w:t xml:space="preserve">zbatohet në mënyrë të tillë që të mundësojë kompensim të drejtë. </w:t>
      </w:r>
    </w:p>
    <w:p w14:paraId="7D955A0A" w14:textId="61C831D2" w:rsidR="0053079F" w:rsidRPr="008415D4" w:rsidRDefault="0053079F" w:rsidP="008415D4">
      <w:pPr>
        <w:ind w:firstLine="284"/>
        <w:jc w:val="both"/>
        <w:rPr>
          <w:rFonts w:ascii="Garamond" w:hAnsi="Garamond"/>
        </w:rPr>
      </w:pPr>
      <w:r w:rsidRPr="008415D4">
        <w:rPr>
          <w:rFonts w:ascii="Garamond" w:hAnsi="Garamond"/>
        </w:rPr>
        <w:t>1.5 Njësitë e vetëqeverisjes vendore, në aktet që përmbajnë fitimin e pronësisë dhe</w:t>
      </w:r>
      <w:r w:rsidR="00323C68" w:rsidRPr="008415D4">
        <w:rPr>
          <w:rFonts w:ascii="Garamond" w:hAnsi="Garamond"/>
        </w:rPr>
        <w:t xml:space="preserve"> të</w:t>
      </w:r>
      <w:r w:rsidRPr="008415D4">
        <w:rPr>
          <w:rFonts w:ascii="Garamond" w:hAnsi="Garamond"/>
        </w:rPr>
        <w:t xml:space="preserve"> </w:t>
      </w:r>
      <w:proofErr w:type="spellStart"/>
      <w:r w:rsidRPr="008415D4">
        <w:rPr>
          <w:rFonts w:ascii="Garamond" w:hAnsi="Garamond"/>
        </w:rPr>
        <w:t>të</w:t>
      </w:r>
      <w:proofErr w:type="spellEnd"/>
      <w:r w:rsidRPr="008415D4">
        <w:rPr>
          <w:rFonts w:ascii="Garamond" w:hAnsi="Garamond"/>
        </w:rPr>
        <w:t xml:space="preserve"> drejtave reale mbi pasuritë e paluajtshme</w:t>
      </w:r>
      <w:r w:rsidR="00E00487" w:rsidRPr="008415D4">
        <w:rPr>
          <w:rFonts w:ascii="Garamond" w:hAnsi="Garamond"/>
        </w:rPr>
        <w:t>,</w:t>
      </w:r>
      <w:r w:rsidRPr="008415D4">
        <w:rPr>
          <w:rFonts w:ascii="Garamond" w:hAnsi="Garamond"/>
        </w:rPr>
        <w:t xml:space="preserve"> përfshijnë shprehimisht referimin e identitetit dhe </w:t>
      </w:r>
      <w:r w:rsidR="00323C68" w:rsidRPr="008415D4">
        <w:rPr>
          <w:rFonts w:ascii="Garamond" w:hAnsi="Garamond"/>
        </w:rPr>
        <w:t xml:space="preserve">të </w:t>
      </w:r>
      <w:r w:rsidRPr="008415D4">
        <w:rPr>
          <w:rFonts w:ascii="Garamond" w:hAnsi="Garamond"/>
        </w:rPr>
        <w:t>cilësimit si bashkëpronar të secilit anëtar madhor të familjes dhe/ose të dy bashkëshortëve</w:t>
      </w:r>
      <w:r w:rsidR="004B5249" w:rsidRPr="008415D4">
        <w:rPr>
          <w:rFonts w:ascii="Garamond" w:hAnsi="Garamond"/>
        </w:rPr>
        <w:t>,</w:t>
      </w:r>
      <w:r w:rsidRPr="008415D4">
        <w:rPr>
          <w:rFonts w:ascii="Garamond" w:hAnsi="Garamond"/>
        </w:rPr>
        <w:t xml:space="preserve"> në përputhje me Kodin e Familjes dhe ligjin për regjistrimin e pasurive të paluajtshme, në bazë të </w:t>
      </w:r>
      <w:r w:rsidR="00323C68" w:rsidRPr="008415D4">
        <w:rPr>
          <w:rFonts w:ascii="Garamond" w:hAnsi="Garamond"/>
        </w:rPr>
        <w:t>certifikatës</w:t>
      </w:r>
      <w:r w:rsidR="00CC67D8" w:rsidRPr="008415D4">
        <w:rPr>
          <w:rFonts w:ascii="Garamond" w:hAnsi="Garamond"/>
        </w:rPr>
        <w:t xml:space="preserve"> së gjendjes familjare</w:t>
      </w:r>
      <w:r w:rsidRPr="008415D4">
        <w:rPr>
          <w:rFonts w:ascii="Garamond" w:hAnsi="Garamond"/>
        </w:rPr>
        <w:t>.</w:t>
      </w:r>
    </w:p>
    <w:p w14:paraId="7D955A0C" w14:textId="77777777" w:rsidR="0053079F" w:rsidRPr="008415D4" w:rsidRDefault="0053079F" w:rsidP="008415D4">
      <w:pPr>
        <w:ind w:firstLine="284"/>
        <w:jc w:val="both"/>
        <w:rPr>
          <w:rFonts w:ascii="Garamond" w:hAnsi="Garamond"/>
        </w:rPr>
      </w:pPr>
      <w:r w:rsidRPr="008415D4">
        <w:rPr>
          <w:rFonts w:ascii="Garamond" w:hAnsi="Garamond"/>
        </w:rPr>
        <w:t>1.6.</w:t>
      </w:r>
      <w:r w:rsidR="00BF351B" w:rsidRPr="008415D4">
        <w:rPr>
          <w:rFonts w:ascii="Garamond" w:hAnsi="Garamond"/>
        </w:rPr>
        <w:tab/>
      </w:r>
      <w:r w:rsidRPr="008415D4">
        <w:rPr>
          <w:rFonts w:ascii="Garamond" w:hAnsi="Garamond"/>
        </w:rPr>
        <w:t>Individi/familja</w:t>
      </w:r>
      <w:r w:rsidR="0076710E" w:rsidRPr="008415D4">
        <w:rPr>
          <w:rFonts w:ascii="Garamond" w:hAnsi="Garamond"/>
        </w:rPr>
        <w:t>,</w:t>
      </w:r>
      <w:r w:rsidRPr="008415D4">
        <w:rPr>
          <w:rFonts w:ascii="Garamond" w:hAnsi="Garamond"/>
        </w:rPr>
        <w:t xml:space="preserve"> ndaj</w:t>
      </w:r>
      <w:r w:rsidR="00280AC7" w:rsidRPr="008415D4">
        <w:rPr>
          <w:rFonts w:ascii="Garamond" w:hAnsi="Garamond"/>
        </w:rPr>
        <w:t xml:space="preserve"> të cilit/</w:t>
      </w:r>
      <w:r w:rsidR="00AE1BAD" w:rsidRPr="008415D4">
        <w:rPr>
          <w:rFonts w:ascii="Garamond" w:hAnsi="Garamond"/>
        </w:rPr>
        <w:t>s</w:t>
      </w:r>
      <w:r w:rsidRPr="008415D4">
        <w:rPr>
          <w:rFonts w:ascii="Garamond" w:hAnsi="Garamond"/>
        </w:rPr>
        <w:t>ë cilës fillon procesi administrativ i zhvendosjes</w:t>
      </w:r>
      <w:r w:rsidR="0076710E" w:rsidRPr="008415D4">
        <w:rPr>
          <w:rFonts w:ascii="Garamond" w:hAnsi="Garamond"/>
        </w:rPr>
        <w:t>,</w:t>
      </w:r>
      <w:r w:rsidRPr="008415D4">
        <w:rPr>
          <w:rFonts w:ascii="Garamond" w:hAnsi="Garamond"/>
        </w:rPr>
        <w:t xml:space="preserve"> nuk duhet të mbetet i</w:t>
      </w:r>
      <w:r w:rsidR="0076710E" w:rsidRPr="008415D4">
        <w:rPr>
          <w:rFonts w:ascii="Garamond" w:hAnsi="Garamond"/>
        </w:rPr>
        <w:t>/e</w:t>
      </w:r>
      <w:r w:rsidRPr="008415D4">
        <w:rPr>
          <w:rFonts w:ascii="Garamond" w:hAnsi="Garamond"/>
        </w:rPr>
        <w:t xml:space="preserve"> pastrehë ose</w:t>
      </w:r>
      <w:r w:rsidR="008D748C" w:rsidRPr="008415D4">
        <w:rPr>
          <w:rFonts w:ascii="Garamond" w:hAnsi="Garamond"/>
        </w:rPr>
        <w:t xml:space="preserve"> të</w:t>
      </w:r>
      <w:r w:rsidRPr="008415D4">
        <w:rPr>
          <w:rFonts w:ascii="Garamond" w:hAnsi="Garamond"/>
        </w:rPr>
        <w:t xml:space="preserve"> vihet në një situatë që</w:t>
      </w:r>
      <w:r w:rsidR="009B2B56" w:rsidRPr="008415D4">
        <w:rPr>
          <w:rFonts w:ascii="Garamond" w:hAnsi="Garamond"/>
        </w:rPr>
        <w:t xml:space="preserve"> </w:t>
      </w:r>
      <w:r w:rsidRPr="008415D4">
        <w:rPr>
          <w:rFonts w:ascii="Garamond" w:hAnsi="Garamond"/>
        </w:rPr>
        <w:t xml:space="preserve">e bën atë </w:t>
      </w:r>
      <w:proofErr w:type="spellStart"/>
      <w:r w:rsidRPr="008415D4">
        <w:rPr>
          <w:rFonts w:ascii="Garamond" w:hAnsi="Garamond"/>
        </w:rPr>
        <w:t>vulnerabël</w:t>
      </w:r>
      <w:proofErr w:type="spellEnd"/>
      <w:r w:rsidRPr="008415D4">
        <w:rPr>
          <w:rFonts w:ascii="Garamond" w:hAnsi="Garamond"/>
        </w:rPr>
        <w:t xml:space="preserve"> ndaj shkeljes së të drejtave të tjera të njeriut. Zhvendosja nuk zbatohet pa siguruar më parë sistemimin me strehim të përshtatshëm të individëve/familjeve që zhvendosen dhe nuk përfitojnë shpronësim. Njësia e ve</w:t>
      </w:r>
      <w:r w:rsidR="0076710E" w:rsidRPr="008415D4">
        <w:rPr>
          <w:rFonts w:ascii="Garamond" w:hAnsi="Garamond"/>
        </w:rPr>
        <w:t>tëqeverisjes vendore garanton dh</w:t>
      </w:r>
      <w:r w:rsidRPr="008415D4">
        <w:rPr>
          <w:rFonts w:ascii="Garamond" w:hAnsi="Garamond"/>
        </w:rPr>
        <w:t xml:space="preserve">e ofron një strehim të përshtatshëm alternativ, </w:t>
      </w:r>
      <w:proofErr w:type="spellStart"/>
      <w:r w:rsidRPr="008415D4">
        <w:rPr>
          <w:rFonts w:ascii="Garamond" w:hAnsi="Garamond"/>
        </w:rPr>
        <w:t>risistemim</w:t>
      </w:r>
      <w:proofErr w:type="spellEnd"/>
      <w:r w:rsidRPr="008415D4">
        <w:rPr>
          <w:rFonts w:ascii="Garamond" w:hAnsi="Garamond"/>
        </w:rPr>
        <w:t xml:space="preserve"> në një vend tjetër ose </w:t>
      </w:r>
      <w:proofErr w:type="spellStart"/>
      <w:r w:rsidRPr="008415D4">
        <w:rPr>
          <w:rFonts w:ascii="Garamond" w:hAnsi="Garamond"/>
        </w:rPr>
        <w:t>akses</w:t>
      </w:r>
      <w:proofErr w:type="spellEnd"/>
      <w:r w:rsidRPr="008415D4">
        <w:rPr>
          <w:rFonts w:ascii="Garamond" w:hAnsi="Garamond"/>
        </w:rPr>
        <w:t xml:space="preserve"> në tokë prodhuese, sipas rastit, sa m</w:t>
      </w:r>
      <w:r w:rsidR="0076710E" w:rsidRPr="008415D4">
        <w:rPr>
          <w:rFonts w:ascii="Garamond" w:hAnsi="Garamond"/>
        </w:rPr>
        <w:t xml:space="preserve">ë pranë vendbanimit fillestar </w:t>
      </w:r>
      <w:r w:rsidRPr="008415D4">
        <w:rPr>
          <w:rFonts w:ascii="Garamond" w:hAnsi="Garamond"/>
        </w:rPr>
        <w:t>e burimit të jetesës së të zhvendosurve.</w:t>
      </w:r>
    </w:p>
    <w:p w14:paraId="7D955A0E" w14:textId="582C3BC0" w:rsidR="0053079F" w:rsidRPr="008415D4" w:rsidRDefault="0053079F" w:rsidP="008415D4">
      <w:pPr>
        <w:ind w:firstLine="284"/>
        <w:jc w:val="both"/>
        <w:rPr>
          <w:rFonts w:ascii="Garamond" w:hAnsi="Garamond"/>
        </w:rPr>
      </w:pPr>
      <w:r w:rsidRPr="008415D4">
        <w:rPr>
          <w:rFonts w:ascii="Garamond" w:hAnsi="Garamond"/>
        </w:rPr>
        <w:t xml:space="preserve">1.7. </w:t>
      </w:r>
      <w:r w:rsidR="000C09AC" w:rsidRPr="008415D4">
        <w:rPr>
          <w:rFonts w:ascii="Garamond" w:hAnsi="Garamond"/>
        </w:rPr>
        <w:tab/>
      </w:r>
      <w:r w:rsidRPr="008415D4">
        <w:rPr>
          <w:rFonts w:ascii="Garamond" w:hAnsi="Garamond"/>
        </w:rPr>
        <w:t xml:space="preserve">Njësia e vetëqeverisjes vendore merr të gjitha masat për </w:t>
      </w:r>
      <w:proofErr w:type="spellStart"/>
      <w:r w:rsidRPr="008415D4">
        <w:rPr>
          <w:rFonts w:ascii="Garamond" w:hAnsi="Garamond"/>
        </w:rPr>
        <w:t>risistemim</w:t>
      </w:r>
      <w:proofErr w:type="spellEnd"/>
      <w:r w:rsidRPr="008415D4">
        <w:rPr>
          <w:rFonts w:ascii="Garamond" w:hAnsi="Garamond"/>
        </w:rPr>
        <w:t>, si</w:t>
      </w:r>
      <w:r w:rsidR="00BD75C2" w:rsidRPr="008415D4">
        <w:rPr>
          <w:rFonts w:ascii="Garamond" w:hAnsi="Garamond"/>
        </w:rPr>
        <w:t>:</w:t>
      </w:r>
      <w:r w:rsidRPr="008415D4">
        <w:rPr>
          <w:rFonts w:ascii="Garamond" w:hAnsi="Garamond"/>
        </w:rPr>
        <w:t xml:space="preserve"> ndërtimi i banesave, sigurimi i </w:t>
      </w:r>
      <w:r w:rsidR="00EE2CC5" w:rsidRPr="008415D4">
        <w:rPr>
          <w:rFonts w:ascii="Garamond" w:hAnsi="Garamond"/>
        </w:rPr>
        <w:t>furnizimit</w:t>
      </w:r>
      <w:r w:rsidRPr="008415D4">
        <w:rPr>
          <w:rFonts w:ascii="Garamond" w:hAnsi="Garamond"/>
        </w:rPr>
        <w:t xml:space="preserve"> me ujë, furnizimi me energji elektrike, sigurimi i higjienës, </w:t>
      </w:r>
      <w:r w:rsidR="00706D51" w:rsidRPr="008415D4">
        <w:rPr>
          <w:rFonts w:ascii="Garamond" w:hAnsi="Garamond"/>
        </w:rPr>
        <w:t xml:space="preserve">i </w:t>
      </w:r>
      <w:r w:rsidRPr="008415D4">
        <w:rPr>
          <w:rFonts w:ascii="Garamond" w:hAnsi="Garamond"/>
        </w:rPr>
        <w:t xml:space="preserve">shkollimit, </w:t>
      </w:r>
      <w:proofErr w:type="spellStart"/>
      <w:r w:rsidRPr="008415D4">
        <w:rPr>
          <w:rFonts w:ascii="Garamond" w:hAnsi="Garamond"/>
        </w:rPr>
        <w:t>aksesi</w:t>
      </w:r>
      <w:proofErr w:type="spellEnd"/>
      <w:r w:rsidRPr="008415D4">
        <w:rPr>
          <w:rFonts w:ascii="Garamond" w:hAnsi="Garamond"/>
        </w:rPr>
        <w:t xml:space="preserve"> në infrastrukturë rrugore dhe mjedise të përbashkëta </w:t>
      </w:r>
      <w:proofErr w:type="spellStart"/>
      <w:r w:rsidRPr="008415D4">
        <w:rPr>
          <w:rFonts w:ascii="Garamond" w:hAnsi="Garamond"/>
        </w:rPr>
        <w:t>komunitare</w:t>
      </w:r>
      <w:proofErr w:type="spellEnd"/>
      <w:r w:rsidRPr="008415D4">
        <w:rPr>
          <w:rFonts w:ascii="Garamond" w:hAnsi="Garamond"/>
        </w:rPr>
        <w:t>, në pajtim me parimet e politikave të strehimit</w:t>
      </w:r>
      <w:r w:rsidR="00CC7B1D" w:rsidRPr="008415D4">
        <w:rPr>
          <w:rFonts w:ascii="Garamond" w:hAnsi="Garamond"/>
        </w:rPr>
        <w:t>,</w:t>
      </w:r>
      <w:r w:rsidRPr="008415D4">
        <w:rPr>
          <w:rFonts w:ascii="Garamond" w:hAnsi="Garamond"/>
        </w:rPr>
        <w:t xml:space="preserve"> përcaktuar në ligjin nr.</w:t>
      </w:r>
      <w:r w:rsidR="00DB1B38">
        <w:rPr>
          <w:rFonts w:ascii="Garamond" w:hAnsi="Garamond"/>
        </w:rPr>
        <w:t xml:space="preserve"> </w:t>
      </w:r>
      <w:r w:rsidRPr="008415D4">
        <w:rPr>
          <w:rFonts w:ascii="Garamond" w:hAnsi="Garamond"/>
        </w:rPr>
        <w:t>22/2018, dhe i siguron ato përpara se individi/familja të zhvendoset nga banesa e vet fillestare.</w:t>
      </w:r>
    </w:p>
    <w:p w14:paraId="7D955A10" w14:textId="77777777" w:rsidR="0053079F" w:rsidRPr="008415D4" w:rsidRDefault="0053079F" w:rsidP="008415D4">
      <w:pPr>
        <w:ind w:firstLine="284"/>
        <w:jc w:val="both"/>
        <w:rPr>
          <w:rFonts w:ascii="Garamond" w:hAnsi="Garamond"/>
        </w:rPr>
      </w:pPr>
      <w:r w:rsidRPr="008415D4">
        <w:rPr>
          <w:rFonts w:ascii="Garamond" w:hAnsi="Garamond"/>
        </w:rPr>
        <w:t>2.</w:t>
      </w:r>
      <w:r w:rsidR="009B2B56" w:rsidRPr="008415D4">
        <w:rPr>
          <w:rFonts w:ascii="Garamond" w:hAnsi="Garamond"/>
        </w:rPr>
        <w:t xml:space="preserve"> </w:t>
      </w:r>
      <w:r w:rsidRPr="008415D4">
        <w:rPr>
          <w:rFonts w:ascii="Garamond" w:hAnsi="Garamond"/>
        </w:rPr>
        <w:t>Procedura e zhvendosjes realizohet nga njësia e vetëqeverisjes vendore.</w:t>
      </w:r>
    </w:p>
    <w:p w14:paraId="7D955A12" w14:textId="33FD1542" w:rsidR="00280AC7" w:rsidRPr="008415D4" w:rsidRDefault="0053079F" w:rsidP="008415D4">
      <w:pPr>
        <w:ind w:firstLine="284"/>
        <w:jc w:val="both"/>
        <w:rPr>
          <w:rFonts w:ascii="Garamond" w:hAnsi="Garamond"/>
        </w:rPr>
      </w:pPr>
      <w:r w:rsidRPr="008415D4">
        <w:rPr>
          <w:rFonts w:ascii="Garamond" w:hAnsi="Garamond"/>
        </w:rPr>
        <w:t xml:space="preserve">2.1 </w:t>
      </w:r>
      <w:r w:rsidR="00C86D2E" w:rsidRPr="008415D4">
        <w:rPr>
          <w:rFonts w:ascii="Garamond" w:hAnsi="Garamond"/>
        </w:rPr>
        <w:tab/>
      </w:r>
      <w:r w:rsidRPr="008415D4">
        <w:rPr>
          <w:rFonts w:ascii="Garamond" w:hAnsi="Garamond"/>
        </w:rPr>
        <w:t>Kryetari i njësisë së vetëqeverisjes vendore ngre grupin e punës për</w:t>
      </w:r>
      <w:r w:rsidR="009B2B56" w:rsidRPr="008415D4">
        <w:rPr>
          <w:rFonts w:ascii="Garamond" w:hAnsi="Garamond"/>
        </w:rPr>
        <w:t xml:space="preserve"> </w:t>
      </w:r>
      <w:r w:rsidRPr="008415D4">
        <w:rPr>
          <w:rFonts w:ascii="Garamond" w:hAnsi="Garamond"/>
        </w:rPr>
        <w:t xml:space="preserve">ndjekjen e një procedure konkrete zhvendosjeje, në përbërje të së cilës ka punonjës nga struktura përgjegjëse për strehimin, planifikimin e territorit, mbrojtjen sociale, buxhetin dhe një nënkryetar të njësisë së </w:t>
      </w:r>
      <w:r w:rsidR="00047C15" w:rsidRPr="008415D4">
        <w:rPr>
          <w:rFonts w:ascii="Garamond" w:hAnsi="Garamond"/>
        </w:rPr>
        <w:t>vetëqeverisjes</w:t>
      </w:r>
      <w:r w:rsidRPr="008415D4">
        <w:rPr>
          <w:rFonts w:ascii="Garamond" w:hAnsi="Garamond"/>
        </w:rPr>
        <w:t xml:space="preserve"> vendore që koordinon grupin e punës. Njësitë e vetëqeverisjes vendore rregullojnë në mënyrë të detajuar veprimtarinë e këtyre grupeve të punës në rregulloret e tyre të brendshme.</w:t>
      </w:r>
    </w:p>
    <w:p w14:paraId="7D955A14" w14:textId="0F255D05" w:rsidR="0053079F" w:rsidRPr="008415D4" w:rsidRDefault="0053079F" w:rsidP="008415D4">
      <w:pPr>
        <w:ind w:firstLine="284"/>
        <w:jc w:val="both"/>
        <w:rPr>
          <w:rFonts w:ascii="Garamond" w:hAnsi="Garamond"/>
        </w:rPr>
      </w:pPr>
      <w:r w:rsidRPr="008415D4">
        <w:rPr>
          <w:rFonts w:ascii="Garamond" w:hAnsi="Garamond"/>
        </w:rPr>
        <w:t xml:space="preserve"> 2.2 Në vendimin e ngritjes së grupit të punës përcaktohet</w:t>
      </w:r>
      <w:r w:rsidR="009B2B56" w:rsidRPr="008415D4">
        <w:rPr>
          <w:rFonts w:ascii="Garamond" w:hAnsi="Garamond"/>
        </w:rPr>
        <w:t xml:space="preserve"> </w:t>
      </w:r>
      <w:r w:rsidRPr="008415D4">
        <w:rPr>
          <w:rFonts w:ascii="Garamond" w:hAnsi="Garamond"/>
        </w:rPr>
        <w:t>emri i drejtuesit/</w:t>
      </w:r>
      <w:r w:rsidR="00C13814" w:rsidRPr="008415D4">
        <w:rPr>
          <w:rFonts w:ascii="Garamond" w:hAnsi="Garamond"/>
        </w:rPr>
        <w:t>drejtues</w:t>
      </w:r>
      <w:r w:rsidR="00280AC7" w:rsidRPr="008415D4">
        <w:rPr>
          <w:rFonts w:ascii="Garamond" w:hAnsi="Garamond"/>
        </w:rPr>
        <w:t xml:space="preserve">es së këtij grupi pune. Emri, </w:t>
      </w:r>
      <w:r w:rsidRPr="008415D4">
        <w:rPr>
          <w:rFonts w:ascii="Garamond" w:hAnsi="Garamond"/>
        </w:rPr>
        <w:t>mbiemri dhe kontakti i drejtuesit/</w:t>
      </w:r>
      <w:r w:rsidR="00C13814" w:rsidRPr="008415D4">
        <w:rPr>
          <w:rFonts w:ascii="Garamond" w:hAnsi="Garamond"/>
        </w:rPr>
        <w:t>drejtu</w:t>
      </w:r>
      <w:r w:rsidRPr="008415D4">
        <w:rPr>
          <w:rFonts w:ascii="Garamond" w:hAnsi="Garamond"/>
        </w:rPr>
        <w:t>eses dhe i të gjithë anëtarëve të grupit të punës i njoftohet individit/familjes me fillimin e procedimit administrativ të zhvendosjes.</w:t>
      </w:r>
    </w:p>
    <w:p w14:paraId="7D955A16" w14:textId="7BB1AF48" w:rsidR="0053079F" w:rsidRPr="008415D4" w:rsidRDefault="0053079F" w:rsidP="008415D4">
      <w:pPr>
        <w:ind w:firstLine="284"/>
        <w:jc w:val="both"/>
        <w:rPr>
          <w:rFonts w:ascii="Garamond" w:hAnsi="Garamond"/>
        </w:rPr>
      </w:pPr>
      <w:r w:rsidRPr="008415D4">
        <w:rPr>
          <w:rFonts w:ascii="Garamond" w:hAnsi="Garamond"/>
        </w:rPr>
        <w:t>3. Individët/familjet</w:t>
      </w:r>
      <w:r w:rsidR="00280AC7" w:rsidRPr="008415D4">
        <w:rPr>
          <w:rFonts w:ascii="Garamond" w:hAnsi="Garamond"/>
        </w:rPr>
        <w:t>,</w:t>
      </w:r>
      <w:r w:rsidRPr="008415D4">
        <w:rPr>
          <w:rFonts w:ascii="Garamond" w:hAnsi="Garamond"/>
        </w:rPr>
        <w:t xml:space="preserve"> që preken nga zhvendosja</w:t>
      </w:r>
      <w:r w:rsidR="00280AC7" w:rsidRPr="008415D4">
        <w:rPr>
          <w:rFonts w:ascii="Garamond" w:hAnsi="Garamond"/>
        </w:rPr>
        <w:t>,</w:t>
      </w:r>
      <w:r w:rsidRPr="008415D4">
        <w:rPr>
          <w:rFonts w:ascii="Garamond" w:hAnsi="Garamond"/>
        </w:rPr>
        <w:t xml:space="preserve"> përfitojnë ndihmë juridike në përputhje me legjislacionin në fuqi për ndihmën juridike të garantuar nga shteti. </w:t>
      </w:r>
    </w:p>
    <w:p w14:paraId="7D955A18" w14:textId="276E4CB4" w:rsidR="008C54A3" w:rsidRPr="008415D4" w:rsidRDefault="0053079F" w:rsidP="008415D4">
      <w:pPr>
        <w:ind w:firstLine="284"/>
        <w:jc w:val="both"/>
        <w:rPr>
          <w:rFonts w:ascii="Garamond" w:hAnsi="Garamond"/>
        </w:rPr>
      </w:pPr>
      <w:r w:rsidRPr="008415D4">
        <w:rPr>
          <w:rFonts w:ascii="Garamond" w:hAnsi="Garamond"/>
        </w:rPr>
        <w:t xml:space="preserve">3.1 </w:t>
      </w:r>
      <w:r w:rsidR="0010010E" w:rsidRPr="008415D4">
        <w:rPr>
          <w:rFonts w:ascii="Garamond" w:hAnsi="Garamond"/>
        </w:rPr>
        <w:tab/>
      </w:r>
      <w:r w:rsidRPr="008415D4">
        <w:rPr>
          <w:rFonts w:ascii="Garamond" w:hAnsi="Garamond"/>
        </w:rPr>
        <w:t>Njësia e vetëqeverisjes vendore, në aktin e njoftimit individit/familjes për fillimin e procedurave administrative të zhvendosjes, i njofton ata edhe për mundësinë e përfitimit nga ndihma juridike e garantuar nga shteti, duke i informuar edhe për organin publik të krijuar për administrimin e kësaj ndihme</w:t>
      </w:r>
      <w:r w:rsidR="00E2021D" w:rsidRPr="008415D4">
        <w:rPr>
          <w:rFonts w:ascii="Garamond" w:hAnsi="Garamond"/>
        </w:rPr>
        <w:t>,</w:t>
      </w:r>
      <w:r w:rsidRPr="008415D4">
        <w:rPr>
          <w:rFonts w:ascii="Garamond" w:hAnsi="Garamond"/>
        </w:rPr>
        <w:t xml:space="preserve"> s</w:t>
      </w:r>
      <w:r w:rsidR="008C54A3" w:rsidRPr="008415D4">
        <w:rPr>
          <w:rFonts w:ascii="Garamond" w:hAnsi="Garamond"/>
        </w:rPr>
        <w:t>i dhe kontaktin e këtij organi.</w:t>
      </w:r>
    </w:p>
    <w:p w14:paraId="7D955A1B" w14:textId="56961995" w:rsidR="005B4C13" w:rsidRPr="008415D4" w:rsidRDefault="0053079F" w:rsidP="008749A9">
      <w:pPr>
        <w:ind w:firstLine="284"/>
        <w:jc w:val="both"/>
        <w:rPr>
          <w:rFonts w:ascii="Garamond" w:hAnsi="Garamond"/>
        </w:rPr>
      </w:pPr>
      <w:r w:rsidRPr="008415D4">
        <w:rPr>
          <w:rFonts w:ascii="Garamond" w:hAnsi="Garamond"/>
        </w:rPr>
        <w:t>4. Njësia e vetëqeverisjes vendore zbaton zhvendosjen</w:t>
      </w:r>
      <w:r w:rsidR="003653B1" w:rsidRPr="008415D4">
        <w:rPr>
          <w:rFonts w:ascii="Garamond" w:hAnsi="Garamond"/>
        </w:rPr>
        <w:t>,</w:t>
      </w:r>
      <w:r w:rsidRPr="008415D4">
        <w:rPr>
          <w:rFonts w:ascii="Garamond" w:hAnsi="Garamond"/>
        </w:rPr>
        <w:t xml:space="preserve"> pasi siguron sistemimin me strehim të përshtatshëm të individëve/familjeve që zhvendosen dhe nuk përfitojnë shpërblim në përputhje me procedurat e shpronësimit.</w:t>
      </w:r>
      <w:r w:rsidR="009B2B56" w:rsidRPr="008415D4">
        <w:rPr>
          <w:rFonts w:ascii="Garamond" w:hAnsi="Garamond"/>
        </w:rPr>
        <w:t xml:space="preserve"> </w:t>
      </w:r>
      <w:r w:rsidRPr="008415D4">
        <w:rPr>
          <w:rFonts w:ascii="Garamond" w:hAnsi="Garamond"/>
        </w:rPr>
        <w:t>Këto individë/familje përfitojnë strehim sipas njërit prej programeve sociale të strehimit për një periudhë të pacaktuar deri në momentin e konstatimit të përmirësimit të gjendjes ekonomike.</w:t>
      </w:r>
    </w:p>
    <w:p w14:paraId="7D955A1C" w14:textId="4D815E98" w:rsidR="0053079F" w:rsidRPr="008415D4" w:rsidRDefault="0053079F" w:rsidP="008415D4">
      <w:pPr>
        <w:ind w:firstLine="284"/>
        <w:jc w:val="both"/>
        <w:rPr>
          <w:rFonts w:ascii="Garamond" w:hAnsi="Garamond"/>
        </w:rPr>
      </w:pPr>
      <w:r w:rsidRPr="008415D4">
        <w:rPr>
          <w:rFonts w:ascii="Garamond" w:hAnsi="Garamond"/>
        </w:rPr>
        <w:t xml:space="preserve">4.1 </w:t>
      </w:r>
      <w:r w:rsidR="003B51FF" w:rsidRPr="008415D4">
        <w:rPr>
          <w:rFonts w:ascii="Garamond" w:hAnsi="Garamond"/>
        </w:rPr>
        <w:tab/>
      </w:r>
      <w:r w:rsidRPr="008415D4">
        <w:rPr>
          <w:rFonts w:ascii="Garamond" w:hAnsi="Garamond"/>
        </w:rPr>
        <w:t>Njësia e vetëqeverisjes vendore informon me shkrim individin/familjen për mundësitë alternative të strehimit dhe kërkon mendimin me shkrim të individit/familjes për aplikimin e një</w:t>
      </w:r>
      <w:r w:rsidR="006717DA" w:rsidRPr="008415D4">
        <w:rPr>
          <w:rFonts w:ascii="Garamond" w:hAnsi="Garamond"/>
        </w:rPr>
        <w:t>rës</w:t>
      </w:r>
      <w:r w:rsidRPr="008415D4">
        <w:rPr>
          <w:rFonts w:ascii="Garamond" w:hAnsi="Garamond"/>
        </w:rPr>
        <w:t xml:space="preserve"> prej këtyre mundësive. Mendimi i individit/familjes vlen si një</w:t>
      </w:r>
      <w:r w:rsidR="003D26B0" w:rsidRPr="008415D4">
        <w:rPr>
          <w:rFonts w:ascii="Garamond" w:hAnsi="Garamond"/>
        </w:rPr>
        <w:t>ra</w:t>
      </w:r>
      <w:r w:rsidRPr="008415D4">
        <w:rPr>
          <w:rFonts w:ascii="Garamond" w:hAnsi="Garamond"/>
        </w:rPr>
        <w:t xml:space="preserve"> prej rrethanave këshilluese për njësinë e vetëqeverisjes vendore në nxjerrjen e vendimit përfundimtar të organit publik për aplikimin e mundësisë së strehimit. Individit/familjes i jepet një vërtetim i marrjes së mendimit sugjerues.</w:t>
      </w:r>
    </w:p>
    <w:p w14:paraId="7D955A1E" w14:textId="7716D8D0" w:rsidR="0053079F" w:rsidRPr="008415D4" w:rsidRDefault="0053079F" w:rsidP="008415D4">
      <w:pPr>
        <w:ind w:firstLine="284"/>
        <w:jc w:val="both"/>
        <w:rPr>
          <w:rFonts w:ascii="Garamond" w:hAnsi="Garamond"/>
        </w:rPr>
      </w:pPr>
      <w:r w:rsidRPr="008415D4">
        <w:rPr>
          <w:rFonts w:ascii="Garamond" w:hAnsi="Garamond"/>
        </w:rPr>
        <w:t>4.2 Njësia e vetëqeverisjes vendore ofron atë mundësi strehimi që i përshtatet më mirë individit/familjes nga pikëpamja ekonomike, sociale, familjare e kulturore.</w:t>
      </w:r>
    </w:p>
    <w:p w14:paraId="7D955A20" w14:textId="42889D79" w:rsidR="0053079F" w:rsidRPr="008415D4" w:rsidRDefault="0053079F" w:rsidP="008415D4">
      <w:pPr>
        <w:ind w:firstLine="284"/>
        <w:jc w:val="both"/>
        <w:rPr>
          <w:rFonts w:ascii="Garamond" w:hAnsi="Garamond"/>
        </w:rPr>
      </w:pPr>
      <w:r w:rsidRPr="008415D4">
        <w:rPr>
          <w:rFonts w:ascii="Garamond" w:hAnsi="Garamond"/>
        </w:rPr>
        <w:t xml:space="preserve">4.3 Njësia e vetëqeverisjes vendore ofron strehimin përmes subvencionimit të qirasë, vetëm pasi ka siguruar kontrata me pronarin social. </w:t>
      </w:r>
    </w:p>
    <w:p w14:paraId="7D955A23" w14:textId="236610B9" w:rsidR="005B4C13" w:rsidRPr="008415D4" w:rsidRDefault="0053079F" w:rsidP="008749A9">
      <w:pPr>
        <w:ind w:firstLine="284"/>
        <w:jc w:val="both"/>
        <w:rPr>
          <w:rFonts w:ascii="Garamond" w:hAnsi="Garamond"/>
        </w:rPr>
      </w:pPr>
      <w:r w:rsidRPr="008415D4">
        <w:rPr>
          <w:rFonts w:ascii="Garamond" w:hAnsi="Garamond"/>
        </w:rPr>
        <w:lastRenderedPageBreak/>
        <w:t>5.</w:t>
      </w:r>
      <w:r w:rsidR="009B2B56" w:rsidRPr="008415D4">
        <w:rPr>
          <w:rFonts w:ascii="Garamond" w:hAnsi="Garamond"/>
        </w:rPr>
        <w:t xml:space="preserve"> </w:t>
      </w:r>
      <w:r w:rsidRPr="008415D4">
        <w:rPr>
          <w:rFonts w:ascii="Garamond" w:hAnsi="Garamond"/>
        </w:rPr>
        <w:t xml:space="preserve">Për çdo individ/familje të zhvendosur, njësia e vetëqeverisjes vendore miraton një plan të hollësishëm të zhvendosjes, në të cilin përfshihen të gjitha elementet e vlerësimit, masat e identifikuara për </w:t>
      </w:r>
      <w:proofErr w:type="spellStart"/>
      <w:r w:rsidRPr="008415D4">
        <w:rPr>
          <w:rFonts w:ascii="Garamond" w:hAnsi="Garamond"/>
        </w:rPr>
        <w:t>risistemim</w:t>
      </w:r>
      <w:proofErr w:type="spellEnd"/>
      <w:r w:rsidRPr="008415D4">
        <w:rPr>
          <w:rFonts w:ascii="Garamond" w:hAnsi="Garamond"/>
        </w:rPr>
        <w:t>, kthim, rehabilitim</w:t>
      </w:r>
      <w:r w:rsidR="00280AC7" w:rsidRPr="008415D4">
        <w:rPr>
          <w:rFonts w:ascii="Garamond" w:hAnsi="Garamond"/>
        </w:rPr>
        <w:t>,</w:t>
      </w:r>
      <w:r w:rsidRPr="008415D4">
        <w:rPr>
          <w:rFonts w:ascii="Garamond" w:hAnsi="Garamond"/>
        </w:rPr>
        <w:t xml:space="preserve"> si dhe formën e miratuar për strehim alternativ. </w:t>
      </w:r>
    </w:p>
    <w:p w14:paraId="7D955A25" w14:textId="0E0DF2D1" w:rsidR="00A7616E" w:rsidRPr="008415D4" w:rsidRDefault="0053079F" w:rsidP="008749A9">
      <w:pPr>
        <w:ind w:firstLine="284"/>
        <w:jc w:val="both"/>
        <w:rPr>
          <w:rFonts w:ascii="Garamond" w:hAnsi="Garamond"/>
        </w:rPr>
      </w:pPr>
      <w:r w:rsidRPr="008415D4">
        <w:rPr>
          <w:rFonts w:ascii="Garamond" w:hAnsi="Garamond"/>
        </w:rPr>
        <w:t xml:space="preserve">5.1 </w:t>
      </w:r>
      <w:r w:rsidR="005B4C13" w:rsidRPr="008415D4">
        <w:rPr>
          <w:rFonts w:ascii="Garamond" w:hAnsi="Garamond"/>
        </w:rPr>
        <w:tab/>
      </w:r>
      <w:r w:rsidRPr="008415D4">
        <w:rPr>
          <w:rFonts w:ascii="Garamond" w:hAnsi="Garamond"/>
        </w:rPr>
        <w:t xml:space="preserve">Plani i zhvendosjes i njoftohet individit/familjes 30 </w:t>
      </w:r>
      <w:r w:rsidR="00D00E96" w:rsidRPr="008415D4">
        <w:rPr>
          <w:rFonts w:ascii="Garamond" w:hAnsi="Garamond"/>
        </w:rPr>
        <w:t xml:space="preserve">(tridhjetë) </w:t>
      </w:r>
      <w:r w:rsidRPr="008415D4">
        <w:rPr>
          <w:rFonts w:ascii="Garamond" w:hAnsi="Garamond"/>
        </w:rPr>
        <w:t xml:space="preserve">ditë para nxjerrjes së aktit administrativ të zhvendosjes. </w:t>
      </w:r>
    </w:p>
    <w:p w14:paraId="7D955A27" w14:textId="4E5D928F" w:rsidR="001741F4" w:rsidRPr="008415D4" w:rsidRDefault="0053079F" w:rsidP="008749A9">
      <w:pPr>
        <w:ind w:firstLine="284"/>
        <w:jc w:val="both"/>
        <w:rPr>
          <w:rFonts w:ascii="Garamond" w:hAnsi="Garamond"/>
        </w:rPr>
      </w:pPr>
      <w:r w:rsidRPr="008415D4">
        <w:rPr>
          <w:rFonts w:ascii="Garamond" w:hAnsi="Garamond"/>
        </w:rPr>
        <w:t xml:space="preserve">6. Njësia e vetëqeverisjes vendore miraton vlerësimin e </w:t>
      </w:r>
      <w:r w:rsidR="009B2B56" w:rsidRPr="008415D4">
        <w:rPr>
          <w:rFonts w:ascii="Garamond" w:hAnsi="Garamond"/>
        </w:rPr>
        <w:t>“</w:t>
      </w:r>
      <w:r w:rsidRPr="008415D4">
        <w:rPr>
          <w:rFonts w:ascii="Garamond" w:hAnsi="Garamond"/>
        </w:rPr>
        <w:t>ndikimit të zhvendosjes</w:t>
      </w:r>
      <w:r w:rsidR="009B2B56" w:rsidRPr="008415D4">
        <w:rPr>
          <w:rFonts w:ascii="Garamond" w:hAnsi="Garamond"/>
        </w:rPr>
        <w:t>”</w:t>
      </w:r>
      <w:r w:rsidR="00280AC7" w:rsidRPr="008415D4">
        <w:rPr>
          <w:rFonts w:ascii="Garamond" w:hAnsi="Garamond"/>
        </w:rPr>
        <w:t>,</w:t>
      </w:r>
      <w:r w:rsidRPr="008415D4">
        <w:rPr>
          <w:rFonts w:ascii="Garamond" w:hAnsi="Garamond"/>
        </w:rPr>
        <w:t xml:space="preserve"> ku përfshihet edhe shqyrtimi i alternativave dhe </w:t>
      </w:r>
      <w:r w:rsidR="00280AC7" w:rsidRPr="008415D4">
        <w:rPr>
          <w:rFonts w:ascii="Garamond" w:hAnsi="Garamond"/>
        </w:rPr>
        <w:t xml:space="preserve">i </w:t>
      </w:r>
      <w:r w:rsidRPr="008415D4">
        <w:rPr>
          <w:rFonts w:ascii="Garamond" w:hAnsi="Garamond"/>
        </w:rPr>
        <w:t>strategjive për minimizimin e dëmit.</w:t>
      </w:r>
    </w:p>
    <w:p w14:paraId="7D955A29" w14:textId="4828F6D2" w:rsidR="00A37B0D" w:rsidRPr="008415D4" w:rsidRDefault="0053079F" w:rsidP="008749A9">
      <w:pPr>
        <w:ind w:firstLine="284"/>
        <w:jc w:val="both"/>
        <w:rPr>
          <w:rFonts w:ascii="Garamond" w:hAnsi="Garamond"/>
        </w:rPr>
      </w:pPr>
      <w:r w:rsidRPr="008415D4">
        <w:rPr>
          <w:rFonts w:ascii="Garamond" w:hAnsi="Garamond"/>
        </w:rPr>
        <w:t xml:space="preserve">6.1 </w:t>
      </w:r>
      <w:r w:rsidR="001741F4" w:rsidRPr="008415D4">
        <w:rPr>
          <w:rFonts w:ascii="Garamond" w:hAnsi="Garamond"/>
        </w:rPr>
        <w:tab/>
      </w:r>
      <w:r w:rsidRPr="008415D4">
        <w:rPr>
          <w:rFonts w:ascii="Garamond" w:hAnsi="Garamond"/>
        </w:rPr>
        <w:t>Njësia e vetëqeverisjes vendore</w:t>
      </w:r>
      <w:r w:rsidR="000C1451" w:rsidRPr="008415D4">
        <w:rPr>
          <w:rFonts w:ascii="Garamond" w:hAnsi="Garamond"/>
        </w:rPr>
        <w:t>,</w:t>
      </w:r>
      <w:r w:rsidRPr="008415D4">
        <w:rPr>
          <w:rFonts w:ascii="Garamond" w:hAnsi="Garamond"/>
        </w:rPr>
        <w:t xml:space="preserve"> më së pari</w:t>
      </w:r>
      <w:r w:rsidR="000C1451" w:rsidRPr="008415D4">
        <w:rPr>
          <w:rFonts w:ascii="Garamond" w:hAnsi="Garamond"/>
        </w:rPr>
        <w:t>,</w:t>
      </w:r>
      <w:r w:rsidRPr="008415D4">
        <w:rPr>
          <w:rFonts w:ascii="Garamond" w:hAnsi="Garamond"/>
        </w:rPr>
        <w:t xml:space="preserve"> tenton të arrijë një marrëveshje administrative me shkrim me individin/familjen për të cilin/</w:t>
      </w:r>
      <w:r w:rsidR="006558E0" w:rsidRPr="008415D4">
        <w:rPr>
          <w:rFonts w:ascii="Garamond" w:hAnsi="Garamond"/>
        </w:rPr>
        <w:t>cil</w:t>
      </w:r>
      <w:r w:rsidRPr="008415D4">
        <w:rPr>
          <w:rFonts w:ascii="Garamond" w:hAnsi="Garamond"/>
        </w:rPr>
        <w:t xml:space="preserve">ën parashikon të miratojë vendimin e zhvendosjes për alternativën e përshtatshme të strehimit të propozuar. Nëse nuk realizohet një marrëveshje e tillë, njësia e vetëqeverisjes vendore vijon procedurën e zhvendosjes. </w:t>
      </w:r>
    </w:p>
    <w:p w14:paraId="7D955A2B" w14:textId="5CE38BC0" w:rsidR="00A37B0D" w:rsidRPr="008415D4" w:rsidRDefault="0053079F" w:rsidP="008749A9">
      <w:pPr>
        <w:ind w:firstLine="284"/>
        <w:jc w:val="both"/>
        <w:rPr>
          <w:rFonts w:ascii="Garamond" w:hAnsi="Garamond"/>
        </w:rPr>
      </w:pPr>
      <w:r w:rsidRPr="008415D4">
        <w:rPr>
          <w:rFonts w:ascii="Garamond" w:hAnsi="Garamond"/>
        </w:rPr>
        <w:t xml:space="preserve">7. Procedura e zhvendosjes realizohet duke respektuar procesin e rregullt ligjor. </w:t>
      </w:r>
    </w:p>
    <w:p w14:paraId="7D955A2D" w14:textId="6691A749" w:rsidR="00A37B0D" w:rsidRPr="008415D4" w:rsidRDefault="0053079F" w:rsidP="00C2475D">
      <w:pPr>
        <w:ind w:firstLine="284"/>
        <w:jc w:val="both"/>
        <w:rPr>
          <w:rFonts w:ascii="Garamond" w:hAnsi="Garamond"/>
        </w:rPr>
      </w:pPr>
      <w:r w:rsidRPr="008415D4">
        <w:rPr>
          <w:rFonts w:ascii="Garamond" w:hAnsi="Garamond"/>
        </w:rPr>
        <w:t xml:space="preserve">7.1 </w:t>
      </w:r>
      <w:r w:rsidR="00A37B0D" w:rsidRPr="008415D4">
        <w:rPr>
          <w:rFonts w:ascii="Garamond" w:hAnsi="Garamond"/>
        </w:rPr>
        <w:tab/>
      </w:r>
      <w:r w:rsidRPr="008415D4">
        <w:rPr>
          <w:rFonts w:ascii="Garamond" w:hAnsi="Garamond"/>
        </w:rPr>
        <w:t xml:space="preserve">Njësia e vetëqeverisjes vendore njofton me shkrim individin/familjen për arsyet e zhvendosjes 30 </w:t>
      </w:r>
      <w:r w:rsidR="00D618FC" w:rsidRPr="008415D4">
        <w:rPr>
          <w:rFonts w:ascii="Garamond" w:hAnsi="Garamond"/>
        </w:rPr>
        <w:t xml:space="preserve">(tridhjetë) </w:t>
      </w:r>
      <w:r w:rsidRPr="008415D4">
        <w:rPr>
          <w:rFonts w:ascii="Garamond" w:hAnsi="Garamond"/>
        </w:rPr>
        <w:t xml:space="preserve">ditë para nxjerrjes së aktit administrativ për zhvendosjen nga banesa. Njoftimi përmban këto të dhëna: </w:t>
      </w:r>
    </w:p>
    <w:p w14:paraId="7D955A2E" w14:textId="0F52A2B8" w:rsidR="0053079F" w:rsidRPr="008415D4" w:rsidRDefault="00C2475D" w:rsidP="008415D4">
      <w:pPr>
        <w:ind w:firstLine="284"/>
        <w:jc w:val="both"/>
        <w:rPr>
          <w:rFonts w:ascii="Garamond" w:hAnsi="Garamond"/>
        </w:rPr>
      </w:pPr>
      <w:r>
        <w:rPr>
          <w:rFonts w:ascii="Garamond" w:hAnsi="Garamond"/>
        </w:rPr>
        <w:t xml:space="preserve">a) </w:t>
      </w:r>
      <w:r w:rsidR="00DB1B38" w:rsidRPr="008415D4">
        <w:rPr>
          <w:rFonts w:ascii="Garamond" w:hAnsi="Garamond"/>
        </w:rPr>
        <w:t xml:space="preserve">arsyet </w:t>
      </w:r>
      <w:r w:rsidR="0053079F" w:rsidRPr="008415D4">
        <w:rPr>
          <w:rFonts w:ascii="Garamond" w:hAnsi="Garamond"/>
        </w:rPr>
        <w:t>e zhvendosjes nga banesa;</w:t>
      </w:r>
    </w:p>
    <w:p w14:paraId="7D955A2F" w14:textId="2D017CF7" w:rsidR="0053079F" w:rsidRPr="008415D4" w:rsidRDefault="00C2475D" w:rsidP="008415D4">
      <w:pPr>
        <w:ind w:firstLine="284"/>
        <w:jc w:val="both"/>
        <w:rPr>
          <w:rFonts w:ascii="Garamond" w:hAnsi="Garamond"/>
        </w:rPr>
      </w:pPr>
      <w:r>
        <w:rPr>
          <w:rFonts w:ascii="Garamond" w:hAnsi="Garamond"/>
        </w:rPr>
        <w:t xml:space="preserve">b) </w:t>
      </w:r>
      <w:r w:rsidR="00DB1B38" w:rsidRPr="008415D4">
        <w:rPr>
          <w:rFonts w:ascii="Garamond" w:hAnsi="Garamond"/>
        </w:rPr>
        <w:t xml:space="preserve">adresën </w:t>
      </w:r>
      <w:r w:rsidR="0053079F" w:rsidRPr="008415D4">
        <w:rPr>
          <w:rFonts w:ascii="Garamond" w:hAnsi="Garamond"/>
        </w:rPr>
        <w:t>postare dhe/ose elektronike të organit publik të njësisë së vetëqeverisjes vendore që zhvillon procedurën dhe emrin/</w:t>
      </w:r>
      <w:r w:rsidR="00D01E72" w:rsidRPr="008415D4">
        <w:rPr>
          <w:rFonts w:ascii="Garamond" w:hAnsi="Garamond"/>
        </w:rPr>
        <w:t>emr</w:t>
      </w:r>
      <w:r w:rsidR="0053079F" w:rsidRPr="008415D4">
        <w:rPr>
          <w:rFonts w:ascii="Garamond" w:hAnsi="Garamond"/>
        </w:rPr>
        <w:t>at e nëpunësit/</w:t>
      </w:r>
      <w:r w:rsidR="00701A7D" w:rsidRPr="008415D4">
        <w:rPr>
          <w:rFonts w:ascii="Garamond" w:hAnsi="Garamond"/>
        </w:rPr>
        <w:t>nëpunë</w:t>
      </w:r>
      <w:r w:rsidR="0053079F" w:rsidRPr="008415D4">
        <w:rPr>
          <w:rFonts w:ascii="Garamond" w:hAnsi="Garamond"/>
        </w:rPr>
        <w:t>sve përgjegjës për këtë procedurë;</w:t>
      </w:r>
    </w:p>
    <w:p w14:paraId="7D955A30" w14:textId="3B354781" w:rsidR="0053079F" w:rsidRPr="008415D4" w:rsidRDefault="00C2475D" w:rsidP="008415D4">
      <w:pPr>
        <w:ind w:firstLine="284"/>
        <w:jc w:val="both"/>
        <w:rPr>
          <w:rFonts w:ascii="Garamond" w:hAnsi="Garamond"/>
        </w:rPr>
      </w:pPr>
      <w:r>
        <w:rPr>
          <w:rFonts w:ascii="Garamond" w:hAnsi="Garamond"/>
        </w:rPr>
        <w:t xml:space="preserve">c) </w:t>
      </w:r>
      <w:r w:rsidR="00DB1B38" w:rsidRPr="008415D4">
        <w:rPr>
          <w:rFonts w:ascii="Garamond" w:hAnsi="Garamond"/>
        </w:rPr>
        <w:t xml:space="preserve">informacion </w:t>
      </w:r>
      <w:r w:rsidR="0053079F" w:rsidRPr="008415D4">
        <w:rPr>
          <w:rFonts w:ascii="Garamond" w:hAnsi="Garamond"/>
        </w:rPr>
        <w:t>lidhur me kompetencën e njësisë së vetëqeverisjes vendore për procedurën e zhvendosjes, qëllimin e procedurës dhe çështjet për të cilat do të merren vendime;</w:t>
      </w:r>
    </w:p>
    <w:p w14:paraId="7D955A31" w14:textId="1E628CF5" w:rsidR="0053079F" w:rsidRPr="008415D4" w:rsidRDefault="00A37B0D" w:rsidP="008415D4">
      <w:pPr>
        <w:ind w:firstLine="284"/>
        <w:jc w:val="both"/>
        <w:rPr>
          <w:rFonts w:ascii="Garamond" w:hAnsi="Garamond"/>
        </w:rPr>
      </w:pPr>
      <w:r w:rsidRPr="008415D4">
        <w:rPr>
          <w:rFonts w:ascii="Garamond" w:hAnsi="Garamond"/>
        </w:rPr>
        <w:t xml:space="preserve">ç) </w:t>
      </w:r>
      <w:r w:rsidR="00DB1B38" w:rsidRPr="008415D4">
        <w:rPr>
          <w:rFonts w:ascii="Garamond" w:hAnsi="Garamond"/>
        </w:rPr>
        <w:t xml:space="preserve">informacionin </w:t>
      </w:r>
      <w:r w:rsidR="0053079F" w:rsidRPr="008415D4">
        <w:rPr>
          <w:rFonts w:ascii="Garamond" w:hAnsi="Garamond"/>
        </w:rPr>
        <w:t>për mundësitë alternative të strehimit;</w:t>
      </w:r>
    </w:p>
    <w:p w14:paraId="7D955A32" w14:textId="2E8DD38F" w:rsidR="0053079F" w:rsidRPr="008415D4" w:rsidRDefault="00C2475D" w:rsidP="008415D4">
      <w:pPr>
        <w:ind w:firstLine="284"/>
        <w:jc w:val="both"/>
        <w:rPr>
          <w:rFonts w:ascii="Garamond" w:hAnsi="Garamond"/>
        </w:rPr>
      </w:pPr>
      <w:r>
        <w:rPr>
          <w:rFonts w:ascii="Garamond" w:hAnsi="Garamond"/>
        </w:rPr>
        <w:t xml:space="preserve">d) </w:t>
      </w:r>
      <w:r w:rsidR="00DB1B38" w:rsidRPr="008415D4">
        <w:rPr>
          <w:rFonts w:ascii="Garamond" w:hAnsi="Garamond"/>
        </w:rPr>
        <w:t xml:space="preserve">saktësimin </w:t>
      </w:r>
      <w:r w:rsidR="0053079F" w:rsidRPr="008415D4">
        <w:rPr>
          <w:rFonts w:ascii="Garamond" w:hAnsi="Garamond"/>
        </w:rPr>
        <w:t>e individit/familjes palë në procedurën administrative të zhvendosjes;</w:t>
      </w:r>
    </w:p>
    <w:p w14:paraId="7D955A33" w14:textId="2453B7F1" w:rsidR="0053079F" w:rsidRPr="008415D4" w:rsidRDefault="00A37B0D" w:rsidP="008415D4">
      <w:pPr>
        <w:ind w:firstLine="284"/>
        <w:jc w:val="both"/>
        <w:rPr>
          <w:rFonts w:ascii="Garamond" w:hAnsi="Garamond"/>
        </w:rPr>
      </w:pPr>
      <w:r w:rsidRPr="008415D4">
        <w:rPr>
          <w:rFonts w:ascii="Garamond" w:hAnsi="Garamond"/>
        </w:rPr>
        <w:t xml:space="preserve">dh) </w:t>
      </w:r>
      <w:r w:rsidR="00986FBF" w:rsidRPr="008415D4">
        <w:rPr>
          <w:rFonts w:ascii="Garamond" w:hAnsi="Garamond"/>
        </w:rPr>
        <w:tab/>
      </w:r>
      <w:r w:rsidR="00DB1B38" w:rsidRPr="008415D4">
        <w:rPr>
          <w:rFonts w:ascii="Garamond" w:hAnsi="Garamond"/>
        </w:rPr>
        <w:t xml:space="preserve">informacion </w:t>
      </w:r>
      <w:r w:rsidR="0053079F" w:rsidRPr="008415D4">
        <w:rPr>
          <w:rFonts w:ascii="Garamond" w:hAnsi="Garamond"/>
        </w:rPr>
        <w:t>për të drejtën e</w:t>
      </w:r>
      <w:r w:rsidR="009B2B56" w:rsidRPr="008415D4">
        <w:rPr>
          <w:rFonts w:ascii="Garamond" w:hAnsi="Garamond"/>
        </w:rPr>
        <w:t xml:space="preserve"> </w:t>
      </w:r>
      <w:r w:rsidR="00280AC7" w:rsidRPr="008415D4">
        <w:rPr>
          <w:rFonts w:ascii="Garamond" w:hAnsi="Garamond"/>
        </w:rPr>
        <w:t>individit/familjes p</w:t>
      </w:r>
      <w:r w:rsidR="0053079F" w:rsidRPr="008415D4">
        <w:rPr>
          <w:rFonts w:ascii="Garamond" w:hAnsi="Garamond"/>
        </w:rPr>
        <w:t>ë</w:t>
      </w:r>
      <w:r w:rsidR="00280AC7" w:rsidRPr="008415D4">
        <w:rPr>
          <w:rFonts w:ascii="Garamond" w:hAnsi="Garamond"/>
        </w:rPr>
        <w:t>r njohjen</w:t>
      </w:r>
      <w:r w:rsidR="0053079F" w:rsidRPr="008415D4">
        <w:rPr>
          <w:rFonts w:ascii="Garamond" w:hAnsi="Garamond"/>
        </w:rPr>
        <w:t xml:space="preserve"> </w:t>
      </w:r>
      <w:r w:rsidR="00280AC7" w:rsidRPr="008415D4">
        <w:rPr>
          <w:rFonts w:ascii="Garamond" w:hAnsi="Garamond"/>
        </w:rPr>
        <w:t>e</w:t>
      </w:r>
      <w:r w:rsidR="0053079F" w:rsidRPr="008415D4">
        <w:rPr>
          <w:rFonts w:ascii="Garamond" w:hAnsi="Garamond"/>
        </w:rPr>
        <w:t xml:space="preserve"> dosjes së krijuar për procedurën e zhvendosjes dhe zyrën ose vendin ku dhe kohën kur mund të realizohet kjo e drejtë;</w:t>
      </w:r>
    </w:p>
    <w:p w14:paraId="7D955A34" w14:textId="19A1FAF9" w:rsidR="0053079F" w:rsidRPr="008415D4" w:rsidRDefault="00C2475D" w:rsidP="008415D4">
      <w:pPr>
        <w:ind w:firstLine="284"/>
        <w:jc w:val="both"/>
        <w:rPr>
          <w:rFonts w:ascii="Garamond" w:hAnsi="Garamond"/>
        </w:rPr>
      </w:pPr>
      <w:r>
        <w:rPr>
          <w:rFonts w:ascii="Garamond" w:hAnsi="Garamond"/>
        </w:rPr>
        <w:t xml:space="preserve">e) </w:t>
      </w:r>
      <w:r w:rsidR="00DB1B38" w:rsidRPr="008415D4">
        <w:rPr>
          <w:rFonts w:ascii="Garamond" w:hAnsi="Garamond"/>
        </w:rPr>
        <w:t xml:space="preserve">informacion </w:t>
      </w:r>
      <w:r w:rsidR="0053079F" w:rsidRPr="008415D4">
        <w:rPr>
          <w:rFonts w:ascii="Garamond" w:hAnsi="Garamond"/>
        </w:rPr>
        <w:t>për të drejtën e individit/familjes për t’u dëgjuar para nxjerrjes së aktit administrativ të zhvendosjes, përfshirë mënyrat dhe afatin e ushtrimit të kësaj të drejte.</w:t>
      </w:r>
    </w:p>
    <w:p w14:paraId="7D955A36" w14:textId="703919DF" w:rsidR="0053079F" w:rsidRPr="008415D4" w:rsidRDefault="0053079F" w:rsidP="008415D4">
      <w:pPr>
        <w:ind w:firstLine="284"/>
        <w:jc w:val="both"/>
        <w:rPr>
          <w:rFonts w:ascii="Garamond" w:hAnsi="Garamond"/>
        </w:rPr>
      </w:pPr>
      <w:r w:rsidRPr="008415D4">
        <w:rPr>
          <w:rFonts w:ascii="Garamond" w:hAnsi="Garamond"/>
        </w:rPr>
        <w:t xml:space="preserve">7.2 </w:t>
      </w:r>
      <w:r w:rsidR="00F84854" w:rsidRPr="008415D4">
        <w:rPr>
          <w:rFonts w:ascii="Garamond" w:hAnsi="Garamond"/>
        </w:rPr>
        <w:tab/>
      </w:r>
      <w:r w:rsidRPr="008415D4">
        <w:rPr>
          <w:rFonts w:ascii="Garamond" w:hAnsi="Garamond"/>
        </w:rPr>
        <w:t>Njësia e vetëqeverisjes vendore, brenda afatit 30</w:t>
      </w:r>
      <w:r w:rsidR="00761D89" w:rsidRPr="008415D4">
        <w:rPr>
          <w:rFonts w:ascii="Garamond" w:hAnsi="Garamond"/>
        </w:rPr>
        <w:t>-</w:t>
      </w:r>
      <w:r w:rsidRPr="008415D4">
        <w:rPr>
          <w:rFonts w:ascii="Garamond" w:hAnsi="Garamond"/>
        </w:rPr>
        <w:t>ditor</w:t>
      </w:r>
      <w:r w:rsidR="00761D89" w:rsidRPr="008415D4">
        <w:rPr>
          <w:rFonts w:ascii="Garamond" w:hAnsi="Garamond"/>
        </w:rPr>
        <w:t>,</w:t>
      </w:r>
      <w:r w:rsidRPr="008415D4">
        <w:rPr>
          <w:rFonts w:ascii="Garamond" w:hAnsi="Garamond"/>
        </w:rPr>
        <w:t xml:space="preserve"> sipas </w:t>
      </w:r>
      <w:r w:rsidR="007719FD" w:rsidRPr="008415D4">
        <w:rPr>
          <w:rFonts w:ascii="Garamond" w:hAnsi="Garamond"/>
        </w:rPr>
        <w:t>nën</w:t>
      </w:r>
      <w:r w:rsidRPr="008415D4">
        <w:rPr>
          <w:rFonts w:ascii="Garamond" w:hAnsi="Garamond"/>
        </w:rPr>
        <w:t xml:space="preserve">pikës 7.1, </w:t>
      </w:r>
      <w:r w:rsidR="00CC67D8" w:rsidRPr="008415D4">
        <w:rPr>
          <w:rFonts w:ascii="Garamond" w:hAnsi="Garamond"/>
        </w:rPr>
        <w:t>t</w:t>
      </w:r>
      <w:r w:rsidR="00532942" w:rsidRPr="008415D4">
        <w:rPr>
          <w:rFonts w:ascii="Garamond" w:hAnsi="Garamond"/>
        </w:rPr>
        <w:t>ë</w:t>
      </w:r>
      <w:r w:rsidR="00CC67D8" w:rsidRPr="008415D4">
        <w:rPr>
          <w:rFonts w:ascii="Garamond" w:hAnsi="Garamond"/>
        </w:rPr>
        <w:t xml:space="preserve"> k</w:t>
      </w:r>
      <w:r w:rsidR="00532942" w:rsidRPr="008415D4">
        <w:rPr>
          <w:rFonts w:ascii="Garamond" w:hAnsi="Garamond"/>
        </w:rPr>
        <w:t>ë</w:t>
      </w:r>
      <w:r w:rsidR="00CC67D8" w:rsidRPr="008415D4">
        <w:rPr>
          <w:rFonts w:ascii="Garamond" w:hAnsi="Garamond"/>
        </w:rPr>
        <w:t>tij</w:t>
      </w:r>
      <w:r w:rsidR="0071681D" w:rsidRPr="008415D4">
        <w:rPr>
          <w:rFonts w:ascii="Garamond" w:hAnsi="Garamond"/>
        </w:rPr>
        <w:t xml:space="preserve"> </w:t>
      </w:r>
      <w:r w:rsidR="00CC67D8" w:rsidRPr="008415D4">
        <w:rPr>
          <w:rFonts w:ascii="Garamond" w:hAnsi="Garamond"/>
        </w:rPr>
        <w:t xml:space="preserve">vendimi, </w:t>
      </w:r>
      <w:r w:rsidRPr="008415D4">
        <w:rPr>
          <w:rFonts w:ascii="Garamond" w:hAnsi="Garamond"/>
        </w:rPr>
        <w:t xml:space="preserve">ka barrën e shfrytëzimit të </w:t>
      </w:r>
      <w:proofErr w:type="spellStart"/>
      <w:r w:rsidRPr="008415D4">
        <w:rPr>
          <w:rFonts w:ascii="Garamond" w:hAnsi="Garamond"/>
        </w:rPr>
        <w:t>të</w:t>
      </w:r>
      <w:proofErr w:type="spellEnd"/>
      <w:r w:rsidRPr="008415D4">
        <w:rPr>
          <w:rFonts w:ascii="Garamond" w:hAnsi="Garamond"/>
        </w:rPr>
        <w:t xml:space="preserve"> gjitha mjeteve të kërkimit të provave administrative për mbledhjen e të gjitha provave të nevojshme për nxjerrjen e një akti objektiv administrativ të zhvendosjes në përputhje me Kodin e Procedurave Administrative. Të gjitha dokumentet që vërtetojnë akte, fakte, cilësi apo gjendje subjektive, të nevojshme për zhvillimin e hetimit administrativ për zhvendosjen e individit/familjes, administrohen kryesisht nga grupi i punës i caktuar për realizimin e procedurës administrative të zhvendosjes, kur janë në administrim të njësisë së vetëqeverisjes vendore që po realizon këtë procedurë ose edhe kur janë në administrim të cilitdo organi tjetër publik në Republikën e Shqipërisë. Në rast nevoje, grupi i punës mund t’i kërkojë individit/familjes elementet e nevojshme për identifikimin e këtyre provave.</w:t>
      </w:r>
    </w:p>
    <w:p w14:paraId="7D955A38" w14:textId="087DFBC4" w:rsidR="0053079F" w:rsidRPr="008415D4" w:rsidRDefault="0053079F" w:rsidP="008415D4">
      <w:pPr>
        <w:ind w:firstLine="284"/>
        <w:jc w:val="both"/>
        <w:rPr>
          <w:rFonts w:ascii="Garamond" w:hAnsi="Garamond"/>
        </w:rPr>
      </w:pPr>
      <w:r w:rsidRPr="008415D4">
        <w:rPr>
          <w:rFonts w:ascii="Garamond" w:hAnsi="Garamond"/>
        </w:rPr>
        <w:t xml:space="preserve">7.3 </w:t>
      </w:r>
      <w:r w:rsidR="00F84854" w:rsidRPr="008415D4">
        <w:rPr>
          <w:rFonts w:ascii="Garamond" w:hAnsi="Garamond"/>
        </w:rPr>
        <w:tab/>
      </w:r>
      <w:r w:rsidRPr="008415D4">
        <w:rPr>
          <w:rFonts w:ascii="Garamond" w:hAnsi="Garamond"/>
        </w:rPr>
        <w:t>Individi/familja që njoftohet për arsyet</w:t>
      </w:r>
      <w:r w:rsidR="007719FD" w:rsidRPr="008415D4">
        <w:rPr>
          <w:rFonts w:ascii="Garamond" w:hAnsi="Garamond"/>
        </w:rPr>
        <w:t xml:space="preserve"> e zhvendosjes sipas nënpikës 7.1, të këtij vendimi, </w:t>
      </w:r>
      <w:r w:rsidRPr="008415D4">
        <w:rPr>
          <w:rFonts w:ascii="Garamond" w:hAnsi="Garamond"/>
        </w:rPr>
        <w:t xml:space="preserve">ka të drejtë të kërkojë nga njësia e </w:t>
      </w:r>
      <w:r w:rsidR="00047C15" w:rsidRPr="008415D4">
        <w:rPr>
          <w:rFonts w:ascii="Garamond" w:hAnsi="Garamond"/>
        </w:rPr>
        <w:t>vetëqeverisjes</w:t>
      </w:r>
      <w:r w:rsidRPr="008415D4">
        <w:rPr>
          <w:rFonts w:ascii="Garamond" w:hAnsi="Garamond"/>
        </w:rPr>
        <w:t xml:space="preserve"> vendore kryerjen e një inventari për të llogaritur vlerën e pasurive të </w:t>
      </w:r>
      <w:r w:rsidR="007F6FE7" w:rsidRPr="008415D4">
        <w:rPr>
          <w:rFonts w:ascii="Garamond" w:hAnsi="Garamond"/>
        </w:rPr>
        <w:t>tij/</w:t>
      </w:r>
      <w:r w:rsidRPr="008415D4">
        <w:rPr>
          <w:rFonts w:ascii="Garamond" w:hAnsi="Garamond"/>
        </w:rPr>
        <w:t xml:space="preserve">tyre, </w:t>
      </w:r>
      <w:r w:rsidR="00280AC7" w:rsidRPr="008415D4">
        <w:rPr>
          <w:rFonts w:ascii="Garamond" w:hAnsi="Garamond"/>
        </w:rPr>
        <w:t xml:space="preserve">të </w:t>
      </w:r>
      <w:r w:rsidRPr="008415D4">
        <w:rPr>
          <w:rFonts w:ascii="Garamond" w:hAnsi="Garamond"/>
        </w:rPr>
        <w:t xml:space="preserve">investimeve dhe </w:t>
      </w:r>
      <w:r w:rsidR="00280AC7" w:rsidRPr="008415D4">
        <w:rPr>
          <w:rFonts w:ascii="Garamond" w:hAnsi="Garamond"/>
        </w:rPr>
        <w:t xml:space="preserve">të </w:t>
      </w:r>
      <w:proofErr w:type="spellStart"/>
      <w:r w:rsidRPr="008415D4">
        <w:rPr>
          <w:rFonts w:ascii="Garamond" w:hAnsi="Garamond"/>
        </w:rPr>
        <w:t>të</w:t>
      </w:r>
      <w:proofErr w:type="spellEnd"/>
      <w:r w:rsidRPr="008415D4">
        <w:rPr>
          <w:rFonts w:ascii="Garamond" w:hAnsi="Garamond"/>
        </w:rPr>
        <w:t xml:space="preserve"> mirave të tjera materiale që mund të dëmtohen nga zhvendosja</w:t>
      </w:r>
      <w:r w:rsidR="009F3B48" w:rsidRPr="008415D4">
        <w:rPr>
          <w:rFonts w:ascii="Garamond" w:hAnsi="Garamond"/>
        </w:rPr>
        <w:t>,</w:t>
      </w:r>
      <w:r w:rsidR="00174FBA" w:rsidRPr="008415D4">
        <w:rPr>
          <w:rFonts w:ascii="Garamond" w:hAnsi="Garamond"/>
        </w:rPr>
        <w:t xml:space="preserve"> si dhe për të vlerësuar e dokumentuar humbjet </w:t>
      </w:r>
      <w:proofErr w:type="spellStart"/>
      <w:r w:rsidR="00174FBA" w:rsidRPr="008415D4">
        <w:rPr>
          <w:rFonts w:ascii="Garamond" w:hAnsi="Garamond"/>
        </w:rPr>
        <w:t>jo</w:t>
      </w:r>
      <w:r w:rsidRPr="008415D4">
        <w:rPr>
          <w:rFonts w:ascii="Garamond" w:hAnsi="Garamond"/>
        </w:rPr>
        <w:t>monetare</w:t>
      </w:r>
      <w:proofErr w:type="spellEnd"/>
      <w:r w:rsidR="00174FBA" w:rsidRPr="008415D4">
        <w:rPr>
          <w:rFonts w:ascii="Garamond" w:hAnsi="Garamond"/>
        </w:rPr>
        <w:t>,</w:t>
      </w:r>
      <w:r w:rsidRPr="008415D4">
        <w:rPr>
          <w:rFonts w:ascii="Garamond" w:hAnsi="Garamond"/>
        </w:rPr>
        <w:t xml:space="preserve"> të cilat do të kompensohen nga njësia e </w:t>
      </w:r>
      <w:r w:rsidR="00047C15" w:rsidRPr="008415D4">
        <w:rPr>
          <w:rFonts w:ascii="Garamond" w:hAnsi="Garamond"/>
        </w:rPr>
        <w:t>vetëqeverisjes</w:t>
      </w:r>
      <w:r w:rsidRPr="008415D4">
        <w:rPr>
          <w:rFonts w:ascii="Garamond" w:hAnsi="Garamond"/>
        </w:rPr>
        <w:t xml:space="preserve"> vendore në rastet kur humbjet ndodhin gjatë zhvendosjes për fajin e kësaj të fundit.</w:t>
      </w:r>
    </w:p>
    <w:p w14:paraId="7D955A3A" w14:textId="4B11E4A9" w:rsidR="0053079F" w:rsidRPr="008415D4" w:rsidRDefault="0053079F" w:rsidP="008415D4">
      <w:pPr>
        <w:ind w:firstLine="284"/>
        <w:jc w:val="both"/>
        <w:rPr>
          <w:rFonts w:ascii="Garamond" w:hAnsi="Garamond"/>
        </w:rPr>
      </w:pPr>
      <w:r w:rsidRPr="008415D4">
        <w:rPr>
          <w:rFonts w:ascii="Garamond" w:hAnsi="Garamond"/>
        </w:rPr>
        <w:t xml:space="preserve">7.4 </w:t>
      </w:r>
      <w:r w:rsidR="00F84854" w:rsidRPr="008415D4">
        <w:rPr>
          <w:rFonts w:ascii="Garamond" w:hAnsi="Garamond"/>
        </w:rPr>
        <w:tab/>
      </w:r>
      <w:r w:rsidRPr="008415D4">
        <w:rPr>
          <w:rFonts w:ascii="Garamond" w:hAnsi="Garamond"/>
        </w:rPr>
        <w:t>Individi/familja</w:t>
      </w:r>
      <w:r w:rsidR="00417C59" w:rsidRPr="008415D4">
        <w:rPr>
          <w:rFonts w:ascii="Garamond" w:hAnsi="Garamond"/>
        </w:rPr>
        <w:t>,</w:t>
      </w:r>
      <w:r w:rsidRPr="008415D4">
        <w:rPr>
          <w:rFonts w:ascii="Garamond" w:hAnsi="Garamond"/>
        </w:rPr>
        <w:t xml:space="preserve"> ndaj të cilës nis procesi administrativ i zhvendosjes</w:t>
      </w:r>
      <w:r w:rsidR="00417C59" w:rsidRPr="008415D4">
        <w:rPr>
          <w:rFonts w:ascii="Garamond" w:hAnsi="Garamond"/>
        </w:rPr>
        <w:t>,</w:t>
      </w:r>
      <w:r w:rsidRPr="008415D4">
        <w:rPr>
          <w:rFonts w:ascii="Garamond" w:hAnsi="Garamond"/>
        </w:rPr>
        <w:t xml:space="preserve"> ka të drejtën e zhvendosjes së pasurive që mund të shkëputen nga prona para prishjes së saj për të minimizuar dëmet e shkaktuara. Shpenzimet</w:t>
      </w:r>
      <w:r w:rsidR="0064247D" w:rsidRPr="008415D4">
        <w:rPr>
          <w:rFonts w:ascii="Garamond" w:hAnsi="Garamond"/>
        </w:rPr>
        <w:t>,</w:t>
      </w:r>
      <w:r w:rsidRPr="008415D4">
        <w:rPr>
          <w:rFonts w:ascii="Garamond" w:hAnsi="Garamond"/>
        </w:rPr>
        <w:t xml:space="preserve"> në raste të tilla</w:t>
      </w:r>
      <w:r w:rsidR="0064247D" w:rsidRPr="008415D4">
        <w:rPr>
          <w:rFonts w:ascii="Garamond" w:hAnsi="Garamond"/>
        </w:rPr>
        <w:t>,</w:t>
      </w:r>
      <w:r w:rsidRPr="008415D4">
        <w:rPr>
          <w:rFonts w:ascii="Garamond" w:hAnsi="Garamond"/>
        </w:rPr>
        <w:t xml:space="preserve"> përballohen nga fondet e njësisë së vetëqeveri</w:t>
      </w:r>
      <w:r w:rsidR="00047C15" w:rsidRPr="008415D4">
        <w:rPr>
          <w:rFonts w:ascii="Garamond" w:hAnsi="Garamond"/>
        </w:rPr>
        <w:t>s</w:t>
      </w:r>
      <w:r w:rsidRPr="008415D4">
        <w:rPr>
          <w:rFonts w:ascii="Garamond" w:hAnsi="Garamond"/>
        </w:rPr>
        <w:t>jes vendore.</w:t>
      </w:r>
      <w:r w:rsidR="009B2B56" w:rsidRPr="008415D4">
        <w:rPr>
          <w:rFonts w:ascii="Garamond" w:hAnsi="Garamond"/>
        </w:rPr>
        <w:t xml:space="preserve"> </w:t>
      </w:r>
    </w:p>
    <w:p w14:paraId="7D955A3C" w14:textId="77777777" w:rsidR="0053079F" w:rsidRPr="008415D4" w:rsidRDefault="0053079F" w:rsidP="008415D4">
      <w:pPr>
        <w:ind w:firstLine="284"/>
        <w:jc w:val="both"/>
        <w:rPr>
          <w:rFonts w:ascii="Garamond" w:hAnsi="Garamond"/>
        </w:rPr>
      </w:pPr>
      <w:r w:rsidRPr="008415D4">
        <w:rPr>
          <w:rFonts w:ascii="Garamond" w:hAnsi="Garamond"/>
        </w:rPr>
        <w:t xml:space="preserve">8. Akti administrativ për zhvendosjen miratohet nga njësia e vetëqeverisjes vendore pas 30 </w:t>
      </w:r>
      <w:r w:rsidR="00417C59" w:rsidRPr="008415D4">
        <w:rPr>
          <w:rFonts w:ascii="Garamond" w:hAnsi="Garamond"/>
        </w:rPr>
        <w:t xml:space="preserve">(tridhjetë) </w:t>
      </w:r>
      <w:r w:rsidRPr="008415D4">
        <w:rPr>
          <w:rFonts w:ascii="Garamond" w:hAnsi="Garamond"/>
        </w:rPr>
        <w:t>ditëve pas njoftimit të arsyeve të zhvendosjes</w:t>
      </w:r>
      <w:r w:rsidR="00F36240" w:rsidRPr="008415D4">
        <w:rPr>
          <w:rFonts w:ascii="Garamond" w:hAnsi="Garamond"/>
        </w:rPr>
        <w:t>,</w:t>
      </w:r>
      <w:r w:rsidRPr="008415D4">
        <w:rPr>
          <w:rFonts w:ascii="Garamond" w:hAnsi="Garamond"/>
        </w:rPr>
        <w:t xml:space="preserve"> sipas </w:t>
      </w:r>
      <w:r w:rsidR="00417C59" w:rsidRPr="008415D4">
        <w:rPr>
          <w:rFonts w:ascii="Garamond" w:hAnsi="Garamond"/>
        </w:rPr>
        <w:t>nën</w:t>
      </w:r>
      <w:r w:rsidRPr="008415D4">
        <w:rPr>
          <w:rFonts w:ascii="Garamond" w:hAnsi="Garamond"/>
        </w:rPr>
        <w:t>pikës 7.1</w:t>
      </w:r>
      <w:r w:rsidR="008614CF" w:rsidRPr="008415D4">
        <w:rPr>
          <w:rFonts w:ascii="Garamond" w:hAnsi="Garamond"/>
        </w:rPr>
        <w:t>,</w:t>
      </w:r>
      <w:r w:rsidRPr="008415D4">
        <w:rPr>
          <w:rFonts w:ascii="Garamond" w:hAnsi="Garamond"/>
        </w:rPr>
        <w:t xml:space="preserve"> të këtij vendimi. </w:t>
      </w:r>
    </w:p>
    <w:p w14:paraId="7D955A3E" w14:textId="59A28695" w:rsidR="0053079F" w:rsidRPr="008415D4" w:rsidRDefault="0053079F" w:rsidP="008415D4">
      <w:pPr>
        <w:ind w:firstLine="284"/>
        <w:jc w:val="both"/>
        <w:rPr>
          <w:rFonts w:ascii="Garamond" w:hAnsi="Garamond"/>
        </w:rPr>
      </w:pPr>
      <w:r w:rsidRPr="008415D4">
        <w:rPr>
          <w:rFonts w:ascii="Garamond" w:hAnsi="Garamond"/>
        </w:rPr>
        <w:t>8.1 Akt</w:t>
      </w:r>
      <w:r w:rsidR="00E9164F" w:rsidRPr="008415D4">
        <w:rPr>
          <w:rFonts w:ascii="Garamond" w:hAnsi="Garamond"/>
        </w:rPr>
        <w:t>i administrativ për zhvendosjen</w:t>
      </w:r>
      <w:r w:rsidRPr="008415D4">
        <w:rPr>
          <w:rFonts w:ascii="Garamond" w:hAnsi="Garamond"/>
        </w:rPr>
        <w:t xml:space="preserve"> përmban edhe:</w:t>
      </w:r>
    </w:p>
    <w:p w14:paraId="7D955A40" w14:textId="2721DC3E" w:rsidR="0053079F" w:rsidRPr="008415D4" w:rsidRDefault="00C2475D" w:rsidP="008415D4">
      <w:pPr>
        <w:ind w:firstLine="284"/>
        <w:jc w:val="both"/>
        <w:rPr>
          <w:rFonts w:ascii="Garamond" w:hAnsi="Garamond"/>
        </w:rPr>
      </w:pPr>
      <w:r>
        <w:rPr>
          <w:rFonts w:ascii="Garamond" w:hAnsi="Garamond"/>
        </w:rPr>
        <w:t xml:space="preserve">a) </w:t>
      </w:r>
      <w:r w:rsidR="0053079F" w:rsidRPr="008415D4">
        <w:rPr>
          <w:rFonts w:ascii="Garamond" w:hAnsi="Garamond"/>
        </w:rPr>
        <w:t xml:space="preserve">emrin e njësisë së </w:t>
      </w:r>
      <w:r w:rsidR="0071681D" w:rsidRPr="008415D4">
        <w:rPr>
          <w:rFonts w:ascii="Garamond" w:hAnsi="Garamond"/>
        </w:rPr>
        <w:t>vetëqeverisjes</w:t>
      </w:r>
      <w:r w:rsidR="0053079F" w:rsidRPr="008415D4">
        <w:rPr>
          <w:rFonts w:ascii="Garamond" w:hAnsi="Garamond"/>
        </w:rPr>
        <w:t xml:space="preserve"> vendore</w:t>
      </w:r>
      <w:r w:rsidR="0071681D" w:rsidRPr="008415D4">
        <w:rPr>
          <w:rFonts w:ascii="Garamond" w:hAnsi="Garamond"/>
        </w:rPr>
        <w:t>,</w:t>
      </w:r>
      <w:r w:rsidR="0053079F" w:rsidRPr="008415D4">
        <w:rPr>
          <w:rFonts w:ascii="Garamond" w:hAnsi="Garamond"/>
        </w:rPr>
        <w:t xml:space="preserve"> që nxjerr aktin e zhvendosjes;</w:t>
      </w:r>
    </w:p>
    <w:p w14:paraId="7D955A41" w14:textId="7092D16E" w:rsidR="0053079F" w:rsidRPr="008415D4" w:rsidRDefault="005123D2" w:rsidP="008415D4">
      <w:pPr>
        <w:ind w:firstLine="284"/>
        <w:jc w:val="both"/>
        <w:rPr>
          <w:rFonts w:ascii="Garamond" w:hAnsi="Garamond"/>
        </w:rPr>
      </w:pPr>
      <w:r>
        <w:rPr>
          <w:rFonts w:ascii="Garamond" w:hAnsi="Garamond"/>
        </w:rPr>
        <w:t>b)</w:t>
      </w:r>
      <w:r w:rsidR="0053079F" w:rsidRPr="008415D4">
        <w:rPr>
          <w:rFonts w:ascii="Garamond" w:hAnsi="Garamond"/>
        </w:rPr>
        <w:t xml:space="preserve"> identifikimin e individit/familjes</w:t>
      </w:r>
      <w:r w:rsidR="0071681D" w:rsidRPr="008415D4">
        <w:rPr>
          <w:rFonts w:ascii="Garamond" w:hAnsi="Garamond"/>
        </w:rPr>
        <w:t>,</w:t>
      </w:r>
      <w:r w:rsidR="0053079F" w:rsidRPr="008415D4">
        <w:rPr>
          <w:rFonts w:ascii="Garamond" w:hAnsi="Garamond"/>
        </w:rPr>
        <w:t xml:space="preserve"> palë </w:t>
      </w:r>
      <w:r w:rsidR="0071681D" w:rsidRPr="008415D4">
        <w:rPr>
          <w:rFonts w:ascii="Garamond" w:hAnsi="Garamond"/>
        </w:rPr>
        <w:t>s</w:t>
      </w:r>
      <w:r w:rsidR="0053079F" w:rsidRPr="008415D4">
        <w:rPr>
          <w:rFonts w:ascii="Garamond" w:hAnsi="Garamond"/>
        </w:rPr>
        <w:t>ë cilës</w:t>
      </w:r>
      <w:r w:rsidR="0071681D" w:rsidRPr="008415D4">
        <w:rPr>
          <w:rFonts w:ascii="Garamond" w:hAnsi="Garamond"/>
        </w:rPr>
        <w:t xml:space="preserve"> i</w:t>
      </w:r>
      <w:r w:rsidR="0053079F" w:rsidRPr="008415D4">
        <w:rPr>
          <w:rFonts w:ascii="Garamond" w:hAnsi="Garamond"/>
        </w:rPr>
        <w:t xml:space="preserve"> drejtohet;</w:t>
      </w:r>
    </w:p>
    <w:p w14:paraId="7D955A42" w14:textId="4B79627F" w:rsidR="0053079F" w:rsidRPr="008415D4" w:rsidRDefault="005123D2" w:rsidP="008415D4">
      <w:pPr>
        <w:ind w:firstLine="284"/>
        <w:jc w:val="both"/>
        <w:rPr>
          <w:rFonts w:ascii="Garamond" w:hAnsi="Garamond"/>
        </w:rPr>
      </w:pPr>
      <w:r>
        <w:rPr>
          <w:rFonts w:ascii="Garamond" w:hAnsi="Garamond"/>
        </w:rPr>
        <w:t xml:space="preserve">c) </w:t>
      </w:r>
      <w:r w:rsidR="0053079F" w:rsidRPr="008415D4">
        <w:rPr>
          <w:rFonts w:ascii="Garamond" w:hAnsi="Garamond"/>
        </w:rPr>
        <w:t xml:space="preserve">datën e miratimit; </w:t>
      </w:r>
    </w:p>
    <w:p w14:paraId="7D955A43" w14:textId="0AC46D98" w:rsidR="0053079F" w:rsidRPr="008415D4" w:rsidRDefault="008561FC" w:rsidP="008415D4">
      <w:pPr>
        <w:ind w:firstLine="284"/>
        <w:jc w:val="both"/>
        <w:rPr>
          <w:rFonts w:ascii="Garamond" w:hAnsi="Garamond"/>
        </w:rPr>
      </w:pPr>
      <w:r w:rsidRPr="008415D4">
        <w:rPr>
          <w:rFonts w:ascii="Garamond" w:hAnsi="Garamond"/>
        </w:rPr>
        <w:t>ç)</w:t>
      </w:r>
      <w:r w:rsidR="009B2B56" w:rsidRPr="008415D4">
        <w:rPr>
          <w:rFonts w:ascii="Garamond" w:hAnsi="Garamond"/>
        </w:rPr>
        <w:t xml:space="preserve"> </w:t>
      </w:r>
      <w:r w:rsidR="0053079F" w:rsidRPr="008415D4">
        <w:rPr>
          <w:rFonts w:ascii="Garamond" w:hAnsi="Garamond"/>
        </w:rPr>
        <w:t xml:space="preserve">arsyetimin e zhvendosjes; </w:t>
      </w:r>
    </w:p>
    <w:p w14:paraId="7D955A44" w14:textId="2CAD1053" w:rsidR="0053079F" w:rsidRPr="008415D4" w:rsidRDefault="005123D2" w:rsidP="008415D4">
      <w:pPr>
        <w:ind w:firstLine="284"/>
        <w:jc w:val="both"/>
        <w:rPr>
          <w:rFonts w:ascii="Garamond" w:hAnsi="Garamond"/>
        </w:rPr>
      </w:pPr>
      <w:r>
        <w:rPr>
          <w:rFonts w:ascii="Garamond" w:hAnsi="Garamond"/>
        </w:rPr>
        <w:t xml:space="preserve">d) </w:t>
      </w:r>
      <w:r w:rsidR="0053079F" w:rsidRPr="008415D4">
        <w:rPr>
          <w:rFonts w:ascii="Garamond" w:hAnsi="Garamond"/>
        </w:rPr>
        <w:t>bazën ligjore;</w:t>
      </w:r>
    </w:p>
    <w:p w14:paraId="7D955A45" w14:textId="77777777" w:rsidR="0053079F" w:rsidRPr="008415D4" w:rsidRDefault="0071681D" w:rsidP="008415D4">
      <w:pPr>
        <w:ind w:firstLine="284"/>
        <w:jc w:val="both"/>
        <w:rPr>
          <w:rFonts w:ascii="Garamond" w:hAnsi="Garamond"/>
        </w:rPr>
      </w:pPr>
      <w:r w:rsidRPr="008415D4">
        <w:rPr>
          <w:rFonts w:ascii="Garamond" w:hAnsi="Garamond"/>
        </w:rPr>
        <w:t xml:space="preserve">dh) </w:t>
      </w:r>
      <w:r w:rsidRPr="008415D4">
        <w:rPr>
          <w:rFonts w:ascii="Garamond" w:hAnsi="Garamond"/>
        </w:rPr>
        <w:tab/>
      </w:r>
      <w:r w:rsidR="0053079F" w:rsidRPr="008415D4">
        <w:rPr>
          <w:rFonts w:ascii="Garamond" w:hAnsi="Garamond"/>
        </w:rPr>
        <w:t>formën e miratuar për strehim, në rastet kur familja nuk përfiton kompensim;</w:t>
      </w:r>
    </w:p>
    <w:p w14:paraId="7D955A46" w14:textId="06580B29" w:rsidR="0053079F" w:rsidRPr="008415D4" w:rsidRDefault="005123D2" w:rsidP="008415D4">
      <w:pPr>
        <w:ind w:firstLine="284"/>
        <w:jc w:val="both"/>
        <w:rPr>
          <w:rFonts w:ascii="Garamond" w:hAnsi="Garamond"/>
        </w:rPr>
      </w:pPr>
      <w:r>
        <w:rPr>
          <w:rFonts w:ascii="Garamond" w:hAnsi="Garamond"/>
        </w:rPr>
        <w:t xml:space="preserve">e) </w:t>
      </w:r>
      <w:r w:rsidR="0053079F" w:rsidRPr="008415D4">
        <w:rPr>
          <w:rFonts w:ascii="Garamond" w:hAnsi="Garamond"/>
        </w:rPr>
        <w:t>masën e kompensimit, në rastet kur familja përfiton kompensim për pronën;</w:t>
      </w:r>
    </w:p>
    <w:p w14:paraId="7D955A47" w14:textId="6C3D94F3" w:rsidR="0053079F" w:rsidRPr="008415D4" w:rsidRDefault="005123D2" w:rsidP="008415D4">
      <w:pPr>
        <w:ind w:firstLine="284"/>
        <w:jc w:val="both"/>
        <w:rPr>
          <w:rFonts w:ascii="Garamond" w:hAnsi="Garamond"/>
        </w:rPr>
      </w:pPr>
      <w:r>
        <w:rPr>
          <w:rFonts w:ascii="Garamond" w:hAnsi="Garamond"/>
        </w:rPr>
        <w:t xml:space="preserve">ë) </w:t>
      </w:r>
      <w:r w:rsidR="0053079F" w:rsidRPr="008415D4">
        <w:rPr>
          <w:rFonts w:ascii="Garamond" w:hAnsi="Garamond"/>
        </w:rPr>
        <w:t>kohën e hyrjes në fuqi të aktit;</w:t>
      </w:r>
    </w:p>
    <w:p w14:paraId="7D955A48" w14:textId="1188257E" w:rsidR="0053079F" w:rsidRPr="008415D4" w:rsidRDefault="005123D2" w:rsidP="008415D4">
      <w:pPr>
        <w:ind w:firstLine="284"/>
        <w:jc w:val="both"/>
        <w:rPr>
          <w:rFonts w:ascii="Garamond" w:hAnsi="Garamond"/>
        </w:rPr>
      </w:pPr>
      <w:r>
        <w:rPr>
          <w:rFonts w:ascii="Garamond" w:hAnsi="Garamond"/>
        </w:rPr>
        <w:t xml:space="preserve">f) </w:t>
      </w:r>
      <w:r w:rsidR="0053079F" w:rsidRPr="008415D4">
        <w:rPr>
          <w:rFonts w:ascii="Garamond" w:hAnsi="Garamond"/>
        </w:rPr>
        <w:t>të drejtën e ankimit të individit/familjes ndaj aktit të zhvendosjes, gjykatën ku mund të paraqitet ankimi, afatin dhe mënyrën e përllogaritjes së afatit për paraqitjen e ankimit.</w:t>
      </w:r>
    </w:p>
    <w:p w14:paraId="7D955A4A" w14:textId="2F1305F3" w:rsidR="003D4F0B" w:rsidRPr="008415D4" w:rsidRDefault="0053079F" w:rsidP="008415D4">
      <w:pPr>
        <w:ind w:firstLine="284"/>
        <w:jc w:val="both"/>
        <w:rPr>
          <w:rFonts w:ascii="Garamond" w:hAnsi="Garamond"/>
        </w:rPr>
      </w:pPr>
      <w:r w:rsidRPr="008415D4">
        <w:rPr>
          <w:rFonts w:ascii="Garamond" w:hAnsi="Garamond"/>
        </w:rPr>
        <w:t xml:space="preserve">9. Akti administrativ për zhvendosjen ekzekutohet pas kalimit të 45 </w:t>
      </w:r>
      <w:r w:rsidR="00842387" w:rsidRPr="008415D4">
        <w:rPr>
          <w:rFonts w:ascii="Garamond" w:hAnsi="Garamond"/>
        </w:rPr>
        <w:t xml:space="preserve">(dyzet e pesë) </w:t>
      </w:r>
      <w:r w:rsidRPr="008415D4">
        <w:rPr>
          <w:rFonts w:ascii="Garamond" w:hAnsi="Garamond"/>
        </w:rPr>
        <w:t xml:space="preserve">ditëve nga njoftimi i tij individit/familjes që do të zhvendoset. </w:t>
      </w:r>
    </w:p>
    <w:p w14:paraId="7D955A4C" w14:textId="2D5C9EF7" w:rsidR="0053079F" w:rsidRPr="008415D4" w:rsidRDefault="003D4F0B" w:rsidP="008415D4">
      <w:pPr>
        <w:ind w:firstLine="284"/>
        <w:jc w:val="both"/>
        <w:rPr>
          <w:rFonts w:ascii="Garamond" w:hAnsi="Garamond"/>
        </w:rPr>
      </w:pPr>
      <w:r w:rsidRPr="008415D4">
        <w:rPr>
          <w:rFonts w:ascii="Garamond" w:hAnsi="Garamond"/>
        </w:rPr>
        <w:t>9.1</w:t>
      </w:r>
      <w:r w:rsidR="00DB1B38">
        <w:rPr>
          <w:rFonts w:ascii="Garamond" w:hAnsi="Garamond"/>
        </w:rPr>
        <w:t xml:space="preserve"> </w:t>
      </w:r>
      <w:r w:rsidR="0053079F" w:rsidRPr="008415D4">
        <w:rPr>
          <w:rFonts w:ascii="Garamond" w:hAnsi="Garamond"/>
        </w:rPr>
        <w:t>Personi/</w:t>
      </w:r>
      <w:r w:rsidR="0014342D" w:rsidRPr="008415D4">
        <w:rPr>
          <w:rFonts w:ascii="Garamond" w:hAnsi="Garamond"/>
        </w:rPr>
        <w:t xml:space="preserve">personat </w:t>
      </w:r>
      <w:r w:rsidR="0053079F" w:rsidRPr="008415D4">
        <w:rPr>
          <w:rFonts w:ascii="Garamond" w:hAnsi="Garamond"/>
        </w:rPr>
        <w:t>përgjegjës i/të ngarkuar me ekzekutimin e aktit administrativ të zhvendosjes identifikohet/n përpara individit/personave që po zhvendosen dhe u paraqesin atyre autorizimin zyrtar për zhvendosjen.</w:t>
      </w:r>
    </w:p>
    <w:p w14:paraId="7D955A4E" w14:textId="43550ABF" w:rsidR="0053079F" w:rsidRPr="008415D4" w:rsidRDefault="005123D2" w:rsidP="008415D4">
      <w:pPr>
        <w:ind w:firstLine="284"/>
        <w:jc w:val="both"/>
        <w:rPr>
          <w:rFonts w:ascii="Garamond" w:hAnsi="Garamond"/>
        </w:rPr>
      </w:pPr>
      <w:r>
        <w:rPr>
          <w:rFonts w:ascii="Garamond" w:hAnsi="Garamond"/>
        </w:rPr>
        <w:t>9.2</w:t>
      </w:r>
      <w:r w:rsidR="00DB1B38">
        <w:rPr>
          <w:rFonts w:ascii="Garamond" w:hAnsi="Garamond"/>
        </w:rPr>
        <w:t xml:space="preserve"> </w:t>
      </w:r>
      <w:r w:rsidR="0053079F" w:rsidRPr="008415D4">
        <w:rPr>
          <w:rFonts w:ascii="Garamond" w:hAnsi="Garamond"/>
        </w:rPr>
        <w:t xml:space="preserve">Njësia e </w:t>
      </w:r>
      <w:r w:rsidR="00047C15" w:rsidRPr="008415D4">
        <w:rPr>
          <w:rFonts w:ascii="Garamond" w:hAnsi="Garamond"/>
        </w:rPr>
        <w:t>vetëqeverisjes</w:t>
      </w:r>
      <w:r w:rsidR="0053079F" w:rsidRPr="008415D4">
        <w:rPr>
          <w:rFonts w:ascii="Garamond" w:hAnsi="Garamond"/>
        </w:rPr>
        <w:t xml:space="preserve"> vendore njofton në faqen e vet të internetit apo në </w:t>
      </w:r>
      <w:r w:rsidR="00853E9C" w:rsidRPr="008415D4">
        <w:rPr>
          <w:rFonts w:ascii="Garamond" w:hAnsi="Garamond"/>
        </w:rPr>
        <w:t>buletine</w:t>
      </w:r>
      <w:r w:rsidR="0053079F" w:rsidRPr="008415D4">
        <w:rPr>
          <w:rFonts w:ascii="Garamond" w:hAnsi="Garamond"/>
        </w:rPr>
        <w:t xml:space="preserve"> vendor</w:t>
      </w:r>
      <w:r w:rsidR="00853E9C" w:rsidRPr="008415D4">
        <w:rPr>
          <w:rFonts w:ascii="Garamond" w:hAnsi="Garamond"/>
        </w:rPr>
        <w:t>e</w:t>
      </w:r>
      <w:r w:rsidR="0053079F" w:rsidRPr="008415D4">
        <w:rPr>
          <w:rFonts w:ascii="Garamond" w:hAnsi="Garamond"/>
        </w:rPr>
        <w:t xml:space="preserve"> procedurën e zhvendosjes për të gjitha palët e interesuara në proces.</w:t>
      </w:r>
    </w:p>
    <w:p w14:paraId="7D955A50" w14:textId="308A1562" w:rsidR="0053079F" w:rsidRPr="008415D4" w:rsidRDefault="0053079F" w:rsidP="008415D4">
      <w:pPr>
        <w:ind w:firstLine="284"/>
        <w:jc w:val="both"/>
        <w:rPr>
          <w:rFonts w:ascii="Garamond" w:hAnsi="Garamond"/>
        </w:rPr>
      </w:pPr>
      <w:r w:rsidRPr="008415D4">
        <w:rPr>
          <w:rFonts w:ascii="Garamond" w:hAnsi="Garamond"/>
        </w:rPr>
        <w:t>9.3</w:t>
      </w:r>
      <w:r w:rsidR="005123D2">
        <w:rPr>
          <w:rFonts w:ascii="Garamond" w:hAnsi="Garamond"/>
        </w:rPr>
        <w:t xml:space="preserve"> </w:t>
      </w:r>
      <w:r w:rsidRPr="008415D4">
        <w:rPr>
          <w:rFonts w:ascii="Garamond" w:hAnsi="Garamond"/>
        </w:rPr>
        <w:t>Gjatë zhvendosjes</w:t>
      </w:r>
      <w:r w:rsidR="0030072C" w:rsidRPr="008415D4">
        <w:rPr>
          <w:rFonts w:ascii="Garamond" w:hAnsi="Garamond"/>
        </w:rPr>
        <w:t>,</w:t>
      </w:r>
      <w:r w:rsidRPr="008415D4">
        <w:rPr>
          <w:rFonts w:ascii="Garamond" w:hAnsi="Garamond"/>
        </w:rPr>
        <w:t xml:space="preserve"> njësia e vetëqeverisjes vendore merr masa që të mënjanojë çdo veprim ap</w:t>
      </w:r>
      <w:r w:rsidR="00DC0517" w:rsidRPr="008415D4">
        <w:rPr>
          <w:rFonts w:ascii="Garamond" w:hAnsi="Garamond"/>
        </w:rPr>
        <w:t xml:space="preserve">o sjellje që shkel dinjitetin </w:t>
      </w:r>
      <w:r w:rsidRPr="008415D4">
        <w:rPr>
          <w:rFonts w:ascii="Garamond" w:hAnsi="Garamond"/>
        </w:rPr>
        <w:t xml:space="preserve">e të drejtat e njeriut për jetë dhe siguri të personave të prekur. </w:t>
      </w:r>
    </w:p>
    <w:p w14:paraId="7D955A52" w14:textId="3C631BD5" w:rsidR="0053079F" w:rsidRPr="008415D4" w:rsidRDefault="0053079F" w:rsidP="008415D4">
      <w:pPr>
        <w:ind w:firstLine="284"/>
        <w:jc w:val="both"/>
        <w:rPr>
          <w:rFonts w:ascii="Garamond" w:hAnsi="Garamond"/>
        </w:rPr>
      </w:pPr>
      <w:r w:rsidRPr="008415D4">
        <w:rPr>
          <w:rFonts w:ascii="Garamond" w:hAnsi="Garamond"/>
        </w:rPr>
        <w:t>9.4</w:t>
      </w:r>
      <w:r w:rsidR="003D4F0B" w:rsidRPr="008415D4">
        <w:rPr>
          <w:rFonts w:ascii="Garamond" w:hAnsi="Garamond"/>
        </w:rPr>
        <w:tab/>
      </w:r>
      <w:r w:rsidRPr="008415D4">
        <w:rPr>
          <w:rFonts w:ascii="Garamond" w:hAnsi="Garamond"/>
        </w:rPr>
        <w:t>Grupi i punës për ekzekutimin e aktit administrativ të zhvendosjes merr masa që gratë e vajzat të mos i nënshtrohen dhunës me bazë gjinore ose diskriminimit gjatë zhvendosjes, të drejtat e njeriut të fëmijëve të mbrohen, të mo</w:t>
      </w:r>
      <w:r w:rsidR="009E49FF" w:rsidRPr="008415D4">
        <w:rPr>
          <w:rFonts w:ascii="Garamond" w:hAnsi="Garamond"/>
        </w:rPr>
        <w:t xml:space="preserve">shuarit të ndihmohen </w:t>
      </w:r>
      <w:r w:rsidR="004201EB" w:rsidRPr="008415D4">
        <w:rPr>
          <w:rFonts w:ascii="Garamond" w:hAnsi="Garamond"/>
        </w:rPr>
        <w:t xml:space="preserve">e të mos </w:t>
      </w:r>
      <w:r w:rsidR="009E49FF" w:rsidRPr="008415D4">
        <w:rPr>
          <w:rFonts w:ascii="Garamond" w:hAnsi="Garamond"/>
        </w:rPr>
        <w:t>keqtrajtohen</w:t>
      </w:r>
      <w:r w:rsidRPr="008415D4">
        <w:rPr>
          <w:rFonts w:ascii="Garamond" w:hAnsi="Garamond"/>
        </w:rPr>
        <w:t xml:space="preserve"> dhe që personat me aftësi të kufizuar të trajtohen në përputhje me nevojat e tyre.</w:t>
      </w:r>
    </w:p>
    <w:p w14:paraId="7D955A54" w14:textId="412F7BF1" w:rsidR="0053079F" w:rsidRPr="008415D4" w:rsidRDefault="0053079F" w:rsidP="008415D4">
      <w:pPr>
        <w:ind w:firstLine="284"/>
        <w:jc w:val="both"/>
        <w:rPr>
          <w:rFonts w:ascii="Garamond" w:hAnsi="Garamond"/>
        </w:rPr>
      </w:pPr>
      <w:r w:rsidRPr="008415D4">
        <w:rPr>
          <w:rFonts w:ascii="Garamond" w:hAnsi="Garamond"/>
        </w:rPr>
        <w:t>9.5</w:t>
      </w:r>
      <w:r w:rsidR="003D4F0B" w:rsidRPr="008415D4">
        <w:rPr>
          <w:rFonts w:ascii="Garamond" w:hAnsi="Garamond"/>
        </w:rPr>
        <w:tab/>
      </w:r>
      <w:r w:rsidRPr="008415D4">
        <w:rPr>
          <w:rFonts w:ascii="Garamond" w:hAnsi="Garamond"/>
        </w:rPr>
        <w:t xml:space="preserve">Në rastet kur paraqitet e nevojshme, çdo përdorim i ligjshëm i forcës duhet të jetë në respektim të parimeve të nevojës dhe </w:t>
      </w:r>
      <w:r w:rsidR="00245A9C" w:rsidRPr="008415D4">
        <w:rPr>
          <w:rFonts w:ascii="Garamond" w:hAnsi="Garamond"/>
        </w:rPr>
        <w:t xml:space="preserve">të </w:t>
      </w:r>
      <w:proofErr w:type="spellStart"/>
      <w:r w:rsidRPr="008415D4">
        <w:rPr>
          <w:rFonts w:ascii="Garamond" w:hAnsi="Garamond"/>
        </w:rPr>
        <w:t>proporcionalitetit</w:t>
      </w:r>
      <w:proofErr w:type="spellEnd"/>
      <w:r w:rsidRPr="008415D4">
        <w:rPr>
          <w:rFonts w:ascii="Garamond" w:hAnsi="Garamond"/>
        </w:rPr>
        <w:t>. Punonjësit e zbatimit të ligjit nuk tejkalojnë asnjë parim bazë të përdorimit të forcës dhe respektojnë legjislacionin në fuqi për përdorimin e armëve.</w:t>
      </w:r>
    </w:p>
    <w:p w14:paraId="7D955A56" w14:textId="55B2A3EB" w:rsidR="0053079F" w:rsidRPr="008415D4" w:rsidRDefault="0053079F" w:rsidP="008415D4">
      <w:pPr>
        <w:ind w:firstLine="284"/>
        <w:jc w:val="both"/>
        <w:rPr>
          <w:rFonts w:ascii="Garamond" w:hAnsi="Garamond"/>
        </w:rPr>
      </w:pPr>
      <w:r w:rsidRPr="008415D4">
        <w:rPr>
          <w:rFonts w:ascii="Garamond" w:hAnsi="Garamond"/>
        </w:rPr>
        <w:t>9.6</w:t>
      </w:r>
      <w:r w:rsidR="003D4F0B" w:rsidRPr="008415D4">
        <w:rPr>
          <w:rFonts w:ascii="Garamond" w:hAnsi="Garamond"/>
        </w:rPr>
        <w:tab/>
      </w:r>
      <w:r w:rsidRPr="008415D4">
        <w:rPr>
          <w:rFonts w:ascii="Garamond" w:hAnsi="Garamond"/>
        </w:rPr>
        <w:t>Nuk lejohet asnjë zhvendos</w:t>
      </w:r>
      <w:r w:rsidR="0064579F" w:rsidRPr="008415D4">
        <w:rPr>
          <w:rFonts w:ascii="Garamond" w:hAnsi="Garamond"/>
        </w:rPr>
        <w:t>je të ekzekutohet në mot të keq</w:t>
      </w:r>
      <w:r w:rsidR="001E7D6C" w:rsidRPr="008415D4">
        <w:rPr>
          <w:rFonts w:ascii="Garamond" w:hAnsi="Garamond"/>
        </w:rPr>
        <w:t>,</w:t>
      </w:r>
      <w:r w:rsidRPr="008415D4">
        <w:rPr>
          <w:rFonts w:ascii="Garamond" w:hAnsi="Garamond"/>
        </w:rPr>
        <w:t xml:space="preserve"> gjatë orarit nga ora 19</w:t>
      </w:r>
      <w:r w:rsidR="0064579F" w:rsidRPr="008415D4">
        <w:rPr>
          <w:rFonts w:ascii="Garamond" w:hAnsi="Garamond"/>
        </w:rPr>
        <w:t>:</w:t>
      </w:r>
      <w:r w:rsidRPr="008415D4">
        <w:rPr>
          <w:rFonts w:ascii="Garamond" w:hAnsi="Garamond"/>
        </w:rPr>
        <w:t>00 pasdite deri 7</w:t>
      </w:r>
      <w:r w:rsidR="0064579F" w:rsidRPr="008415D4">
        <w:rPr>
          <w:rFonts w:ascii="Garamond" w:hAnsi="Garamond"/>
        </w:rPr>
        <w:t>:</w:t>
      </w:r>
      <w:r w:rsidRPr="008415D4">
        <w:rPr>
          <w:rFonts w:ascii="Garamond" w:hAnsi="Garamond"/>
        </w:rPr>
        <w:t>00 të mëngjesit, gjatë festave ose pushimeve fe</w:t>
      </w:r>
      <w:r w:rsidR="0064579F" w:rsidRPr="008415D4">
        <w:rPr>
          <w:rFonts w:ascii="Garamond" w:hAnsi="Garamond"/>
        </w:rPr>
        <w:t xml:space="preserve">tare, gjatë fushatave zgjedhore </w:t>
      </w:r>
      <w:r w:rsidRPr="008415D4">
        <w:rPr>
          <w:rFonts w:ascii="Garamond" w:hAnsi="Garamond"/>
        </w:rPr>
        <w:t>ose gjatë</w:t>
      </w:r>
      <w:r w:rsidR="0064579F" w:rsidRPr="008415D4">
        <w:rPr>
          <w:rFonts w:ascii="Garamond" w:hAnsi="Garamond"/>
        </w:rPr>
        <w:t>,</w:t>
      </w:r>
      <w:r w:rsidRPr="008415D4">
        <w:rPr>
          <w:rFonts w:ascii="Garamond" w:hAnsi="Garamond"/>
        </w:rPr>
        <w:t xml:space="preserve"> ose deri dy muaj përpara provimeve përfundimtare të shkollimit të detyrueshëm.</w:t>
      </w:r>
    </w:p>
    <w:p w14:paraId="7D955A58" w14:textId="41474045" w:rsidR="0053079F" w:rsidRPr="008415D4" w:rsidRDefault="0053079F" w:rsidP="008415D4">
      <w:pPr>
        <w:ind w:firstLine="284"/>
        <w:jc w:val="both"/>
        <w:rPr>
          <w:rFonts w:ascii="Garamond" w:hAnsi="Garamond"/>
        </w:rPr>
      </w:pPr>
      <w:r w:rsidRPr="008415D4">
        <w:rPr>
          <w:rFonts w:ascii="Garamond" w:hAnsi="Garamond"/>
        </w:rPr>
        <w:t>9.7</w:t>
      </w:r>
      <w:r w:rsidR="003D4F0B" w:rsidRPr="008415D4">
        <w:rPr>
          <w:rFonts w:ascii="Garamond" w:hAnsi="Garamond"/>
        </w:rPr>
        <w:tab/>
      </w:r>
      <w:r w:rsidRPr="008415D4">
        <w:rPr>
          <w:rFonts w:ascii="Garamond" w:hAnsi="Garamond"/>
        </w:rPr>
        <w:t xml:space="preserve">Gjatë ekzekutimit të zhvendosjes, grupi i punës, si dhe të gjithë punonjësit e tjerë të përfshirë në procesin e zhvendosjes, sipas këtij vendimi, marrin masa për të garantuar që askush të mos jetë objekt i sulmeve të drejtpërdrejta ose jo të drejtpërdrejta, </w:t>
      </w:r>
      <w:r w:rsidR="002A692A" w:rsidRPr="008415D4">
        <w:rPr>
          <w:rFonts w:ascii="Garamond" w:hAnsi="Garamond"/>
        </w:rPr>
        <w:t xml:space="preserve">i </w:t>
      </w:r>
      <w:r w:rsidRPr="008415D4">
        <w:rPr>
          <w:rFonts w:ascii="Garamond" w:hAnsi="Garamond"/>
        </w:rPr>
        <w:t xml:space="preserve">akteve të tjera të dhunës, veçanërisht ndaj grave, fëmijëve, personave me aftësi të kufizuar, moshës së tretë, romëve e egjiptianëve, si dhe garantojnë që askush të mos privohet në mënyrë arbitrare nga pronat ose zotërimet për shkak të shembjeve, zjarrit dhe formave të tjera të shkatërrimit të qëllimshëm, neglizhencës ose çdo forme dënimi kolektiv. </w:t>
      </w:r>
    </w:p>
    <w:p w14:paraId="7D955A5A" w14:textId="65795EFF" w:rsidR="0053079F" w:rsidRPr="008415D4" w:rsidRDefault="0053079F" w:rsidP="008415D4">
      <w:pPr>
        <w:ind w:firstLine="284"/>
        <w:jc w:val="both"/>
        <w:rPr>
          <w:rFonts w:ascii="Garamond" w:hAnsi="Garamond"/>
        </w:rPr>
      </w:pPr>
      <w:r w:rsidRPr="008415D4">
        <w:rPr>
          <w:rFonts w:ascii="Garamond" w:hAnsi="Garamond"/>
        </w:rPr>
        <w:t>9.8</w:t>
      </w:r>
      <w:r w:rsidR="003D4F0B" w:rsidRPr="008415D4">
        <w:rPr>
          <w:rFonts w:ascii="Garamond" w:hAnsi="Garamond"/>
        </w:rPr>
        <w:tab/>
      </w:r>
      <w:r w:rsidRPr="008415D4">
        <w:rPr>
          <w:rFonts w:ascii="Garamond" w:hAnsi="Garamond"/>
        </w:rPr>
        <w:t>Punonjësit e njësisë së vetëqeverisjes vendore dhe punonjësit e tjerë të përfshirë në procesin e zhvendosjes, sipas këtij vendimi, marrin masa që prona dhe zotërimet e lëna pas në mënyrë të pavullnetshme nga individi/familja që zhvendoset, të mbrohen nga shkatërrimi dhe përvetësimi arbitrar dhe i paligjshëm, zënia ose përdorimi i tyre.</w:t>
      </w:r>
    </w:p>
    <w:p w14:paraId="7D955A5C" w14:textId="7C3E44DC" w:rsidR="0053079F" w:rsidRPr="008415D4" w:rsidRDefault="0053079F" w:rsidP="008415D4">
      <w:pPr>
        <w:ind w:firstLine="284"/>
        <w:jc w:val="both"/>
        <w:rPr>
          <w:rFonts w:ascii="Garamond" w:hAnsi="Garamond"/>
        </w:rPr>
      </w:pPr>
      <w:r w:rsidRPr="008415D4">
        <w:rPr>
          <w:rFonts w:ascii="Garamond" w:hAnsi="Garamond"/>
        </w:rPr>
        <w:t>9.9</w:t>
      </w:r>
      <w:r w:rsidR="003D4F0B" w:rsidRPr="008415D4">
        <w:rPr>
          <w:rFonts w:ascii="Garamond" w:hAnsi="Garamond"/>
        </w:rPr>
        <w:tab/>
      </w:r>
      <w:r w:rsidRPr="008415D4">
        <w:rPr>
          <w:rFonts w:ascii="Garamond" w:hAnsi="Garamond"/>
        </w:rPr>
        <w:t>Gjatë ekzekutimit të zhvendosjes, punonjësit e njësisë së vetëqeverisjes vendore dhe punonjësit e tjerë të përfshirë në procesin e zhvendosjes, sipas këtij vendimi, nuk u kërkojnë</w:t>
      </w:r>
      <w:r w:rsidR="00BD629B" w:rsidRPr="008415D4">
        <w:rPr>
          <w:rFonts w:ascii="Garamond" w:hAnsi="Garamond"/>
        </w:rPr>
        <w:t>,</w:t>
      </w:r>
      <w:r w:rsidRPr="008415D4">
        <w:rPr>
          <w:rFonts w:ascii="Garamond" w:hAnsi="Garamond"/>
        </w:rPr>
        <w:t xml:space="preserve"> në asnjë rast</w:t>
      </w:r>
      <w:r w:rsidR="00BD629B" w:rsidRPr="008415D4">
        <w:rPr>
          <w:rFonts w:ascii="Garamond" w:hAnsi="Garamond"/>
        </w:rPr>
        <w:t>,</w:t>
      </w:r>
      <w:r w:rsidRPr="008415D4">
        <w:rPr>
          <w:rFonts w:ascii="Garamond" w:hAnsi="Garamond"/>
        </w:rPr>
        <w:t xml:space="preserve"> të zhvendosurve, ose nuk i detyrojnë ata, të shembin banesat e tyre ose struktura të tjera. Nëse kjo lehtëson rifitimin e zotërimeve dhe </w:t>
      </w:r>
      <w:r w:rsidR="00BD629B" w:rsidRPr="008415D4">
        <w:rPr>
          <w:rFonts w:ascii="Garamond" w:hAnsi="Garamond"/>
        </w:rPr>
        <w:t xml:space="preserve">të </w:t>
      </w:r>
      <w:r w:rsidRPr="008415D4">
        <w:rPr>
          <w:rFonts w:ascii="Garamond" w:hAnsi="Garamond"/>
        </w:rPr>
        <w:t>materialit të ndërtimit, personave të zhvendosur duhet t’u jepet mundësia për ta bërë një gjë të tillë. Shpenzimet për prishjen e ndërtimit nuk i ngarkohen në asnjë rast subjektit të zhvendosur.</w:t>
      </w:r>
    </w:p>
    <w:p w14:paraId="7D955A5E" w14:textId="0CAFA3E2" w:rsidR="00E10E84" w:rsidRPr="008415D4" w:rsidRDefault="0053079F" w:rsidP="008415D4">
      <w:pPr>
        <w:ind w:firstLine="284"/>
        <w:jc w:val="both"/>
        <w:rPr>
          <w:rFonts w:ascii="Garamond" w:hAnsi="Garamond"/>
        </w:rPr>
      </w:pPr>
      <w:r w:rsidRPr="008415D4">
        <w:rPr>
          <w:rFonts w:ascii="Garamond" w:hAnsi="Garamond"/>
        </w:rPr>
        <w:t xml:space="preserve">10. </w:t>
      </w:r>
      <w:r w:rsidR="00E10E84" w:rsidRPr="008415D4">
        <w:rPr>
          <w:rFonts w:ascii="Garamond" w:hAnsi="Garamond"/>
        </w:rPr>
        <w:t>N</w:t>
      </w:r>
      <w:r w:rsidR="001E0816" w:rsidRPr="008415D4">
        <w:rPr>
          <w:rFonts w:ascii="Garamond" w:hAnsi="Garamond"/>
        </w:rPr>
        <w:t>ë</w:t>
      </w:r>
      <w:r w:rsidR="00E10E84" w:rsidRPr="008415D4">
        <w:rPr>
          <w:rFonts w:ascii="Garamond" w:hAnsi="Garamond"/>
        </w:rPr>
        <w:t xml:space="preserve"> </w:t>
      </w:r>
      <w:r w:rsidR="001E0816" w:rsidRPr="008415D4">
        <w:rPr>
          <w:rFonts w:ascii="Garamond" w:hAnsi="Garamond"/>
        </w:rPr>
        <w:t>varësi</w:t>
      </w:r>
      <w:r w:rsidR="00E10E84" w:rsidRPr="008415D4">
        <w:rPr>
          <w:rFonts w:ascii="Garamond" w:hAnsi="Garamond"/>
        </w:rPr>
        <w:t xml:space="preserve"> t</w:t>
      </w:r>
      <w:r w:rsidR="001E0816" w:rsidRPr="008415D4">
        <w:rPr>
          <w:rFonts w:ascii="Garamond" w:hAnsi="Garamond"/>
        </w:rPr>
        <w:t>ë</w:t>
      </w:r>
      <w:r w:rsidR="00E10E84" w:rsidRPr="008415D4">
        <w:rPr>
          <w:rFonts w:ascii="Garamond" w:hAnsi="Garamond"/>
        </w:rPr>
        <w:t xml:space="preserve"> </w:t>
      </w:r>
      <w:r w:rsidR="001E0816" w:rsidRPr="008415D4">
        <w:rPr>
          <w:rFonts w:ascii="Garamond" w:hAnsi="Garamond"/>
        </w:rPr>
        <w:t>situatës</w:t>
      </w:r>
      <w:r w:rsidR="00E10E84" w:rsidRPr="008415D4">
        <w:rPr>
          <w:rFonts w:ascii="Garamond" w:hAnsi="Garamond"/>
        </w:rPr>
        <w:t xml:space="preserve"> dhe</w:t>
      </w:r>
      <w:r w:rsidR="00EC4A9E" w:rsidRPr="008415D4">
        <w:rPr>
          <w:rFonts w:ascii="Garamond" w:hAnsi="Garamond"/>
        </w:rPr>
        <w:t xml:space="preserve"> të</w:t>
      </w:r>
      <w:r w:rsidR="00E10E84" w:rsidRPr="008415D4">
        <w:rPr>
          <w:rFonts w:ascii="Garamond" w:hAnsi="Garamond"/>
        </w:rPr>
        <w:t xml:space="preserve"> zgjidhjes s</w:t>
      </w:r>
      <w:r w:rsidR="001E0816" w:rsidRPr="008415D4">
        <w:rPr>
          <w:rFonts w:ascii="Garamond" w:hAnsi="Garamond"/>
        </w:rPr>
        <w:t>ë</w:t>
      </w:r>
      <w:r w:rsidR="00E10E84" w:rsidRPr="008415D4">
        <w:rPr>
          <w:rFonts w:ascii="Garamond" w:hAnsi="Garamond"/>
        </w:rPr>
        <w:t xml:space="preserve"> </w:t>
      </w:r>
      <w:r w:rsidR="001E0816" w:rsidRPr="008415D4">
        <w:rPr>
          <w:rFonts w:ascii="Garamond" w:hAnsi="Garamond"/>
        </w:rPr>
        <w:t>dhënë</w:t>
      </w:r>
      <w:r w:rsidR="00E10E84" w:rsidRPr="008415D4">
        <w:rPr>
          <w:rFonts w:ascii="Garamond" w:hAnsi="Garamond"/>
        </w:rPr>
        <w:t>, përveç rasteve të forcës madhore, njësia e vetëqeverisjes vendore, ministria përgjegjëse për investimet publike, subjekti privat apo cilido organ publik duhet t</w:t>
      </w:r>
      <w:r w:rsidR="001E0816" w:rsidRPr="008415D4">
        <w:rPr>
          <w:rFonts w:ascii="Garamond" w:hAnsi="Garamond"/>
        </w:rPr>
        <w:t>ë</w:t>
      </w:r>
      <w:r w:rsidR="00E10E84" w:rsidRPr="008415D4">
        <w:rPr>
          <w:rFonts w:ascii="Garamond" w:hAnsi="Garamond"/>
        </w:rPr>
        <w:t xml:space="preserve"> siguroj</w:t>
      </w:r>
      <w:r w:rsidR="001E0816" w:rsidRPr="008415D4">
        <w:rPr>
          <w:rFonts w:ascii="Garamond" w:hAnsi="Garamond"/>
        </w:rPr>
        <w:t>në,</w:t>
      </w:r>
      <w:r w:rsidR="00E10E84" w:rsidRPr="008415D4">
        <w:rPr>
          <w:rFonts w:ascii="Garamond" w:hAnsi="Garamond"/>
        </w:rPr>
        <w:t xml:space="preserve"> </w:t>
      </w:r>
      <w:r w:rsidR="001E0816" w:rsidRPr="008415D4">
        <w:rPr>
          <w:rFonts w:ascii="Garamond" w:hAnsi="Garamond"/>
        </w:rPr>
        <w:t>përpara</w:t>
      </w:r>
      <w:r w:rsidR="00E10E84" w:rsidRPr="008415D4">
        <w:rPr>
          <w:rFonts w:ascii="Garamond" w:hAnsi="Garamond"/>
        </w:rPr>
        <w:t xml:space="preserve"> zhvendosjes, </w:t>
      </w:r>
      <w:r w:rsidR="001E0816" w:rsidRPr="008415D4">
        <w:rPr>
          <w:rFonts w:ascii="Garamond" w:hAnsi="Garamond"/>
        </w:rPr>
        <w:t>njërën</w:t>
      </w:r>
      <w:r w:rsidR="00E10E84" w:rsidRPr="008415D4">
        <w:rPr>
          <w:rFonts w:ascii="Garamond" w:hAnsi="Garamond"/>
        </w:rPr>
        <w:t xml:space="preserve"> nga zgjidhjet e </w:t>
      </w:r>
      <w:r w:rsidR="001E0816" w:rsidRPr="008415D4">
        <w:rPr>
          <w:rFonts w:ascii="Garamond" w:hAnsi="Garamond"/>
        </w:rPr>
        <w:t>mëposhtme</w:t>
      </w:r>
      <w:r w:rsidR="00E10E84" w:rsidRPr="008415D4">
        <w:rPr>
          <w:rFonts w:ascii="Garamond" w:hAnsi="Garamond"/>
        </w:rPr>
        <w:t>:</w:t>
      </w:r>
    </w:p>
    <w:p w14:paraId="7D955A5F" w14:textId="21141B7C" w:rsidR="00E10E84" w:rsidRPr="008415D4" w:rsidRDefault="00E10E84" w:rsidP="008415D4">
      <w:pPr>
        <w:ind w:firstLine="284"/>
        <w:jc w:val="both"/>
        <w:rPr>
          <w:rFonts w:ascii="Garamond" w:hAnsi="Garamond"/>
        </w:rPr>
      </w:pPr>
      <w:r w:rsidRPr="008415D4">
        <w:rPr>
          <w:rFonts w:ascii="Garamond" w:hAnsi="Garamond"/>
        </w:rPr>
        <w:t>a)</w:t>
      </w:r>
      <w:r w:rsidR="005123D2">
        <w:rPr>
          <w:rFonts w:ascii="Garamond" w:hAnsi="Garamond"/>
        </w:rPr>
        <w:t xml:space="preserve"> </w:t>
      </w:r>
      <w:r w:rsidR="008444CD" w:rsidRPr="008415D4">
        <w:rPr>
          <w:rFonts w:ascii="Garamond" w:hAnsi="Garamond"/>
        </w:rPr>
        <w:t>K</w:t>
      </w:r>
      <w:r w:rsidRPr="008415D4">
        <w:rPr>
          <w:rFonts w:ascii="Garamond" w:hAnsi="Garamond"/>
        </w:rPr>
        <w:t>ompensimin e drejtë</w:t>
      </w:r>
      <w:r w:rsidR="001E0816" w:rsidRPr="008415D4">
        <w:rPr>
          <w:rFonts w:ascii="Garamond" w:hAnsi="Garamond"/>
        </w:rPr>
        <w:t>;</w:t>
      </w:r>
    </w:p>
    <w:p w14:paraId="7D955A60" w14:textId="13923711" w:rsidR="00E10E84" w:rsidRPr="008415D4" w:rsidRDefault="00E10E84" w:rsidP="008415D4">
      <w:pPr>
        <w:ind w:firstLine="284"/>
        <w:jc w:val="both"/>
        <w:rPr>
          <w:rFonts w:ascii="Garamond" w:hAnsi="Garamond"/>
        </w:rPr>
      </w:pPr>
      <w:r w:rsidRPr="008415D4">
        <w:rPr>
          <w:rFonts w:ascii="Garamond" w:hAnsi="Garamond"/>
        </w:rPr>
        <w:lastRenderedPageBreak/>
        <w:t>b)</w:t>
      </w:r>
      <w:r w:rsidR="005123D2">
        <w:rPr>
          <w:rFonts w:ascii="Garamond" w:hAnsi="Garamond"/>
        </w:rPr>
        <w:t xml:space="preserve"> </w:t>
      </w:r>
      <w:r w:rsidR="008444CD" w:rsidRPr="008415D4">
        <w:rPr>
          <w:rFonts w:ascii="Garamond" w:hAnsi="Garamond"/>
        </w:rPr>
        <w:t>S</w:t>
      </w:r>
      <w:r w:rsidR="001E0816" w:rsidRPr="008415D4">
        <w:rPr>
          <w:rFonts w:ascii="Garamond" w:hAnsi="Garamond"/>
        </w:rPr>
        <w:t>trehimin e përshtatshëm alternativ;</w:t>
      </w:r>
    </w:p>
    <w:p w14:paraId="7D955A61" w14:textId="0BA5D387" w:rsidR="00E10E84" w:rsidRPr="008415D4" w:rsidRDefault="00E10E84" w:rsidP="008415D4">
      <w:pPr>
        <w:ind w:firstLine="284"/>
        <w:jc w:val="both"/>
        <w:rPr>
          <w:rFonts w:ascii="Garamond" w:hAnsi="Garamond"/>
        </w:rPr>
      </w:pPr>
      <w:r w:rsidRPr="008415D4">
        <w:rPr>
          <w:rFonts w:ascii="Garamond" w:hAnsi="Garamond"/>
        </w:rPr>
        <w:t>c) </w:t>
      </w:r>
      <w:r w:rsidR="005123D2">
        <w:rPr>
          <w:rFonts w:ascii="Garamond" w:hAnsi="Garamond"/>
        </w:rPr>
        <w:t xml:space="preserve"> </w:t>
      </w:r>
      <w:r w:rsidR="008444CD" w:rsidRPr="008415D4">
        <w:rPr>
          <w:rFonts w:ascii="Garamond" w:hAnsi="Garamond"/>
        </w:rPr>
        <w:t>K</w:t>
      </w:r>
      <w:r w:rsidRPr="008415D4">
        <w:rPr>
          <w:rFonts w:ascii="Garamond" w:hAnsi="Garamond"/>
        </w:rPr>
        <w:t xml:space="preserve">thimin, kur është </w:t>
      </w:r>
      <w:r w:rsidR="001E0816" w:rsidRPr="008415D4">
        <w:rPr>
          <w:rFonts w:ascii="Garamond" w:hAnsi="Garamond"/>
        </w:rPr>
        <w:t>i</w:t>
      </w:r>
      <w:r w:rsidRPr="008415D4">
        <w:rPr>
          <w:rFonts w:ascii="Garamond" w:hAnsi="Garamond"/>
        </w:rPr>
        <w:t xml:space="preserve"> mundur</w:t>
      </w:r>
      <w:r w:rsidR="001E0816" w:rsidRPr="008415D4">
        <w:rPr>
          <w:rFonts w:ascii="Garamond" w:hAnsi="Garamond"/>
        </w:rPr>
        <w:t>.</w:t>
      </w:r>
    </w:p>
    <w:p w14:paraId="7D955A63" w14:textId="56317A56" w:rsidR="003F79FB" w:rsidRPr="008415D4" w:rsidRDefault="00E10E84" w:rsidP="008415D4">
      <w:pPr>
        <w:ind w:firstLine="284"/>
        <w:jc w:val="both"/>
        <w:rPr>
          <w:rFonts w:ascii="Garamond" w:hAnsi="Garamond"/>
        </w:rPr>
      </w:pPr>
      <w:r w:rsidRPr="008415D4">
        <w:rPr>
          <w:rFonts w:ascii="Garamond" w:hAnsi="Garamond"/>
        </w:rPr>
        <w:t>10.1.</w:t>
      </w:r>
      <w:r w:rsidR="005123D2">
        <w:rPr>
          <w:rFonts w:ascii="Garamond" w:hAnsi="Garamond"/>
        </w:rPr>
        <w:t xml:space="preserve"> </w:t>
      </w:r>
      <w:proofErr w:type="spellStart"/>
      <w:r w:rsidR="0053079F" w:rsidRPr="008415D4">
        <w:rPr>
          <w:rFonts w:ascii="Garamond" w:hAnsi="Garamond"/>
        </w:rPr>
        <w:t>Minimalisht</w:t>
      </w:r>
      <w:proofErr w:type="spellEnd"/>
      <w:r w:rsidR="0053079F" w:rsidRPr="008415D4">
        <w:rPr>
          <w:rFonts w:ascii="Garamond" w:hAnsi="Garamond"/>
        </w:rPr>
        <w:t>, pavarësisht kushteve dhe pa diskriminuar, autoritetet kompetente duhet të garantojnë që personat ose grupet e zhvendosura, veçanërisht ata që kanë të ardhura të ul</w:t>
      </w:r>
      <w:r w:rsidR="003F79FB" w:rsidRPr="008415D4">
        <w:rPr>
          <w:rFonts w:ascii="Garamond" w:hAnsi="Garamond"/>
        </w:rPr>
        <w:t>ë</w:t>
      </w:r>
      <w:r w:rsidR="0053079F" w:rsidRPr="008415D4">
        <w:rPr>
          <w:rFonts w:ascii="Garamond" w:hAnsi="Garamond"/>
        </w:rPr>
        <w:t>ta dhe shumë të ul</w:t>
      </w:r>
      <w:r w:rsidR="003F79FB" w:rsidRPr="008415D4">
        <w:rPr>
          <w:rFonts w:ascii="Garamond" w:hAnsi="Garamond"/>
        </w:rPr>
        <w:t>ë</w:t>
      </w:r>
      <w:r w:rsidR="0053079F" w:rsidRPr="008415D4">
        <w:rPr>
          <w:rFonts w:ascii="Garamond" w:hAnsi="Garamond"/>
        </w:rPr>
        <w:t>ta, personat me aftësi të kufizuara, të moshu</w:t>
      </w:r>
      <w:r w:rsidR="003F79FB" w:rsidRPr="008415D4">
        <w:rPr>
          <w:rFonts w:ascii="Garamond" w:hAnsi="Garamond"/>
        </w:rPr>
        <w:t>arit, fëmijët e gratë shtatzëna</w:t>
      </w:r>
      <w:r w:rsidR="0053079F" w:rsidRPr="008415D4">
        <w:rPr>
          <w:rFonts w:ascii="Garamond" w:hAnsi="Garamond"/>
        </w:rPr>
        <w:t xml:space="preserve"> të kenë </w:t>
      </w:r>
      <w:proofErr w:type="spellStart"/>
      <w:r w:rsidR="0053079F" w:rsidRPr="008415D4">
        <w:rPr>
          <w:rFonts w:ascii="Garamond" w:hAnsi="Garamond"/>
        </w:rPr>
        <w:t>akse</w:t>
      </w:r>
      <w:r w:rsidR="003F79FB" w:rsidRPr="008415D4">
        <w:rPr>
          <w:rFonts w:ascii="Garamond" w:hAnsi="Garamond"/>
        </w:rPr>
        <w:t>s</w:t>
      </w:r>
      <w:proofErr w:type="spellEnd"/>
      <w:r w:rsidR="003F79FB" w:rsidRPr="008415D4">
        <w:rPr>
          <w:rFonts w:ascii="Garamond" w:hAnsi="Garamond"/>
        </w:rPr>
        <w:t xml:space="preserve"> të sigurt </w:t>
      </w:r>
      <w:r w:rsidR="0053079F" w:rsidRPr="008415D4">
        <w:rPr>
          <w:rFonts w:ascii="Garamond" w:hAnsi="Garamond"/>
        </w:rPr>
        <w:t xml:space="preserve">e të mbrojtur në: </w:t>
      </w:r>
    </w:p>
    <w:p w14:paraId="7D955A65" w14:textId="6D082291" w:rsidR="003F79FB" w:rsidRPr="008415D4" w:rsidRDefault="002E2357" w:rsidP="008415D4">
      <w:pPr>
        <w:ind w:firstLine="284"/>
        <w:jc w:val="both"/>
        <w:rPr>
          <w:rFonts w:ascii="Garamond" w:hAnsi="Garamond"/>
        </w:rPr>
      </w:pPr>
      <w:r>
        <w:rPr>
          <w:rFonts w:ascii="Garamond" w:hAnsi="Garamond"/>
        </w:rPr>
        <w:t xml:space="preserve">a) </w:t>
      </w:r>
      <w:r w:rsidR="0053079F" w:rsidRPr="008415D4">
        <w:rPr>
          <w:rFonts w:ascii="Garamond" w:hAnsi="Garamond"/>
        </w:rPr>
        <w:t xml:space="preserve">ushqim, ujë të pijshëm dhe higjienë bazë; </w:t>
      </w:r>
    </w:p>
    <w:p w14:paraId="7D955A66" w14:textId="6C230717" w:rsidR="003F79FB" w:rsidRPr="008415D4" w:rsidRDefault="002E2357" w:rsidP="008415D4">
      <w:pPr>
        <w:ind w:firstLine="284"/>
        <w:jc w:val="both"/>
        <w:rPr>
          <w:rFonts w:ascii="Garamond" w:hAnsi="Garamond"/>
        </w:rPr>
      </w:pPr>
      <w:r>
        <w:rPr>
          <w:rFonts w:ascii="Garamond" w:hAnsi="Garamond"/>
        </w:rPr>
        <w:t xml:space="preserve">b) </w:t>
      </w:r>
      <w:r w:rsidR="0053079F" w:rsidRPr="008415D4">
        <w:rPr>
          <w:rFonts w:ascii="Garamond" w:hAnsi="Garamond"/>
        </w:rPr>
        <w:t xml:space="preserve">strehim dhe akomodim bazë; </w:t>
      </w:r>
    </w:p>
    <w:p w14:paraId="7D955A67" w14:textId="16D3E549" w:rsidR="003F79FB" w:rsidRPr="008415D4" w:rsidRDefault="002E2357" w:rsidP="008415D4">
      <w:pPr>
        <w:ind w:firstLine="284"/>
        <w:jc w:val="both"/>
        <w:rPr>
          <w:rFonts w:ascii="Garamond" w:hAnsi="Garamond"/>
        </w:rPr>
      </w:pPr>
      <w:r>
        <w:rPr>
          <w:rFonts w:ascii="Garamond" w:hAnsi="Garamond"/>
        </w:rPr>
        <w:t xml:space="preserve">c) </w:t>
      </w:r>
      <w:r w:rsidR="0053079F" w:rsidRPr="008415D4">
        <w:rPr>
          <w:rFonts w:ascii="Garamond" w:hAnsi="Garamond"/>
        </w:rPr>
        <w:t xml:space="preserve">veshje të përshtatshme; </w:t>
      </w:r>
    </w:p>
    <w:p w14:paraId="7D955A68" w14:textId="5A0FD299" w:rsidR="003F79FB" w:rsidRPr="008415D4" w:rsidRDefault="003F79FB" w:rsidP="008415D4">
      <w:pPr>
        <w:ind w:firstLine="284"/>
        <w:jc w:val="both"/>
        <w:rPr>
          <w:rFonts w:ascii="Garamond" w:hAnsi="Garamond"/>
        </w:rPr>
      </w:pPr>
      <w:r w:rsidRPr="008415D4">
        <w:rPr>
          <w:rFonts w:ascii="Garamond" w:hAnsi="Garamond"/>
        </w:rPr>
        <w:t>ç</w:t>
      </w:r>
      <w:r w:rsidR="0053079F" w:rsidRPr="008415D4">
        <w:rPr>
          <w:rFonts w:ascii="Garamond" w:hAnsi="Garamond"/>
        </w:rPr>
        <w:t xml:space="preserve">) shërbime mjekësore bazë; </w:t>
      </w:r>
    </w:p>
    <w:p w14:paraId="7D955A69" w14:textId="2C0F1073" w:rsidR="003F79FB" w:rsidRPr="008415D4" w:rsidRDefault="002E2357" w:rsidP="008415D4">
      <w:pPr>
        <w:ind w:firstLine="284"/>
        <w:jc w:val="both"/>
        <w:rPr>
          <w:rFonts w:ascii="Garamond" w:hAnsi="Garamond"/>
        </w:rPr>
      </w:pPr>
      <w:r>
        <w:rPr>
          <w:rFonts w:ascii="Garamond" w:hAnsi="Garamond"/>
        </w:rPr>
        <w:t xml:space="preserve">d) </w:t>
      </w:r>
      <w:r w:rsidR="0053079F" w:rsidRPr="008415D4">
        <w:rPr>
          <w:rFonts w:ascii="Garamond" w:hAnsi="Garamond"/>
        </w:rPr>
        <w:t xml:space="preserve">burime jetese; </w:t>
      </w:r>
    </w:p>
    <w:p w14:paraId="7D955A6A" w14:textId="77777777" w:rsidR="003F79FB" w:rsidRPr="008415D4" w:rsidRDefault="003F79FB" w:rsidP="008415D4">
      <w:pPr>
        <w:ind w:firstLine="284"/>
        <w:jc w:val="both"/>
        <w:rPr>
          <w:rFonts w:ascii="Garamond" w:hAnsi="Garamond"/>
        </w:rPr>
      </w:pPr>
      <w:r w:rsidRPr="008415D4">
        <w:rPr>
          <w:rFonts w:ascii="Garamond" w:hAnsi="Garamond"/>
        </w:rPr>
        <w:t>dh</w:t>
      </w:r>
      <w:r w:rsidR="0053079F" w:rsidRPr="008415D4">
        <w:rPr>
          <w:rFonts w:ascii="Garamond" w:hAnsi="Garamond"/>
        </w:rPr>
        <w:t xml:space="preserve">) </w:t>
      </w:r>
      <w:r w:rsidRPr="008415D4">
        <w:rPr>
          <w:rFonts w:ascii="Garamond" w:hAnsi="Garamond"/>
        </w:rPr>
        <w:tab/>
      </w:r>
      <w:r w:rsidR="0053079F" w:rsidRPr="008415D4">
        <w:rPr>
          <w:rFonts w:ascii="Garamond" w:hAnsi="Garamond"/>
        </w:rPr>
        <w:t xml:space="preserve">ushqim për bagëtinë dhe </w:t>
      </w:r>
      <w:proofErr w:type="spellStart"/>
      <w:r w:rsidR="0053079F" w:rsidRPr="008415D4">
        <w:rPr>
          <w:rFonts w:ascii="Garamond" w:hAnsi="Garamond"/>
        </w:rPr>
        <w:t>akses</w:t>
      </w:r>
      <w:proofErr w:type="spellEnd"/>
      <w:r w:rsidR="0053079F" w:rsidRPr="008415D4">
        <w:rPr>
          <w:rFonts w:ascii="Garamond" w:hAnsi="Garamond"/>
        </w:rPr>
        <w:t xml:space="preserve"> në burime të pronës së përbashkët nga</w:t>
      </w:r>
      <w:r w:rsidRPr="008415D4">
        <w:rPr>
          <w:rFonts w:ascii="Garamond" w:hAnsi="Garamond"/>
        </w:rPr>
        <w:t xml:space="preserve"> të cilat vareshin dikur;</w:t>
      </w:r>
    </w:p>
    <w:p w14:paraId="7D955A6B" w14:textId="58F6CF96" w:rsidR="003F79FB" w:rsidRPr="008415D4" w:rsidRDefault="002E2357" w:rsidP="008415D4">
      <w:pPr>
        <w:ind w:firstLine="284"/>
        <w:jc w:val="both"/>
        <w:rPr>
          <w:rFonts w:ascii="Garamond" w:hAnsi="Garamond"/>
        </w:rPr>
      </w:pPr>
      <w:r>
        <w:rPr>
          <w:rFonts w:ascii="Garamond" w:hAnsi="Garamond"/>
        </w:rPr>
        <w:t xml:space="preserve">e) </w:t>
      </w:r>
      <w:r w:rsidR="0053079F" w:rsidRPr="008415D4">
        <w:rPr>
          <w:rFonts w:ascii="Garamond" w:hAnsi="Garamond"/>
        </w:rPr>
        <w:t>arsim për fëmijët dhe ambiente për kujdesin ndaj fëmijëve.</w:t>
      </w:r>
      <w:r w:rsidR="009B2B56" w:rsidRPr="008415D4">
        <w:rPr>
          <w:rFonts w:ascii="Garamond" w:hAnsi="Garamond"/>
        </w:rPr>
        <w:t xml:space="preserve"> </w:t>
      </w:r>
    </w:p>
    <w:p w14:paraId="7D955A6D" w14:textId="77777777" w:rsidR="0053079F" w:rsidRPr="008415D4" w:rsidRDefault="0053079F" w:rsidP="008415D4">
      <w:pPr>
        <w:ind w:firstLine="284"/>
        <w:jc w:val="both"/>
        <w:rPr>
          <w:rFonts w:ascii="Garamond" w:hAnsi="Garamond"/>
        </w:rPr>
      </w:pPr>
      <w:r w:rsidRPr="008415D4">
        <w:rPr>
          <w:rFonts w:ascii="Garamond" w:hAnsi="Garamond"/>
        </w:rPr>
        <w:t>Njësia e vetëqeverisjes vendore du</w:t>
      </w:r>
      <w:r w:rsidR="00BB6212" w:rsidRPr="008415D4">
        <w:rPr>
          <w:rFonts w:ascii="Garamond" w:hAnsi="Garamond"/>
        </w:rPr>
        <w:t xml:space="preserve">het të garantojë gjithashtu </w:t>
      </w:r>
      <w:proofErr w:type="spellStart"/>
      <w:r w:rsidR="00BB6212" w:rsidRPr="008415D4">
        <w:rPr>
          <w:rFonts w:ascii="Garamond" w:hAnsi="Garamond"/>
        </w:rPr>
        <w:t>mos</w:t>
      </w:r>
      <w:r w:rsidRPr="008415D4">
        <w:rPr>
          <w:rFonts w:ascii="Garamond" w:hAnsi="Garamond"/>
        </w:rPr>
        <w:t>ndarjen</w:t>
      </w:r>
      <w:proofErr w:type="spellEnd"/>
      <w:r w:rsidRPr="008415D4">
        <w:rPr>
          <w:rFonts w:ascii="Garamond" w:hAnsi="Garamond"/>
        </w:rPr>
        <w:t xml:space="preserve"> e anëtarëve të </w:t>
      </w:r>
      <w:r w:rsidR="003F79FB" w:rsidRPr="008415D4">
        <w:rPr>
          <w:rFonts w:ascii="Garamond" w:hAnsi="Garamond"/>
        </w:rPr>
        <w:t>s</w:t>
      </w:r>
      <w:r w:rsidRPr="008415D4">
        <w:rPr>
          <w:rFonts w:ascii="Garamond" w:hAnsi="Garamond"/>
        </w:rPr>
        <w:t>ë njëjtës familje për shkak të zhvendosjes.</w:t>
      </w:r>
    </w:p>
    <w:p w14:paraId="7D955A6F" w14:textId="77777777" w:rsidR="0053079F" w:rsidRPr="008415D4" w:rsidRDefault="0053079F" w:rsidP="008415D4">
      <w:pPr>
        <w:ind w:firstLine="284"/>
        <w:jc w:val="both"/>
        <w:rPr>
          <w:rFonts w:ascii="Garamond" w:hAnsi="Garamond"/>
        </w:rPr>
      </w:pPr>
      <w:r w:rsidRPr="008415D4">
        <w:rPr>
          <w:rFonts w:ascii="Garamond" w:hAnsi="Garamond"/>
        </w:rPr>
        <w:t xml:space="preserve">11. </w:t>
      </w:r>
      <w:r w:rsidR="00B27782" w:rsidRPr="008415D4">
        <w:rPr>
          <w:rFonts w:ascii="Garamond" w:hAnsi="Garamond"/>
        </w:rPr>
        <w:tab/>
      </w:r>
      <w:r w:rsidRPr="008415D4">
        <w:rPr>
          <w:rFonts w:ascii="Garamond" w:hAnsi="Garamond"/>
        </w:rPr>
        <w:t xml:space="preserve">Njësia e vetëqeverisjes vendore garanton pjesëmarrjen e barabartë të vajzave </w:t>
      </w:r>
      <w:r w:rsidR="00045D98" w:rsidRPr="008415D4">
        <w:rPr>
          <w:rFonts w:ascii="Garamond" w:hAnsi="Garamond"/>
        </w:rPr>
        <w:t>dh</w:t>
      </w:r>
      <w:r w:rsidRPr="008415D4">
        <w:rPr>
          <w:rFonts w:ascii="Garamond" w:hAnsi="Garamond"/>
        </w:rPr>
        <w:t xml:space="preserve">e grave në të gjitha proceset e planifikimit </w:t>
      </w:r>
      <w:r w:rsidR="00045D98" w:rsidRPr="008415D4">
        <w:rPr>
          <w:rFonts w:ascii="Garamond" w:hAnsi="Garamond"/>
        </w:rPr>
        <w:t xml:space="preserve">dhe shpërndarjen e shërbimeve </w:t>
      </w:r>
      <w:r w:rsidRPr="008415D4">
        <w:rPr>
          <w:rFonts w:ascii="Garamond" w:hAnsi="Garamond"/>
        </w:rPr>
        <w:t>e furnizimeve bazë.</w:t>
      </w:r>
    </w:p>
    <w:p w14:paraId="7D955A71" w14:textId="77777777" w:rsidR="0053079F" w:rsidRPr="008415D4" w:rsidRDefault="0053079F" w:rsidP="008415D4">
      <w:pPr>
        <w:ind w:firstLine="284"/>
        <w:jc w:val="both"/>
        <w:rPr>
          <w:rFonts w:ascii="Garamond" w:hAnsi="Garamond"/>
        </w:rPr>
      </w:pPr>
      <w:r w:rsidRPr="008415D4">
        <w:rPr>
          <w:rFonts w:ascii="Garamond" w:hAnsi="Garamond"/>
        </w:rPr>
        <w:t xml:space="preserve">12. </w:t>
      </w:r>
      <w:r w:rsidR="006465FD" w:rsidRPr="008415D4">
        <w:rPr>
          <w:rFonts w:ascii="Garamond" w:hAnsi="Garamond"/>
        </w:rPr>
        <w:tab/>
      </w:r>
      <w:r w:rsidRPr="008415D4">
        <w:rPr>
          <w:rFonts w:ascii="Garamond" w:hAnsi="Garamond"/>
        </w:rPr>
        <w:t xml:space="preserve">Në rastet e zhvendosjes, njësia e vetëqeverisjes vendore siguron kompensim të drejtë për çdo humbje </w:t>
      </w:r>
      <w:r w:rsidR="008C7A0C" w:rsidRPr="008415D4">
        <w:rPr>
          <w:rFonts w:ascii="Garamond" w:hAnsi="Garamond"/>
        </w:rPr>
        <w:t xml:space="preserve">të pronës me karakter pasuror </w:t>
      </w:r>
      <w:r w:rsidRPr="008415D4">
        <w:rPr>
          <w:rFonts w:ascii="Garamond" w:hAnsi="Garamond"/>
        </w:rPr>
        <w:t>e pronësor të lidhur me tituj pronësie.</w:t>
      </w:r>
    </w:p>
    <w:p w14:paraId="7D955A73" w14:textId="0CBACFAC" w:rsidR="0053079F" w:rsidRPr="008415D4" w:rsidRDefault="0053079F" w:rsidP="008415D4">
      <w:pPr>
        <w:ind w:firstLine="284"/>
        <w:jc w:val="both"/>
        <w:rPr>
          <w:rFonts w:ascii="Garamond" w:hAnsi="Garamond"/>
        </w:rPr>
      </w:pPr>
      <w:r w:rsidRPr="008415D4">
        <w:rPr>
          <w:rFonts w:ascii="Garamond" w:hAnsi="Garamond"/>
        </w:rPr>
        <w:t xml:space="preserve">12.1 </w:t>
      </w:r>
      <w:r w:rsidR="001F4CAE" w:rsidRPr="008415D4">
        <w:rPr>
          <w:rFonts w:ascii="Garamond" w:hAnsi="Garamond"/>
        </w:rPr>
        <w:t>Të gjithë të zhvendosurit</w:t>
      </w:r>
      <w:r w:rsidRPr="008415D4">
        <w:rPr>
          <w:rFonts w:ascii="Garamond" w:hAnsi="Garamond"/>
        </w:rPr>
        <w:t xml:space="preserve"> kanë të drejtë kompensimi për humbjen, rikuperi</w:t>
      </w:r>
      <w:r w:rsidR="001F4CAE" w:rsidRPr="008415D4">
        <w:rPr>
          <w:rFonts w:ascii="Garamond" w:hAnsi="Garamond"/>
        </w:rPr>
        <w:t xml:space="preserve">min dhe transportin e sendeve </w:t>
      </w:r>
      <w:r w:rsidRPr="008415D4">
        <w:rPr>
          <w:rFonts w:ascii="Garamond" w:hAnsi="Garamond"/>
        </w:rPr>
        <w:t>e</w:t>
      </w:r>
      <w:r w:rsidR="001F4CAE" w:rsidRPr="008415D4">
        <w:rPr>
          <w:rFonts w:ascii="Garamond" w:hAnsi="Garamond"/>
        </w:rPr>
        <w:t xml:space="preserve"> të</w:t>
      </w:r>
      <w:r w:rsidRPr="008415D4">
        <w:rPr>
          <w:rFonts w:ascii="Garamond" w:hAnsi="Garamond"/>
        </w:rPr>
        <w:t xml:space="preserve"> pronave të prekur</w:t>
      </w:r>
      <w:r w:rsidR="00802D24" w:rsidRPr="008415D4">
        <w:rPr>
          <w:rFonts w:ascii="Garamond" w:hAnsi="Garamond"/>
        </w:rPr>
        <w:t>a, përfshirë banesën fillestare</w:t>
      </w:r>
      <w:r w:rsidRPr="008415D4">
        <w:rPr>
          <w:rFonts w:ascii="Garamond" w:hAnsi="Garamond"/>
        </w:rPr>
        <w:t xml:space="preserve"> dhe çdo pasuri të luajtshme të dëmtuar gjatë zhvendosjes. </w:t>
      </w:r>
    </w:p>
    <w:p w14:paraId="7D955A75" w14:textId="7BE49F29" w:rsidR="0053079F" w:rsidRPr="008415D4" w:rsidRDefault="0053079F" w:rsidP="008415D4">
      <w:pPr>
        <w:ind w:firstLine="284"/>
        <w:jc w:val="both"/>
        <w:rPr>
          <w:rFonts w:ascii="Garamond" w:hAnsi="Garamond"/>
        </w:rPr>
      </w:pPr>
      <w:r w:rsidRPr="008415D4">
        <w:rPr>
          <w:rFonts w:ascii="Garamond" w:hAnsi="Garamond"/>
        </w:rPr>
        <w:t xml:space="preserve">12.2 Për çdo zhvendosje mbahet një procesverbal i identifikimit të pasurive të luajtshme dhe të paluajtshme. </w:t>
      </w:r>
    </w:p>
    <w:p w14:paraId="7D955A78" w14:textId="75BDC2FC" w:rsidR="006465FD" w:rsidRPr="008415D4" w:rsidRDefault="0053079F" w:rsidP="002E2357">
      <w:pPr>
        <w:ind w:firstLine="284"/>
        <w:jc w:val="both"/>
        <w:rPr>
          <w:rFonts w:ascii="Garamond" w:hAnsi="Garamond"/>
        </w:rPr>
      </w:pPr>
      <w:r w:rsidRPr="008415D4">
        <w:rPr>
          <w:rFonts w:ascii="Garamond" w:hAnsi="Garamond"/>
        </w:rPr>
        <w:t>12.3 Në rastin e zhvendosjes së familjeve, bashkëshortët janë së bashku</w:t>
      </w:r>
      <w:r w:rsidR="005620BB" w:rsidRPr="008415D4">
        <w:rPr>
          <w:rFonts w:ascii="Garamond" w:hAnsi="Garamond"/>
        </w:rPr>
        <w:t xml:space="preserve"> </w:t>
      </w:r>
      <w:proofErr w:type="spellStart"/>
      <w:r w:rsidR="005620BB" w:rsidRPr="008415D4">
        <w:rPr>
          <w:rFonts w:ascii="Garamond" w:hAnsi="Garamond"/>
        </w:rPr>
        <w:t>bashkë</w:t>
      </w:r>
      <w:r w:rsidRPr="008415D4">
        <w:rPr>
          <w:rFonts w:ascii="Garamond" w:hAnsi="Garamond"/>
        </w:rPr>
        <w:t>përfitues</w:t>
      </w:r>
      <w:proofErr w:type="spellEnd"/>
      <w:r w:rsidRPr="008415D4">
        <w:rPr>
          <w:rFonts w:ascii="Garamond" w:hAnsi="Garamond"/>
        </w:rPr>
        <w:t xml:space="preserve"> për të gjitha paketat e kompensimeve të identifikuara për rastin.</w:t>
      </w:r>
    </w:p>
    <w:p w14:paraId="7D955A7A" w14:textId="0BEE4505" w:rsidR="006D43B6" w:rsidRPr="008415D4" w:rsidRDefault="0053079F" w:rsidP="002E2357">
      <w:pPr>
        <w:ind w:firstLine="284"/>
        <w:jc w:val="both"/>
        <w:rPr>
          <w:rFonts w:ascii="Garamond" w:hAnsi="Garamond"/>
        </w:rPr>
      </w:pPr>
      <w:r w:rsidRPr="008415D4">
        <w:rPr>
          <w:rFonts w:ascii="Garamond" w:hAnsi="Garamond"/>
        </w:rPr>
        <w:t>12.4 Në vlerësimin e dëmit ekonomik</w:t>
      </w:r>
      <w:r w:rsidR="00C2374B" w:rsidRPr="008415D4">
        <w:rPr>
          <w:rFonts w:ascii="Garamond" w:hAnsi="Garamond"/>
        </w:rPr>
        <w:t>,</w:t>
      </w:r>
      <w:r w:rsidRPr="008415D4">
        <w:rPr>
          <w:rFonts w:ascii="Garamond" w:hAnsi="Garamond"/>
        </w:rPr>
        <w:t xml:space="preserve"> njësia e vetëqeverisjes vendore merr në konsideratë humbjet dhe kostot</w:t>
      </w:r>
      <w:r w:rsidR="00C2374B" w:rsidRPr="008415D4">
        <w:rPr>
          <w:rFonts w:ascii="Garamond" w:hAnsi="Garamond"/>
        </w:rPr>
        <w:t>,</w:t>
      </w:r>
      <w:r w:rsidRPr="008415D4">
        <w:rPr>
          <w:rFonts w:ascii="Garamond" w:hAnsi="Garamond"/>
        </w:rPr>
        <w:t xml:space="preserve"> si: </w:t>
      </w:r>
      <w:r w:rsidR="00C2374B" w:rsidRPr="008415D4">
        <w:rPr>
          <w:rFonts w:ascii="Garamond" w:hAnsi="Garamond"/>
        </w:rPr>
        <w:t xml:space="preserve">atë </w:t>
      </w:r>
      <w:r w:rsidRPr="008415D4">
        <w:rPr>
          <w:rFonts w:ascii="Garamond" w:hAnsi="Garamond"/>
        </w:rPr>
        <w:t xml:space="preserve">të parcelave të tokës dhe strukturave të banimit, tërësinë e sendeve të banesës, infrastrukturën, hipotekat ose </w:t>
      </w:r>
      <w:proofErr w:type="spellStart"/>
      <w:r w:rsidRPr="008415D4">
        <w:rPr>
          <w:rFonts w:ascii="Garamond" w:hAnsi="Garamond"/>
        </w:rPr>
        <w:t>penalitete</w:t>
      </w:r>
      <w:proofErr w:type="spellEnd"/>
      <w:r w:rsidRPr="008415D4">
        <w:rPr>
          <w:rFonts w:ascii="Garamond" w:hAnsi="Garamond"/>
        </w:rPr>
        <w:t xml:space="preserve"> të tjera të lidhura me detyrimet apo debitë, strehimin e përkohshëm, tarifat për shërbimet e zyrave të shtetit dhe ato ligjore, strehimin alternativ, mundësitë e munguara për arsim, kujdesin shëndetësor dhe mjekësor, kostot e </w:t>
      </w:r>
      <w:proofErr w:type="spellStart"/>
      <w:r w:rsidRPr="008415D4">
        <w:rPr>
          <w:rFonts w:ascii="Garamond" w:hAnsi="Garamond"/>
        </w:rPr>
        <w:t>risistemimit</w:t>
      </w:r>
      <w:proofErr w:type="spellEnd"/>
      <w:r w:rsidRPr="008415D4">
        <w:rPr>
          <w:rFonts w:ascii="Garamond" w:hAnsi="Garamond"/>
        </w:rPr>
        <w:t xml:space="preserve"> dhe transportit (veçanërisht në rast rivendosjeje larg nga burimi i jetesës). Në rastet kur banesa dhe toka sigurojnë një burim jetese për banorët e zhvendosur, vlerësimi i ndikimeve dhe </w:t>
      </w:r>
      <w:r w:rsidR="00E047DC" w:rsidRPr="008415D4">
        <w:rPr>
          <w:rFonts w:ascii="Garamond" w:hAnsi="Garamond"/>
        </w:rPr>
        <w:t xml:space="preserve">i </w:t>
      </w:r>
      <w:r w:rsidRPr="008415D4">
        <w:rPr>
          <w:rFonts w:ascii="Garamond" w:hAnsi="Garamond"/>
        </w:rPr>
        <w:t>humbjeve duhet të përfshijë edhe vlerën e humbjeve të biznesit, pajisjeve/inventarit, bagëtisë, tokës, pemëve/kul</w:t>
      </w:r>
      <w:r w:rsidR="00C2374B" w:rsidRPr="008415D4">
        <w:rPr>
          <w:rFonts w:ascii="Garamond" w:hAnsi="Garamond"/>
        </w:rPr>
        <w:t>turave</w:t>
      </w:r>
      <w:r w:rsidR="002E2357">
        <w:rPr>
          <w:rFonts w:ascii="Garamond" w:hAnsi="Garamond"/>
        </w:rPr>
        <w:t xml:space="preserve"> dhe të ardhurat e pakësuara.</w:t>
      </w:r>
    </w:p>
    <w:p w14:paraId="7D955A7B" w14:textId="78B43AD5" w:rsidR="0053079F" w:rsidRPr="008415D4" w:rsidRDefault="002E2357" w:rsidP="008415D4">
      <w:pPr>
        <w:ind w:firstLine="284"/>
        <w:jc w:val="both"/>
        <w:rPr>
          <w:rFonts w:ascii="Garamond" w:hAnsi="Garamond"/>
        </w:rPr>
      </w:pPr>
      <w:r>
        <w:rPr>
          <w:rFonts w:ascii="Garamond" w:hAnsi="Garamond"/>
        </w:rPr>
        <w:t xml:space="preserve">13. </w:t>
      </w:r>
      <w:r w:rsidR="0053079F" w:rsidRPr="008415D4">
        <w:rPr>
          <w:rFonts w:ascii="Garamond" w:hAnsi="Garamond"/>
        </w:rPr>
        <w:t>Kur kushtet e lejojnë, njësia e vetëqeverisjes vendore i jep</w:t>
      </w:r>
      <w:r w:rsidR="00D872EF" w:rsidRPr="008415D4">
        <w:rPr>
          <w:rFonts w:ascii="Garamond" w:hAnsi="Garamond"/>
        </w:rPr>
        <w:t xml:space="preserve"> përparësi kthimit të pronës te</w:t>
      </w:r>
      <w:r w:rsidR="0053079F" w:rsidRPr="008415D4">
        <w:rPr>
          <w:rFonts w:ascii="Garamond" w:hAnsi="Garamond"/>
        </w:rPr>
        <w:t xml:space="preserve"> të gjithë personat, grupet dhe komunitetet që </w:t>
      </w:r>
      <w:r w:rsidR="00642AE0" w:rsidRPr="008415D4">
        <w:rPr>
          <w:rFonts w:ascii="Garamond" w:hAnsi="Garamond"/>
        </w:rPr>
        <w:t>u</w:t>
      </w:r>
      <w:r w:rsidR="009B2B56" w:rsidRPr="008415D4">
        <w:rPr>
          <w:rFonts w:ascii="Garamond" w:hAnsi="Garamond"/>
        </w:rPr>
        <w:t xml:space="preserve"> </w:t>
      </w:r>
      <w:r w:rsidR="0053079F" w:rsidRPr="008415D4">
        <w:rPr>
          <w:rFonts w:ascii="Garamond" w:hAnsi="Garamond"/>
        </w:rPr>
        <w:t xml:space="preserve">nënshtrohen zhvendosjeve të detyruara. Personat, grupet dhe komunitetet nuk detyrohen kundër vullnetit të tyre të kthehen në banesat, tokat apo vendet e origjinës së tyre nga të cilat janë zhvendosur. </w:t>
      </w:r>
    </w:p>
    <w:p w14:paraId="7D955A7D" w14:textId="4EDA93E0" w:rsidR="0053079F" w:rsidRPr="008415D4" w:rsidRDefault="0053079F" w:rsidP="008415D4">
      <w:pPr>
        <w:ind w:firstLine="284"/>
        <w:jc w:val="both"/>
        <w:rPr>
          <w:rFonts w:ascii="Garamond" w:hAnsi="Garamond"/>
        </w:rPr>
      </w:pPr>
      <w:r w:rsidRPr="008415D4">
        <w:rPr>
          <w:rFonts w:ascii="Garamond" w:hAnsi="Garamond"/>
        </w:rPr>
        <w:t>13.1 Personat, grupet dhe komunitetet që zhvendosen nga prona për të cilën gëzojnë</w:t>
      </w:r>
      <w:r w:rsidR="009B2B56" w:rsidRPr="008415D4">
        <w:rPr>
          <w:rFonts w:ascii="Garamond" w:hAnsi="Garamond"/>
        </w:rPr>
        <w:t xml:space="preserve"> </w:t>
      </w:r>
      <w:r w:rsidRPr="008415D4">
        <w:rPr>
          <w:rFonts w:ascii="Garamond" w:hAnsi="Garamond"/>
        </w:rPr>
        <w:t>tagrin e pronësisë, mbi të cilën do të investohet përsëri me banesa apo ambiente të tjera</w:t>
      </w:r>
      <w:r w:rsidR="00224D56" w:rsidRPr="008415D4">
        <w:rPr>
          <w:rFonts w:ascii="Garamond" w:hAnsi="Garamond"/>
        </w:rPr>
        <w:t>,</w:t>
      </w:r>
      <w:r w:rsidRPr="008415D4">
        <w:rPr>
          <w:rFonts w:ascii="Garamond" w:hAnsi="Garamond"/>
        </w:rPr>
        <w:t xml:space="preserve"> kanë të drejtën të përfitojnë të parët nga kthimi.</w:t>
      </w:r>
    </w:p>
    <w:p w14:paraId="7D955A7E" w14:textId="3267E805" w:rsidR="0053079F" w:rsidRPr="008415D4" w:rsidRDefault="0053079F" w:rsidP="008415D4">
      <w:pPr>
        <w:ind w:firstLine="284"/>
        <w:jc w:val="both"/>
        <w:rPr>
          <w:rFonts w:ascii="Garamond" w:hAnsi="Garamond"/>
        </w:rPr>
      </w:pPr>
      <w:r w:rsidRPr="008415D4">
        <w:rPr>
          <w:rFonts w:ascii="Garamond" w:hAnsi="Garamond"/>
        </w:rPr>
        <w:t>13.2 Në r</w:t>
      </w:r>
      <w:r w:rsidR="00D55687" w:rsidRPr="008415D4">
        <w:rPr>
          <w:rFonts w:ascii="Garamond" w:hAnsi="Garamond"/>
        </w:rPr>
        <w:t>astet kur kthimi është i mundur</w:t>
      </w:r>
      <w:r w:rsidRPr="008415D4">
        <w:rPr>
          <w:rFonts w:ascii="Garamond" w:hAnsi="Garamond"/>
        </w:rPr>
        <w:t xml:space="preserve"> ose nuk ofrohet </w:t>
      </w:r>
      <w:proofErr w:type="spellStart"/>
      <w:r w:rsidRPr="008415D4">
        <w:rPr>
          <w:rFonts w:ascii="Garamond" w:hAnsi="Garamond"/>
        </w:rPr>
        <w:t>risistemimi</w:t>
      </w:r>
      <w:proofErr w:type="spellEnd"/>
      <w:r w:rsidRPr="008415D4">
        <w:rPr>
          <w:rFonts w:ascii="Garamond" w:hAnsi="Garamond"/>
        </w:rPr>
        <w:t xml:space="preserve"> i përshtatshëm në pajtim me rregullat e detajuara në këtë vendim, autoritetet kompetent</w:t>
      </w:r>
      <w:r w:rsidR="00D55687" w:rsidRPr="008415D4">
        <w:rPr>
          <w:rFonts w:ascii="Garamond" w:hAnsi="Garamond"/>
        </w:rPr>
        <w:t xml:space="preserve">e duhet të përcaktojnë kushte </w:t>
      </w:r>
      <w:r w:rsidRPr="008415D4">
        <w:rPr>
          <w:rFonts w:ascii="Garamond" w:hAnsi="Garamond"/>
        </w:rPr>
        <w:t>e të sigurojnë mjetet, përfshirë ato financiare, për kthimin vullnet</w:t>
      </w:r>
      <w:r w:rsidR="00D55687" w:rsidRPr="008415D4">
        <w:rPr>
          <w:rFonts w:ascii="Garamond" w:hAnsi="Garamond"/>
        </w:rPr>
        <w:t>ar, të sigurt dhe të mbrojtur e me dinjitet</w:t>
      </w:r>
      <w:r w:rsidRPr="008415D4">
        <w:rPr>
          <w:rFonts w:ascii="Garamond" w:hAnsi="Garamond"/>
        </w:rPr>
        <w:t xml:space="preserve"> në banesat ose vendbanimet e zakonshme. </w:t>
      </w:r>
    </w:p>
    <w:p w14:paraId="7D955A7F" w14:textId="573CD404" w:rsidR="0053079F" w:rsidRPr="008415D4" w:rsidRDefault="0053079F" w:rsidP="008415D4">
      <w:pPr>
        <w:ind w:firstLine="284"/>
        <w:jc w:val="both"/>
        <w:rPr>
          <w:rFonts w:ascii="Garamond" w:hAnsi="Garamond"/>
        </w:rPr>
      </w:pPr>
      <w:r w:rsidRPr="008415D4">
        <w:rPr>
          <w:rFonts w:ascii="Garamond" w:hAnsi="Garamond"/>
        </w:rPr>
        <w:t xml:space="preserve">13.3 Njësia përgjegjëse në njësinë e vetëqeverisjes vendore lehtëson </w:t>
      </w:r>
      <w:proofErr w:type="spellStart"/>
      <w:r w:rsidRPr="008415D4">
        <w:rPr>
          <w:rFonts w:ascii="Garamond" w:hAnsi="Garamond"/>
        </w:rPr>
        <w:t>riintegrimin</w:t>
      </w:r>
      <w:proofErr w:type="spellEnd"/>
      <w:r w:rsidRPr="008415D4">
        <w:rPr>
          <w:rFonts w:ascii="Garamond" w:hAnsi="Garamond"/>
        </w:rPr>
        <w:t xml:space="preserve"> e personave të kthyer dhe përpiqet për të garantuar pjesëmarrjen e plotë të personave, grupeve dhe komuniteteve të prekura në proceset e planifikimit dhe menaxhimit të kthimit. Njësitë e vetëqeverisjes vendore garantojnë pjesëmarrjen e barabartë dhe efikase të vajzave/grave në </w:t>
      </w:r>
      <w:r w:rsidRPr="008415D4">
        <w:rPr>
          <w:rFonts w:ascii="Garamond" w:hAnsi="Garamond"/>
        </w:rPr>
        <w:lastRenderedPageBreak/>
        <w:t xml:space="preserve">proceset e </w:t>
      </w:r>
      <w:proofErr w:type="spellStart"/>
      <w:r w:rsidRPr="008415D4">
        <w:rPr>
          <w:rFonts w:ascii="Garamond" w:hAnsi="Garamond"/>
        </w:rPr>
        <w:t>riintegrimit</w:t>
      </w:r>
      <w:proofErr w:type="spellEnd"/>
      <w:r w:rsidRPr="008415D4">
        <w:rPr>
          <w:rFonts w:ascii="Garamond" w:hAnsi="Garamond"/>
        </w:rPr>
        <w:t xml:space="preserve"> dhe kthimit ose të kthimit të pronave për të kapërcyer paragjykimet ekzistuese familjare, të komunitetit, institucionale, administrative, ligjore ose të llojeve të tjera, të cilat kontribuojnë në </w:t>
      </w:r>
      <w:proofErr w:type="spellStart"/>
      <w:r w:rsidRPr="008415D4">
        <w:rPr>
          <w:rFonts w:ascii="Garamond" w:hAnsi="Garamond"/>
        </w:rPr>
        <w:t>margjinalizimin</w:t>
      </w:r>
      <w:proofErr w:type="spellEnd"/>
      <w:r w:rsidRPr="008415D4">
        <w:rPr>
          <w:rFonts w:ascii="Garamond" w:hAnsi="Garamond"/>
        </w:rPr>
        <w:t xml:space="preserve"> ose përjashtimin e grave/vajzave.</w:t>
      </w:r>
    </w:p>
    <w:p w14:paraId="7D955A80" w14:textId="03A20446" w:rsidR="0053079F" w:rsidRPr="008415D4" w:rsidRDefault="0053079F" w:rsidP="008415D4">
      <w:pPr>
        <w:ind w:firstLine="284"/>
        <w:jc w:val="both"/>
        <w:rPr>
          <w:rFonts w:ascii="Garamond" w:hAnsi="Garamond"/>
        </w:rPr>
      </w:pPr>
      <w:r w:rsidRPr="008415D4">
        <w:rPr>
          <w:rFonts w:ascii="Garamond" w:hAnsi="Garamond"/>
        </w:rPr>
        <w:t xml:space="preserve">13.4 </w:t>
      </w:r>
      <w:r w:rsidR="002E2357">
        <w:rPr>
          <w:rFonts w:ascii="Garamond" w:hAnsi="Garamond"/>
        </w:rPr>
        <w:t xml:space="preserve"> </w:t>
      </w:r>
      <w:r w:rsidRPr="008415D4">
        <w:rPr>
          <w:rFonts w:ascii="Garamond" w:hAnsi="Garamond"/>
        </w:rPr>
        <w:t>Njësia e vetëqeverisjes vendore, në bashkëpunim me qeverisjen qendrore, kanë detyrën dhe përgjegjësinë t’i ndihmojnë personat, grupet ose komunitetet që kthehen për të rikuperuar maksimalisht pro</w:t>
      </w:r>
      <w:r w:rsidR="00753B76" w:rsidRPr="008415D4">
        <w:rPr>
          <w:rFonts w:ascii="Garamond" w:hAnsi="Garamond"/>
        </w:rPr>
        <w:t xml:space="preserve">nën </w:t>
      </w:r>
      <w:r w:rsidRPr="008415D4">
        <w:rPr>
          <w:rFonts w:ascii="Garamond" w:hAnsi="Garamond"/>
        </w:rPr>
        <w:t xml:space="preserve">e zotërimet që kanë lënë pas gjatë zhvendosjes së tyre. </w:t>
      </w:r>
    </w:p>
    <w:p w14:paraId="7D955A81" w14:textId="539E933D" w:rsidR="0053079F" w:rsidRPr="008415D4" w:rsidRDefault="0053079F" w:rsidP="008415D4">
      <w:pPr>
        <w:ind w:firstLine="284"/>
        <w:jc w:val="both"/>
        <w:rPr>
          <w:rFonts w:ascii="Garamond" w:hAnsi="Garamond"/>
        </w:rPr>
      </w:pPr>
      <w:r w:rsidRPr="008415D4">
        <w:rPr>
          <w:rFonts w:ascii="Garamond" w:hAnsi="Garamond"/>
        </w:rPr>
        <w:t>13.5 Nëse kthimi në vendbanim ose rikuperimi i pronës dhe</w:t>
      </w:r>
      <w:r w:rsidR="00D872EF" w:rsidRPr="008415D4">
        <w:rPr>
          <w:rFonts w:ascii="Garamond" w:hAnsi="Garamond"/>
        </w:rPr>
        <w:t xml:space="preserve"> i</w:t>
      </w:r>
      <w:r w:rsidRPr="008415D4">
        <w:rPr>
          <w:rFonts w:ascii="Garamond" w:hAnsi="Garamond"/>
        </w:rPr>
        <w:t xml:space="preserve"> zotërimeve nuk është i mundur, autoritetet përgjegjëse duhet t’u ofrojnë ose t’i ndihmojnë të zhvendosurit që të marrin kompensimin e duhur ose forma të tjera kompensimi të drejtë.</w:t>
      </w:r>
    </w:p>
    <w:p w14:paraId="7D955A83" w14:textId="798A9A0A" w:rsidR="0053079F" w:rsidRPr="008415D4" w:rsidRDefault="0053079F" w:rsidP="008415D4">
      <w:pPr>
        <w:ind w:firstLine="284"/>
        <w:jc w:val="both"/>
        <w:rPr>
          <w:rFonts w:ascii="Garamond" w:hAnsi="Garamond"/>
        </w:rPr>
      </w:pPr>
      <w:r w:rsidRPr="008415D4">
        <w:rPr>
          <w:rFonts w:ascii="Garamond" w:hAnsi="Garamond"/>
        </w:rPr>
        <w:t>14. Njësia e vetëqeve</w:t>
      </w:r>
      <w:r w:rsidR="00A53F63" w:rsidRPr="008415D4">
        <w:rPr>
          <w:rFonts w:ascii="Garamond" w:hAnsi="Garamond"/>
        </w:rPr>
        <w:t>risjes vendore i jep përparësi s</w:t>
      </w:r>
      <w:r w:rsidRPr="008415D4">
        <w:rPr>
          <w:rFonts w:ascii="Garamond" w:hAnsi="Garamond"/>
        </w:rPr>
        <w:t xml:space="preserve">ë drejtës së individit/familjes </w:t>
      </w:r>
      <w:r w:rsidR="00D872EF" w:rsidRPr="008415D4">
        <w:rPr>
          <w:rFonts w:ascii="Garamond" w:hAnsi="Garamond"/>
        </w:rPr>
        <w:t>t</w:t>
      </w:r>
      <w:r w:rsidR="008519A4" w:rsidRPr="008415D4">
        <w:rPr>
          <w:rFonts w:ascii="Garamond" w:hAnsi="Garamond"/>
        </w:rPr>
        <w:t>ë zhvendosur për t’u kthyer</w:t>
      </w:r>
      <w:r w:rsidRPr="008415D4">
        <w:rPr>
          <w:rFonts w:ascii="Garamond" w:hAnsi="Garamond"/>
        </w:rPr>
        <w:t xml:space="preserve"> ose</w:t>
      </w:r>
      <w:r w:rsidR="008519A4" w:rsidRPr="008415D4">
        <w:rPr>
          <w:rFonts w:ascii="Garamond" w:hAnsi="Garamond"/>
        </w:rPr>
        <w:t>,</w:t>
      </w:r>
      <w:r w:rsidRPr="008415D4">
        <w:rPr>
          <w:rFonts w:ascii="Garamond" w:hAnsi="Garamond"/>
        </w:rPr>
        <w:t xml:space="preserve"> kur rrethanat e pamundësojnë këtë, krijojnë kushtet e </w:t>
      </w:r>
      <w:proofErr w:type="spellStart"/>
      <w:r w:rsidRPr="008415D4">
        <w:rPr>
          <w:rFonts w:ascii="Garamond" w:hAnsi="Garamond"/>
        </w:rPr>
        <w:t>risistemimit</w:t>
      </w:r>
      <w:proofErr w:type="spellEnd"/>
      <w:r w:rsidRPr="008415D4">
        <w:rPr>
          <w:rFonts w:ascii="Garamond" w:hAnsi="Garamond"/>
        </w:rPr>
        <w:t xml:space="preserve"> të personave, </w:t>
      </w:r>
      <w:r w:rsidR="00D872EF" w:rsidRPr="008415D4">
        <w:rPr>
          <w:rFonts w:ascii="Garamond" w:hAnsi="Garamond"/>
        </w:rPr>
        <w:t xml:space="preserve">të </w:t>
      </w:r>
      <w:r w:rsidRPr="008415D4">
        <w:rPr>
          <w:rFonts w:ascii="Garamond" w:hAnsi="Garamond"/>
        </w:rPr>
        <w:t xml:space="preserve">grupeve dhe </w:t>
      </w:r>
      <w:r w:rsidR="00D872EF" w:rsidRPr="008415D4">
        <w:rPr>
          <w:rFonts w:ascii="Garamond" w:hAnsi="Garamond"/>
        </w:rPr>
        <w:t xml:space="preserve">të </w:t>
      </w:r>
      <w:r w:rsidRPr="008415D4">
        <w:rPr>
          <w:rFonts w:ascii="Garamond" w:hAnsi="Garamond"/>
        </w:rPr>
        <w:t xml:space="preserve">komuniteteve të veçanta për shkak të zhvendosjeve për interes publik. Ky </w:t>
      </w:r>
      <w:proofErr w:type="spellStart"/>
      <w:r w:rsidRPr="008415D4">
        <w:rPr>
          <w:rFonts w:ascii="Garamond" w:hAnsi="Garamond"/>
        </w:rPr>
        <w:t>risistemim</w:t>
      </w:r>
      <w:proofErr w:type="spellEnd"/>
      <w:r w:rsidRPr="008415D4">
        <w:rPr>
          <w:rFonts w:ascii="Garamond" w:hAnsi="Garamond"/>
        </w:rPr>
        <w:t xml:space="preserve"> duhet të kryhet në mënyrë të drejtë dhe të paanshme.</w:t>
      </w:r>
    </w:p>
    <w:p w14:paraId="7D955A85" w14:textId="3AA554F6" w:rsidR="0053079F" w:rsidRPr="008415D4" w:rsidRDefault="0053079F" w:rsidP="008415D4">
      <w:pPr>
        <w:ind w:firstLine="284"/>
        <w:jc w:val="both"/>
        <w:rPr>
          <w:rFonts w:ascii="Garamond" w:hAnsi="Garamond"/>
        </w:rPr>
      </w:pPr>
      <w:r w:rsidRPr="008415D4">
        <w:rPr>
          <w:rFonts w:ascii="Garamond" w:hAnsi="Garamond"/>
        </w:rPr>
        <w:t xml:space="preserve">15. </w:t>
      </w:r>
      <w:r w:rsidR="002E2357">
        <w:rPr>
          <w:rFonts w:ascii="Garamond" w:hAnsi="Garamond"/>
        </w:rPr>
        <w:t xml:space="preserve"> </w:t>
      </w:r>
      <w:r w:rsidRPr="008415D4">
        <w:rPr>
          <w:rFonts w:ascii="Garamond" w:hAnsi="Garamond"/>
        </w:rPr>
        <w:t xml:space="preserve">Kundër vendimit të njësisë së vetëqeverisjes vendore, për zhvendosje nga banesa, mund të bëhet ankim në gjykatën administrative kompetente, në përputhje me legjislacionin në fuqi për gjykatat administrative dhe gjykimin e mosmarrëveshjeve administrative. </w:t>
      </w:r>
    </w:p>
    <w:p w14:paraId="7D955A87" w14:textId="77777777" w:rsidR="0053079F" w:rsidRPr="008415D4" w:rsidRDefault="0053079F" w:rsidP="008415D4">
      <w:pPr>
        <w:ind w:firstLine="284"/>
        <w:jc w:val="both"/>
        <w:rPr>
          <w:rFonts w:ascii="Garamond" w:hAnsi="Garamond"/>
        </w:rPr>
      </w:pPr>
      <w:r w:rsidRPr="008415D4">
        <w:rPr>
          <w:rFonts w:ascii="Garamond" w:hAnsi="Garamond"/>
        </w:rPr>
        <w:t xml:space="preserve">16. </w:t>
      </w:r>
      <w:r w:rsidR="00BE64C7" w:rsidRPr="008415D4">
        <w:rPr>
          <w:rFonts w:ascii="Garamond" w:hAnsi="Garamond"/>
        </w:rPr>
        <w:tab/>
      </w:r>
      <w:r w:rsidRPr="008415D4">
        <w:rPr>
          <w:rFonts w:ascii="Garamond" w:hAnsi="Garamond"/>
        </w:rPr>
        <w:t xml:space="preserve">Njësia e vetëqeverisjes vendore, </w:t>
      </w:r>
      <w:r w:rsidR="00DE1726" w:rsidRPr="008415D4">
        <w:rPr>
          <w:rFonts w:ascii="Garamond" w:hAnsi="Garamond"/>
        </w:rPr>
        <w:t>menjëherë,</w:t>
      </w:r>
      <w:r w:rsidRPr="008415D4">
        <w:rPr>
          <w:rFonts w:ascii="Garamond" w:hAnsi="Garamond"/>
        </w:rPr>
        <w:t xml:space="preserve"> me fillimin e identifikimit të nevojës për zhvendosje, njofton ministrinë përgjegjëse për çështjet e qeverisjes vendore, ministrinë përgjegjëse për çështjet sociale, si dhe të strehimit, për çdo procedurë zhvendosje</w:t>
      </w:r>
      <w:r w:rsidR="0069309E" w:rsidRPr="008415D4">
        <w:rPr>
          <w:rFonts w:ascii="Garamond" w:hAnsi="Garamond"/>
        </w:rPr>
        <w:t>je</w:t>
      </w:r>
      <w:r w:rsidRPr="008415D4">
        <w:rPr>
          <w:rFonts w:ascii="Garamond" w:hAnsi="Garamond"/>
        </w:rPr>
        <w:t xml:space="preserve">. Ky njoftim është i detyrueshëm edhe kur zhvendosja vjen si pasojë e një situate të kërkuar apo për shkak të një procesi të nisur nga një institucion qendror. </w:t>
      </w:r>
    </w:p>
    <w:p w14:paraId="7D955A89" w14:textId="77777777" w:rsidR="0053079F" w:rsidRPr="008415D4" w:rsidRDefault="0053079F" w:rsidP="008415D4">
      <w:pPr>
        <w:ind w:firstLine="284"/>
        <w:jc w:val="both"/>
        <w:rPr>
          <w:rFonts w:ascii="Garamond" w:hAnsi="Garamond"/>
        </w:rPr>
      </w:pPr>
      <w:r w:rsidRPr="008415D4">
        <w:rPr>
          <w:rFonts w:ascii="Garamond" w:hAnsi="Garamond"/>
        </w:rPr>
        <w:t xml:space="preserve">17. </w:t>
      </w:r>
      <w:r w:rsidR="00AA1818" w:rsidRPr="008415D4">
        <w:rPr>
          <w:rFonts w:ascii="Garamond" w:hAnsi="Garamond"/>
        </w:rPr>
        <w:tab/>
      </w:r>
      <w:r w:rsidRPr="008415D4">
        <w:rPr>
          <w:rFonts w:ascii="Garamond" w:hAnsi="Garamond"/>
        </w:rPr>
        <w:t>Institucionet qendrore, në rastet kur ka projekte investimi që sjellin si pasojë zhvendosjen e individëve/familjeve, menjëherë</w:t>
      </w:r>
      <w:r w:rsidR="00B27A53" w:rsidRPr="008415D4">
        <w:rPr>
          <w:rFonts w:ascii="Garamond" w:hAnsi="Garamond"/>
        </w:rPr>
        <w:t>,</w:t>
      </w:r>
      <w:r w:rsidRPr="008415D4">
        <w:rPr>
          <w:rFonts w:ascii="Garamond" w:hAnsi="Garamond"/>
        </w:rPr>
        <w:t xml:space="preserve"> me miratimin e projektit, informojnë njësinë përkatëse të vetëqeverisjes vendore</w:t>
      </w:r>
      <w:r w:rsidR="000B2007" w:rsidRPr="008415D4">
        <w:rPr>
          <w:rFonts w:ascii="Garamond" w:hAnsi="Garamond"/>
        </w:rPr>
        <w:t>,</w:t>
      </w:r>
      <w:r w:rsidRPr="008415D4">
        <w:rPr>
          <w:rFonts w:ascii="Garamond" w:hAnsi="Garamond"/>
        </w:rPr>
        <w:t xml:space="preserve"> si dhe individët/familjet në banesat e të cilëve projekti sjell pasoja. Në çdo rast, informimi realizohet të paktën një vit para fillimit të zbatimit të projektit. </w:t>
      </w:r>
    </w:p>
    <w:p w14:paraId="7D955A8B" w14:textId="77777777" w:rsidR="0053079F" w:rsidRPr="008415D4" w:rsidRDefault="0053079F" w:rsidP="008415D4">
      <w:pPr>
        <w:ind w:firstLine="284"/>
        <w:jc w:val="both"/>
        <w:rPr>
          <w:rFonts w:ascii="Garamond" w:hAnsi="Garamond"/>
        </w:rPr>
      </w:pPr>
      <w:r w:rsidRPr="008415D4">
        <w:rPr>
          <w:rFonts w:ascii="Garamond" w:hAnsi="Garamond"/>
        </w:rPr>
        <w:t xml:space="preserve">18. </w:t>
      </w:r>
      <w:r w:rsidR="004F7DA9" w:rsidRPr="008415D4">
        <w:rPr>
          <w:rFonts w:ascii="Garamond" w:hAnsi="Garamond"/>
        </w:rPr>
        <w:tab/>
      </w:r>
      <w:r w:rsidRPr="008415D4">
        <w:rPr>
          <w:rFonts w:ascii="Garamond" w:hAnsi="Garamond"/>
        </w:rPr>
        <w:t>Njësia e vetëqeverisjes vendore njofton Policinë Bashkiake dhe Policinë e Shtetit për çdo procedurë zhvendosje</w:t>
      </w:r>
      <w:r w:rsidR="00D67725" w:rsidRPr="008415D4">
        <w:rPr>
          <w:rFonts w:ascii="Garamond" w:hAnsi="Garamond"/>
        </w:rPr>
        <w:t>je</w:t>
      </w:r>
      <w:r w:rsidRPr="008415D4">
        <w:rPr>
          <w:rFonts w:ascii="Garamond" w:hAnsi="Garamond"/>
        </w:rPr>
        <w:t xml:space="preserve"> dhe kërkon, sipas rastit, mbështetjen e tyre gjatë procedurës së zhvendosjes. Njësia e vetëqeverisjes vendore dhe struktura përgjegjëse e Policisë së Shtetit lidhin një marrëveshje bashkëpunimi për koordinimin e veprimeve mes tyre.</w:t>
      </w:r>
    </w:p>
    <w:p w14:paraId="7D955A8D" w14:textId="77777777" w:rsidR="0053079F" w:rsidRPr="008415D4" w:rsidRDefault="0053079F" w:rsidP="008415D4">
      <w:pPr>
        <w:ind w:firstLine="284"/>
        <w:jc w:val="both"/>
        <w:rPr>
          <w:rFonts w:ascii="Garamond" w:hAnsi="Garamond"/>
        </w:rPr>
      </w:pPr>
      <w:r w:rsidRPr="008415D4">
        <w:rPr>
          <w:rFonts w:ascii="Garamond" w:hAnsi="Garamond"/>
        </w:rPr>
        <w:t xml:space="preserve">19. </w:t>
      </w:r>
      <w:r w:rsidR="007B5AD6" w:rsidRPr="008415D4">
        <w:rPr>
          <w:rFonts w:ascii="Garamond" w:hAnsi="Garamond"/>
        </w:rPr>
        <w:tab/>
      </w:r>
      <w:r w:rsidRPr="008415D4">
        <w:rPr>
          <w:rFonts w:ascii="Garamond" w:hAnsi="Garamond"/>
        </w:rPr>
        <w:t>Njësia e vetëqeverisjes vendore njofton Avokatin e Popullit për çdo procedurë zhvendosje</w:t>
      </w:r>
      <w:r w:rsidR="00150F67" w:rsidRPr="008415D4">
        <w:rPr>
          <w:rFonts w:ascii="Garamond" w:hAnsi="Garamond"/>
        </w:rPr>
        <w:t>je</w:t>
      </w:r>
      <w:r w:rsidRPr="008415D4">
        <w:rPr>
          <w:rFonts w:ascii="Garamond" w:hAnsi="Garamond"/>
        </w:rPr>
        <w:t xml:space="preserve"> të nisur.</w:t>
      </w:r>
      <w:r w:rsidR="009B2B56" w:rsidRPr="008415D4">
        <w:rPr>
          <w:rFonts w:ascii="Garamond" w:hAnsi="Garamond"/>
        </w:rPr>
        <w:t xml:space="preserve"> </w:t>
      </w:r>
      <w:r w:rsidRPr="008415D4">
        <w:rPr>
          <w:rFonts w:ascii="Garamond" w:hAnsi="Garamond"/>
        </w:rPr>
        <w:t xml:space="preserve">Në rastet kur Avokati i Popullit, në përputhje me Kushtetutën dhe legjislacionin në fuqi, miraton rekomandime, ato publikohen edhe në faqen zyrtare të internetit të njësisë së vetëqeverisjes vendore. </w:t>
      </w:r>
    </w:p>
    <w:p w14:paraId="7D955A8F" w14:textId="77777777" w:rsidR="0053079F" w:rsidRPr="008415D4" w:rsidRDefault="0053079F" w:rsidP="008415D4">
      <w:pPr>
        <w:ind w:firstLine="284"/>
        <w:jc w:val="both"/>
        <w:rPr>
          <w:rFonts w:ascii="Garamond" w:hAnsi="Garamond"/>
        </w:rPr>
      </w:pPr>
      <w:r w:rsidRPr="008415D4">
        <w:rPr>
          <w:rFonts w:ascii="Garamond" w:hAnsi="Garamond"/>
        </w:rPr>
        <w:t xml:space="preserve">20. </w:t>
      </w:r>
      <w:r w:rsidR="001B0243" w:rsidRPr="008415D4">
        <w:rPr>
          <w:rFonts w:ascii="Garamond" w:hAnsi="Garamond"/>
        </w:rPr>
        <w:tab/>
      </w:r>
      <w:r w:rsidRPr="008415D4">
        <w:rPr>
          <w:rFonts w:ascii="Garamond" w:hAnsi="Garamond"/>
        </w:rPr>
        <w:t xml:space="preserve">Njësia e vetëqeverisjes vendore njofton </w:t>
      </w:r>
      <w:r w:rsidR="006739B9" w:rsidRPr="008415D4">
        <w:rPr>
          <w:rFonts w:ascii="Garamond" w:hAnsi="Garamond"/>
        </w:rPr>
        <w:t>p</w:t>
      </w:r>
      <w:r w:rsidRPr="008415D4">
        <w:rPr>
          <w:rFonts w:ascii="Garamond" w:hAnsi="Garamond"/>
        </w:rPr>
        <w:t>refektin e qarkut për çdo procedurë zhvendosje</w:t>
      </w:r>
      <w:r w:rsidR="006739B9" w:rsidRPr="008415D4">
        <w:rPr>
          <w:rFonts w:ascii="Garamond" w:hAnsi="Garamond"/>
        </w:rPr>
        <w:t>je</w:t>
      </w:r>
      <w:r w:rsidRPr="008415D4">
        <w:rPr>
          <w:rFonts w:ascii="Garamond" w:hAnsi="Garamond"/>
        </w:rPr>
        <w:t xml:space="preserve"> që ndodh brenda juridiksionit të këtij të fundit. Për çdo procedurë zhvendosje</w:t>
      </w:r>
      <w:r w:rsidR="006739B9" w:rsidRPr="008415D4">
        <w:rPr>
          <w:rFonts w:ascii="Garamond" w:hAnsi="Garamond"/>
        </w:rPr>
        <w:t>je, p</w:t>
      </w:r>
      <w:r w:rsidRPr="008415D4">
        <w:rPr>
          <w:rFonts w:ascii="Garamond" w:hAnsi="Garamond"/>
        </w:rPr>
        <w:t xml:space="preserve">refekti ngarkon një përfaqësues për të ndjekur punën e grupit të punës </w:t>
      </w:r>
      <w:r w:rsidR="00882A1F" w:rsidRPr="008415D4">
        <w:rPr>
          <w:rFonts w:ascii="Garamond" w:hAnsi="Garamond"/>
        </w:rPr>
        <w:t>t</w:t>
      </w:r>
      <w:r w:rsidRPr="008415D4">
        <w:rPr>
          <w:rFonts w:ascii="Garamond" w:hAnsi="Garamond"/>
        </w:rPr>
        <w:t>ë ngritur nga njësia e vetëqeverisjes vendore</w:t>
      </w:r>
      <w:r w:rsidR="00882A1F" w:rsidRPr="008415D4">
        <w:rPr>
          <w:rFonts w:ascii="Garamond" w:hAnsi="Garamond"/>
        </w:rPr>
        <w:t>,</w:t>
      </w:r>
      <w:r w:rsidRPr="008415D4">
        <w:rPr>
          <w:rFonts w:ascii="Garamond" w:hAnsi="Garamond"/>
        </w:rPr>
        <w:t xml:space="preserve"> si dhe të gjithë procedurën e kryer.</w:t>
      </w:r>
    </w:p>
    <w:p w14:paraId="7D955A91" w14:textId="77777777" w:rsidR="0053079F" w:rsidRPr="008415D4" w:rsidRDefault="0053079F" w:rsidP="008415D4">
      <w:pPr>
        <w:ind w:firstLine="284"/>
        <w:jc w:val="both"/>
        <w:rPr>
          <w:rFonts w:ascii="Garamond" w:hAnsi="Garamond"/>
        </w:rPr>
      </w:pPr>
      <w:r w:rsidRPr="008415D4">
        <w:rPr>
          <w:rFonts w:ascii="Garamond" w:hAnsi="Garamond"/>
        </w:rPr>
        <w:t xml:space="preserve">21. </w:t>
      </w:r>
      <w:r w:rsidR="001B0243" w:rsidRPr="008415D4">
        <w:rPr>
          <w:rFonts w:ascii="Garamond" w:hAnsi="Garamond"/>
        </w:rPr>
        <w:tab/>
      </w:r>
      <w:r w:rsidRPr="008415D4">
        <w:rPr>
          <w:rFonts w:ascii="Garamond" w:hAnsi="Garamond"/>
        </w:rPr>
        <w:t>Procedurat e zhvendosjeve janë të hapura për organizatat e shoqërisë civile. Njësia e vetëqeverisjes vendore</w:t>
      </w:r>
      <w:r w:rsidR="002013DC" w:rsidRPr="008415D4">
        <w:rPr>
          <w:rFonts w:ascii="Garamond" w:hAnsi="Garamond"/>
        </w:rPr>
        <w:t>,</w:t>
      </w:r>
      <w:r w:rsidRPr="008415D4">
        <w:rPr>
          <w:rFonts w:ascii="Garamond" w:hAnsi="Garamond"/>
        </w:rPr>
        <w:t xml:space="preserve"> ku zhvillohet procedura e zhvendosjes</w:t>
      </w:r>
      <w:r w:rsidR="002013DC" w:rsidRPr="008415D4">
        <w:rPr>
          <w:rFonts w:ascii="Garamond" w:hAnsi="Garamond"/>
        </w:rPr>
        <w:t>,</w:t>
      </w:r>
      <w:r w:rsidRPr="008415D4">
        <w:rPr>
          <w:rFonts w:ascii="Garamond" w:hAnsi="Garamond"/>
        </w:rPr>
        <w:t xml:space="preserve"> bën një njoftim publik</w:t>
      </w:r>
      <w:r w:rsidR="00794598" w:rsidRPr="008415D4">
        <w:rPr>
          <w:rFonts w:ascii="Garamond" w:hAnsi="Garamond"/>
        </w:rPr>
        <w:t>,</w:t>
      </w:r>
      <w:r w:rsidRPr="008415D4">
        <w:rPr>
          <w:rFonts w:ascii="Garamond" w:hAnsi="Garamond"/>
        </w:rPr>
        <w:t xml:space="preserve"> përmes të cilit fton organizatat e shoqërisë civile të interesuara të ndjekin procedurën e zhvendosjes. Në rastet kur organizatat e shoqërisë civile hartojnë raport për procedurën e zhvendosjes, kujdesen që t’i paraqesin një kopje të këtij raporti njësisë së vetëqeverisjes vendore.</w:t>
      </w:r>
    </w:p>
    <w:p w14:paraId="7D955A93" w14:textId="77777777" w:rsidR="0053079F" w:rsidRPr="008415D4" w:rsidRDefault="0053079F" w:rsidP="008415D4">
      <w:pPr>
        <w:ind w:firstLine="284"/>
        <w:jc w:val="both"/>
        <w:rPr>
          <w:rFonts w:ascii="Garamond" w:hAnsi="Garamond"/>
        </w:rPr>
      </w:pPr>
      <w:r w:rsidRPr="008415D4">
        <w:rPr>
          <w:rFonts w:ascii="Garamond" w:hAnsi="Garamond"/>
        </w:rPr>
        <w:t xml:space="preserve">22. </w:t>
      </w:r>
      <w:r w:rsidR="001B0243" w:rsidRPr="008415D4">
        <w:rPr>
          <w:rFonts w:ascii="Garamond" w:hAnsi="Garamond"/>
        </w:rPr>
        <w:tab/>
      </w:r>
      <w:r w:rsidRPr="008415D4">
        <w:rPr>
          <w:rFonts w:ascii="Garamond" w:hAnsi="Garamond"/>
        </w:rPr>
        <w:t xml:space="preserve">Ngarkohen njësitë e vetëqeverisjes vendore, institucionet qendrore, Policia Bashkiake, Policia e Shtetit dhe </w:t>
      </w:r>
      <w:r w:rsidR="00EE69B3" w:rsidRPr="008415D4">
        <w:rPr>
          <w:rFonts w:ascii="Garamond" w:hAnsi="Garamond"/>
        </w:rPr>
        <w:t>prefektët e qarqeve</w:t>
      </w:r>
      <w:r w:rsidRPr="008415D4">
        <w:rPr>
          <w:rFonts w:ascii="Garamond" w:hAnsi="Garamond"/>
        </w:rPr>
        <w:t xml:space="preserve"> </w:t>
      </w:r>
      <w:r w:rsidR="002013DC" w:rsidRPr="008415D4">
        <w:rPr>
          <w:rFonts w:ascii="Garamond" w:hAnsi="Garamond"/>
        </w:rPr>
        <w:t>për</w:t>
      </w:r>
      <w:r w:rsidRPr="008415D4">
        <w:rPr>
          <w:rFonts w:ascii="Garamond" w:hAnsi="Garamond"/>
        </w:rPr>
        <w:t xml:space="preserve"> zbatimin e këtij vendimi.</w:t>
      </w:r>
    </w:p>
    <w:p w14:paraId="7D955A96" w14:textId="79734955" w:rsidR="0053079F" w:rsidRPr="008415D4" w:rsidRDefault="0053079F" w:rsidP="002E2357">
      <w:pPr>
        <w:ind w:firstLine="284"/>
        <w:jc w:val="both"/>
        <w:rPr>
          <w:rFonts w:ascii="Garamond" w:hAnsi="Garamond"/>
        </w:rPr>
      </w:pPr>
      <w:r w:rsidRPr="008415D4">
        <w:rPr>
          <w:rFonts w:ascii="Garamond" w:hAnsi="Garamond"/>
        </w:rPr>
        <w:t xml:space="preserve">Ky vendim hyn në fuqi pas botimit në Fletore </w:t>
      </w:r>
      <w:r w:rsidR="002E2357" w:rsidRPr="008415D4">
        <w:rPr>
          <w:rFonts w:ascii="Garamond" w:hAnsi="Garamond"/>
        </w:rPr>
        <w:t>Zyrtare</w:t>
      </w:r>
      <w:r w:rsidRPr="008415D4">
        <w:rPr>
          <w:rFonts w:ascii="Garamond" w:hAnsi="Garamond"/>
        </w:rPr>
        <w:t>.</w:t>
      </w:r>
    </w:p>
    <w:p w14:paraId="7D955A97" w14:textId="77777777" w:rsidR="00532942" w:rsidRDefault="00532942" w:rsidP="008415D4">
      <w:pPr>
        <w:ind w:firstLine="284"/>
        <w:jc w:val="both"/>
        <w:rPr>
          <w:rFonts w:ascii="Garamond" w:hAnsi="Garamond"/>
        </w:rPr>
      </w:pPr>
    </w:p>
    <w:p w14:paraId="01505033" w14:textId="7D99C5BE" w:rsidR="002E2357" w:rsidRPr="005D3E47" w:rsidRDefault="00DB1B38" w:rsidP="002E2357">
      <w:pPr>
        <w:jc w:val="right"/>
        <w:rPr>
          <w:rFonts w:ascii="Garamond" w:hAnsi="Garamond"/>
        </w:rPr>
      </w:pPr>
      <w:r w:rsidRPr="005D3E47">
        <w:rPr>
          <w:rFonts w:ascii="Garamond" w:hAnsi="Garamond"/>
        </w:rPr>
        <w:t>ZËVENDËSKRYEMINISTËR</w:t>
      </w:r>
      <w:bookmarkStart w:id="0" w:name="_GoBack"/>
      <w:bookmarkEnd w:id="0"/>
    </w:p>
    <w:p w14:paraId="01216E9A" w14:textId="77777777" w:rsidR="002E2357" w:rsidRPr="005863A8" w:rsidRDefault="002E2357" w:rsidP="002E2357">
      <w:pPr>
        <w:jc w:val="right"/>
        <w:rPr>
          <w:rFonts w:ascii="Garamond" w:hAnsi="Garamond"/>
          <w:b/>
        </w:rPr>
      </w:pPr>
      <w:proofErr w:type="spellStart"/>
      <w:r w:rsidRPr="005863A8">
        <w:rPr>
          <w:rFonts w:ascii="Garamond" w:eastAsia="Calibri" w:hAnsi="Garamond"/>
          <w:b/>
        </w:rPr>
        <w:t>Erion</w:t>
      </w:r>
      <w:proofErr w:type="spellEnd"/>
      <w:r w:rsidRPr="005863A8">
        <w:rPr>
          <w:rFonts w:ascii="Garamond" w:eastAsia="Calibri" w:hAnsi="Garamond"/>
          <w:b/>
        </w:rPr>
        <w:t xml:space="preserve"> </w:t>
      </w:r>
      <w:proofErr w:type="spellStart"/>
      <w:r w:rsidRPr="005863A8">
        <w:rPr>
          <w:rFonts w:ascii="Garamond" w:eastAsia="Calibri" w:hAnsi="Garamond"/>
          <w:b/>
        </w:rPr>
        <w:t>Braçe</w:t>
      </w:r>
      <w:proofErr w:type="spellEnd"/>
    </w:p>
    <w:p w14:paraId="31FE3BFE" w14:textId="77777777" w:rsidR="002E2357" w:rsidRPr="008415D4" w:rsidRDefault="002E2357" w:rsidP="008415D4">
      <w:pPr>
        <w:ind w:firstLine="284"/>
        <w:jc w:val="both"/>
        <w:rPr>
          <w:rFonts w:ascii="Garamond" w:hAnsi="Garamond"/>
        </w:rPr>
      </w:pPr>
    </w:p>
    <w:sectPr w:rsidR="002E2357" w:rsidRPr="008415D4" w:rsidSect="00CF704A">
      <w:headerReference w:type="default" r:id="rId14"/>
      <w:footerReference w:type="default" r:id="rId15"/>
      <w:pgSz w:w="11907" w:h="16839" w:code="9"/>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4499D0" w14:textId="77777777" w:rsidR="00563256" w:rsidRDefault="00563256" w:rsidP="00D95920">
      <w:r>
        <w:separator/>
      </w:r>
    </w:p>
  </w:endnote>
  <w:endnote w:type="continuationSeparator" w:id="0">
    <w:p w14:paraId="30605144" w14:textId="77777777" w:rsidR="00563256" w:rsidRDefault="00563256" w:rsidP="00D95920">
      <w:r>
        <w:continuationSeparator/>
      </w:r>
    </w:p>
  </w:endnote>
  <w:endnote w:type="continuationNotice" w:id="1">
    <w:p w14:paraId="60722ED1" w14:textId="77777777" w:rsidR="00563256" w:rsidRDefault="005632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0573959"/>
      <w:docPartObj>
        <w:docPartGallery w:val="Page Numbers (Bottom of Page)"/>
        <w:docPartUnique/>
      </w:docPartObj>
    </w:sdtPr>
    <w:sdtEndPr>
      <w:rPr>
        <w:rFonts w:ascii="Times New Roman" w:hAnsi="Times New Roman" w:cs="Times New Roman"/>
        <w:noProof/>
      </w:rPr>
    </w:sdtEndPr>
    <w:sdtContent>
      <w:p w14:paraId="7D955AAD" w14:textId="77777777" w:rsidR="00563256" w:rsidRPr="00280AC7" w:rsidRDefault="00563256">
        <w:pPr>
          <w:pStyle w:val="Footer"/>
          <w:jc w:val="right"/>
          <w:rPr>
            <w:rFonts w:ascii="Times New Roman" w:hAnsi="Times New Roman" w:cs="Times New Roman"/>
          </w:rPr>
        </w:pPr>
        <w:r w:rsidRPr="00280AC7">
          <w:rPr>
            <w:rFonts w:ascii="Times New Roman" w:hAnsi="Times New Roman" w:cs="Times New Roman"/>
          </w:rPr>
          <w:fldChar w:fldCharType="begin"/>
        </w:r>
        <w:r w:rsidRPr="00280AC7">
          <w:rPr>
            <w:rFonts w:ascii="Times New Roman" w:hAnsi="Times New Roman" w:cs="Times New Roman"/>
          </w:rPr>
          <w:instrText xml:space="preserve"> PAGE   \* MERGEFORMAT </w:instrText>
        </w:r>
        <w:r w:rsidRPr="00280AC7">
          <w:rPr>
            <w:rFonts w:ascii="Times New Roman" w:hAnsi="Times New Roman" w:cs="Times New Roman"/>
          </w:rPr>
          <w:fldChar w:fldCharType="separate"/>
        </w:r>
        <w:r w:rsidR="00DB1B38">
          <w:rPr>
            <w:rFonts w:ascii="Times New Roman" w:hAnsi="Times New Roman" w:cs="Times New Roman"/>
            <w:noProof/>
          </w:rPr>
          <w:t>6</w:t>
        </w:r>
        <w:r w:rsidRPr="00280AC7">
          <w:rPr>
            <w:rFonts w:ascii="Times New Roman" w:hAnsi="Times New Roman" w:cs="Times New Roman"/>
            <w:noProof/>
          </w:rPr>
          <w:fldChar w:fldCharType="end"/>
        </w:r>
      </w:p>
    </w:sdtContent>
  </w:sdt>
  <w:p w14:paraId="7D955AAE" w14:textId="77777777" w:rsidR="00563256" w:rsidRDefault="005632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1621D" w14:textId="77777777" w:rsidR="00563256" w:rsidRDefault="00563256" w:rsidP="00D95920">
      <w:r>
        <w:separator/>
      </w:r>
    </w:p>
  </w:footnote>
  <w:footnote w:type="continuationSeparator" w:id="0">
    <w:p w14:paraId="7A4F1BAA" w14:textId="77777777" w:rsidR="00563256" w:rsidRDefault="00563256" w:rsidP="00D95920">
      <w:r>
        <w:continuationSeparator/>
      </w:r>
    </w:p>
  </w:footnote>
  <w:footnote w:type="continuationNotice" w:id="1">
    <w:p w14:paraId="437A481D" w14:textId="77777777" w:rsidR="00563256" w:rsidRDefault="0056325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449D6" w14:textId="77777777" w:rsidR="00563256" w:rsidRDefault="005632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D6F81"/>
    <w:multiLevelType w:val="hybridMultilevel"/>
    <w:tmpl w:val="78F84150"/>
    <w:lvl w:ilvl="0" w:tplc="B5D0A2D2">
      <w:start w:val="1"/>
      <w:numFmt w:val="lowerLetter"/>
      <w:lvlText w:val="%1)"/>
      <w:lvlJc w:val="left"/>
      <w:pPr>
        <w:ind w:left="720" w:hanging="360"/>
      </w:pPr>
      <w:rPr>
        <w:rFonts w:hint="default"/>
      </w:rPr>
    </w:lvl>
    <w:lvl w:ilvl="1" w:tplc="F90CE8D6">
      <w:start w:val="1"/>
      <w:numFmt w:val="lowerLetter"/>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6E5C72"/>
    <w:multiLevelType w:val="hybridMultilevel"/>
    <w:tmpl w:val="7C600510"/>
    <w:lvl w:ilvl="0" w:tplc="A128FA46">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C846F6"/>
    <w:multiLevelType w:val="hybridMultilevel"/>
    <w:tmpl w:val="58729C9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851BB"/>
    <w:multiLevelType w:val="hybridMultilevel"/>
    <w:tmpl w:val="759EA4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A130D"/>
    <w:multiLevelType w:val="hybridMultilevel"/>
    <w:tmpl w:val="58729C9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AA393F"/>
    <w:multiLevelType w:val="singleLevel"/>
    <w:tmpl w:val="34DC2A7A"/>
    <w:lvl w:ilvl="0">
      <w:start w:val="2"/>
      <w:numFmt w:val="lowerLetter"/>
      <w:lvlText w:val="%1)"/>
      <w:legacy w:legacy="1" w:legacySpace="0" w:legacyIndent="216"/>
      <w:lvlJc w:val="left"/>
      <w:rPr>
        <w:rFonts w:ascii="Times New Roman" w:hAnsi="Times New Roman" w:cs="Times New Roman" w:hint="default"/>
      </w:rPr>
    </w:lvl>
  </w:abstractNum>
  <w:abstractNum w:abstractNumId="6">
    <w:nsid w:val="20C25874"/>
    <w:multiLevelType w:val="hybridMultilevel"/>
    <w:tmpl w:val="FFB8E052"/>
    <w:lvl w:ilvl="0" w:tplc="372E48DE">
      <w:start w:val="9"/>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E555DE"/>
    <w:multiLevelType w:val="hybridMultilevel"/>
    <w:tmpl w:val="CCD6C13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4640626"/>
    <w:multiLevelType w:val="hybridMultilevel"/>
    <w:tmpl w:val="AC909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D97429"/>
    <w:multiLevelType w:val="hybridMultilevel"/>
    <w:tmpl w:val="AF3AD0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8349B0"/>
    <w:multiLevelType w:val="hybridMultilevel"/>
    <w:tmpl w:val="62A83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6957D9"/>
    <w:multiLevelType w:val="hybridMultilevel"/>
    <w:tmpl w:val="7ABABD62"/>
    <w:lvl w:ilvl="0" w:tplc="04090017">
      <w:start w:val="1"/>
      <w:numFmt w:val="lowerLetter"/>
      <w:lvlText w:val="%1)"/>
      <w:lvlJc w:val="left"/>
      <w:pPr>
        <w:ind w:left="720" w:hanging="360"/>
      </w:pPr>
    </w:lvl>
    <w:lvl w:ilvl="1" w:tplc="E8803876">
      <w:start w:val="1"/>
      <w:numFmt w:val="lowerLetter"/>
      <w:lvlText w:val="%2)"/>
      <w:lvlJc w:val="left"/>
      <w:pPr>
        <w:ind w:left="1440" w:hanging="360"/>
      </w:pPr>
      <w:rPr>
        <w:rFonts w:ascii="Times New Roman" w:eastAsiaTheme="minorEastAsia"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3F0EF8"/>
    <w:multiLevelType w:val="hybridMultilevel"/>
    <w:tmpl w:val="3ADEAC6A"/>
    <w:lvl w:ilvl="0" w:tplc="04090017">
      <w:start w:val="1"/>
      <w:numFmt w:val="lowerLetter"/>
      <w:lvlText w:val="%1)"/>
      <w:lvlJc w:val="left"/>
      <w:pPr>
        <w:ind w:left="838" w:hanging="360"/>
      </w:pPr>
      <w:rPr>
        <w:rFonts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num w:numId="1">
    <w:abstractNumId w:val="9"/>
  </w:num>
  <w:num w:numId="2">
    <w:abstractNumId w:val="12"/>
  </w:num>
  <w:num w:numId="3">
    <w:abstractNumId w:val="4"/>
  </w:num>
  <w:num w:numId="4">
    <w:abstractNumId w:val="6"/>
  </w:num>
  <w:num w:numId="5">
    <w:abstractNumId w:val="5"/>
  </w:num>
  <w:num w:numId="6">
    <w:abstractNumId w:val="0"/>
  </w:num>
  <w:num w:numId="7">
    <w:abstractNumId w:val="10"/>
  </w:num>
  <w:num w:numId="8">
    <w:abstractNumId w:val="8"/>
  </w:num>
  <w:num w:numId="9">
    <w:abstractNumId w:val="2"/>
  </w:num>
  <w:num w:numId="10">
    <w:abstractNumId w:val="1"/>
  </w:num>
  <w:num w:numId="11">
    <w:abstractNumId w:val="7"/>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CD0"/>
    <w:rsid w:val="0000511B"/>
    <w:rsid w:val="000062DF"/>
    <w:rsid w:val="00012AB7"/>
    <w:rsid w:val="0001507B"/>
    <w:rsid w:val="000160E6"/>
    <w:rsid w:val="00020273"/>
    <w:rsid w:val="0002272D"/>
    <w:rsid w:val="00022AD9"/>
    <w:rsid w:val="000273A8"/>
    <w:rsid w:val="00030C37"/>
    <w:rsid w:val="00035CB8"/>
    <w:rsid w:val="0004347C"/>
    <w:rsid w:val="00045D98"/>
    <w:rsid w:val="00047C15"/>
    <w:rsid w:val="00051326"/>
    <w:rsid w:val="0005549C"/>
    <w:rsid w:val="00055FCC"/>
    <w:rsid w:val="00065A8A"/>
    <w:rsid w:val="000727C4"/>
    <w:rsid w:val="000740F4"/>
    <w:rsid w:val="0007670B"/>
    <w:rsid w:val="000810EC"/>
    <w:rsid w:val="000812A9"/>
    <w:rsid w:val="000830B8"/>
    <w:rsid w:val="0008409A"/>
    <w:rsid w:val="0009025F"/>
    <w:rsid w:val="00091C2A"/>
    <w:rsid w:val="000927E2"/>
    <w:rsid w:val="000946CB"/>
    <w:rsid w:val="000A085E"/>
    <w:rsid w:val="000A3075"/>
    <w:rsid w:val="000B2007"/>
    <w:rsid w:val="000B2531"/>
    <w:rsid w:val="000B25F2"/>
    <w:rsid w:val="000B429A"/>
    <w:rsid w:val="000B5105"/>
    <w:rsid w:val="000B6BF2"/>
    <w:rsid w:val="000C09AC"/>
    <w:rsid w:val="000C119D"/>
    <w:rsid w:val="000C1451"/>
    <w:rsid w:val="000C4ED4"/>
    <w:rsid w:val="000D03D5"/>
    <w:rsid w:val="000D2657"/>
    <w:rsid w:val="000E15E0"/>
    <w:rsid w:val="000E26E8"/>
    <w:rsid w:val="000E3015"/>
    <w:rsid w:val="000F2081"/>
    <w:rsid w:val="000F5480"/>
    <w:rsid w:val="0010010E"/>
    <w:rsid w:val="00103152"/>
    <w:rsid w:val="00110FED"/>
    <w:rsid w:val="001229EE"/>
    <w:rsid w:val="00126433"/>
    <w:rsid w:val="001324C6"/>
    <w:rsid w:val="00133557"/>
    <w:rsid w:val="00135B0A"/>
    <w:rsid w:val="0014342D"/>
    <w:rsid w:val="0014515D"/>
    <w:rsid w:val="00150F1B"/>
    <w:rsid w:val="00150F67"/>
    <w:rsid w:val="00156F4F"/>
    <w:rsid w:val="001667DA"/>
    <w:rsid w:val="00172390"/>
    <w:rsid w:val="00172A6C"/>
    <w:rsid w:val="001741F4"/>
    <w:rsid w:val="00174FBA"/>
    <w:rsid w:val="00176FFC"/>
    <w:rsid w:val="0018031E"/>
    <w:rsid w:val="0018289F"/>
    <w:rsid w:val="0018651A"/>
    <w:rsid w:val="00195338"/>
    <w:rsid w:val="0019652B"/>
    <w:rsid w:val="001A3450"/>
    <w:rsid w:val="001A6120"/>
    <w:rsid w:val="001A6E6D"/>
    <w:rsid w:val="001A7688"/>
    <w:rsid w:val="001B0243"/>
    <w:rsid w:val="001B0652"/>
    <w:rsid w:val="001B4D3A"/>
    <w:rsid w:val="001B63E1"/>
    <w:rsid w:val="001B6630"/>
    <w:rsid w:val="001C0B77"/>
    <w:rsid w:val="001C1CEC"/>
    <w:rsid w:val="001C5904"/>
    <w:rsid w:val="001C6A7E"/>
    <w:rsid w:val="001D2236"/>
    <w:rsid w:val="001D2957"/>
    <w:rsid w:val="001D4FB5"/>
    <w:rsid w:val="001D5BEB"/>
    <w:rsid w:val="001D67E2"/>
    <w:rsid w:val="001E0816"/>
    <w:rsid w:val="001E101D"/>
    <w:rsid w:val="001E2D25"/>
    <w:rsid w:val="001E3DB7"/>
    <w:rsid w:val="001E3F6D"/>
    <w:rsid w:val="001E6CA7"/>
    <w:rsid w:val="001E7712"/>
    <w:rsid w:val="001E7BC9"/>
    <w:rsid w:val="001E7D6C"/>
    <w:rsid w:val="001F467E"/>
    <w:rsid w:val="001F4CAE"/>
    <w:rsid w:val="002013DC"/>
    <w:rsid w:val="00202FF8"/>
    <w:rsid w:val="00224D56"/>
    <w:rsid w:val="00233CE6"/>
    <w:rsid w:val="00240427"/>
    <w:rsid w:val="00242A4A"/>
    <w:rsid w:val="00244A0D"/>
    <w:rsid w:val="00245A9C"/>
    <w:rsid w:val="00245AF1"/>
    <w:rsid w:val="0025550C"/>
    <w:rsid w:val="00255A05"/>
    <w:rsid w:val="00255C9F"/>
    <w:rsid w:val="00256433"/>
    <w:rsid w:val="0026051A"/>
    <w:rsid w:val="0026125D"/>
    <w:rsid w:val="00261F0B"/>
    <w:rsid w:val="00263F90"/>
    <w:rsid w:val="002649F2"/>
    <w:rsid w:val="002731DA"/>
    <w:rsid w:val="00273D2B"/>
    <w:rsid w:val="00276107"/>
    <w:rsid w:val="0027670E"/>
    <w:rsid w:val="0028019F"/>
    <w:rsid w:val="00280572"/>
    <w:rsid w:val="00280AC7"/>
    <w:rsid w:val="002823C2"/>
    <w:rsid w:val="00285307"/>
    <w:rsid w:val="00286103"/>
    <w:rsid w:val="00286AA1"/>
    <w:rsid w:val="002950D1"/>
    <w:rsid w:val="00297185"/>
    <w:rsid w:val="002A1837"/>
    <w:rsid w:val="002A692A"/>
    <w:rsid w:val="002B3299"/>
    <w:rsid w:val="002B3AA2"/>
    <w:rsid w:val="002B4003"/>
    <w:rsid w:val="002C4EB8"/>
    <w:rsid w:val="002C790B"/>
    <w:rsid w:val="002C7F17"/>
    <w:rsid w:val="002D1C03"/>
    <w:rsid w:val="002D302C"/>
    <w:rsid w:val="002D4C14"/>
    <w:rsid w:val="002E0924"/>
    <w:rsid w:val="002E2357"/>
    <w:rsid w:val="002F0399"/>
    <w:rsid w:val="0030072C"/>
    <w:rsid w:val="003035BE"/>
    <w:rsid w:val="00311596"/>
    <w:rsid w:val="003138ED"/>
    <w:rsid w:val="0031524B"/>
    <w:rsid w:val="00315AFB"/>
    <w:rsid w:val="0031611B"/>
    <w:rsid w:val="00322DD3"/>
    <w:rsid w:val="00323C68"/>
    <w:rsid w:val="003303BB"/>
    <w:rsid w:val="0033394F"/>
    <w:rsid w:val="003412D9"/>
    <w:rsid w:val="00343D77"/>
    <w:rsid w:val="00344A10"/>
    <w:rsid w:val="00344C10"/>
    <w:rsid w:val="00344C46"/>
    <w:rsid w:val="00352C86"/>
    <w:rsid w:val="00356DD4"/>
    <w:rsid w:val="00364D53"/>
    <w:rsid w:val="003653B1"/>
    <w:rsid w:val="00373519"/>
    <w:rsid w:val="0037430C"/>
    <w:rsid w:val="003743C2"/>
    <w:rsid w:val="00375F32"/>
    <w:rsid w:val="00377494"/>
    <w:rsid w:val="00380A84"/>
    <w:rsid w:val="00381786"/>
    <w:rsid w:val="00384E4B"/>
    <w:rsid w:val="00392A85"/>
    <w:rsid w:val="003A2ACD"/>
    <w:rsid w:val="003A3540"/>
    <w:rsid w:val="003A7E92"/>
    <w:rsid w:val="003B27BF"/>
    <w:rsid w:val="003B51FF"/>
    <w:rsid w:val="003C6146"/>
    <w:rsid w:val="003D26B0"/>
    <w:rsid w:val="003D4F0B"/>
    <w:rsid w:val="003D6BBE"/>
    <w:rsid w:val="003E53D0"/>
    <w:rsid w:val="003E5752"/>
    <w:rsid w:val="003F08EB"/>
    <w:rsid w:val="003F399B"/>
    <w:rsid w:val="003F6886"/>
    <w:rsid w:val="003F6F1E"/>
    <w:rsid w:val="003F79FB"/>
    <w:rsid w:val="00402696"/>
    <w:rsid w:val="004059D0"/>
    <w:rsid w:val="00417C59"/>
    <w:rsid w:val="004201EB"/>
    <w:rsid w:val="004213D9"/>
    <w:rsid w:val="004213E1"/>
    <w:rsid w:val="00430F2D"/>
    <w:rsid w:val="00431BF6"/>
    <w:rsid w:val="00434536"/>
    <w:rsid w:val="00434729"/>
    <w:rsid w:val="0044384E"/>
    <w:rsid w:val="00450FCA"/>
    <w:rsid w:val="004527E3"/>
    <w:rsid w:val="00452FB8"/>
    <w:rsid w:val="00465208"/>
    <w:rsid w:val="004673E9"/>
    <w:rsid w:val="004711D3"/>
    <w:rsid w:val="0047221A"/>
    <w:rsid w:val="0047396B"/>
    <w:rsid w:val="00480694"/>
    <w:rsid w:val="0048329B"/>
    <w:rsid w:val="00490BA9"/>
    <w:rsid w:val="004919D1"/>
    <w:rsid w:val="004947FC"/>
    <w:rsid w:val="004966C0"/>
    <w:rsid w:val="00497B47"/>
    <w:rsid w:val="004A4CB7"/>
    <w:rsid w:val="004A7591"/>
    <w:rsid w:val="004B44D0"/>
    <w:rsid w:val="004B5249"/>
    <w:rsid w:val="004B56F4"/>
    <w:rsid w:val="004B694B"/>
    <w:rsid w:val="004B70B3"/>
    <w:rsid w:val="004C1B1B"/>
    <w:rsid w:val="004D1827"/>
    <w:rsid w:val="004D1ED2"/>
    <w:rsid w:val="004D5E70"/>
    <w:rsid w:val="004E46A1"/>
    <w:rsid w:val="004E4AEA"/>
    <w:rsid w:val="004E4D2A"/>
    <w:rsid w:val="004E6FD4"/>
    <w:rsid w:val="004E7E1F"/>
    <w:rsid w:val="004F0121"/>
    <w:rsid w:val="004F24AF"/>
    <w:rsid w:val="004F4E5C"/>
    <w:rsid w:val="004F7A6F"/>
    <w:rsid w:val="004F7DA9"/>
    <w:rsid w:val="004F7FEB"/>
    <w:rsid w:val="005024F6"/>
    <w:rsid w:val="005028A8"/>
    <w:rsid w:val="00511599"/>
    <w:rsid w:val="005123D2"/>
    <w:rsid w:val="0051688A"/>
    <w:rsid w:val="005202CB"/>
    <w:rsid w:val="00520EF8"/>
    <w:rsid w:val="005250CA"/>
    <w:rsid w:val="0053079F"/>
    <w:rsid w:val="00532942"/>
    <w:rsid w:val="00533BD2"/>
    <w:rsid w:val="00550FAB"/>
    <w:rsid w:val="005563A4"/>
    <w:rsid w:val="0055655E"/>
    <w:rsid w:val="0055741F"/>
    <w:rsid w:val="005620BB"/>
    <w:rsid w:val="005627C2"/>
    <w:rsid w:val="00563256"/>
    <w:rsid w:val="005673F7"/>
    <w:rsid w:val="005676A6"/>
    <w:rsid w:val="00572D18"/>
    <w:rsid w:val="00581A2F"/>
    <w:rsid w:val="00596257"/>
    <w:rsid w:val="00596C7D"/>
    <w:rsid w:val="005A298E"/>
    <w:rsid w:val="005A7753"/>
    <w:rsid w:val="005B34DB"/>
    <w:rsid w:val="005B4046"/>
    <w:rsid w:val="005B4099"/>
    <w:rsid w:val="005B4C13"/>
    <w:rsid w:val="005B523E"/>
    <w:rsid w:val="005B5395"/>
    <w:rsid w:val="005C0859"/>
    <w:rsid w:val="005C121B"/>
    <w:rsid w:val="005D0C7D"/>
    <w:rsid w:val="005D178D"/>
    <w:rsid w:val="005D2039"/>
    <w:rsid w:val="005E23EB"/>
    <w:rsid w:val="005F2605"/>
    <w:rsid w:val="00606F9D"/>
    <w:rsid w:val="0061524A"/>
    <w:rsid w:val="00615ED0"/>
    <w:rsid w:val="00622B64"/>
    <w:rsid w:val="00623EF4"/>
    <w:rsid w:val="00630410"/>
    <w:rsid w:val="00630CF0"/>
    <w:rsid w:val="00631275"/>
    <w:rsid w:val="00635D61"/>
    <w:rsid w:val="006377DB"/>
    <w:rsid w:val="00641A86"/>
    <w:rsid w:val="0064247D"/>
    <w:rsid w:val="00642AE0"/>
    <w:rsid w:val="0064579F"/>
    <w:rsid w:val="006465FD"/>
    <w:rsid w:val="0065116A"/>
    <w:rsid w:val="006515AE"/>
    <w:rsid w:val="006521A3"/>
    <w:rsid w:val="00653C07"/>
    <w:rsid w:val="006558E0"/>
    <w:rsid w:val="00656FC6"/>
    <w:rsid w:val="006601BA"/>
    <w:rsid w:val="00663B64"/>
    <w:rsid w:val="00666C9D"/>
    <w:rsid w:val="00667AA6"/>
    <w:rsid w:val="00667CE7"/>
    <w:rsid w:val="00667DBC"/>
    <w:rsid w:val="006717DA"/>
    <w:rsid w:val="00673220"/>
    <w:rsid w:val="006739B9"/>
    <w:rsid w:val="00680EF1"/>
    <w:rsid w:val="006821DA"/>
    <w:rsid w:val="00691705"/>
    <w:rsid w:val="0069309E"/>
    <w:rsid w:val="006937F2"/>
    <w:rsid w:val="006976C4"/>
    <w:rsid w:val="006C21EA"/>
    <w:rsid w:val="006C6DE6"/>
    <w:rsid w:val="006D163D"/>
    <w:rsid w:val="006D43B6"/>
    <w:rsid w:val="006E3182"/>
    <w:rsid w:val="006E49F6"/>
    <w:rsid w:val="006E768E"/>
    <w:rsid w:val="00701A7D"/>
    <w:rsid w:val="00705C3A"/>
    <w:rsid w:val="00706D51"/>
    <w:rsid w:val="007074B4"/>
    <w:rsid w:val="0071681D"/>
    <w:rsid w:val="00716D2C"/>
    <w:rsid w:val="00722904"/>
    <w:rsid w:val="007306E6"/>
    <w:rsid w:val="00731F6D"/>
    <w:rsid w:val="007326E9"/>
    <w:rsid w:val="0073488A"/>
    <w:rsid w:val="00745D62"/>
    <w:rsid w:val="007467DD"/>
    <w:rsid w:val="00747314"/>
    <w:rsid w:val="007515D8"/>
    <w:rsid w:val="00753B76"/>
    <w:rsid w:val="00756079"/>
    <w:rsid w:val="00761D89"/>
    <w:rsid w:val="0076358B"/>
    <w:rsid w:val="007644F8"/>
    <w:rsid w:val="00764E8C"/>
    <w:rsid w:val="00765FB0"/>
    <w:rsid w:val="0076710E"/>
    <w:rsid w:val="0077163D"/>
    <w:rsid w:val="007719FD"/>
    <w:rsid w:val="00772275"/>
    <w:rsid w:val="007816D8"/>
    <w:rsid w:val="00782131"/>
    <w:rsid w:val="0079007A"/>
    <w:rsid w:val="00792891"/>
    <w:rsid w:val="00794598"/>
    <w:rsid w:val="007968DA"/>
    <w:rsid w:val="0079740F"/>
    <w:rsid w:val="007A0582"/>
    <w:rsid w:val="007A3AA8"/>
    <w:rsid w:val="007B0A3F"/>
    <w:rsid w:val="007B228C"/>
    <w:rsid w:val="007B24FF"/>
    <w:rsid w:val="007B5580"/>
    <w:rsid w:val="007B59A1"/>
    <w:rsid w:val="007B5AD6"/>
    <w:rsid w:val="007C379B"/>
    <w:rsid w:val="007D3D01"/>
    <w:rsid w:val="007D4D28"/>
    <w:rsid w:val="007D6ABC"/>
    <w:rsid w:val="007D785A"/>
    <w:rsid w:val="007E1418"/>
    <w:rsid w:val="007E3E5E"/>
    <w:rsid w:val="007E420D"/>
    <w:rsid w:val="007E4EDE"/>
    <w:rsid w:val="007E5849"/>
    <w:rsid w:val="007F2458"/>
    <w:rsid w:val="007F6FE7"/>
    <w:rsid w:val="00802D24"/>
    <w:rsid w:val="00803464"/>
    <w:rsid w:val="00803BEC"/>
    <w:rsid w:val="0080524C"/>
    <w:rsid w:val="0080543F"/>
    <w:rsid w:val="00806008"/>
    <w:rsid w:val="008064A9"/>
    <w:rsid w:val="008076A7"/>
    <w:rsid w:val="0081764F"/>
    <w:rsid w:val="00820D0F"/>
    <w:rsid w:val="008248E8"/>
    <w:rsid w:val="00830345"/>
    <w:rsid w:val="00830642"/>
    <w:rsid w:val="00831D62"/>
    <w:rsid w:val="0083767D"/>
    <w:rsid w:val="008415D4"/>
    <w:rsid w:val="00842387"/>
    <w:rsid w:val="008444CD"/>
    <w:rsid w:val="0084450F"/>
    <w:rsid w:val="0084529B"/>
    <w:rsid w:val="008519A4"/>
    <w:rsid w:val="00853E9C"/>
    <w:rsid w:val="008561FC"/>
    <w:rsid w:val="00856989"/>
    <w:rsid w:val="0086028B"/>
    <w:rsid w:val="008614CF"/>
    <w:rsid w:val="0086303E"/>
    <w:rsid w:val="0086566B"/>
    <w:rsid w:val="0087179B"/>
    <w:rsid w:val="00871BF0"/>
    <w:rsid w:val="008749A9"/>
    <w:rsid w:val="008807C8"/>
    <w:rsid w:val="00882A1F"/>
    <w:rsid w:val="00884DEF"/>
    <w:rsid w:val="00890D02"/>
    <w:rsid w:val="008923BF"/>
    <w:rsid w:val="00896558"/>
    <w:rsid w:val="00896C2F"/>
    <w:rsid w:val="008A0E7A"/>
    <w:rsid w:val="008A4743"/>
    <w:rsid w:val="008A561A"/>
    <w:rsid w:val="008A5D6B"/>
    <w:rsid w:val="008C54A3"/>
    <w:rsid w:val="008C7A0C"/>
    <w:rsid w:val="008C7C50"/>
    <w:rsid w:val="008D1B70"/>
    <w:rsid w:val="008D40B7"/>
    <w:rsid w:val="008D748C"/>
    <w:rsid w:val="008E344C"/>
    <w:rsid w:val="008E5594"/>
    <w:rsid w:val="008E785A"/>
    <w:rsid w:val="008F399B"/>
    <w:rsid w:val="008F6E23"/>
    <w:rsid w:val="008F79F6"/>
    <w:rsid w:val="009037E8"/>
    <w:rsid w:val="009040D6"/>
    <w:rsid w:val="009058C4"/>
    <w:rsid w:val="00906DBF"/>
    <w:rsid w:val="00907203"/>
    <w:rsid w:val="00910D44"/>
    <w:rsid w:val="00912BFD"/>
    <w:rsid w:val="0091577D"/>
    <w:rsid w:val="00920521"/>
    <w:rsid w:val="00932E21"/>
    <w:rsid w:val="00940F2F"/>
    <w:rsid w:val="00943636"/>
    <w:rsid w:val="00944ACD"/>
    <w:rsid w:val="00946512"/>
    <w:rsid w:val="00946B2A"/>
    <w:rsid w:val="0095281F"/>
    <w:rsid w:val="00953BCA"/>
    <w:rsid w:val="00954086"/>
    <w:rsid w:val="009677C8"/>
    <w:rsid w:val="00971604"/>
    <w:rsid w:val="009721FB"/>
    <w:rsid w:val="00986FBF"/>
    <w:rsid w:val="00996262"/>
    <w:rsid w:val="009968C4"/>
    <w:rsid w:val="00996DBE"/>
    <w:rsid w:val="009A0BA3"/>
    <w:rsid w:val="009A35C7"/>
    <w:rsid w:val="009A6FB9"/>
    <w:rsid w:val="009B27DB"/>
    <w:rsid w:val="009B2B56"/>
    <w:rsid w:val="009B76B9"/>
    <w:rsid w:val="009C0313"/>
    <w:rsid w:val="009D07BF"/>
    <w:rsid w:val="009D330C"/>
    <w:rsid w:val="009D70D2"/>
    <w:rsid w:val="009E00D5"/>
    <w:rsid w:val="009E103B"/>
    <w:rsid w:val="009E12AB"/>
    <w:rsid w:val="009E49FF"/>
    <w:rsid w:val="009E7377"/>
    <w:rsid w:val="009F3B48"/>
    <w:rsid w:val="00A00E5E"/>
    <w:rsid w:val="00A119D5"/>
    <w:rsid w:val="00A1594D"/>
    <w:rsid w:val="00A25783"/>
    <w:rsid w:val="00A268D7"/>
    <w:rsid w:val="00A35776"/>
    <w:rsid w:val="00A37B0D"/>
    <w:rsid w:val="00A42362"/>
    <w:rsid w:val="00A438A4"/>
    <w:rsid w:val="00A4492C"/>
    <w:rsid w:val="00A5201B"/>
    <w:rsid w:val="00A53F63"/>
    <w:rsid w:val="00A5402F"/>
    <w:rsid w:val="00A6217B"/>
    <w:rsid w:val="00A63BBE"/>
    <w:rsid w:val="00A7260B"/>
    <w:rsid w:val="00A746D4"/>
    <w:rsid w:val="00A75524"/>
    <w:rsid w:val="00A758E3"/>
    <w:rsid w:val="00A7616E"/>
    <w:rsid w:val="00A92546"/>
    <w:rsid w:val="00AA06D8"/>
    <w:rsid w:val="00AA1818"/>
    <w:rsid w:val="00AA7EA3"/>
    <w:rsid w:val="00AB2609"/>
    <w:rsid w:val="00AC1FAF"/>
    <w:rsid w:val="00AC6CDD"/>
    <w:rsid w:val="00AE067A"/>
    <w:rsid w:val="00AE1BAD"/>
    <w:rsid w:val="00AF10C5"/>
    <w:rsid w:val="00B000E4"/>
    <w:rsid w:val="00B06557"/>
    <w:rsid w:val="00B06D34"/>
    <w:rsid w:val="00B108A1"/>
    <w:rsid w:val="00B10BC9"/>
    <w:rsid w:val="00B12B32"/>
    <w:rsid w:val="00B17B67"/>
    <w:rsid w:val="00B200D3"/>
    <w:rsid w:val="00B259EE"/>
    <w:rsid w:val="00B27782"/>
    <w:rsid w:val="00B27A53"/>
    <w:rsid w:val="00B330CD"/>
    <w:rsid w:val="00B34CA0"/>
    <w:rsid w:val="00B3737B"/>
    <w:rsid w:val="00B374AD"/>
    <w:rsid w:val="00B37D13"/>
    <w:rsid w:val="00B453D7"/>
    <w:rsid w:val="00B5217C"/>
    <w:rsid w:val="00B548B0"/>
    <w:rsid w:val="00B57F74"/>
    <w:rsid w:val="00B67330"/>
    <w:rsid w:val="00B67627"/>
    <w:rsid w:val="00B70955"/>
    <w:rsid w:val="00B72ABB"/>
    <w:rsid w:val="00B77F1F"/>
    <w:rsid w:val="00B80E6C"/>
    <w:rsid w:val="00B930EE"/>
    <w:rsid w:val="00B94960"/>
    <w:rsid w:val="00B9692B"/>
    <w:rsid w:val="00B96A16"/>
    <w:rsid w:val="00BA7826"/>
    <w:rsid w:val="00BB6212"/>
    <w:rsid w:val="00BB6A66"/>
    <w:rsid w:val="00BC28BF"/>
    <w:rsid w:val="00BC4C09"/>
    <w:rsid w:val="00BD629B"/>
    <w:rsid w:val="00BD75C2"/>
    <w:rsid w:val="00BD7C49"/>
    <w:rsid w:val="00BD7E32"/>
    <w:rsid w:val="00BE359B"/>
    <w:rsid w:val="00BE5F67"/>
    <w:rsid w:val="00BE64C7"/>
    <w:rsid w:val="00BE73AB"/>
    <w:rsid w:val="00BF30BB"/>
    <w:rsid w:val="00BF351B"/>
    <w:rsid w:val="00BF6AE0"/>
    <w:rsid w:val="00BF7AF4"/>
    <w:rsid w:val="00C02CE3"/>
    <w:rsid w:val="00C13814"/>
    <w:rsid w:val="00C1395E"/>
    <w:rsid w:val="00C144F2"/>
    <w:rsid w:val="00C1537A"/>
    <w:rsid w:val="00C20D12"/>
    <w:rsid w:val="00C2374B"/>
    <w:rsid w:val="00C2475D"/>
    <w:rsid w:val="00C26555"/>
    <w:rsid w:val="00C336F2"/>
    <w:rsid w:val="00C35383"/>
    <w:rsid w:val="00C35F6B"/>
    <w:rsid w:val="00C36CC5"/>
    <w:rsid w:val="00C60C1F"/>
    <w:rsid w:val="00C663F7"/>
    <w:rsid w:val="00C70DB6"/>
    <w:rsid w:val="00C75A39"/>
    <w:rsid w:val="00C7652C"/>
    <w:rsid w:val="00C844E6"/>
    <w:rsid w:val="00C86D2E"/>
    <w:rsid w:val="00C87F70"/>
    <w:rsid w:val="00C94BBB"/>
    <w:rsid w:val="00C952A0"/>
    <w:rsid w:val="00CA3CA4"/>
    <w:rsid w:val="00CB1941"/>
    <w:rsid w:val="00CB40D3"/>
    <w:rsid w:val="00CC0EDE"/>
    <w:rsid w:val="00CC5688"/>
    <w:rsid w:val="00CC5DEF"/>
    <w:rsid w:val="00CC67D8"/>
    <w:rsid w:val="00CC7B1D"/>
    <w:rsid w:val="00CD485F"/>
    <w:rsid w:val="00CE2AC3"/>
    <w:rsid w:val="00CE3EF4"/>
    <w:rsid w:val="00CE5BBC"/>
    <w:rsid w:val="00CE703D"/>
    <w:rsid w:val="00CE7B71"/>
    <w:rsid w:val="00CF6720"/>
    <w:rsid w:val="00CF678C"/>
    <w:rsid w:val="00CF69CA"/>
    <w:rsid w:val="00CF704A"/>
    <w:rsid w:val="00D00E96"/>
    <w:rsid w:val="00D01B10"/>
    <w:rsid w:val="00D01E72"/>
    <w:rsid w:val="00D030F4"/>
    <w:rsid w:val="00D0369B"/>
    <w:rsid w:val="00D17CEF"/>
    <w:rsid w:val="00D2398F"/>
    <w:rsid w:val="00D30A64"/>
    <w:rsid w:val="00D406EE"/>
    <w:rsid w:val="00D41248"/>
    <w:rsid w:val="00D43BBA"/>
    <w:rsid w:val="00D5239C"/>
    <w:rsid w:val="00D533B3"/>
    <w:rsid w:val="00D55687"/>
    <w:rsid w:val="00D57B7C"/>
    <w:rsid w:val="00D618FC"/>
    <w:rsid w:val="00D64AD6"/>
    <w:rsid w:val="00D6542B"/>
    <w:rsid w:val="00D65FC8"/>
    <w:rsid w:val="00D67725"/>
    <w:rsid w:val="00D7269D"/>
    <w:rsid w:val="00D7336D"/>
    <w:rsid w:val="00D8432C"/>
    <w:rsid w:val="00D872EF"/>
    <w:rsid w:val="00D95920"/>
    <w:rsid w:val="00DA1FB2"/>
    <w:rsid w:val="00DB1B38"/>
    <w:rsid w:val="00DB5074"/>
    <w:rsid w:val="00DC0517"/>
    <w:rsid w:val="00DC4CD0"/>
    <w:rsid w:val="00DC59C6"/>
    <w:rsid w:val="00DC6319"/>
    <w:rsid w:val="00DC652E"/>
    <w:rsid w:val="00DC69C4"/>
    <w:rsid w:val="00DC7923"/>
    <w:rsid w:val="00DD5B72"/>
    <w:rsid w:val="00DE0565"/>
    <w:rsid w:val="00DE1726"/>
    <w:rsid w:val="00DE5607"/>
    <w:rsid w:val="00DE6CAE"/>
    <w:rsid w:val="00DF4124"/>
    <w:rsid w:val="00DF556D"/>
    <w:rsid w:val="00DF55A2"/>
    <w:rsid w:val="00E00487"/>
    <w:rsid w:val="00E047DC"/>
    <w:rsid w:val="00E05316"/>
    <w:rsid w:val="00E05385"/>
    <w:rsid w:val="00E07A56"/>
    <w:rsid w:val="00E10E84"/>
    <w:rsid w:val="00E13EFA"/>
    <w:rsid w:val="00E14D5D"/>
    <w:rsid w:val="00E16AC5"/>
    <w:rsid w:val="00E2021D"/>
    <w:rsid w:val="00E20F4A"/>
    <w:rsid w:val="00E2131F"/>
    <w:rsid w:val="00E23C3F"/>
    <w:rsid w:val="00E268C9"/>
    <w:rsid w:val="00E32432"/>
    <w:rsid w:val="00E45E5C"/>
    <w:rsid w:val="00E47A54"/>
    <w:rsid w:val="00E51B17"/>
    <w:rsid w:val="00E5245B"/>
    <w:rsid w:val="00E5262F"/>
    <w:rsid w:val="00E546EF"/>
    <w:rsid w:val="00E633EC"/>
    <w:rsid w:val="00E6676B"/>
    <w:rsid w:val="00E73A13"/>
    <w:rsid w:val="00E73B09"/>
    <w:rsid w:val="00E73E62"/>
    <w:rsid w:val="00E74D19"/>
    <w:rsid w:val="00E8509A"/>
    <w:rsid w:val="00E9164F"/>
    <w:rsid w:val="00E96A44"/>
    <w:rsid w:val="00EA5341"/>
    <w:rsid w:val="00EA76BA"/>
    <w:rsid w:val="00EA7C2F"/>
    <w:rsid w:val="00EB5951"/>
    <w:rsid w:val="00EC3481"/>
    <w:rsid w:val="00EC4A9E"/>
    <w:rsid w:val="00EC7357"/>
    <w:rsid w:val="00ED1AB3"/>
    <w:rsid w:val="00EE051E"/>
    <w:rsid w:val="00EE2CC5"/>
    <w:rsid w:val="00EE69B3"/>
    <w:rsid w:val="00EF74CB"/>
    <w:rsid w:val="00F02069"/>
    <w:rsid w:val="00F026B2"/>
    <w:rsid w:val="00F03DC5"/>
    <w:rsid w:val="00F05E9D"/>
    <w:rsid w:val="00F07330"/>
    <w:rsid w:val="00F11948"/>
    <w:rsid w:val="00F140CF"/>
    <w:rsid w:val="00F16708"/>
    <w:rsid w:val="00F21D52"/>
    <w:rsid w:val="00F2444E"/>
    <w:rsid w:val="00F2666C"/>
    <w:rsid w:val="00F3064F"/>
    <w:rsid w:val="00F30FF8"/>
    <w:rsid w:val="00F33E9D"/>
    <w:rsid w:val="00F3513C"/>
    <w:rsid w:val="00F36240"/>
    <w:rsid w:val="00F36922"/>
    <w:rsid w:val="00F36FDC"/>
    <w:rsid w:val="00F37DDB"/>
    <w:rsid w:val="00F40D62"/>
    <w:rsid w:val="00F41959"/>
    <w:rsid w:val="00F4363D"/>
    <w:rsid w:val="00F440E0"/>
    <w:rsid w:val="00F46FEE"/>
    <w:rsid w:val="00F47170"/>
    <w:rsid w:val="00F476E0"/>
    <w:rsid w:val="00F50D34"/>
    <w:rsid w:val="00F569D3"/>
    <w:rsid w:val="00F60023"/>
    <w:rsid w:val="00F62FFF"/>
    <w:rsid w:val="00F64F44"/>
    <w:rsid w:val="00F84854"/>
    <w:rsid w:val="00F92E76"/>
    <w:rsid w:val="00FA68BA"/>
    <w:rsid w:val="00FA7FF9"/>
    <w:rsid w:val="00FB13B7"/>
    <w:rsid w:val="00FB1C28"/>
    <w:rsid w:val="00FC0A61"/>
    <w:rsid w:val="00FC0ED7"/>
    <w:rsid w:val="00FC5203"/>
    <w:rsid w:val="00FC715E"/>
    <w:rsid w:val="00FD31CD"/>
    <w:rsid w:val="00FD3ED8"/>
    <w:rsid w:val="00FD7CB5"/>
    <w:rsid w:val="00FE12F9"/>
    <w:rsid w:val="00FF0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D955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D0"/>
    <w:pPr>
      <w:spacing w:after="0" w:line="240" w:lineRule="auto"/>
    </w:pPr>
    <w:rPr>
      <w:rFonts w:eastAsiaTheme="minorEastAsia"/>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CD0"/>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DC4CD0"/>
    <w:rPr>
      <w:b/>
      <w:bCs/>
    </w:rPr>
  </w:style>
  <w:style w:type="character" w:styleId="CommentReference">
    <w:name w:val="annotation reference"/>
    <w:basedOn w:val="DefaultParagraphFont"/>
    <w:uiPriority w:val="99"/>
    <w:semiHidden/>
    <w:unhideWhenUsed/>
    <w:rsid w:val="00DC4CD0"/>
    <w:rPr>
      <w:sz w:val="18"/>
      <w:szCs w:val="18"/>
    </w:rPr>
  </w:style>
  <w:style w:type="paragraph" w:styleId="CommentText">
    <w:name w:val="annotation text"/>
    <w:basedOn w:val="Normal"/>
    <w:link w:val="CommentTextChar"/>
    <w:uiPriority w:val="99"/>
    <w:unhideWhenUsed/>
    <w:rsid w:val="00DC4CD0"/>
  </w:style>
  <w:style w:type="character" w:customStyle="1" w:styleId="CommentTextChar">
    <w:name w:val="Comment Text Char"/>
    <w:basedOn w:val="DefaultParagraphFont"/>
    <w:link w:val="CommentText"/>
    <w:uiPriority w:val="99"/>
    <w:rsid w:val="00DC4CD0"/>
    <w:rPr>
      <w:rFonts w:eastAsiaTheme="minorEastAsia"/>
      <w:sz w:val="24"/>
      <w:szCs w:val="24"/>
      <w:lang w:val="sq-AL"/>
    </w:rPr>
  </w:style>
  <w:style w:type="paragraph" w:styleId="ListParagraph">
    <w:name w:val="List Paragraph"/>
    <w:basedOn w:val="Normal"/>
    <w:uiPriority w:val="34"/>
    <w:qFormat/>
    <w:rsid w:val="00DC4CD0"/>
    <w:pPr>
      <w:ind w:left="720"/>
      <w:contextualSpacing/>
    </w:pPr>
  </w:style>
  <w:style w:type="paragraph" w:styleId="Header">
    <w:name w:val="header"/>
    <w:basedOn w:val="Normal"/>
    <w:link w:val="HeaderChar"/>
    <w:uiPriority w:val="99"/>
    <w:unhideWhenUsed/>
    <w:rsid w:val="00DC4CD0"/>
    <w:pPr>
      <w:tabs>
        <w:tab w:val="center" w:pos="4680"/>
        <w:tab w:val="right" w:pos="9360"/>
      </w:tabs>
    </w:pPr>
  </w:style>
  <w:style w:type="character" w:customStyle="1" w:styleId="HeaderChar">
    <w:name w:val="Header Char"/>
    <w:basedOn w:val="DefaultParagraphFont"/>
    <w:link w:val="Header"/>
    <w:uiPriority w:val="99"/>
    <w:rsid w:val="00DC4CD0"/>
    <w:rPr>
      <w:rFonts w:eastAsiaTheme="minorEastAsia"/>
      <w:sz w:val="24"/>
      <w:szCs w:val="24"/>
      <w:lang w:val="sq-AL"/>
    </w:rPr>
  </w:style>
  <w:style w:type="paragraph" w:styleId="Footer">
    <w:name w:val="footer"/>
    <w:basedOn w:val="Normal"/>
    <w:link w:val="FooterChar"/>
    <w:uiPriority w:val="99"/>
    <w:unhideWhenUsed/>
    <w:rsid w:val="00DC4CD0"/>
    <w:pPr>
      <w:tabs>
        <w:tab w:val="center" w:pos="4680"/>
        <w:tab w:val="right" w:pos="9360"/>
      </w:tabs>
    </w:pPr>
  </w:style>
  <w:style w:type="character" w:customStyle="1" w:styleId="FooterChar">
    <w:name w:val="Footer Char"/>
    <w:basedOn w:val="DefaultParagraphFont"/>
    <w:link w:val="Footer"/>
    <w:uiPriority w:val="99"/>
    <w:rsid w:val="00DC4CD0"/>
    <w:rPr>
      <w:rFonts w:eastAsiaTheme="minorEastAsia"/>
      <w:sz w:val="24"/>
      <w:szCs w:val="24"/>
      <w:lang w:val="sq-AL"/>
    </w:rPr>
  </w:style>
  <w:style w:type="character" w:styleId="Hyperlink">
    <w:name w:val="Hyperlink"/>
    <w:basedOn w:val="DefaultParagraphFont"/>
    <w:uiPriority w:val="99"/>
    <w:semiHidden/>
    <w:unhideWhenUsed/>
    <w:rsid w:val="00DC4CD0"/>
    <w:rPr>
      <w:color w:val="0000FF"/>
      <w:u w:val="single"/>
    </w:rPr>
  </w:style>
  <w:style w:type="paragraph" w:styleId="BalloonText">
    <w:name w:val="Balloon Text"/>
    <w:basedOn w:val="Normal"/>
    <w:link w:val="BalloonTextChar"/>
    <w:uiPriority w:val="99"/>
    <w:semiHidden/>
    <w:unhideWhenUsed/>
    <w:rsid w:val="00DC4C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CD0"/>
    <w:rPr>
      <w:rFonts w:ascii="Segoe UI" w:eastAsiaTheme="minorEastAsia"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F41959"/>
    <w:rPr>
      <w:b/>
      <w:bCs/>
      <w:sz w:val="20"/>
      <w:szCs w:val="20"/>
    </w:rPr>
  </w:style>
  <w:style w:type="character" w:customStyle="1" w:styleId="CommentSubjectChar">
    <w:name w:val="Comment Subject Char"/>
    <w:basedOn w:val="CommentTextChar"/>
    <w:link w:val="CommentSubject"/>
    <w:uiPriority w:val="99"/>
    <w:semiHidden/>
    <w:rsid w:val="00F41959"/>
    <w:rPr>
      <w:rFonts w:eastAsiaTheme="minorEastAsia"/>
      <w:b/>
      <w:bCs/>
      <w:sz w:val="20"/>
      <w:szCs w:val="20"/>
      <w:lang w:val="sq-AL"/>
    </w:rPr>
  </w:style>
  <w:style w:type="paragraph" w:styleId="Revision">
    <w:name w:val="Revision"/>
    <w:hidden/>
    <w:uiPriority w:val="99"/>
    <w:semiHidden/>
    <w:rsid w:val="001A6120"/>
    <w:pPr>
      <w:spacing w:after="0" w:line="240" w:lineRule="auto"/>
    </w:pPr>
    <w:rPr>
      <w:rFonts w:eastAsiaTheme="minorEastAsia"/>
      <w:sz w:val="24"/>
      <w:szCs w:val="24"/>
      <w:lang w:val="sq-AL"/>
    </w:rPr>
  </w:style>
  <w:style w:type="paragraph" w:styleId="FootnoteText">
    <w:name w:val="footnote text"/>
    <w:basedOn w:val="Normal"/>
    <w:link w:val="FootnoteTextChar"/>
    <w:uiPriority w:val="99"/>
    <w:semiHidden/>
    <w:unhideWhenUsed/>
    <w:rsid w:val="009D70D2"/>
    <w:rPr>
      <w:sz w:val="20"/>
      <w:szCs w:val="20"/>
    </w:rPr>
  </w:style>
  <w:style w:type="character" w:customStyle="1" w:styleId="FootnoteTextChar">
    <w:name w:val="Footnote Text Char"/>
    <w:basedOn w:val="DefaultParagraphFont"/>
    <w:link w:val="FootnoteText"/>
    <w:uiPriority w:val="99"/>
    <w:semiHidden/>
    <w:rsid w:val="009D70D2"/>
    <w:rPr>
      <w:rFonts w:eastAsiaTheme="minorEastAsia"/>
      <w:sz w:val="20"/>
      <w:szCs w:val="20"/>
      <w:lang w:val="sq-AL"/>
    </w:rPr>
  </w:style>
  <w:style w:type="character" w:styleId="FootnoteReference">
    <w:name w:val="footnote reference"/>
    <w:basedOn w:val="DefaultParagraphFont"/>
    <w:uiPriority w:val="99"/>
    <w:semiHidden/>
    <w:unhideWhenUsed/>
    <w:rsid w:val="009D70D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D0"/>
    <w:pPr>
      <w:spacing w:after="0" w:line="240" w:lineRule="auto"/>
    </w:pPr>
    <w:rPr>
      <w:rFonts w:eastAsiaTheme="minorEastAsia"/>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CD0"/>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DC4CD0"/>
    <w:rPr>
      <w:b/>
      <w:bCs/>
    </w:rPr>
  </w:style>
  <w:style w:type="character" w:styleId="CommentReference">
    <w:name w:val="annotation reference"/>
    <w:basedOn w:val="DefaultParagraphFont"/>
    <w:uiPriority w:val="99"/>
    <w:semiHidden/>
    <w:unhideWhenUsed/>
    <w:rsid w:val="00DC4CD0"/>
    <w:rPr>
      <w:sz w:val="18"/>
      <w:szCs w:val="18"/>
    </w:rPr>
  </w:style>
  <w:style w:type="paragraph" w:styleId="CommentText">
    <w:name w:val="annotation text"/>
    <w:basedOn w:val="Normal"/>
    <w:link w:val="CommentTextChar"/>
    <w:uiPriority w:val="99"/>
    <w:unhideWhenUsed/>
    <w:rsid w:val="00DC4CD0"/>
  </w:style>
  <w:style w:type="character" w:customStyle="1" w:styleId="CommentTextChar">
    <w:name w:val="Comment Text Char"/>
    <w:basedOn w:val="DefaultParagraphFont"/>
    <w:link w:val="CommentText"/>
    <w:uiPriority w:val="99"/>
    <w:rsid w:val="00DC4CD0"/>
    <w:rPr>
      <w:rFonts w:eastAsiaTheme="minorEastAsia"/>
      <w:sz w:val="24"/>
      <w:szCs w:val="24"/>
      <w:lang w:val="sq-AL"/>
    </w:rPr>
  </w:style>
  <w:style w:type="paragraph" w:styleId="ListParagraph">
    <w:name w:val="List Paragraph"/>
    <w:basedOn w:val="Normal"/>
    <w:uiPriority w:val="34"/>
    <w:qFormat/>
    <w:rsid w:val="00DC4CD0"/>
    <w:pPr>
      <w:ind w:left="720"/>
      <w:contextualSpacing/>
    </w:pPr>
  </w:style>
  <w:style w:type="paragraph" w:styleId="Header">
    <w:name w:val="header"/>
    <w:basedOn w:val="Normal"/>
    <w:link w:val="HeaderChar"/>
    <w:uiPriority w:val="99"/>
    <w:unhideWhenUsed/>
    <w:rsid w:val="00DC4CD0"/>
    <w:pPr>
      <w:tabs>
        <w:tab w:val="center" w:pos="4680"/>
        <w:tab w:val="right" w:pos="9360"/>
      </w:tabs>
    </w:pPr>
  </w:style>
  <w:style w:type="character" w:customStyle="1" w:styleId="HeaderChar">
    <w:name w:val="Header Char"/>
    <w:basedOn w:val="DefaultParagraphFont"/>
    <w:link w:val="Header"/>
    <w:uiPriority w:val="99"/>
    <w:rsid w:val="00DC4CD0"/>
    <w:rPr>
      <w:rFonts w:eastAsiaTheme="minorEastAsia"/>
      <w:sz w:val="24"/>
      <w:szCs w:val="24"/>
      <w:lang w:val="sq-AL"/>
    </w:rPr>
  </w:style>
  <w:style w:type="paragraph" w:styleId="Footer">
    <w:name w:val="footer"/>
    <w:basedOn w:val="Normal"/>
    <w:link w:val="FooterChar"/>
    <w:uiPriority w:val="99"/>
    <w:unhideWhenUsed/>
    <w:rsid w:val="00DC4CD0"/>
    <w:pPr>
      <w:tabs>
        <w:tab w:val="center" w:pos="4680"/>
        <w:tab w:val="right" w:pos="9360"/>
      </w:tabs>
    </w:pPr>
  </w:style>
  <w:style w:type="character" w:customStyle="1" w:styleId="FooterChar">
    <w:name w:val="Footer Char"/>
    <w:basedOn w:val="DefaultParagraphFont"/>
    <w:link w:val="Footer"/>
    <w:uiPriority w:val="99"/>
    <w:rsid w:val="00DC4CD0"/>
    <w:rPr>
      <w:rFonts w:eastAsiaTheme="minorEastAsia"/>
      <w:sz w:val="24"/>
      <w:szCs w:val="24"/>
      <w:lang w:val="sq-AL"/>
    </w:rPr>
  </w:style>
  <w:style w:type="character" w:styleId="Hyperlink">
    <w:name w:val="Hyperlink"/>
    <w:basedOn w:val="DefaultParagraphFont"/>
    <w:uiPriority w:val="99"/>
    <w:semiHidden/>
    <w:unhideWhenUsed/>
    <w:rsid w:val="00DC4CD0"/>
    <w:rPr>
      <w:color w:val="0000FF"/>
      <w:u w:val="single"/>
    </w:rPr>
  </w:style>
  <w:style w:type="paragraph" w:styleId="BalloonText">
    <w:name w:val="Balloon Text"/>
    <w:basedOn w:val="Normal"/>
    <w:link w:val="BalloonTextChar"/>
    <w:uiPriority w:val="99"/>
    <w:semiHidden/>
    <w:unhideWhenUsed/>
    <w:rsid w:val="00DC4C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CD0"/>
    <w:rPr>
      <w:rFonts w:ascii="Segoe UI" w:eastAsiaTheme="minorEastAsia"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F41959"/>
    <w:rPr>
      <w:b/>
      <w:bCs/>
      <w:sz w:val="20"/>
      <w:szCs w:val="20"/>
    </w:rPr>
  </w:style>
  <w:style w:type="character" w:customStyle="1" w:styleId="CommentSubjectChar">
    <w:name w:val="Comment Subject Char"/>
    <w:basedOn w:val="CommentTextChar"/>
    <w:link w:val="CommentSubject"/>
    <w:uiPriority w:val="99"/>
    <w:semiHidden/>
    <w:rsid w:val="00F41959"/>
    <w:rPr>
      <w:rFonts w:eastAsiaTheme="minorEastAsia"/>
      <w:b/>
      <w:bCs/>
      <w:sz w:val="20"/>
      <w:szCs w:val="20"/>
      <w:lang w:val="sq-AL"/>
    </w:rPr>
  </w:style>
  <w:style w:type="paragraph" w:styleId="Revision">
    <w:name w:val="Revision"/>
    <w:hidden/>
    <w:uiPriority w:val="99"/>
    <w:semiHidden/>
    <w:rsid w:val="001A6120"/>
    <w:pPr>
      <w:spacing w:after="0" w:line="240" w:lineRule="auto"/>
    </w:pPr>
    <w:rPr>
      <w:rFonts w:eastAsiaTheme="minorEastAsia"/>
      <w:sz w:val="24"/>
      <w:szCs w:val="24"/>
      <w:lang w:val="sq-AL"/>
    </w:rPr>
  </w:style>
  <w:style w:type="paragraph" w:styleId="FootnoteText">
    <w:name w:val="footnote text"/>
    <w:basedOn w:val="Normal"/>
    <w:link w:val="FootnoteTextChar"/>
    <w:uiPriority w:val="99"/>
    <w:semiHidden/>
    <w:unhideWhenUsed/>
    <w:rsid w:val="009D70D2"/>
    <w:rPr>
      <w:sz w:val="20"/>
      <w:szCs w:val="20"/>
    </w:rPr>
  </w:style>
  <w:style w:type="character" w:customStyle="1" w:styleId="FootnoteTextChar">
    <w:name w:val="Footnote Text Char"/>
    <w:basedOn w:val="DefaultParagraphFont"/>
    <w:link w:val="FootnoteText"/>
    <w:uiPriority w:val="99"/>
    <w:semiHidden/>
    <w:rsid w:val="009D70D2"/>
    <w:rPr>
      <w:rFonts w:eastAsiaTheme="minorEastAsia"/>
      <w:sz w:val="20"/>
      <w:szCs w:val="20"/>
      <w:lang w:val="sq-AL"/>
    </w:rPr>
  </w:style>
  <w:style w:type="character" w:styleId="FootnoteReference">
    <w:name w:val="footnote reference"/>
    <w:basedOn w:val="DefaultParagraphFont"/>
    <w:uiPriority w:val="99"/>
    <w:semiHidden/>
    <w:unhideWhenUsed/>
    <w:rsid w:val="009D70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452344">
      <w:bodyDiv w:val="1"/>
      <w:marLeft w:val="0"/>
      <w:marRight w:val="0"/>
      <w:marTop w:val="0"/>
      <w:marBottom w:val="0"/>
      <w:divBdr>
        <w:top w:val="none" w:sz="0" w:space="0" w:color="auto"/>
        <w:left w:val="none" w:sz="0" w:space="0" w:color="auto"/>
        <w:bottom w:val="none" w:sz="0" w:space="0" w:color="auto"/>
        <w:right w:val="none" w:sz="0" w:space="0" w:color="auto"/>
      </w:divBdr>
      <w:divsChild>
        <w:div w:id="1759981846">
          <w:marLeft w:val="0"/>
          <w:marRight w:val="0"/>
          <w:marTop w:val="0"/>
          <w:marBottom w:val="0"/>
          <w:divBdr>
            <w:top w:val="none" w:sz="0" w:space="0" w:color="auto"/>
            <w:left w:val="none" w:sz="0" w:space="0" w:color="auto"/>
            <w:bottom w:val="none" w:sz="0" w:space="0" w:color="auto"/>
            <w:right w:val="none" w:sz="0" w:space="0" w:color="auto"/>
          </w:divBdr>
        </w:div>
        <w:div w:id="996416840">
          <w:marLeft w:val="720"/>
          <w:marRight w:val="0"/>
          <w:marTop w:val="0"/>
          <w:marBottom w:val="0"/>
          <w:divBdr>
            <w:top w:val="none" w:sz="0" w:space="0" w:color="auto"/>
            <w:left w:val="none" w:sz="0" w:space="0" w:color="auto"/>
            <w:bottom w:val="none" w:sz="0" w:space="0" w:color="auto"/>
            <w:right w:val="none" w:sz="0" w:space="0" w:color="auto"/>
          </w:divBdr>
        </w:div>
        <w:div w:id="1356810194">
          <w:marLeft w:val="720"/>
          <w:marRight w:val="0"/>
          <w:marTop w:val="0"/>
          <w:marBottom w:val="0"/>
          <w:divBdr>
            <w:top w:val="none" w:sz="0" w:space="0" w:color="auto"/>
            <w:left w:val="none" w:sz="0" w:space="0" w:color="auto"/>
            <w:bottom w:val="none" w:sz="0" w:space="0" w:color="auto"/>
            <w:right w:val="none" w:sz="0" w:space="0" w:color="auto"/>
          </w:divBdr>
        </w:div>
        <w:div w:id="132470122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361</Nr_x002e__x0020_akti>
    <Data_x0020_e_x0020_Krijimit xmlns="0e656187-b300-4fb0-8bf4-3a50f872073c">2019-05-31T08:31:49Z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2019-05-29T22:00:00Z</Date_x0020_protokolli>
    <Titulli xmlns="0e656187-b300-4fb0-8bf4-3a50f872073c">Për përcaktimin e procedurave të zhvendosjes së individëve/familjeve nga vendbanimi a strehimi i tyre, në rastet e parashikuara në ligj, dhe të bashkëpunimit institucional</Titulli>
    <Modifikuesi xmlns="0e656187-b300-4fb0-8bf4-3a50f872073c">gladiola.cicako</Modifikuesi>
    <Nr_x002e__x0020_prot_x0020_QBZ xmlns="0e656187-b300-4fb0-8bf4-3a50f872073c">854</Nr_x002e__x0020_prot_x0020_QBZ>
    <Data_x0020_e_x0020_Modifikimit xmlns="0e656187-b300-4fb0-8bf4-3a50f872073c">2019-05-31T09:23:12Z</Data_x0020_e_x0020_Modifikimit>
    <Dekretuar xmlns="0e656187-b300-4fb0-8bf4-3a50f872073c">false</Dekretuar>
    <Data xmlns="0e656187-b300-4fb0-8bf4-3a50f872073c">2019-05-28T22:00:00Z</Data>
    <Nr_x002e__x0020_protokolli_x0020_i_x0020_aktit xmlns="0e656187-b300-4fb0-8bf4-3a50f872073c">2763/1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BFF06C7386B441487576F322485CA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BFF06C7386B441487576F322485CA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F1E0-F3EA-46E3-8C14-20BBA65E8502}">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74154481-964B-4ACB-AFBF-A063AFF8F567}">
  <ds:schemaRefs>
    <ds:schemaRef ds:uri="http://schemas.microsoft.com/sharepoint/v3/contenttype/forms"/>
  </ds:schemaRefs>
</ds:datastoreItem>
</file>

<file path=customXml/itemProps3.xml><?xml version="1.0" encoding="utf-8"?>
<ds:datastoreItem xmlns:ds="http://schemas.openxmlformats.org/officeDocument/2006/customXml" ds:itemID="{B9593892-795D-4F78-B25A-84593BEF8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03420D-C12B-4C6F-A178-2C598FCFF24C}">
  <ds:schemaRefs>
    <ds:schemaRef ds:uri="http://schemas.microsoft.com/sharepoint/v3/contenttype/forms"/>
  </ds:schemaRefs>
</ds:datastoreItem>
</file>

<file path=customXml/itemProps5.xml><?xml version="1.0" encoding="utf-8"?>
<ds:datastoreItem xmlns:ds="http://schemas.openxmlformats.org/officeDocument/2006/customXml" ds:itemID="{3B8CE232-D8C8-473B-8DB6-9EB555997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F3BCF3B-7E46-44B4-AD61-40DEAD01E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3476</Words>
  <Characters>19816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Për përcaktimin e procedurave të zhvendosjes së individëve/familjeve nga vendbanimi a strehimi i tyre, në rastet e parashikuara në ligj, dhe të bashkëpunimit institucional</vt:lpstr>
    </vt:vector>
  </TitlesOfParts>
  <Company/>
  <LinksUpToDate>false</LinksUpToDate>
  <CharactersWithSpaces>23246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zhvendosjes së individëve/familjeve nga vendbanimi a strehimi i tyre, në rastet e parashikuara në ligj, dhe të bashkëpunimit institucional</dc:title>
  <dc:creator>Acer</dc:creator>
  <cp:lastModifiedBy>Jorina Kryeziu</cp:lastModifiedBy>
  <cp:revision>21</cp:revision>
  <cp:lastPrinted>2019-05-29T06:54:00Z</cp:lastPrinted>
  <dcterms:created xsi:type="dcterms:W3CDTF">2019-05-28T12:51:00Z</dcterms:created>
  <dcterms:modified xsi:type="dcterms:W3CDTF">2019-06-03T07:18:00Z</dcterms:modified>
</cp:coreProperties>
</file>