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077AE" w14:textId="0D3BA11F" w:rsidR="00D05F5A" w:rsidRPr="00FB1613" w:rsidRDefault="00FB1613" w:rsidP="00FB1613">
      <w:pPr>
        <w:jc w:val="center"/>
        <w:rPr>
          <w:rFonts w:ascii="Garamond" w:hAnsi="Garamond"/>
          <w:b/>
        </w:rPr>
      </w:pPr>
      <w:r w:rsidRPr="00FB1613">
        <w:rPr>
          <w:rFonts w:ascii="Garamond" w:hAnsi="Garamond"/>
          <w:b/>
        </w:rPr>
        <w:t>VENDIM</w:t>
      </w:r>
    </w:p>
    <w:p w14:paraId="387077B0" w14:textId="4D9D5DFB" w:rsidR="00D05F5A" w:rsidRPr="00FB1613" w:rsidRDefault="00D05F5A" w:rsidP="00FB1613">
      <w:pPr>
        <w:jc w:val="center"/>
        <w:rPr>
          <w:rFonts w:ascii="Garamond" w:hAnsi="Garamond"/>
          <w:b/>
        </w:rPr>
      </w:pPr>
      <w:r w:rsidRPr="00FB1613">
        <w:rPr>
          <w:rFonts w:ascii="Garamond" w:hAnsi="Garamond"/>
          <w:b/>
        </w:rPr>
        <w:t>Nr.</w:t>
      </w:r>
      <w:r w:rsidR="00D81AA4">
        <w:rPr>
          <w:rFonts w:ascii="Garamond" w:hAnsi="Garamond"/>
          <w:b/>
        </w:rPr>
        <w:t xml:space="preserve"> </w:t>
      </w:r>
      <w:r w:rsidR="00677EED" w:rsidRPr="00FB1613">
        <w:rPr>
          <w:rFonts w:ascii="Garamond" w:hAnsi="Garamond"/>
          <w:b/>
        </w:rPr>
        <w:t>382, datë 12.6.2019</w:t>
      </w:r>
    </w:p>
    <w:p w14:paraId="387077B1" w14:textId="77777777" w:rsidR="00D05F5A" w:rsidRPr="00FB1613" w:rsidRDefault="00D05F5A" w:rsidP="00FB1613">
      <w:pPr>
        <w:jc w:val="center"/>
        <w:rPr>
          <w:rFonts w:ascii="Garamond" w:hAnsi="Garamond"/>
          <w:b/>
        </w:rPr>
      </w:pPr>
    </w:p>
    <w:p w14:paraId="387077B7" w14:textId="01C2D5AF" w:rsidR="00D05F5A" w:rsidRPr="00FB1613" w:rsidRDefault="00FB1613" w:rsidP="004D338D">
      <w:pPr>
        <w:jc w:val="center"/>
        <w:rPr>
          <w:rFonts w:ascii="Garamond" w:hAnsi="Garamond"/>
          <w:b/>
        </w:rPr>
      </w:pPr>
      <w:r w:rsidRPr="00FB1613">
        <w:rPr>
          <w:rFonts w:ascii="Garamond" w:hAnsi="Garamond"/>
          <w:b/>
        </w:rPr>
        <w:t xml:space="preserve">PËR </w:t>
      </w:r>
      <w:r w:rsidR="00CA65B2" w:rsidRPr="00FB1613">
        <w:rPr>
          <w:rFonts w:ascii="Garamond" w:hAnsi="Garamond"/>
          <w:b/>
        </w:rPr>
        <w:t>EMËRIMIN NË DETYRË TË NJË ANËTARI TË KOMISIONIT KOMBËTAR RREGULL</w:t>
      </w:r>
      <w:r w:rsidRPr="00FB1613">
        <w:rPr>
          <w:rFonts w:ascii="Garamond" w:hAnsi="Garamond"/>
          <w:b/>
        </w:rPr>
        <w:t xml:space="preserve">ATOR TË SEKTORIT TË FURNIZIMIT </w:t>
      </w:r>
      <w:r w:rsidR="00CA65B2" w:rsidRPr="00FB1613">
        <w:rPr>
          <w:rFonts w:ascii="Garamond" w:hAnsi="Garamond"/>
          <w:b/>
        </w:rPr>
        <w:t xml:space="preserve"> ME UJË DHE LARGIMIT E PËRPUNIMIT TË UJËRAVE</w:t>
      </w:r>
      <w:r w:rsidR="004D338D">
        <w:rPr>
          <w:rFonts w:ascii="Garamond" w:hAnsi="Garamond"/>
          <w:b/>
        </w:rPr>
        <w:t xml:space="preserve"> </w:t>
      </w:r>
      <w:bookmarkStart w:id="0" w:name="_GoBack"/>
      <w:bookmarkEnd w:id="0"/>
      <w:r w:rsidR="00CA65B2" w:rsidRPr="00FB1613">
        <w:rPr>
          <w:rFonts w:ascii="Garamond" w:hAnsi="Garamond"/>
          <w:b/>
        </w:rPr>
        <w:t>TË NDOTURA</w:t>
      </w:r>
    </w:p>
    <w:p w14:paraId="387077B8" w14:textId="77777777" w:rsidR="00D05F5A" w:rsidRPr="00FB1613" w:rsidRDefault="00D05F5A" w:rsidP="00FB1613">
      <w:pPr>
        <w:jc w:val="both"/>
        <w:rPr>
          <w:rFonts w:ascii="Garamond" w:hAnsi="Garamond"/>
        </w:rPr>
      </w:pPr>
    </w:p>
    <w:p w14:paraId="387077B9" w14:textId="0735D35B" w:rsidR="00D05F5A" w:rsidRPr="00FB1613" w:rsidRDefault="00D05F5A" w:rsidP="00FB1613">
      <w:pPr>
        <w:ind w:firstLine="284"/>
        <w:jc w:val="both"/>
        <w:rPr>
          <w:rFonts w:ascii="Garamond" w:hAnsi="Garamond"/>
        </w:rPr>
      </w:pPr>
      <w:r w:rsidRPr="00FB1613">
        <w:rPr>
          <w:rFonts w:ascii="Garamond" w:hAnsi="Garamond"/>
        </w:rPr>
        <w:t xml:space="preserve">Në </w:t>
      </w:r>
      <w:r w:rsidR="00CA65B2" w:rsidRPr="00FB1613">
        <w:rPr>
          <w:rFonts w:ascii="Garamond" w:hAnsi="Garamond"/>
        </w:rPr>
        <w:t>mbështetje</w:t>
      </w:r>
      <w:r w:rsidRPr="00FB1613">
        <w:rPr>
          <w:rFonts w:ascii="Garamond" w:hAnsi="Garamond"/>
        </w:rPr>
        <w:t xml:space="preserve"> të nenit 100 të Kushtetutës dhe të nenit 4, të ligjit nr.</w:t>
      </w:r>
      <w:r w:rsidR="00D81AA4">
        <w:rPr>
          <w:rFonts w:ascii="Garamond" w:hAnsi="Garamond"/>
        </w:rPr>
        <w:t xml:space="preserve"> 8102,</w:t>
      </w:r>
      <w:r w:rsidRPr="00FB1613">
        <w:rPr>
          <w:rFonts w:ascii="Garamond" w:hAnsi="Garamond"/>
        </w:rPr>
        <w:t xml:space="preserve"> datë 28.3.1996, “Për kuadrin rregullator të sektorit të furnizimit me ujë dhe largimit e përpunimit të ujërave të ndotura”, të ndryshuar, me propozimin e Kryeministrit, Këshilli i Ministrave</w:t>
      </w:r>
    </w:p>
    <w:p w14:paraId="387077BA" w14:textId="77777777" w:rsidR="00D05F5A" w:rsidRPr="00FB1613" w:rsidRDefault="00D05F5A" w:rsidP="00FB1613">
      <w:pPr>
        <w:ind w:firstLine="284"/>
        <w:jc w:val="both"/>
        <w:rPr>
          <w:rFonts w:ascii="Garamond" w:hAnsi="Garamond"/>
        </w:rPr>
      </w:pPr>
    </w:p>
    <w:p w14:paraId="387077BB" w14:textId="1FBFD934" w:rsidR="00D05F5A" w:rsidRPr="00FB1613" w:rsidRDefault="00FB1613" w:rsidP="00FB161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FB1613">
        <w:rPr>
          <w:rFonts w:ascii="Garamond" w:hAnsi="Garamond"/>
        </w:rPr>
        <w:t>I:</w:t>
      </w:r>
    </w:p>
    <w:p w14:paraId="387077BC" w14:textId="77777777" w:rsidR="00D05F5A" w:rsidRPr="00FB1613" w:rsidRDefault="00D05F5A" w:rsidP="00FB1613">
      <w:pPr>
        <w:ind w:firstLine="284"/>
        <w:jc w:val="both"/>
        <w:rPr>
          <w:rFonts w:ascii="Garamond" w:hAnsi="Garamond"/>
        </w:rPr>
      </w:pPr>
    </w:p>
    <w:p w14:paraId="387077BD" w14:textId="77777777" w:rsidR="00D05F5A" w:rsidRPr="00FB1613" w:rsidRDefault="00D05F5A" w:rsidP="00FB1613">
      <w:pPr>
        <w:ind w:firstLine="284"/>
        <w:jc w:val="both"/>
        <w:rPr>
          <w:rFonts w:ascii="Garamond" w:hAnsi="Garamond"/>
        </w:rPr>
      </w:pPr>
      <w:r w:rsidRPr="00FB1613">
        <w:rPr>
          <w:rFonts w:ascii="Garamond" w:hAnsi="Garamond"/>
        </w:rPr>
        <w:t xml:space="preserve">Emërimin e z. Eltar Deda në detyrën e anëtarit të Komisionit Kombëtar Rregullator të </w:t>
      </w:r>
      <w:r w:rsidR="002E0E36" w:rsidRPr="00FB1613">
        <w:rPr>
          <w:rFonts w:ascii="Garamond" w:hAnsi="Garamond"/>
        </w:rPr>
        <w:t>S</w:t>
      </w:r>
      <w:r w:rsidR="005174EE" w:rsidRPr="00FB1613">
        <w:rPr>
          <w:rFonts w:ascii="Garamond" w:hAnsi="Garamond"/>
        </w:rPr>
        <w:t xml:space="preserve">ektorit të </w:t>
      </w:r>
      <w:r w:rsidR="002E0E36" w:rsidRPr="00FB1613">
        <w:rPr>
          <w:rFonts w:ascii="Garamond" w:hAnsi="Garamond"/>
        </w:rPr>
        <w:t>F</w:t>
      </w:r>
      <w:r w:rsidR="005174EE" w:rsidRPr="00FB1613">
        <w:rPr>
          <w:rFonts w:ascii="Garamond" w:hAnsi="Garamond"/>
        </w:rPr>
        <w:t xml:space="preserve">urnizimit me </w:t>
      </w:r>
      <w:r w:rsidR="002E0E36" w:rsidRPr="00FB1613">
        <w:rPr>
          <w:rFonts w:ascii="Garamond" w:hAnsi="Garamond"/>
        </w:rPr>
        <w:t>U</w:t>
      </w:r>
      <w:r w:rsidR="005174EE" w:rsidRPr="00FB1613">
        <w:rPr>
          <w:rFonts w:ascii="Garamond" w:hAnsi="Garamond"/>
        </w:rPr>
        <w:t xml:space="preserve">jë dhe </w:t>
      </w:r>
      <w:r w:rsidR="002E0E36" w:rsidRPr="00FB1613">
        <w:rPr>
          <w:rFonts w:ascii="Garamond" w:hAnsi="Garamond"/>
        </w:rPr>
        <w:t>L</w:t>
      </w:r>
      <w:r w:rsidR="005174EE" w:rsidRPr="00FB1613">
        <w:rPr>
          <w:rFonts w:ascii="Garamond" w:hAnsi="Garamond"/>
        </w:rPr>
        <w:t xml:space="preserve">argimit e </w:t>
      </w:r>
      <w:r w:rsidR="002E0E36" w:rsidRPr="00FB1613">
        <w:rPr>
          <w:rFonts w:ascii="Garamond" w:hAnsi="Garamond"/>
        </w:rPr>
        <w:t>P</w:t>
      </w:r>
      <w:r w:rsidR="005174EE" w:rsidRPr="00FB1613">
        <w:rPr>
          <w:rFonts w:ascii="Garamond" w:hAnsi="Garamond"/>
        </w:rPr>
        <w:t xml:space="preserve">ërpunimit të </w:t>
      </w:r>
      <w:r w:rsidR="002E0E36" w:rsidRPr="00FB1613">
        <w:rPr>
          <w:rFonts w:ascii="Garamond" w:hAnsi="Garamond"/>
        </w:rPr>
        <w:t>U</w:t>
      </w:r>
      <w:r w:rsidR="005174EE" w:rsidRPr="00FB1613">
        <w:rPr>
          <w:rFonts w:ascii="Garamond" w:hAnsi="Garamond"/>
        </w:rPr>
        <w:t xml:space="preserve">jërave të </w:t>
      </w:r>
      <w:r w:rsidR="002E0E36" w:rsidRPr="00FB1613">
        <w:rPr>
          <w:rFonts w:ascii="Garamond" w:hAnsi="Garamond"/>
        </w:rPr>
        <w:t>N</w:t>
      </w:r>
      <w:r w:rsidR="005174EE" w:rsidRPr="00FB1613">
        <w:rPr>
          <w:rFonts w:ascii="Garamond" w:hAnsi="Garamond"/>
        </w:rPr>
        <w:t>dotura.</w:t>
      </w:r>
    </w:p>
    <w:p w14:paraId="387077BF" w14:textId="6A97698E" w:rsidR="00D05F5A" w:rsidRPr="00FB1613" w:rsidRDefault="00D05F5A" w:rsidP="00FB1613">
      <w:pPr>
        <w:ind w:firstLine="284"/>
        <w:jc w:val="both"/>
        <w:rPr>
          <w:rFonts w:ascii="Garamond" w:hAnsi="Garamond"/>
        </w:rPr>
      </w:pPr>
      <w:r w:rsidRPr="00FB1613">
        <w:rPr>
          <w:rFonts w:ascii="Garamond" w:hAnsi="Garamond"/>
        </w:rPr>
        <w:t>Ky vendim hyn në</w:t>
      </w:r>
      <w:r w:rsidR="00FB1613">
        <w:rPr>
          <w:rFonts w:ascii="Garamond" w:hAnsi="Garamond"/>
        </w:rPr>
        <w:t xml:space="preserve"> fuqi menjëherë dhe botohet në Fletoren Zyrtare</w:t>
      </w:r>
      <w:r w:rsidRPr="00FB1613">
        <w:rPr>
          <w:rFonts w:ascii="Garamond" w:hAnsi="Garamond"/>
        </w:rPr>
        <w:t>.</w:t>
      </w:r>
    </w:p>
    <w:p w14:paraId="387077C0" w14:textId="77777777" w:rsidR="00D05F5A" w:rsidRPr="00FB1613" w:rsidRDefault="00D05F5A" w:rsidP="00FB1613">
      <w:pPr>
        <w:ind w:firstLine="284"/>
        <w:jc w:val="both"/>
        <w:rPr>
          <w:rFonts w:ascii="Garamond" w:hAnsi="Garamond"/>
        </w:rPr>
      </w:pPr>
    </w:p>
    <w:p w14:paraId="387077C8" w14:textId="031C2F04" w:rsidR="00A74944" w:rsidRPr="00FB1613" w:rsidRDefault="00A74944" w:rsidP="00FB1613">
      <w:pPr>
        <w:ind w:firstLine="284"/>
        <w:jc w:val="right"/>
        <w:rPr>
          <w:rFonts w:ascii="Garamond" w:eastAsia="Calibri" w:hAnsi="Garamond"/>
        </w:rPr>
      </w:pPr>
      <w:r w:rsidRPr="00FB1613">
        <w:rPr>
          <w:rFonts w:ascii="Garamond" w:eastAsia="Calibri" w:hAnsi="Garamond"/>
        </w:rPr>
        <w:t>ZËVENDËSKRYEMINI</w:t>
      </w:r>
      <w:r w:rsidR="00D81AA4" w:rsidRPr="00FB1613">
        <w:rPr>
          <w:rFonts w:ascii="Garamond" w:eastAsia="Calibri" w:hAnsi="Garamond"/>
        </w:rPr>
        <w:t>ST</w:t>
      </w:r>
      <w:r w:rsidR="00D81AA4">
        <w:rPr>
          <w:rFonts w:ascii="Garamond" w:eastAsia="Calibri" w:hAnsi="Garamond"/>
        </w:rPr>
        <w:t>ËR</w:t>
      </w:r>
    </w:p>
    <w:p w14:paraId="387077C9" w14:textId="51CEE36A" w:rsidR="00D05F5A" w:rsidRPr="00FB1613" w:rsidRDefault="00FB1613" w:rsidP="00FB1613">
      <w:pPr>
        <w:ind w:firstLine="284"/>
        <w:jc w:val="right"/>
        <w:rPr>
          <w:rFonts w:ascii="Garamond" w:eastAsia="Calibri" w:hAnsi="Garamond"/>
          <w:b/>
        </w:rPr>
      </w:pPr>
      <w:r w:rsidRPr="00FB1613">
        <w:rPr>
          <w:rFonts w:ascii="Garamond" w:eastAsia="Calibri" w:hAnsi="Garamond"/>
          <w:b/>
        </w:rPr>
        <w:t>Erion Braçe</w:t>
      </w:r>
    </w:p>
    <w:sectPr w:rsidR="00D05F5A" w:rsidRPr="00FB1613" w:rsidSect="00CA65B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A4"/>
    <w:rsid w:val="00051BFB"/>
    <w:rsid w:val="001030AC"/>
    <w:rsid w:val="0012739D"/>
    <w:rsid w:val="001410FF"/>
    <w:rsid w:val="001B3654"/>
    <w:rsid w:val="001B7D77"/>
    <w:rsid w:val="002B6BA4"/>
    <w:rsid w:val="002D52FA"/>
    <w:rsid w:val="002E0E36"/>
    <w:rsid w:val="002F5DC9"/>
    <w:rsid w:val="00334312"/>
    <w:rsid w:val="00372C55"/>
    <w:rsid w:val="004275B1"/>
    <w:rsid w:val="004D338D"/>
    <w:rsid w:val="00506582"/>
    <w:rsid w:val="005174EE"/>
    <w:rsid w:val="005B7869"/>
    <w:rsid w:val="00633A17"/>
    <w:rsid w:val="00677EED"/>
    <w:rsid w:val="006B1BF6"/>
    <w:rsid w:val="00707BDB"/>
    <w:rsid w:val="007E31A7"/>
    <w:rsid w:val="008C2226"/>
    <w:rsid w:val="008F6F33"/>
    <w:rsid w:val="009E7E84"/>
    <w:rsid w:val="00A238D8"/>
    <w:rsid w:val="00A74944"/>
    <w:rsid w:val="00B90D13"/>
    <w:rsid w:val="00CA65B2"/>
    <w:rsid w:val="00D05F5A"/>
    <w:rsid w:val="00D403D1"/>
    <w:rsid w:val="00D81AA4"/>
    <w:rsid w:val="00DF2FD7"/>
    <w:rsid w:val="00E775B0"/>
    <w:rsid w:val="00F42C9E"/>
    <w:rsid w:val="00F71039"/>
    <w:rsid w:val="00FB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077AB"/>
  <w15:docId w15:val="{08E51345-F25F-4F71-BC66-C9DB35DC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1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1A7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2019-06-13T14:32:36Z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emërimin në detyrë të një anëtari të Komisionit Kombëtar Rregullator të Sektorit të Furnizimit me Ujë dhe Largimit e Përpunimit të Ujërave të Ndotura</Titulli>
    <Modifikuesi xmlns="0e656187-b300-4fb0-8bf4-3a50f872073c">ermira.bukaci</Modifikuesi>
    <Nr_x002e__x0020_prot_x0020_QBZ xmlns="0e656187-b300-4fb0-8bf4-3a50f872073c">311</Nr_x002e__x0020_prot_x0020_QBZ>
    <Data_x0020_e_x0020_Modifikimit xmlns="0e656187-b300-4fb0-8bf4-3a50f872073c">2019-06-14T06:29:31Z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3136/1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0241796EB94248991A0AE9432BF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0241796EB94248991A0AE9432BF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51FE6-D31C-4DCF-B2CF-3325D80D6D21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6BE076-5E68-4B38-8D68-6B387B84F3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455D68-826C-455B-8E4E-587821B1A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F77726-DC89-4FB1-9C5D-046529C1B7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A99076-8F8E-415C-AC58-AAD5195A4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AEF8C2-61F6-4C5E-ABD4-E3EEAB1D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një anëtari të Komisionit Kombëtar Rregullator të Sektorit të Furnizimit me Ujë dhe Largimit e Përpunimit të Ujërave të Ndotura</vt:lpstr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një anëtari të Komisionit Kombëtar Rregullator të Sektorit të Furnizimit me Ujë dhe Largimit e Përpunimit të Ujërave të Ndotura</dc:title>
  <dc:creator>Marbona Cuka</dc:creator>
  <cp:lastModifiedBy>Fjora Cahani</cp:lastModifiedBy>
  <cp:revision>12</cp:revision>
  <cp:lastPrinted>2019-06-12T08:49:00Z</cp:lastPrinted>
  <dcterms:created xsi:type="dcterms:W3CDTF">2019-06-12T08:34:00Z</dcterms:created>
  <dcterms:modified xsi:type="dcterms:W3CDTF">2019-06-14T07:03:00Z</dcterms:modified>
</cp:coreProperties>
</file>