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13D52" w14:textId="77777777" w:rsidR="0049717D" w:rsidRPr="005C40B5" w:rsidRDefault="0049717D" w:rsidP="00784EE3">
      <w:pPr>
        <w:widowControl w:val="0"/>
        <w:spacing w:after="0" w:line="240" w:lineRule="auto"/>
        <w:ind w:firstLine="284"/>
        <w:jc w:val="center"/>
        <w:rPr>
          <w:rFonts w:ascii="Garamond" w:eastAsia="Calibri" w:hAnsi="Garamond"/>
          <w:b/>
        </w:rPr>
      </w:pPr>
      <w:bookmarkStart w:id="0" w:name="_Toc428956783"/>
      <w:bookmarkStart w:id="1" w:name="_Toc428956923"/>
      <w:bookmarkStart w:id="2" w:name="_Toc485986721"/>
      <w:r w:rsidRPr="005C40B5">
        <w:rPr>
          <w:rFonts w:ascii="Garamond" w:eastAsia="Calibri" w:hAnsi="Garamond"/>
          <w:b/>
        </w:rPr>
        <w:t>VENDIM</w:t>
      </w:r>
    </w:p>
    <w:p w14:paraId="4E3A206B" w14:textId="77777777" w:rsidR="0049717D" w:rsidRPr="005C40B5" w:rsidRDefault="0049717D" w:rsidP="00784EE3">
      <w:pPr>
        <w:widowControl w:val="0"/>
        <w:spacing w:after="0" w:line="240" w:lineRule="auto"/>
        <w:ind w:firstLine="284"/>
        <w:jc w:val="center"/>
        <w:rPr>
          <w:rFonts w:ascii="Garamond" w:eastAsia="Calibri" w:hAnsi="Garamond"/>
          <w:b/>
        </w:rPr>
      </w:pPr>
      <w:r w:rsidRPr="005C40B5">
        <w:rPr>
          <w:rFonts w:ascii="Garamond" w:eastAsia="Calibri" w:hAnsi="Garamond"/>
          <w:b/>
        </w:rPr>
        <w:t>Nr. 398, datë 19.6.2019</w:t>
      </w:r>
    </w:p>
    <w:p w14:paraId="26FA9A77" w14:textId="77777777" w:rsidR="0049717D" w:rsidRPr="005C40B5" w:rsidRDefault="0049717D" w:rsidP="00784EE3">
      <w:pPr>
        <w:widowControl w:val="0"/>
        <w:spacing w:after="0" w:line="240" w:lineRule="auto"/>
        <w:ind w:firstLine="284"/>
        <w:jc w:val="center"/>
        <w:rPr>
          <w:rFonts w:ascii="Garamond" w:eastAsia="Calibri" w:hAnsi="Garamond"/>
          <w:b/>
        </w:rPr>
      </w:pPr>
    </w:p>
    <w:p w14:paraId="770488CA" w14:textId="54A5C7B2" w:rsidR="0049717D" w:rsidRPr="005C40B5" w:rsidRDefault="0049717D" w:rsidP="00784EE3">
      <w:pPr>
        <w:widowControl w:val="0"/>
        <w:spacing w:after="0" w:line="240" w:lineRule="auto"/>
        <w:ind w:firstLine="284"/>
        <w:jc w:val="center"/>
        <w:rPr>
          <w:rFonts w:ascii="Garamond" w:eastAsia="Calibri" w:hAnsi="Garamond"/>
          <w:b/>
        </w:rPr>
      </w:pPr>
      <w:r w:rsidRPr="005C40B5">
        <w:rPr>
          <w:rFonts w:ascii="Garamond" w:eastAsia="Calibri" w:hAnsi="Garamond"/>
          <w:b/>
        </w:rPr>
        <w:t xml:space="preserve">PËR MIRATIMIN E DOKUMENTIT  </w:t>
      </w:r>
      <w:r w:rsidR="00091C22">
        <w:rPr>
          <w:rFonts w:ascii="Garamond" w:eastAsia="Calibri" w:hAnsi="Garamond"/>
          <w:b/>
        </w:rPr>
        <w:t>“</w:t>
      </w:r>
      <w:r w:rsidRPr="005C40B5">
        <w:rPr>
          <w:rFonts w:ascii="Garamond" w:eastAsia="Calibri" w:hAnsi="Garamond"/>
          <w:b/>
        </w:rPr>
        <w:t>STANDARDET SHTETËRORE PËR SPECIFIKIMET TEKNIKE TË INFORMACIONIT GJEOHAPËSINOR NË SHQIPËRI – TEMA ‘MODELI DIGJITAL I TERRENIT</w:t>
      </w:r>
      <w:r w:rsidR="00091C22">
        <w:rPr>
          <w:rFonts w:ascii="Garamond" w:eastAsia="Calibri" w:hAnsi="Garamond"/>
          <w:b/>
        </w:rPr>
        <w:t>”</w:t>
      </w:r>
      <w:r w:rsidRPr="005C40B5">
        <w:rPr>
          <w:rFonts w:ascii="Garamond" w:eastAsia="Calibri" w:hAnsi="Garamond"/>
          <w:b/>
        </w:rPr>
        <w:t>’</w:t>
      </w:r>
    </w:p>
    <w:p w14:paraId="0400AB1E" w14:textId="77777777" w:rsidR="0049717D" w:rsidRPr="005C40B5" w:rsidRDefault="0049717D" w:rsidP="00784EE3">
      <w:pPr>
        <w:widowControl w:val="0"/>
        <w:spacing w:after="0" w:line="240" w:lineRule="auto"/>
        <w:ind w:firstLine="284"/>
        <w:rPr>
          <w:rFonts w:ascii="Garamond" w:eastAsia="Calibri" w:hAnsi="Garamond"/>
        </w:rPr>
      </w:pPr>
    </w:p>
    <w:p w14:paraId="28B14995" w14:textId="7E5FF49B" w:rsidR="0049717D" w:rsidRPr="005C40B5" w:rsidRDefault="0049717D" w:rsidP="00784EE3">
      <w:pPr>
        <w:widowControl w:val="0"/>
        <w:spacing w:after="0" w:line="240" w:lineRule="auto"/>
        <w:ind w:firstLine="284"/>
        <w:rPr>
          <w:rFonts w:ascii="Garamond" w:eastAsia="Calibri" w:hAnsi="Garamond"/>
        </w:rPr>
      </w:pPr>
      <w:r w:rsidRPr="005C40B5">
        <w:rPr>
          <w:rFonts w:ascii="Garamond" w:eastAsia="Calibri" w:hAnsi="Garamond"/>
        </w:rPr>
        <w:t xml:space="preserve">Në mbështetje të  nenit 100 të Kushtetutës dhe të shkronjës </w:t>
      </w:r>
      <w:r w:rsidR="00091C22">
        <w:rPr>
          <w:rFonts w:ascii="Garamond" w:eastAsia="Calibri" w:hAnsi="Garamond"/>
        </w:rPr>
        <w:t>“</w:t>
      </w:r>
      <w:r w:rsidRPr="005C40B5">
        <w:rPr>
          <w:rFonts w:ascii="Garamond" w:eastAsia="Calibri" w:hAnsi="Garamond"/>
        </w:rPr>
        <w:t>gj</w:t>
      </w:r>
      <w:r w:rsidR="00091C22">
        <w:rPr>
          <w:rFonts w:ascii="Garamond" w:eastAsia="Calibri" w:hAnsi="Garamond"/>
        </w:rPr>
        <w:t>”</w:t>
      </w:r>
      <w:r w:rsidRPr="005C40B5">
        <w:rPr>
          <w:rFonts w:ascii="Garamond" w:eastAsia="Calibri" w:hAnsi="Garamond"/>
        </w:rPr>
        <w:t xml:space="preserve">, të pikës 2, të nenit 11, e të pikës 1, të nenit 16, të ligjit nr. 72/2012, </w:t>
      </w:r>
      <w:r w:rsidR="00091C22">
        <w:rPr>
          <w:rFonts w:ascii="Garamond" w:eastAsia="Calibri" w:hAnsi="Garamond"/>
        </w:rPr>
        <w:t>“</w:t>
      </w:r>
      <w:r w:rsidRPr="005C40B5">
        <w:rPr>
          <w:rFonts w:ascii="Garamond" w:eastAsia="Calibri" w:hAnsi="Garamond"/>
        </w:rPr>
        <w:t>Për organizimin dhe funksionimin e infrastrukturës kombëtare të informacionit gjeohapësinor në Republikën e Shqipërisë</w:t>
      </w:r>
      <w:r w:rsidR="00091C22">
        <w:rPr>
          <w:rFonts w:ascii="Garamond" w:eastAsia="Calibri" w:hAnsi="Garamond"/>
        </w:rPr>
        <w:t>”</w:t>
      </w:r>
      <w:r w:rsidRPr="005C40B5">
        <w:rPr>
          <w:rFonts w:ascii="Garamond" w:eastAsia="Calibri" w:hAnsi="Garamond"/>
        </w:rPr>
        <w:t>, me propozimin e Zëvendëskryeministrit, Këshilli i Ministrave</w:t>
      </w:r>
    </w:p>
    <w:p w14:paraId="3460AEFF" w14:textId="77777777" w:rsidR="0049717D" w:rsidRPr="005C40B5" w:rsidRDefault="0049717D" w:rsidP="00784EE3">
      <w:pPr>
        <w:widowControl w:val="0"/>
        <w:spacing w:after="0" w:line="240" w:lineRule="auto"/>
        <w:ind w:firstLine="284"/>
        <w:rPr>
          <w:rFonts w:ascii="Garamond" w:eastAsia="Calibri" w:hAnsi="Garamond"/>
        </w:rPr>
      </w:pPr>
    </w:p>
    <w:p w14:paraId="7C264C9E" w14:textId="77777777" w:rsidR="0049717D" w:rsidRPr="005C40B5" w:rsidRDefault="0049717D" w:rsidP="00784EE3">
      <w:pPr>
        <w:widowControl w:val="0"/>
        <w:spacing w:after="0" w:line="240" w:lineRule="auto"/>
        <w:ind w:firstLine="284"/>
        <w:jc w:val="center"/>
        <w:rPr>
          <w:rFonts w:ascii="Garamond" w:eastAsia="Calibri" w:hAnsi="Garamond"/>
        </w:rPr>
      </w:pPr>
      <w:r w:rsidRPr="005C40B5">
        <w:rPr>
          <w:rFonts w:ascii="Garamond" w:eastAsia="Calibri" w:hAnsi="Garamond"/>
        </w:rPr>
        <w:t>VENDOSI:</w:t>
      </w:r>
    </w:p>
    <w:p w14:paraId="64563D63" w14:textId="77777777" w:rsidR="0049717D" w:rsidRPr="005C40B5" w:rsidRDefault="0049717D" w:rsidP="00784EE3">
      <w:pPr>
        <w:widowControl w:val="0"/>
        <w:spacing w:after="0" w:line="240" w:lineRule="auto"/>
        <w:ind w:firstLine="284"/>
        <w:rPr>
          <w:rFonts w:ascii="Garamond" w:eastAsia="Calibri" w:hAnsi="Garamond"/>
        </w:rPr>
      </w:pPr>
    </w:p>
    <w:p w14:paraId="5B7DDFB2" w14:textId="4873D616" w:rsidR="0049717D" w:rsidRPr="005C40B5" w:rsidRDefault="0049717D" w:rsidP="00784EE3">
      <w:pPr>
        <w:widowControl w:val="0"/>
        <w:spacing w:after="0" w:line="240" w:lineRule="auto"/>
        <w:ind w:firstLine="284"/>
        <w:rPr>
          <w:rFonts w:ascii="Garamond" w:eastAsia="Calibri" w:hAnsi="Garamond"/>
        </w:rPr>
      </w:pPr>
      <w:r w:rsidRPr="005C40B5">
        <w:rPr>
          <w:rFonts w:ascii="Garamond" w:eastAsia="Calibri" w:hAnsi="Garamond"/>
        </w:rPr>
        <w:t xml:space="preserve">1. Miratimin e dokumentit </w:t>
      </w:r>
      <w:r w:rsidR="00091C22">
        <w:rPr>
          <w:rFonts w:ascii="Garamond" w:eastAsia="Calibri" w:hAnsi="Garamond"/>
        </w:rPr>
        <w:t>“</w:t>
      </w:r>
      <w:r w:rsidRPr="005C40B5">
        <w:rPr>
          <w:rFonts w:ascii="Garamond" w:eastAsia="Calibri" w:hAnsi="Garamond"/>
        </w:rPr>
        <w:t>Standardet shtetërore për specifikimet teknike të informacionit gjeohapësinor në Shqipëri – tema ‘Modeli digjital i terrenit</w:t>
      </w:r>
      <w:r w:rsidR="00091C22">
        <w:rPr>
          <w:rFonts w:ascii="Garamond" w:eastAsia="Calibri" w:hAnsi="Garamond"/>
        </w:rPr>
        <w:t>”</w:t>
      </w:r>
      <w:r w:rsidRPr="005C40B5">
        <w:rPr>
          <w:rFonts w:ascii="Garamond" w:eastAsia="Calibri" w:hAnsi="Garamond"/>
        </w:rPr>
        <w:t>’, sipas tekstit që i bashkëlidhet këtij vendimi dhe është pjesë përbërëse e tij.</w:t>
      </w:r>
    </w:p>
    <w:p w14:paraId="06FB9C9D" w14:textId="77777777" w:rsidR="0049717D" w:rsidRPr="005C40B5" w:rsidRDefault="0049717D" w:rsidP="00784EE3">
      <w:pPr>
        <w:widowControl w:val="0"/>
        <w:spacing w:after="0" w:line="240" w:lineRule="auto"/>
        <w:ind w:firstLine="284"/>
        <w:rPr>
          <w:rFonts w:ascii="Garamond" w:eastAsia="Calibri" w:hAnsi="Garamond"/>
        </w:rPr>
      </w:pPr>
      <w:r w:rsidRPr="005C40B5">
        <w:rPr>
          <w:rFonts w:ascii="Garamond" w:eastAsia="Calibri" w:hAnsi="Garamond"/>
        </w:rPr>
        <w:t>2. Ngarkohen Autoriteti Shtetëror për Informacionin Gjeohapësinor (ASIG) dhe autoritetet përgjegjëse për krijimin, ruajtjen e përditësimin e të dhënave gjeohapësinore për ndjekjen e zbatimin e këtij vendimi.</w:t>
      </w:r>
    </w:p>
    <w:p w14:paraId="7DB3EA8E" w14:textId="77777777" w:rsidR="0049717D" w:rsidRPr="005C40B5" w:rsidRDefault="0049717D" w:rsidP="00784EE3">
      <w:pPr>
        <w:widowControl w:val="0"/>
        <w:spacing w:after="0" w:line="240" w:lineRule="auto"/>
        <w:ind w:firstLine="284"/>
        <w:rPr>
          <w:rFonts w:ascii="Garamond" w:eastAsia="Calibri" w:hAnsi="Garamond"/>
        </w:rPr>
      </w:pPr>
      <w:r w:rsidRPr="005C40B5">
        <w:rPr>
          <w:rFonts w:ascii="Garamond" w:eastAsia="MS Mincho" w:hAnsi="Garamond"/>
        </w:rPr>
        <w:t>Ky vendim hyn në fuqi pas botimit në Fletoren Zyrtare</w:t>
      </w:r>
      <w:r w:rsidRPr="005C40B5">
        <w:rPr>
          <w:rFonts w:ascii="Garamond" w:eastAsia="Calibri" w:hAnsi="Garamond"/>
        </w:rPr>
        <w:t>.</w:t>
      </w:r>
    </w:p>
    <w:p w14:paraId="7A3A3A46" w14:textId="77777777" w:rsidR="0049717D" w:rsidRPr="005C40B5" w:rsidRDefault="0049717D" w:rsidP="00784EE3">
      <w:pPr>
        <w:widowControl w:val="0"/>
        <w:spacing w:after="0" w:line="240" w:lineRule="auto"/>
        <w:ind w:firstLine="284"/>
        <w:rPr>
          <w:rFonts w:ascii="Garamond" w:eastAsia="Calibri" w:hAnsi="Garamond"/>
        </w:rPr>
      </w:pPr>
    </w:p>
    <w:p w14:paraId="26DA96D4" w14:textId="77777777" w:rsidR="0049717D" w:rsidRPr="005C40B5" w:rsidRDefault="0049717D" w:rsidP="00784EE3">
      <w:pPr>
        <w:widowControl w:val="0"/>
        <w:spacing w:after="0" w:line="240" w:lineRule="auto"/>
        <w:ind w:firstLine="284"/>
        <w:jc w:val="right"/>
        <w:rPr>
          <w:rFonts w:ascii="Garamond" w:eastAsia="Calibri" w:hAnsi="Garamond"/>
        </w:rPr>
      </w:pPr>
      <w:r w:rsidRPr="005C40B5">
        <w:rPr>
          <w:rFonts w:ascii="Garamond" w:eastAsia="Calibri" w:hAnsi="Garamond"/>
        </w:rPr>
        <w:t>ZËVENDËSKRYEMINISTËR</w:t>
      </w:r>
    </w:p>
    <w:p w14:paraId="2AD8FF2F" w14:textId="77777777" w:rsidR="0049717D" w:rsidRPr="005C40B5" w:rsidRDefault="0049717D" w:rsidP="00784EE3">
      <w:pPr>
        <w:widowControl w:val="0"/>
        <w:spacing w:after="0" w:line="240" w:lineRule="auto"/>
        <w:ind w:firstLine="284"/>
        <w:jc w:val="right"/>
        <w:rPr>
          <w:rFonts w:ascii="Garamond" w:eastAsia="Calibri" w:hAnsi="Garamond"/>
          <w:b/>
        </w:rPr>
      </w:pPr>
      <w:r w:rsidRPr="005C40B5">
        <w:rPr>
          <w:rFonts w:ascii="Garamond" w:eastAsia="Calibri" w:hAnsi="Garamond"/>
          <w:b/>
        </w:rPr>
        <w:t>Erion Braçe</w:t>
      </w:r>
    </w:p>
    <w:p w14:paraId="61C28271" w14:textId="77777777" w:rsidR="0049717D" w:rsidRPr="005C40B5" w:rsidRDefault="0049717D" w:rsidP="00784EE3">
      <w:pPr>
        <w:widowControl w:val="0"/>
        <w:spacing w:after="0" w:line="240" w:lineRule="auto"/>
        <w:ind w:firstLine="284"/>
        <w:rPr>
          <w:rFonts w:ascii="Garamond" w:hAnsi="Garamond"/>
          <w:b/>
          <w:sz w:val="24"/>
          <w:szCs w:val="24"/>
        </w:rPr>
      </w:pPr>
    </w:p>
    <w:p w14:paraId="7E13171E" w14:textId="51C057D1" w:rsidR="0049717D" w:rsidRPr="005C40B5" w:rsidRDefault="0049717D" w:rsidP="00784EE3">
      <w:pPr>
        <w:widowControl w:val="0"/>
        <w:spacing w:after="0" w:line="240" w:lineRule="auto"/>
        <w:jc w:val="center"/>
        <w:rPr>
          <w:rFonts w:ascii="Garamond" w:hAnsi="Garamond"/>
        </w:rPr>
      </w:pPr>
      <w:r w:rsidRPr="005C40B5">
        <w:rPr>
          <w:rFonts w:ascii="Garamond" w:hAnsi="Garamond"/>
        </w:rPr>
        <w:t>STANDARDET SHTETËRORE PËR SPECIFIKIMET TEKNIKE</w:t>
      </w:r>
    </w:p>
    <w:p w14:paraId="3D6AD395" w14:textId="77777777" w:rsidR="0049717D" w:rsidRPr="005C40B5" w:rsidRDefault="0049717D" w:rsidP="00784EE3">
      <w:pPr>
        <w:widowControl w:val="0"/>
        <w:spacing w:after="0" w:line="240" w:lineRule="auto"/>
        <w:jc w:val="center"/>
        <w:rPr>
          <w:rFonts w:ascii="Garamond" w:hAnsi="Garamond"/>
        </w:rPr>
      </w:pPr>
      <w:r w:rsidRPr="005C40B5">
        <w:rPr>
          <w:rFonts w:ascii="Garamond" w:hAnsi="Garamond"/>
        </w:rPr>
        <w:t>TË INFORMACIONIT GJEOHAPËSINOR NË SHQIPËRI</w:t>
      </w:r>
    </w:p>
    <w:p w14:paraId="4643D45E" w14:textId="77777777" w:rsidR="0049717D" w:rsidRPr="005C40B5" w:rsidRDefault="0049717D" w:rsidP="00784EE3">
      <w:pPr>
        <w:widowControl w:val="0"/>
        <w:spacing w:after="0" w:line="240" w:lineRule="auto"/>
        <w:jc w:val="center"/>
        <w:rPr>
          <w:rFonts w:ascii="Garamond" w:hAnsi="Garamond"/>
        </w:rPr>
      </w:pPr>
      <w:r w:rsidRPr="005C40B5">
        <w:rPr>
          <w:rFonts w:ascii="Garamond" w:hAnsi="Garamond"/>
        </w:rPr>
        <w:t>TEMA: MODELI DIGJITAL I TERRENIT</w:t>
      </w:r>
    </w:p>
    <w:p w14:paraId="333700CD" w14:textId="77777777" w:rsidR="0049717D" w:rsidRPr="005C40B5" w:rsidRDefault="0049717D" w:rsidP="00784EE3">
      <w:pPr>
        <w:widowControl w:val="0"/>
        <w:spacing w:after="0" w:line="240" w:lineRule="auto"/>
        <w:jc w:val="center"/>
        <w:rPr>
          <w:rFonts w:ascii="Garamond" w:hAnsi="Garamond"/>
        </w:rPr>
      </w:pPr>
    </w:p>
    <w:p w14:paraId="60268C77" w14:textId="77777777" w:rsidR="0049717D" w:rsidRPr="005C40B5" w:rsidRDefault="0049717D" w:rsidP="00784EE3">
      <w:pPr>
        <w:widowControl w:val="0"/>
        <w:spacing w:after="0" w:line="240" w:lineRule="auto"/>
        <w:rPr>
          <w:rFonts w:ascii="Garamond" w:hAnsi="Garamond"/>
        </w:rPr>
      </w:pPr>
      <w:r w:rsidRPr="005C40B5">
        <w:rPr>
          <w:rFonts w:ascii="Garamond" w:hAnsi="Garamond"/>
        </w:rPr>
        <w:t>PËRMBAJTJA</w:t>
      </w:r>
    </w:p>
    <w:p w14:paraId="41E7A2D2" w14:textId="77777777" w:rsidR="0049717D" w:rsidRPr="005C40B5" w:rsidRDefault="0049717D" w:rsidP="00784EE3">
      <w:pPr>
        <w:widowControl w:val="0"/>
        <w:spacing w:after="0" w:line="240" w:lineRule="auto"/>
        <w:rPr>
          <w:rFonts w:ascii="Garamond" w:hAnsi="Garamond"/>
        </w:rPr>
      </w:pPr>
      <w:r w:rsidRPr="005C40B5">
        <w:rPr>
          <w:rFonts w:ascii="Garamond" w:hAnsi="Garamond"/>
        </w:rPr>
        <w:t>1.</w:t>
      </w:r>
      <w:r w:rsidRPr="005C40B5">
        <w:rPr>
          <w:rFonts w:ascii="Garamond" w:hAnsi="Garamond"/>
        </w:rPr>
        <w:tab/>
        <w:t xml:space="preserve"> PËRSHKRIMI I STANDARDEVE</w:t>
      </w:r>
      <w:r w:rsidRPr="005C40B5">
        <w:rPr>
          <w:rFonts w:ascii="Garamond" w:hAnsi="Garamond"/>
        </w:rPr>
        <w:tab/>
      </w:r>
    </w:p>
    <w:p w14:paraId="6E5E3A36" w14:textId="77777777" w:rsidR="0049717D" w:rsidRPr="005C40B5" w:rsidRDefault="0049717D" w:rsidP="00784EE3">
      <w:pPr>
        <w:widowControl w:val="0"/>
        <w:spacing w:after="0" w:line="240" w:lineRule="auto"/>
        <w:rPr>
          <w:rFonts w:ascii="Garamond" w:hAnsi="Garamond"/>
        </w:rPr>
      </w:pPr>
      <w:r w:rsidRPr="005C40B5">
        <w:rPr>
          <w:rFonts w:ascii="Garamond" w:hAnsi="Garamond"/>
        </w:rPr>
        <w:t>2.</w:t>
      </w:r>
      <w:r w:rsidRPr="005C40B5">
        <w:rPr>
          <w:rFonts w:ascii="Garamond" w:hAnsi="Garamond"/>
        </w:rPr>
        <w:tab/>
        <w:t xml:space="preserve"> HYRJE</w:t>
      </w:r>
      <w:r w:rsidRPr="005C40B5">
        <w:rPr>
          <w:rFonts w:ascii="Garamond" w:hAnsi="Garamond"/>
        </w:rPr>
        <w:tab/>
      </w:r>
    </w:p>
    <w:p w14:paraId="2FEC2759" w14:textId="41404E05" w:rsidR="0049717D" w:rsidRPr="005C40B5" w:rsidRDefault="00211F5A" w:rsidP="00784EE3">
      <w:pPr>
        <w:widowControl w:val="0"/>
        <w:spacing w:after="0" w:line="240" w:lineRule="auto"/>
        <w:rPr>
          <w:rFonts w:ascii="Garamond" w:hAnsi="Garamond"/>
        </w:rPr>
      </w:pPr>
      <w:r w:rsidRPr="005C40B5">
        <w:rPr>
          <w:rFonts w:ascii="Garamond" w:hAnsi="Garamond"/>
        </w:rPr>
        <w:t>2.1 Si lexohet dokumenti</w:t>
      </w:r>
    </w:p>
    <w:p w14:paraId="11AE5362" w14:textId="77777777" w:rsidR="0049717D" w:rsidRPr="005C40B5" w:rsidRDefault="0049717D" w:rsidP="00784EE3">
      <w:pPr>
        <w:widowControl w:val="0"/>
        <w:spacing w:after="0" w:line="240" w:lineRule="auto"/>
        <w:rPr>
          <w:rFonts w:ascii="Garamond" w:hAnsi="Garamond"/>
        </w:rPr>
      </w:pPr>
      <w:r w:rsidRPr="005C40B5">
        <w:rPr>
          <w:rFonts w:ascii="Garamond" w:hAnsi="Garamond"/>
        </w:rPr>
        <w:t>2.2 Detyrimet ligjore</w:t>
      </w:r>
      <w:r w:rsidRPr="005C40B5">
        <w:rPr>
          <w:rFonts w:ascii="Garamond" w:hAnsi="Garamond"/>
        </w:rPr>
        <w:tab/>
      </w:r>
    </w:p>
    <w:p w14:paraId="67C1861B" w14:textId="77777777" w:rsidR="0049717D" w:rsidRPr="005C40B5" w:rsidRDefault="0049717D" w:rsidP="00784EE3">
      <w:pPr>
        <w:widowControl w:val="0"/>
        <w:spacing w:after="0" w:line="240" w:lineRule="auto"/>
        <w:rPr>
          <w:rFonts w:ascii="Garamond" w:hAnsi="Garamond"/>
        </w:rPr>
      </w:pPr>
      <w:r w:rsidRPr="005C40B5">
        <w:rPr>
          <w:rFonts w:ascii="Garamond" w:hAnsi="Garamond"/>
        </w:rPr>
        <w:t>2.3 Fusha e veprimit</w:t>
      </w:r>
      <w:r w:rsidRPr="005C40B5">
        <w:rPr>
          <w:rFonts w:ascii="Garamond" w:hAnsi="Garamond"/>
        </w:rPr>
        <w:tab/>
      </w:r>
    </w:p>
    <w:p w14:paraId="064299CC" w14:textId="77777777" w:rsidR="0049717D" w:rsidRPr="005C40B5" w:rsidRDefault="0049717D" w:rsidP="00784EE3">
      <w:pPr>
        <w:widowControl w:val="0"/>
        <w:spacing w:after="0" w:line="240" w:lineRule="auto"/>
        <w:rPr>
          <w:rFonts w:ascii="Garamond" w:hAnsi="Garamond"/>
        </w:rPr>
      </w:pPr>
      <w:r w:rsidRPr="005C40B5">
        <w:rPr>
          <w:rFonts w:ascii="Garamond" w:hAnsi="Garamond"/>
        </w:rPr>
        <w:t>3.</w:t>
      </w:r>
      <w:r w:rsidRPr="005C40B5">
        <w:rPr>
          <w:rFonts w:ascii="Garamond" w:hAnsi="Garamond"/>
        </w:rPr>
        <w:tab/>
        <w:t xml:space="preserve"> TEMA</w:t>
      </w:r>
      <w:r w:rsidRPr="005C40B5">
        <w:rPr>
          <w:rFonts w:ascii="Garamond" w:hAnsi="Garamond"/>
        </w:rPr>
        <w:tab/>
      </w:r>
    </w:p>
    <w:p w14:paraId="4412CE5F" w14:textId="77777777" w:rsidR="0049717D" w:rsidRPr="005C40B5" w:rsidRDefault="0049717D" w:rsidP="00784EE3">
      <w:pPr>
        <w:widowControl w:val="0"/>
        <w:spacing w:after="0" w:line="240" w:lineRule="auto"/>
        <w:rPr>
          <w:rFonts w:ascii="Garamond" w:hAnsi="Garamond"/>
        </w:rPr>
      </w:pPr>
      <w:r w:rsidRPr="005C40B5">
        <w:rPr>
          <w:rFonts w:ascii="Garamond" w:hAnsi="Garamond"/>
        </w:rPr>
        <w:t>3.1 Modeli Digjital i Terrenit</w:t>
      </w:r>
      <w:r w:rsidRPr="005C40B5">
        <w:rPr>
          <w:rFonts w:ascii="Garamond" w:hAnsi="Garamond"/>
        </w:rPr>
        <w:tab/>
      </w:r>
    </w:p>
    <w:p w14:paraId="2083F33F" w14:textId="4BFA391F" w:rsidR="0049717D" w:rsidRPr="005C40B5" w:rsidRDefault="0049717D" w:rsidP="00784EE3">
      <w:pPr>
        <w:widowControl w:val="0"/>
        <w:spacing w:after="0" w:line="240" w:lineRule="auto"/>
        <w:rPr>
          <w:rFonts w:ascii="Garamond" w:hAnsi="Garamond"/>
        </w:rPr>
      </w:pPr>
      <w:r w:rsidRPr="005C40B5">
        <w:rPr>
          <w:rFonts w:ascii="Garamond" w:hAnsi="Garamond"/>
        </w:rPr>
        <w:t xml:space="preserve">3.1.1 Përshkrimi i Nëntemës – Lartësitë: Tipat </w:t>
      </w:r>
      <w:r w:rsidR="003D05C4">
        <w:rPr>
          <w:rFonts w:ascii="Garamond" w:hAnsi="Garamond"/>
        </w:rPr>
        <w:t>b</w:t>
      </w:r>
      <w:r w:rsidRPr="005C40B5">
        <w:rPr>
          <w:rFonts w:ascii="Garamond" w:hAnsi="Garamond"/>
        </w:rPr>
        <w:t>azë</w:t>
      </w:r>
      <w:r w:rsidRPr="005C40B5">
        <w:rPr>
          <w:rFonts w:ascii="Garamond" w:hAnsi="Garamond"/>
        </w:rPr>
        <w:tab/>
      </w:r>
    </w:p>
    <w:p w14:paraId="01177E79" w14:textId="77777777" w:rsidR="0049717D" w:rsidRPr="005C40B5" w:rsidRDefault="0049717D" w:rsidP="00784EE3">
      <w:pPr>
        <w:widowControl w:val="0"/>
        <w:spacing w:after="0" w:line="240" w:lineRule="auto"/>
        <w:rPr>
          <w:rFonts w:ascii="Garamond" w:hAnsi="Garamond"/>
        </w:rPr>
      </w:pPr>
      <w:r w:rsidRPr="005C40B5">
        <w:rPr>
          <w:rFonts w:ascii="Garamond" w:hAnsi="Garamond"/>
        </w:rPr>
        <w:t>3.1.1.1 Diagrami Uml</w:t>
      </w:r>
      <w:r w:rsidRPr="005C40B5">
        <w:rPr>
          <w:rFonts w:ascii="Garamond" w:hAnsi="Garamond"/>
        </w:rPr>
        <w:tab/>
      </w:r>
    </w:p>
    <w:p w14:paraId="7D5B9F7A" w14:textId="77777777" w:rsidR="0049717D" w:rsidRPr="005C40B5" w:rsidRDefault="0049717D" w:rsidP="00784EE3">
      <w:pPr>
        <w:widowControl w:val="0"/>
        <w:spacing w:after="0" w:line="240" w:lineRule="auto"/>
        <w:rPr>
          <w:rFonts w:ascii="Garamond" w:hAnsi="Garamond"/>
        </w:rPr>
      </w:pPr>
      <w:r w:rsidRPr="005C40B5">
        <w:rPr>
          <w:rFonts w:ascii="Garamond" w:hAnsi="Garamond"/>
        </w:rPr>
        <w:t>3.1.1.1.1 Lartësitë: Tipi bazë: Numërtimet - Diagrami</w:t>
      </w:r>
      <w:r w:rsidRPr="005C40B5">
        <w:rPr>
          <w:rFonts w:ascii="Garamond" w:hAnsi="Garamond"/>
        </w:rPr>
        <w:tab/>
      </w:r>
    </w:p>
    <w:p w14:paraId="3F01FC04" w14:textId="77777777" w:rsidR="0049717D" w:rsidRPr="005C40B5" w:rsidRDefault="0049717D" w:rsidP="00784EE3">
      <w:pPr>
        <w:widowControl w:val="0"/>
        <w:spacing w:after="0" w:line="240" w:lineRule="auto"/>
        <w:rPr>
          <w:rFonts w:ascii="Garamond" w:hAnsi="Garamond"/>
        </w:rPr>
      </w:pPr>
      <w:r w:rsidRPr="005C40B5">
        <w:rPr>
          <w:rFonts w:ascii="Garamond" w:hAnsi="Garamond"/>
        </w:rPr>
        <w:t>3.1.1.2 Katalogu i Tipologjisë</w:t>
      </w:r>
      <w:r w:rsidRPr="005C40B5">
        <w:rPr>
          <w:rFonts w:ascii="Garamond" w:hAnsi="Garamond"/>
        </w:rPr>
        <w:tab/>
      </w:r>
    </w:p>
    <w:p w14:paraId="4A2DEBA9" w14:textId="77777777" w:rsidR="0049717D" w:rsidRPr="005C40B5" w:rsidRDefault="0049717D" w:rsidP="00784EE3">
      <w:pPr>
        <w:widowControl w:val="0"/>
        <w:spacing w:after="0" w:line="240" w:lineRule="auto"/>
        <w:rPr>
          <w:rFonts w:ascii="Garamond" w:hAnsi="Garamond"/>
        </w:rPr>
      </w:pPr>
      <w:r w:rsidRPr="005C40B5">
        <w:rPr>
          <w:rFonts w:ascii="Garamond" w:hAnsi="Garamond"/>
        </w:rPr>
        <w:t>3.1.1.2.1 Vlerat e llojit të sipërfaqes</w:t>
      </w:r>
      <w:r w:rsidRPr="005C40B5">
        <w:rPr>
          <w:rFonts w:ascii="Garamond" w:hAnsi="Garamond"/>
        </w:rPr>
        <w:tab/>
      </w:r>
    </w:p>
    <w:p w14:paraId="5EB693CD" w14:textId="77777777" w:rsidR="0049717D" w:rsidRPr="005C40B5" w:rsidRDefault="0049717D" w:rsidP="00784EE3">
      <w:pPr>
        <w:widowControl w:val="0"/>
        <w:spacing w:after="0" w:line="240" w:lineRule="auto"/>
        <w:rPr>
          <w:rFonts w:ascii="Garamond" w:hAnsi="Garamond"/>
        </w:rPr>
      </w:pPr>
      <w:r w:rsidRPr="005C40B5">
        <w:rPr>
          <w:rFonts w:ascii="Garamond" w:hAnsi="Garamond"/>
        </w:rPr>
        <w:t>3.1.1.2.2 Vlerat e llojit të lartësisë së matur</w:t>
      </w:r>
    </w:p>
    <w:p w14:paraId="1D50FE69" w14:textId="0C802BCE" w:rsidR="0049717D" w:rsidRPr="005C40B5" w:rsidRDefault="0049717D" w:rsidP="00784EE3">
      <w:pPr>
        <w:widowControl w:val="0"/>
        <w:spacing w:after="0" w:line="240" w:lineRule="auto"/>
        <w:rPr>
          <w:rFonts w:ascii="Garamond" w:hAnsi="Garamond"/>
        </w:rPr>
      </w:pPr>
      <w:r w:rsidRPr="005C40B5">
        <w:rPr>
          <w:rFonts w:ascii="Garamond" w:hAnsi="Garamond"/>
        </w:rPr>
        <w:t xml:space="preserve">3.1.2 Përshkrimi </w:t>
      </w:r>
      <w:r w:rsidR="00211F5A" w:rsidRPr="005C40B5">
        <w:rPr>
          <w:rFonts w:ascii="Garamond" w:hAnsi="Garamond"/>
        </w:rPr>
        <w:t>i</w:t>
      </w:r>
      <w:r w:rsidRPr="005C40B5">
        <w:rPr>
          <w:rFonts w:ascii="Garamond" w:hAnsi="Garamond"/>
        </w:rPr>
        <w:t xml:space="preserve"> Nëntemës – Rrjeti i mbulimit i të dhënave të lartësive</w:t>
      </w:r>
    </w:p>
    <w:p w14:paraId="473CBAF1" w14:textId="77777777" w:rsidR="0049717D" w:rsidRPr="005C40B5" w:rsidRDefault="0049717D" w:rsidP="00784EE3">
      <w:pPr>
        <w:widowControl w:val="0"/>
        <w:spacing w:after="0" w:line="240" w:lineRule="auto"/>
        <w:rPr>
          <w:rFonts w:ascii="Garamond" w:hAnsi="Garamond"/>
        </w:rPr>
      </w:pPr>
      <w:r w:rsidRPr="005C40B5">
        <w:rPr>
          <w:rFonts w:ascii="Garamond" w:hAnsi="Garamond"/>
        </w:rPr>
        <w:t>3.1.2.1 Diagrami Uml</w:t>
      </w:r>
      <w:r w:rsidRPr="005C40B5">
        <w:rPr>
          <w:rFonts w:ascii="Garamond" w:hAnsi="Garamond"/>
        </w:rPr>
        <w:tab/>
      </w:r>
    </w:p>
    <w:p w14:paraId="7FDC7D3F" w14:textId="77777777" w:rsidR="0049717D" w:rsidRPr="005C40B5" w:rsidRDefault="0049717D" w:rsidP="00784EE3">
      <w:pPr>
        <w:widowControl w:val="0"/>
        <w:spacing w:after="0" w:line="240" w:lineRule="auto"/>
        <w:rPr>
          <w:rFonts w:ascii="Garamond" w:hAnsi="Garamond"/>
        </w:rPr>
      </w:pPr>
      <w:r w:rsidRPr="005C40B5">
        <w:rPr>
          <w:rFonts w:ascii="Garamond" w:hAnsi="Garamond"/>
        </w:rPr>
        <w:t>3.1.2.1.1 Rrjeti i mbulimit i të dhënave të lartësive: Të përgjithshme -  Diagrami</w:t>
      </w:r>
      <w:r w:rsidRPr="005C40B5">
        <w:rPr>
          <w:rFonts w:ascii="Garamond" w:hAnsi="Garamond"/>
        </w:rPr>
        <w:tab/>
      </w:r>
    </w:p>
    <w:p w14:paraId="48BDE7F3" w14:textId="77777777" w:rsidR="0049717D" w:rsidRPr="005C40B5" w:rsidRDefault="0049717D" w:rsidP="00784EE3">
      <w:pPr>
        <w:widowControl w:val="0"/>
        <w:spacing w:after="0" w:line="240" w:lineRule="auto"/>
        <w:rPr>
          <w:rFonts w:ascii="Garamond" w:hAnsi="Garamond"/>
        </w:rPr>
      </w:pPr>
      <w:r w:rsidRPr="005C40B5">
        <w:rPr>
          <w:rFonts w:ascii="Garamond" w:hAnsi="Garamond"/>
        </w:rPr>
        <w:t>3.1.2.1.2 Rrjeti i mbulimit i të dhënave të lartësive: Numërtimet dhe Kodlistat -  Diagrami</w:t>
      </w:r>
      <w:r w:rsidRPr="005C40B5">
        <w:rPr>
          <w:rFonts w:ascii="Garamond" w:hAnsi="Garamond"/>
        </w:rPr>
        <w:tab/>
      </w:r>
    </w:p>
    <w:p w14:paraId="38783E1A" w14:textId="77777777" w:rsidR="0049717D" w:rsidRPr="005C40B5" w:rsidRDefault="0049717D" w:rsidP="00784EE3">
      <w:pPr>
        <w:widowControl w:val="0"/>
        <w:spacing w:after="0" w:line="240" w:lineRule="auto"/>
        <w:rPr>
          <w:rFonts w:ascii="Garamond" w:hAnsi="Garamond"/>
        </w:rPr>
      </w:pPr>
      <w:r w:rsidRPr="005C40B5">
        <w:rPr>
          <w:rFonts w:ascii="Garamond" w:hAnsi="Garamond"/>
        </w:rPr>
        <w:t>3.1.2.1.3 Rrjeti i mbulimit i të dhënave të lartësive:  Diagrami</w:t>
      </w:r>
    </w:p>
    <w:p w14:paraId="77F349B4" w14:textId="5AA6544A" w:rsidR="0049717D" w:rsidRPr="005C40B5" w:rsidRDefault="0049717D" w:rsidP="00784EE3">
      <w:pPr>
        <w:widowControl w:val="0"/>
        <w:spacing w:after="0" w:line="240" w:lineRule="auto"/>
        <w:rPr>
          <w:rFonts w:ascii="Garamond" w:hAnsi="Garamond"/>
        </w:rPr>
      </w:pPr>
      <w:r w:rsidRPr="005C40B5">
        <w:rPr>
          <w:rFonts w:ascii="Garamond" w:hAnsi="Garamond"/>
        </w:rPr>
        <w:t>3.1.2.1.4 Rrjeti i mbulimit i të dhënave të lartësive: Klasat e jashtme</w:t>
      </w:r>
      <w:r w:rsidR="00211F5A" w:rsidRPr="005C40B5">
        <w:rPr>
          <w:rFonts w:ascii="Garamond" w:hAnsi="Garamond"/>
        </w:rPr>
        <w:t>,</w:t>
      </w:r>
      <w:r w:rsidRPr="005C40B5">
        <w:rPr>
          <w:rFonts w:ascii="Garamond" w:hAnsi="Garamond"/>
        </w:rPr>
        <w:t xml:space="preserve"> Diagrami</w:t>
      </w:r>
    </w:p>
    <w:p w14:paraId="4B5F6B90" w14:textId="3767280F" w:rsidR="0049717D" w:rsidRPr="005C40B5" w:rsidRDefault="0049717D" w:rsidP="00784EE3">
      <w:pPr>
        <w:widowControl w:val="0"/>
        <w:spacing w:after="0" w:line="240" w:lineRule="auto"/>
        <w:rPr>
          <w:rFonts w:ascii="Garamond" w:hAnsi="Garamond"/>
        </w:rPr>
      </w:pPr>
      <w:r w:rsidRPr="005C40B5">
        <w:rPr>
          <w:rFonts w:ascii="Garamond" w:hAnsi="Garamond"/>
        </w:rPr>
        <w:t>3.1.2.2 Katalogu i Tipologjisë</w:t>
      </w:r>
    </w:p>
    <w:p w14:paraId="26AE3FD1" w14:textId="77777777" w:rsidR="0049717D" w:rsidRPr="005C40B5" w:rsidRDefault="0049717D" w:rsidP="00784EE3">
      <w:pPr>
        <w:widowControl w:val="0"/>
        <w:spacing w:after="0" w:line="240" w:lineRule="auto"/>
        <w:rPr>
          <w:rFonts w:ascii="Garamond" w:hAnsi="Garamond"/>
        </w:rPr>
      </w:pPr>
      <w:r w:rsidRPr="005C40B5">
        <w:rPr>
          <w:rFonts w:ascii="Garamond" w:hAnsi="Garamond"/>
        </w:rPr>
        <w:t>3.1.2.2.1 Rrjeti i mbulimit i të dhënave të lartësive</w:t>
      </w:r>
    </w:p>
    <w:p w14:paraId="05D2F9DD" w14:textId="77777777" w:rsidR="0049717D" w:rsidRPr="005C40B5" w:rsidRDefault="0049717D" w:rsidP="00784EE3">
      <w:pPr>
        <w:widowControl w:val="0"/>
        <w:spacing w:after="0" w:line="240" w:lineRule="auto"/>
        <w:rPr>
          <w:rFonts w:ascii="Garamond" w:hAnsi="Garamond"/>
        </w:rPr>
      </w:pPr>
      <w:r w:rsidRPr="005C40B5">
        <w:rPr>
          <w:rFonts w:ascii="Garamond" w:hAnsi="Garamond"/>
        </w:rPr>
        <w:t>3.1.2.2.2 Rrjeti i mbulimit shtesë i të dhënave të lartësive</w:t>
      </w:r>
    </w:p>
    <w:p w14:paraId="09C84AF6" w14:textId="007E1203" w:rsidR="0049717D" w:rsidRPr="005C40B5" w:rsidRDefault="0049717D" w:rsidP="00784EE3">
      <w:pPr>
        <w:widowControl w:val="0"/>
        <w:spacing w:after="0" w:line="240" w:lineRule="auto"/>
        <w:rPr>
          <w:rFonts w:ascii="Garamond" w:hAnsi="Garamond"/>
        </w:rPr>
      </w:pPr>
      <w:r w:rsidRPr="005C40B5">
        <w:rPr>
          <w:rFonts w:ascii="Garamond" w:hAnsi="Garamond"/>
        </w:rPr>
        <w:t>3.1.3 Përshkrimi i Nëntemës - Elementet Vektor të Lartësive</w:t>
      </w:r>
      <w:r w:rsidRPr="005C40B5">
        <w:rPr>
          <w:rFonts w:ascii="Garamond" w:hAnsi="Garamond"/>
        </w:rPr>
        <w:tab/>
      </w:r>
    </w:p>
    <w:p w14:paraId="63F07144" w14:textId="77777777" w:rsidR="0049717D" w:rsidRPr="005C40B5" w:rsidRDefault="0049717D" w:rsidP="00784EE3">
      <w:pPr>
        <w:widowControl w:val="0"/>
        <w:spacing w:after="0" w:line="240" w:lineRule="auto"/>
        <w:rPr>
          <w:rFonts w:ascii="Garamond" w:hAnsi="Garamond"/>
        </w:rPr>
      </w:pPr>
      <w:r w:rsidRPr="005C40B5">
        <w:rPr>
          <w:rFonts w:ascii="Garamond" w:hAnsi="Garamond"/>
        </w:rPr>
        <w:t>3.1.3.1 Diagrami Uml</w:t>
      </w:r>
    </w:p>
    <w:p w14:paraId="1A363CDC" w14:textId="77777777" w:rsidR="0049717D" w:rsidRPr="005C40B5" w:rsidRDefault="0049717D" w:rsidP="00784EE3">
      <w:pPr>
        <w:widowControl w:val="0"/>
        <w:spacing w:after="0" w:line="240" w:lineRule="auto"/>
        <w:rPr>
          <w:rFonts w:ascii="Garamond" w:hAnsi="Garamond"/>
        </w:rPr>
      </w:pPr>
      <w:r w:rsidRPr="005C40B5">
        <w:rPr>
          <w:rFonts w:ascii="Garamond" w:hAnsi="Garamond"/>
        </w:rPr>
        <w:t>3.1.3.1.1 Elementet vektor të lartësive - Të përgjithshme -  Diagrami</w:t>
      </w:r>
    </w:p>
    <w:p w14:paraId="2DC980C4" w14:textId="77777777" w:rsidR="0049717D" w:rsidRPr="005C40B5" w:rsidRDefault="0049717D" w:rsidP="00784EE3">
      <w:pPr>
        <w:widowControl w:val="0"/>
        <w:spacing w:after="0" w:line="240" w:lineRule="auto"/>
        <w:rPr>
          <w:rFonts w:ascii="Garamond" w:hAnsi="Garamond"/>
        </w:rPr>
      </w:pPr>
      <w:r w:rsidRPr="005C40B5">
        <w:rPr>
          <w:rFonts w:ascii="Garamond" w:hAnsi="Garamond"/>
        </w:rPr>
        <w:t>3.1.3.1.2 Elementet vektor të lartësive -  Diagrami</w:t>
      </w:r>
    </w:p>
    <w:p w14:paraId="265DA590" w14:textId="78B3E640" w:rsidR="0049717D" w:rsidRPr="005C40B5" w:rsidRDefault="0049717D" w:rsidP="00784EE3">
      <w:pPr>
        <w:widowControl w:val="0"/>
        <w:spacing w:after="0" w:line="240" w:lineRule="auto"/>
        <w:rPr>
          <w:rFonts w:ascii="Garamond" w:hAnsi="Garamond"/>
        </w:rPr>
      </w:pPr>
      <w:r w:rsidRPr="005C40B5">
        <w:rPr>
          <w:rFonts w:ascii="Garamond" w:hAnsi="Garamond"/>
        </w:rPr>
        <w:lastRenderedPageBreak/>
        <w:t>3.1.3.1.3 Elementet Vektor Të Lartësiv</w:t>
      </w:r>
      <w:r w:rsidR="00AB02B6" w:rsidRPr="005C40B5">
        <w:rPr>
          <w:rFonts w:ascii="Garamond" w:hAnsi="Garamond"/>
        </w:rPr>
        <w:t xml:space="preserve">e: Numërtimet </w:t>
      </w:r>
      <w:r w:rsidR="00211F5A" w:rsidRPr="005C40B5">
        <w:rPr>
          <w:rFonts w:ascii="Garamond" w:hAnsi="Garamond"/>
        </w:rPr>
        <w:t>d</w:t>
      </w:r>
      <w:r w:rsidR="00AB02B6" w:rsidRPr="005C40B5">
        <w:rPr>
          <w:rFonts w:ascii="Garamond" w:hAnsi="Garamond"/>
        </w:rPr>
        <w:t xml:space="preserve">he Kodlistat - </w:t>
      </w:r>
      <w:r w:rsidRPr="005C40B5">
        <w:rPr>
          <w:rFonts w:ascii="Garamond" w:hAnsi="Garamond"/>
        </w:rPr>
        <w:t>Diagrami</w:t>
      </w:r>
      <w:r w:rsidRPr="005C40B5">
        <w:rPr>
          <w:rFonts w:ascii="Garamond" w:hAnsi="Garamond"/>
        </w:rPr>
        <w:tab/>
      </w:r>
    </w:p>
    <w:p w14:paraId="71A54E4A" w14:textId="25DFE5D4" w:rsidR="0049717D" w:rsidRPr="005C40B5" w:rsidRDefault="0049717D" w:rsidP="00784EE3">
      <w:pPr>
        <w:widowControl w:val="0"/>
        <w:spacing w:after="0" w:line="240" w:lineRule="auto"/>
        <w:rPr>
          <w:rFonts w:ascii="Garamond" w:hAnsi="Garamond"/>
        </w:rPr>
      </w:pPr>
      <w:r w:rsidRPr="005C40B5">
        <w:rPr>
          <w:rFonts w:ascii="Garamond" w:hAnsi="Garamond"/>
        </w:rPr>
        <w:t xml:space="preserve">3.1.3.2 Katalogu </w:t>
      </w:r>
      <w:r w:rsidR="00211F5A" w:rsidRPr="005C40B5">
        <w:rPr>
          <w:rFonts w:ascii="Garamond" w:hAnsi="Garamond"/>
        </w:rPr>
        <w:t>i</w:t>
      </w:r>
      <w:r w:rsidRPr="005C40B5">
        <w:rPr>
          <w:rFonts w:ascii="Garamond" w:hAnsi="Garamond"/>
        </w:rPr>
        <w:t xml:space="preserve"> Tipologjisë</w:t>
      </w:r>
    </w:p>
    <w:p w14:paraId="6DB969F0" w14:textId="7AA4F967" w:rsidR="0049717D" w:rsidRPr="005C40B5" w:rsidRDefault="0049717D" w:rsidP="00784EE3">
      <w:pPr>
        <w:widowControl w:val="0"/>
        <w:spacing w:after="0" w:line="240" w:lineRule="auto"/>
        <w:rPr>
          <w:rFonts w:ascii="Garamond" w:hAnsi="Garamond"/>
        </w:rPr>
      </w:pPr>
      <w:r w:rsidRPr="005C40B5">
        <w:rPr>
          <w:rFonts w:ascii="Garamond" w:hAnsi="Garamond"/>
        </w:rPr>
        <w:t xml:space="preserve">3.1.3.2.1 Datumi </w:t>
      </w:r>
      <w:r w:rsidR="00211F5A" w:rsidRPr="005C40B5">
        <w:rPr>
          <w:rFonts w:ascii="Garamond" w:hAnsi="Garamond"/>
        </w:rPr>
        <w:t>i</w:t>
      </w:r>
      <w:r w:rsidRPr="005C40B5">
        <w:rPr>
          <w:rFonts w:ascii="Garamond" w:hAnsi="Garamond"/>
        </w:rPr>
        <w:t xml:space="preserve"> Projektuar</w:t>
      </w:r>
    </w:p>
    <w:p w14:paraId="7D21FC2B"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3.1.3.2.2 Izoipse</w:t>
      </w:r>
    </w:p>
    <w:p w14:paraId="1BD3F1B0"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3.1.3.2.3 Lartësia e pikës</w:t>
      </w:r>
    </w:p>
    <w:p w14:paraId="2CEBAE5A"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3.1.3.2.4 Objektet vektor të lartësive</w:t>
      </w:r>
    </w:p>
    <w:p w14:paraId="688C7C1F"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3.1.3.2.5 Vijat e thyerjes</w:t>
      </w:r>
    </w:p>
    <w:p w14:paraId="7082B1C3"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3.1.3.2.6 Vlerat e klasifikimit të lartësisë së pikës</w:t>
      </w:r>
    </w:p>
    <w:p w14:paraId="60EA7362"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3.1.3.2.7 Vlerat e llojeve të lartësisë së pikës</w:t>
      </w:r>
    </w:p>
    <w:p w14:paraId="1D596606"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3.1.3.2.8 Vlerat e llojeve të vijave të thyerjes</w:t>
      </w:r>
    </w:p>
    <w:p w14:paraId="09ABAB7B"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3.1.3.2.9 Zona pa informacion</w:t>
      </w:r>
    </w:p>
    <w:p w14:paraId="19DE431C"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3.1.3.2.10 Zonat e kufizuara</w:t>
      </w:r>
    </w:p>
    <w:p w14:paraId="7EC15033" w14:textId="77777777" w:rsidR="0049717D" w:rsidRPr="005C40B5" w:rsidRDefault="0049717D" w:rsidP="00784EE3">
      <w:pPr>
        <w:widowControl w:val="0"/>
        <w:spacing w:after="0" w:line="240" w:lineRule="auto"/>
        <w:rPr>
          <w:rFonts w:ascii="Garamond" w:hAnsi="Garamond"/>
        </w:rPr>
      </w:pPr>
      <w:r w:rsidRPr="005C40B5">
        <w:rPr>
          <w:rFonts w:ascii="Garamond" w:hAnsi="Garamond"/>
        </w:rPr>
        <w:t>3.1.3.2.11 Vlerat e llojit të izoipseve</w:t>
      </w:r>
    </w:p>
    <w:p w14:paraId="592EBC39" w14:textId="681C5051" w:rsidR="0049717D" w:rsidRPr="005C40B5" w:rsidRDefault="0049717D" w:rsidP="00784EE3">
      <w:pPr>
        <w:widowControl w:val="0"/>
        <w:spacing w:after="0" w:line="240" w:lineRule="auto"/>
        <w:rPr>
          <w:rFonts w:ascii="Garamond" w:hAnsi="Garamond"/>
        </w:rPr>
      </w:pPr>
      <w:r w:rsidRPr="005C40B5">
        <w:rPr>
          <w:rFonts w:ascii="Garamond" w:hAnsi="Garamond"/>
        </w:rPr>
        <w:t>3.1.</w:t>
      </w:r>
      <w:r w:rsidR="00AB02B6" w:rsidRPr="005C40B5">
        <w:rPr>
          <w:rFonts w:ascii="Garamond" w:hAnsi="Garamond"/>
        </w:rPr>
        <w:t>4 Përshkrimi i</w:t>
      </w:r>
      <w:r w:rsidRPr="005C40B5">
        <w:rPr>
          <w:rFonts w:ascii="Garamond" w:hAnsi="Garamond"/>
        </w:rPr>
        <w:t xml:space="preserve"> Nëntemës – Lartësitë TIN</w:t>
      </w:r>
    </w:p>
    <w:p w14:paraId="70F7AEBF" w14:textId="77777777" w:rsidR="0049717D" w:rsidRPr="005C40B5" w:rsidRDefault="0049717D" w:rsidP="00784EE3">
      <w:pPr>
        <w:widowControl w:val="0"/>
        <w:spacing w:after="0" w:line="240" w:lineRule="auto"/>
        <w:rPr>
          <w:rFonts w:ascii="Garamond" w:hAnsi="Garamond"/>
        </w:rPr>
      </w:pPr>
      <w:r w:rsidRPr="005C40B5">
        <w:rPr>
          <w:rFonts w:ascii="Garamond" w:hAnsi="Garamond"/>
        </w:rPr>
        <w:t>3.1.4.1 Diagrami Uml</w:t>
      </w:r>
    </w:p>
    <w:p w14:paraId="68F7BFA2" w14:textId="77777777" w:rsidR="0049717D" w:rsidRPr="005C40B5" w:rsidRDefault="0049717D" w:rsidP="00784EE3">
      <w:pPr>
        <w:widowControl w:val="0"/>
        <w:spacing w:after="0" w:line="240" w:lineRule="auto"/>
        <w:rPr>
          <w:rFonts w:ascii="Garamond" w:hAnsi="Garamond"/>
        </w:rPr>
      </w:pPr>
      <w:r w:rsidRPr="005C40B5">
        <w:rPr>
          <w:rFonts w:ascii="Garamond" w:hAnsi="Garamond"/>
        </w:rPr>
        <w:t>3.1.4.1.1 Lartësitë-TIN: diagrami</w:t>
      </w:r>
      <w:r w:rsidRPr="005C40B5">
        <w:rPr>
          <w:rFonts w:ascii="Garamond" w:hAnsi="Garamond"/>
        </w:rPr>
        <w:tab/>
      </w:r>
    </w:p>
    <w:p w14:paraId="037F9993" w14:textId="7B49B94A" w:rsidR="0049717D" w:rsidRPr="005C40B5" w:rsidRDefault="0049717D" w:rsidP="00784EE3">
      <w:pPr>
        <w:widowControl w:val="0"/>
        <w:spacing w:after="0" w:line="240" w:lineRule="auto"/>
        <w:rPr>
          <w:rFonts w:ascii="Garamond" w:hAnsi="Garamond"/>
        </w:rPr>
      </w:pPr>
      <w:r w:rsidRPr="005C40B5">
        <w:rPr>
          <w:rFonts w:ascii="Garamond" w:hAnsi="Garamond"/>
        </w:rPr>
        <w:t>3.1.4.2 Katalogu i Tipologjisë</w:t>
      </w:r>
    </w:p>
    <w:p w14:paraId="51334935" w14:textId="77777777" w:rsidR="0049717D" w:rsidRPr="005C40B5" w:rsidRDefault="0049717D" w:rsidP="00784EE3">
      <w:pPr>
        <w:widowControl w:val="0"/>
        <w:spacing w:after="0" w:line="240" w:lineRule="auto"/>
        <w:rPr>
          <w:rFonts w:ascii="Garamond" w:hAnsi="Garamond"/>
        </w:rPr>
      </w:pPr>
      <w:r w:rsidRPr="005C40B5">
        <w:rPr>
          <w:rFonts w:ascii="Garamond" w:hAnsi="Garamond"/>
        </w:rPr>
        <w:t>3.1.4.2.1 Lartësitë Tin</w:t>
      </w:r>
      <w:r w:rsidRPr="005C40B5">
        <w:rPr>
          <w:rFonts w:ascii="Garamond" w:hAnsi="Garamond"/>
        </w:rPr>
        <w:tab/>
      </w:r>
    </w:p>
    <w:p w14:paraId="378C67EC" w14:textId="77777777" w:rsidR="0049717D" w:rsidRPr="005C40B5" w:rsidRDefault="0049717D" w:rsidP="00784EE3">
      <w:pPr>
        <w:widowControl w:val="0"/>
        <w:spacing w:after="0" w:line="240" w:lineRule="auto"/>
        <w:rPr>
          <w:rFonts w:ascii="Garamond" w:hAnsi="Garamond"/>
        </w:rPr>
      </w:pPr>
      <w:r w:rsidRPr="005C40B5">
        <w:rPr>
          <w:rFonts w:ascii="Garamond" w:hAnsi="Garamond"/>
        </w:rPr>
        <w:t>3.1.5 Metadata</w:t>
      </w:r>
    </w:p>
    <w:p w14:paraId="207B9144" w14:textId="74BD5082" w:rsidR="0049717D" w:rsidRPr="005C40B5" w:rsidRDefault="0049717D" w:rsidP="00784EE3">
      <w:pPr>
        <w:widowControl w:val="0"/>
        <w:spacing w:after="0" w:line="240" w:lineRule="auto"/>
        <w:rPr>
          <w:rFonts w:ascii="Garamond" w:hAnsi="Garamond"/>
        </w:rPr>
      </w:pPr>
      <w:r w:rsidRPr="005C40B5">
        <w:rPr>
          <w:rFonts w:ascii="Garamond" w:hAnsi="Garamond"/>
        </w:rPr>
        <w:t>3.1.6 Sistemi Referencë, Njësitë e Matjes dhe Rrjetat Gjeografike</w:t>
      </w:r>
    </w:p>
    <w:p w14:paraId="3F80B0F3" w14:textId="3975D623" w:rsidR="0049717D" w:rsidRPr="005C40B5" w:rsidRDefault="00AB02B6" w:rsidP="00784EE3">
      <w:pPr>
        <w:widowControl w:val="0"/>
        <w:spacing w:after="0" w:line="240" w:lineRule="auto"/>
        <w:rPr>
          <w:rFonts w:ascii="Garamond" w:hAnsi="Garamond"/>
        </w:rPr>
      </w:pPr>
      <w:r w:rsidRPr="005C40B5">
        <w:rPr>
          <w:rFonts w:ascii="Garamond" w:hAnsi="Garamond"/>
        </w:rPr>
        <w:t>Sistemet Standarde t</w:t>
      </w:r>
      <w:r w:rsidR="0049717D" w:rsidRPr="005C40B5">
        <w:rPr>
          <w:rFonts w:ascii="Garamond" w:hAnsi="Garamond"/>
        </w:rPr>
        <w:t>ë Referimit, Njësitë e Matjeve dhe Rrjetet</w:t>
      </w:r>
    </w:p>
    <w:p w14:paraId="47112C8C" w14:textId="77777777" w:rsidR="0049717D" w:rsidRPr="005C40B5" w:rsidRDefault="0049717D" w:rsidP="00784EE3">
      <w:pPr>
        <w:widowControl w:val="0"/>
        <w:spacing w:after="0" w:line="240" w:lineRule="auto"/>
        <w:rPr>
          <w:rFonts w:ascii="Garamond" w:hAnsi="Garamond"/>
        </w:rPr>
      </w:pPr>
      <w:r w:rsidRPr="005C40B5">
        <w:rPr>
          <w:rFonts w:ascii="Garamond" w:hAnsi="Garamond"/>
        </w:rPr>
        <w:t>A.</w:t>
      </w:r>
      <w:r w:rsidRPr="005C40B5">
        <w:rPr>
          <w:rFonts w:ascii="Garamond" w:hAnsi="Garamond"/>
        </w:rPr>
        <w:tab/>
        <w:t xml:space="preserve"> Korniza referuese gjeodezike e Shqipërisë</w:t>
      </w:r>
    </w:p>
    <w:p w14:paraId="78E6E1A1" w14:textId="77777777" w:rsidR="0049717D" w:rsidRPr="005C40B5" w:rsidRDefault="0049717D" w:rsidP="00784EE3">
      <w:pPr>
        <w:widowControl w:val="0"/>
        <w:spacing w:after="0" w:line="240" w:lineRule="auto"/>
        <w:rPr>
          <w:rFonts w:ascii="Garamond" w:hAnsi="Garamond"/>
        </w:rPr>
      </w:pPr>
      <w:r w:rsidRPr="005C40B5">
        <w:rPr>
          <w:rFonts w:ascii="Garamond" w:hAnsi="Garamond"/>
        </w:rPr>
        <w:t>B.</w:t>
      </w:r>
      <w:r w:rsidRPr="005C40B5">
        <w:rPr>
          <w:rFonts w:ascii="Garamond" w:hAnsi="Garamond"/>
        </w:rPr>
        <w:tab/>
        <w:t xml:space="preserve"> Sistemet koordinative referencë sipas INSPIRE</w:t>
      </w:r>
      <w:r w:rsidRPr="005C40B5">
        <w:rPr>
          <w:rFonts w:ascii="Garamond" w:hAnsi="Garamond"/>
        </w:rPr>
        <w:tab/>
      </w:r>
    </w:p>
    <w:p w14:paraId="4C6AD779" w14:textId="77777777" w:rsidR="0049717D" w:rsidRPr="005C40B5" w:rsidRDefault="0049717D" w:rsidP="00784EE3">
      <w:pPr>
        <w:widowControl w:val="0"/>
        <w:spacing w:after="0" w:line="240" w:lineRule="auto"/>
        <w:rPr>
          <w:rFonts w:ascii="Garamond" w:hAnsi="Garamond"/>
        </w:rPr>
      </w:pPr>
      <w:r w:rsidRPr="005C40B5">
        <w:rPr>
          <w:rFonts w:ascii="Garamond" w:hAnsi="Garamond"/>
        </w:rPr>
        <w:t>C.</w:t>
      </w:r>
      <w:r w:rsidRPr="005C40B5">
        <w:rPr>
          <w:rFonts w:ascii="Garamond" w:hAnsi="Garamond"/>
        </w:rPr>
        <w:tab/>
        <w:t xml:space="preserve"> Sistemet e  referencës kohore</w:t>
      </w:r>
    </w:p>
    <w:p w14:paraId="39D90BB5" w14:textId="77777777" w:rsidR="0049717D" w:rsidRPr="005C40B5" w:rsidRDefault="0049717D" w:rsidP="00784EE3">
      <w:pPr>
        <w:widowControl w:val="0"/>
        <w:spacing w:after="0" w:line="240" w:lineRule="auto"/>
        <w:rPr>
          <w:rFonts w:ascii="Garamond" w:hAnsi="Garamond"/>
        </w:rPr>
      </w:pPr>
      <w:r w:rsidRPr="005C40B5">
        <w:rPr>
          <w:rFonts w:ascii="Garamond" w:hAnsi="Garamond"/>
        </w:rPr>
        <w:t>D.</w:t>
      </w:r>
      <w:r w:rsidRPr="005C40B5">
        <w:rPr>
          <w:rFonts w:ascii="Garamond" w:hAnsi="Garamond"/>
        </w:rPr>
        <w:tab/>
        <w:t xml:space="preserve"> Njësitë e matjeve</w:t>
      </w:r>
    </w:p>
    <w:p w14:paraId="56A2F4EC" w14:textId="596E3A3E" w:rsidR="0049717D" w:rsidRPr="005C40B5" w:rsidRDefault="0049717D" w:rsidP="00784EE3">
      <w:pPr>
        <w:widowControl w:val="0"/>
        <w:spacing w:after="0" w:line="240" w:lineRule="auto"/>
        <w:rPr>
          <w:rFonts w:ascii="Garamond" w:hAnsi="Garamond"/>
        </w:rPr>
      </w:pPr>
      <w:r w:rsidRPr="005C40B5">
        <w:rPr>
          <w:rFonts w:ascii="Garamond" w:hAnsi="Garamond"/>
        </w:rPr>
        <w:t xml:space="preserve">3.1.7 </w:t>
      </w:r>
      <w:r w:rsidRPr="005C40B5">
        <w:rPr>
          <w:rFonts w:ascii="Garamond" w:hAnsi="Garamond"/>
        </w:rPr>
        <w:tab/>
        <w:t>Cilësia e të Dhënave</w:t>
      </w:r>
    </w:p>
    <w:p w14:paraId="449AD73A" w14:textId="77777777" w:rsidR="0049717D" w:rsidRPr="005C40B5" w:rsidRDefault="0049717D" w:rsidP="00784EE3">
      <w:pPr>
        <w:widowControl w:val="0"/>
        <w:spacing w:after="0" w:line="240" w:lineRule="auto"/>
        <w:rPr>
          <w:rFonts w:ascii="Garamond" w:hAnsi="Garamond"/>
        </w:rPr>
      </w:pPr>
      <w:r w:rsidRPr="005C40B5">
        <w:rPr>
          <w:rFonts w:ascii="Garamond" w:hAnsi="Garamond"/>
        </w:rPr>
        <w:t>3.1.7.1 Kompletimi - Autorizimi. (Completness-Commission)</w:t>
      </w:r>
    </w:p>
    <w:p w14:paraId="033FAF94" w14:textId="77777777" w:rsidR="0049717D" w:rsidRPr="005C40B5" w:rsidRDefault="0049717D" w:rsidP="00784EE3">
      <w:pPr>
        <w:widowControl w:val="0"/>
        <w:spacing w:after="0" w:line="240" w:lineRule="auto"/>
        <w:rPr>
          <w:rFonts w:ascii="Garamond" w:hAnsi="Garamond"/>
        </w:rPr>
      </w:pPr>
      <w:r w:rsidRPr="005C40B5">
        <w:rPr>
          <w:rFonts w:ascii="Garamond" w:hAnsi="Garamond"/>
        </w:rPr>
        <w:t>3.1.7.2 Kompletimi - Përjashtimi. (Completness– Omission)</w:t>
      </w:r>
    </w:p>
    <w:p w14:paraId="3D3F7CA2" w14:textId="77777777" w:rsidR="0049717D" w:rsidRPr="005C40B5" w:rsidRDefault="0049717D" w:rsidP="00784EE3">
      <w:pPr>
        <w:widowControl w:val="0"/>
        <w:spacing w:after="0" w:line="240" w:lineRule="auto"/>
        <w:rPr>
          <w:rFonts w:ascii="Garamond" w:hAnsi="Garamond"/>
        </w:rPr>
      </w:pPr>
      <w:r w:rsidRPr="005C40B5">
        <w:rPr>
          <w:rFonts w:ascii="Garamond" w:hAnsi="Garamond"/>
        </w:rPr>
        <w:t>3.1.7.3 Përputhja ligjore – Përputhja konceptuale. (Logical consistency – Conceptual consistency)</w:t>
      </w:r>
    </w:p>
    <w:p w14:paraId="479D31B7" w14:textId="77777777" w:rsidR="0049717D" w:rsidRPr="005C40B5" w:rsidRDefault="0049717D" w:rsidP="00784EE3">
      <w:pPr>
        <w:widowControl w:val="0"/>
        <w:spacing w:after="0" w:line="240" w:lineRule="auto"/>
        <w:rPr>
          <w:rFonts w:ascii="Garamond" w:hAnsi="Garamond"/>
        </w:rPr>
      </w:pPr>
      <w:r w:rsidRPr="005C40B5">
        <w:rPr>
          <w:rFonts w:ascii="Garamond" w:hAnsi="Garamond"/>
        </w:rPr>
        <w:t>3.1.7.4 Përputhja ligjore – Përputhja me domain-in. (Logical consistency – domain  consistency)</w:t>
      </w:r>
    </w:p>
    <w:p w14:paraId="7489024F" w14:textId="77777777" w:rsidR="0049717D" w:rsidRPr="005C40B5" w:rsidRDefault="0049717D" w:rsidP="00784EE3">
      <w:pPr>
        <w:widowControl w:val="0"/>
        <w:spacing w:after="0" w:line="240" w:lineRule="auto"/>
        <w:rPr>
          <w:rFonts w:ascii="Garamond" w:hAnsi="Garamond"/>
        </w:rPr>
      </w:pPr>
      <w:r w:rsidRPr="005C40B5">
        <w:rPr>
          <w:rFonts w:ascii="Garamond" w:hAnsi="Garamond"/>
        </w:rPr>
        <w:t>3.1.7.5 Përputhja logjike – Përputhja e formatit. (Logical consistency – format  consistency)</w:t>
      </w:r>
    </w:p>
    <w:p w14:paraId="472A7FD1" w14:textId="77777777" w:rsidR="0049717D" w:rsidRPr="005C40B5" w:rsidRDefault="0049717D" w:rsidP="00784EE3">
      <w:pPr>
        <w:widowControl w:val="0"/>
        <w:spacing w:after="0" w:line="240" w:lineRule="auto"/>
        <w:rPr>
          <w:rFonts w:ascii="Garamond" w:hAnsi="Garamond"/>
        </w:rPr>
      </w:pPr>
      <w:r w:rsidRPr="005C40B5">
        <w:rPr>
          <w:rFonts w:ascii="Garamond" w:hAnsi="Garamond"/>
        </w:rPr>
        <w:t>3.1.7.6 Përputhja logjike – Përputhja topologjike. (Logical consistency- Topological consistency)</w:t>
      </w:r>
    </w:p>
    <w:p w14:paraId="44765D27" w14:textId="77777777" w:rsidR="0049717D" w:rsidRPr="005C40B5" w:rsidRDefault="0049717D" w:rsidP="00784EE3">
      <w:pPr>
        <w:widowControl w:val="0"/>
        <w:spacing w:after="0" w:line="240" w:lineRule="auto"/>
        <w:rPr>
          <w:rFonts w:ascii="Garamond" w:hAnsi="Garamond"/>
        </w:rPr>
      </w:pPr>
      <w:r w:rsidRPr="005C40B5">
        <w:rPr>
          <w:rFonts w:ascii="Garamond" w:hAnsi="Garamond"/>
        </w:rPr>
        <w:t>3.1.7.7 Saktësia e pozicionimit – Saktësia absolute apo e jashtme. Positional accuracy - absolute or external accuracy)</w:t>
      </w:r>
    </w:p>
    <w:p w14:paraId="0BE06E0C" w14:textId="77777777" w:rsidR="0049717D" w:rsidRPr="005C40B5" w:rsidRDefault="0049717D" w:rsidP="00784EE3">
      <w:pPr>
        <w:widowControl w:val="0"/>
        <w:spacing w:after="0" w:line="240" w:lineRule="auto"/>
        <w:rPr>
          <w:rFonts w:ascii="Garamond" w:hAnsi="Garamond"/>
        </w:rPr>
      </w:pPr>
      <w:r w:rsidRPr="005C40B5">
        <w:rPr>
          <w:rFonts w:ascii="Garamond" w:hAnsi="Garamond"/>
        </w:rPr>
        <w:t xml:space="preserve">3.1.7.8 </w:t>
      </w:r>
      <w:r w:rsidRPr="005C40B5">
        <w:rPr>
          <w:rFonts w:ascii="Garamond" w:hAnsi="Garamond"/>
        </w:rPr>
        <w:tab/>
        <w:t>Saktësia e pozicionimit - Saktësia e pozicionimit të të dhënave të rrjetit të rregullt (Gridded data position accuracy)</w:t>
      </w:r>
    </w:p>
    <w:p w14:paraId="3BEA83C6" w14:textId="77777777" w:rsidR="0049717D" w:rsidRPr="005C40B5" w:rsidRDefault="0049717D" w:rsidP="00784EE3">
      <w:pPr>
        <w:widowControl w:val="0"/>
        <w:spacing w:after="0" w:line="240" w:lineRule="auto"/>
        <w:rPr>
          <w:rFonts w:ascii="Garamond" w:hAnsi="Garamond"/>
        </w:rPr>
      </w:pPr>
      <w:r w:rsidRPr="005C40B5">
        <w:rPr>
          <w:rFonts w:ascii="Garamond" w:hAnsi="Garamond"/>
        </w:rPr>
        <w:t xml:space="preserve">4. </w:t>
      </w:r>
      <w:r w:rsidRPr="005C40B5">
        <w:rPr>
          <w:rFonts w:ascii="Garamond" w:hAnsi="Garamond"/>
        </w:rPr>
        <w:tab/>
        <w:t>ANEKSE</w:t>
      </w:r>
    </w:p>
    <w:p w14:paraId="2ECE0C5C" w14:textId="77777777" w:rsidR="0049717D" w:rsidRPr="005C40B5" w:rsidRDefault="0049717D" w:rsidP="00784EE3">
      <w:pPr>
        <w:widowControl w:val="0"/>
        <w:spacing w:after="0" w:line="240" w:lineRule="auto"/>
        <w:rPr>
          <w:rFonts w:ascii="Garamond" w:hAnsi="Garamond"/>
        </w:rPr>
      </w:pPr>
      <w:r w:rsidRPr="005C40B5">
        <w:rPr>
          <w:rFonts w:ascii="Garamond" w:hAnsi="Garamond"/>
        </w:rPr>
        <w:t>4.1 Katalogu i Topologjive</w:t>
      </w:r>
    </w:p>
    <w:p w14:paraId="31BCFF90" w14:textId="77777777" w:rsidR="0049717D" w:rsidRPr="005C40B5" w:rsidRDefault="0049717D" w:rsidP="00784EE3">
      <w:pPr>
        <w:widowControl w:val="0"/>
        <w:spacing w:after="0" w:line="240" w:lineRule="auto"/>
        <w:rPr>
          <w:rFonts w:ascii="Garamond" w:hAnsi="Garamond"/>
        </w:rPr>
      </w:pPr>
      <w:r w:rsidRPr="005C40B5">
        <w:rPr>
          <w:rFonts w:ascii="Garamond" w:hAnsi="Garamond"/>
        </w:rPr>
        <w:t>4.2 Mbledhja e të Dhënave – (</w:t>
      </w:r>
      <w:r w:rsidRPr="005C40B5">
        <w:rPr>
          <w:rFonts w:ascii="Garamond" w:hAnsi="Garamond"/>
          <w:i/>
        </w:rPr>
        <w:t>Data Capture</w:t>
      </w:r>
      <w:r w:rsidRPr="005C40B5">
        <w:rPr>
          <w:rFonts w:ascii="Garamond" w:hAnsi="Garamond"/>
        </w:rPr>
        <w:t>)</w:t>
      </w:r>
    </w:p>
    <w:p w14:paraId="3AA4FE7F" w14:textId="77777777" w:rsidR="0049717D" w:rsidRPr="005C40B5" w:rsidRDefault="0049717D" w:rsidP="00784EE3">
      <w:pPr>
        <w:widowControl w:val="0"/>
        <w:spacing w:after="0" w:line="240" w:lineRule="auto"/>
        <w:rPr>
          <w:rFonts w:ascii="Garamond" w:hAnsi="Garamond"/>
        </w:rPr>
      </w:pPr>
      <w:r w:rsidRPr="005C40B5">
        <w:rPr>
          <w:rFonts w:ascii="Garamond" w:hAnsi="Garamond"/>
        </w:rPr>
        <w:t>4.3 Kodi Epsg për Krgjsh</w:t>
      </w:r>
    </w:p>
    <w:p w14:paraId="7FA82A50" w14:textId="77777777" w:rsidR="009A5520" w:rsidRPr="005C40B5" w:rsidRDefault="009A5520" w:rsidP="00784EE3">
      <w:pPr>
        <w:widowControl w:val="0"/>
        <w:spacing w:after="0" w:line="240" w:lineRule="auto"/>
        <w:rPr>
          <w:rFonts w:ascii="Garamond" w:hAnsi="Garamond"/>
        </w:rPr>
      </w:pPr>
    </w:p>
    <w:p w14:paraId="0FC7C4F6" w14:textId="56645811" w:rsidR="004123DC"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1. </w:t>
      </w:r>
      <w:r w:rsidR="005845B2" w:rsidRPr="005C40B5">
        <w:rPr>
          <w:rFonts w:ascii="Garamond" w:hAnsi="Garamond"/>
          <w:sz w:val="24"/>
          <w:szCs w:val="24"/>
        </w:rPr>
        <w:t xml:space="preserve">PËRSHKRIMI I </w:t>
      </w:r>
      <w:bookmarkEnd w:id="0"/>
      <w:bookmarkEnd w:id="1"/>
      <w:r w:rsidR="005845B2" w:rsidRPr="005C40B5">
        <w:rPr>
          <w:rFonts w:ascii="Garamond" w:hAnsi="Garamond"/>
          <w:sz w:val="24"/>
          <w:szCs w:val="24"/>
        </w:rPr>
        <w:t>STANDARDEVE</w:t>
      </w:r>
      <w:bookmarkEnd w:id="2"/>
    </w:p>
    <w:p w14:paraId="1AE7DE78" w14:textId="18B45376" w:rsidR="00F03F44" w:rsidRPr="005C40B5" w:rsidRDefault="00F03F44" w:rsidP="00784EE3">
      <w:pPr>
        <w:widowControl w:val="0"/>
        <w:spacing w:after="0" w:line="240" w:lineRule="auto"/>
        <w:ind w:firstLine="284"/>
        <w:rPr>
          <w:rFonts w:ascii="Garamond" w:hAnsi="Garamond"/>
          <w:sz w:val="24"/>
          <w:szCs w:val="24"/>
        </w:rPr>
      </w:pPr>
      <w:r w:rsidRPr="005C40B5">
        <w:rPr>
          <w:rFonts w:ascii="Garamond" w:hAnsi="Garamond"/>
          <w:sz w:val="24"/>
          <w:szCs w:val="24"/>
        </w:rPr>
        <w:t>Ky dokument përmban standardet e specifikimeve teknike të të dhënave gjeohapësinore për ndërtimin e NSDI, duke u mbështetur në Direktivën INSPIRE. Autori i këtij produkti është Autoriteti Shtetëror për Informacionin Gjeohapësinor (ASIG). Data e publikimit të versionit Nr.</w:t>
      </w:r>
      <w:r w:rsidR="00D47219" w:rsidRPr="005C40B5">
        <w:rPr>
          <w:rFonts w:ascii="Garamond" w:hAnsi="Garamond"/>
          <w:sz w:val="24"/>
          <w:szCs w:val="24"/>
        </w:rPr>
        <w:t xml:space="preserve">1 </w:t>
      </w:r>
      <w:r w:rsidRPr="005C40B5">
        <w:rPr>
          <w:rFonts w:ascii="Garamond" w:hAnsi="Garamond"/>
          <w:sz w:val="24"/>
          <w:szCs w:val="24"/>
        </w:rPr>
        <w:t xml:space="preserve"> është </w:t>
      </w:r>
      <w:r w:rsidR="00BF3749" w:rsidRPr="005C40B5">
        <w:rPr>
          <w:rFonts w:ascii="Garamond" w:hAnsi="Garamond"/>
          <w:sz w:val="24"/>
          <w:szCs w:val="24"/>
        </w:rPr>
        <w:t>M</w:t>
      </w:r>
      <w:r w:rsidR="00D10F0E" w:rsidRPr="005C40B5">
        <w:rPr>
          <w:rFonts w:ascii="Garamond" w:hAnsi="Garamond"/>
          <w:sz w:val="24"/>
          <w:szCs w:val="24"/>
        </w:rPr>
        <w:t>aj</w:t>
      </w:r>
      <w:r w:rsidRPr="005C40B5">
        <w:rPr>
          <w:rFonts w:ascii="Garamond" w:hAnsi="Garamond"/>
          <w:sz w:val="24"/>
          <w:szCs w:val="24"/>
        </w:rPr>
        <w:t xml:space="preserve"> 2017. Emërtimi i dokumentit është: ASIG_Standard_NSDI_201</w:t>
      </w:r>
      <w:r w:rsidR="00BB6116" w:rsidRPr="005C40B5">
        <w:rPr>
          <w:rFonts w:ascii="Garamond" w:hAnsi="Garamond"/>
          <w:sz w:val="24"/>
          <w:szCs w:val="24"/>
        </w:rPr>
        <w:t>7</w:t>
      </w:r>
      <w:r w:rsidRPr="005C40B5">
        <w:rPr>
          <w:rFonts w:ascii="Garamond" w:hAnsi="Garamond"/>
          <w:sz w:val="24"/>
          <w:szCs w:val="24"/>
        </w:rPr>
        <w:t xml:space="preserve">_ </w:t>
      </w:r>
      <w:r w:rsidR="006205FC" w:rsidRPr="005C40B5">
        <w:rPr>
          <w:rFonts w:ascii="Garamond" w:hAnsi="Garamond"/>
          <w:sz w:val="24"/>
          <w:szCs w:val="24"/>
        </w:rPr>
        <w:t>DTM</w:t>
      </w:r>
      <w:r w:rsidRPr="005C40B5">
        <w:rPr>
          <w:rFonts w:ascii="Garamond" w:hAnsi="Garamond"/>
          <w:sz w:val="24"/>
          <w:szCs w:val="24"/>
        </w:rPr>
        <w:t xml:space="preserve"> _v.1 ku:</w:t>
      </w:r>
    </w:p>
    <w:p w14:paraId="4C4E622E" w14:textId="77777777" w:rsidR="00F03F44" w:rsidRPr="005C40B5" w:rsidRDefault="00F03F44" w:rsidP="00784EE3">
      <w:pPr>
        <w:widowControl w:val="0"/>
        <w:spacing w:after="0" w:line="240" w:lineRule="auto"/>
        <w:ind w:firstLine="284"/>
        <w:rPr>
          <w:rFonts w:ascii="Garamond" w:hAnsi="Garamond"/>
          <w:sz w:val="24"/>
          <w:szCs w:val="24"/>
        </w:rPr>
      </w:pPr>
      <w:r w:rsidRPr="005C40B5">
        <w:rPr>
          <w:rFonts w:ascii="Garamond" w:hAnsi="Garamond"/>
          <w:sz w:val="24"/>
          <w:szCs w:val="24"/>
        </w:rPr>
        <w:t>ASIG – Autoriteti përgjegjës për krijimin e standardit</w:t>
      </w:r>
    </w:p>
    <w:p w14:paraId="76196E93" w14:textId="77777777" w:rsidR="00F03F44" w:rsidRPr="005C40B5" w:rsidRDefault="00F03F44" w:rsidP="00784EE3">
      <w:pPr>
        <w:widowControl w:val="0"/>
        <w:spacing w:after="0" w:line="240" w:lineRule="auto"/>
        <w:ind w:firstLine="284"/>
        <w:rPr>
          <w:rFonts w:ascii="Garamond" w:hAnsi="Garamond"/>
          <w:sz w:val="24"/>
          <w:szCs w:val="24"/>
        </w:rPr>
      </w:pPr>
      <w:r w:rsidRPr="005C40B5">
        <w:rPr>
          <w:rFonts w:ascii="Garamond" w:hAnsi="Garamond"/>
          <w:sz w:val="24"/>
          <w:szCs w:val="24"/>
        </w:rPr>
        <w:t>Standard – Lloji i dokumentit</w:t>
      </w:r>
    </w:p>
    <w:p w14:paraId="48B404DF" w14:textId="77777777" w:rsidR="00F03F44" w:rsidRPr="005C40B5" w:rsidRDefault="00F03F44" w:rsidP="00784EE3">
      <w:pPr>
        <w:widowControl w:val="0"/>
        <w:spacing w:after="0" w:line="240" w:lineRule="auto"/>
        <w:ind w:firstLine="284"/>
        <w:rPr>
          <w:rFonts w:ascii="Garamond" w:hAnsi="Garamond"/>
          <w:sz w:val="24"/>
          <w:szCs w:val="24"/>
        </w:rPr>
      </w:pPr>
      <w:r w:rsidRPr="005C40B5">
        <w:rPr>
          <w:rFonts w:ascii="Garamond" w:hAnsi="Garamond"/>
          <w:sz w:val="24"/>
          <w:szCs w:val="24"/>
        </w:rPr>
        <w:t>NSDI – Qëllimi i dokumentit</w:t>
      </w:r>
    </w:p>
    <w:p w14:paraId="3D2BC870" w14:textId="60084E8B" w:rsidR="00F03F44" w:rsidRPr="005C40B5" w:rsidRDefault="00F03F44" w:rsidP="00784EE3">
      <w:pPr>
        <w:widowControl w:val="0"/>
        <w:spacing w:after="0" w:line="240" w:lineRule="auto"/>
        <w:ind w:firstLine="284"/>
        <w:rPr>
          <w:rFonts w:ascii="Garamond" w:hAnsi="Garamond"/>
          <w:sz w:val="24"/>
          <w:szCs w:val="24"/>
        </w:rPr>
      </w:pPr>
      <w:r w:rsidRPr="005C40B5">
        <w:rPr>
          <w:rFonts w:ascii="Garamond" w:hAnsi="Garamond"/>
          <w:sz w:val="24"/>
          <w:szCs w:val="24"/>
        </w:rPr>
        <w:t>201</w:t>
      </w:r>
      <w:r w:rsidR="00BB6116" w:rsidRPr="005C40B5">
        <w:rPr>
          <w:rFonts w:ascii="Garamond" w:hAnsi="Garamond"/>
          <w:sz w:val="24"/>
          <w:szCs w:val="24"/>
        </w:rPr>
        <w:t>7</w:t>
      </w:r>
      <w:r w:rsidRPr="005C40B5">
        <w:rPr>
          <w:rFonts w:ascii="Garamond" w:hAnsi="Garamond"/>
          <w:sz w:val="24"/>
          <w:szCs w:val="24"/>
        </w:rPr>
        <w:t xml:space="preserve"> – Viti i krijimit</w:t>
      </w:r>
    </w:p>
    <w:p w14:paraId="53B539F7" w14:textId="11715529" w:rsidR="00F03F44" w:rsidRPr="005C40B5" w:rsidRDefault="00D34107" w:rsidP="00784EE3">
      <w:pPr>
        <w:widowControl w:val="0"/>
        <w:spacing w:after="0" w:line="240" w:lineRule="auto"/>
        <w:ind w:firstLine="284"/>
        <w:rPr>
          <w:rFonts w:ascii="Garamond" w:hAnsi="Garamond"/>
          <w:b/>
          <w:i/>
          <w:sz w:val="24"/>
          <w:szCs w:val="24"/>
        </w:rPr>
      </w:pPr>
      <w:r w:rsidRPr="005C40B5">
        <w:rPr>
          <w:rFonts w:ascii="Garamond" w:hAnsi="Garamond"/>
          <w:b/>
          <w:i/>
          <w:sz w:val="24"/>
          <w:szCs w:val="24"/>
        </w:rPr>
        <w:t>DTM</w:t>
      </w:r>
      <w:r w:rsidR="001756C6" w:rsidRPr="005C40B5">
        <w:rPr>
          <w:rFonts w:ascii="Garamond" w:hAnsi="Garamond"/>
          <w:b/>
          <w:i/>
          <w:sz w:val="24"/>
          <w:szCs w:val="24"/>
        </w:rPr>
        <w:t xml:space="preserve"> </w:t>
      </w:r>
      <w:r w:rsidR="00F03F44" w:rsidRPr="005C40B5">
        <w:rPr>
          <w:rFonts w:ascii="Garamond" w:hAnsi="Garamond"/>
          <w:b/>
          <w:i/>
          <w:sz w:val="24"/>
          <w:szCs w:val="24"/>
        </w:rPr>
        <w:t xml:space="preserve">– Tema për të cilën është krijuar standardi: </w:t>
      </w:r>
      <w:r w:rsidR="009A506C" w:rsidRPr="005C40B5">
        <w:rPr>
          <w:rFonts w:ascii="Garamond" w:hAnsi="Garamond"/>
          <w:b/>
          <w:i/>
          <w:sz w:val="24"/>
          <w:szCs w:val="24"/>
        </w:rPr>
        <w:t xml:space="preserve">Modeli Dixhital i </w:t>
      </w:r>
      <w:r w:rsidRPr="005C40B5">
        <w:rPr>
          <w:rFonts w:ascii="Garamond" w:hAnsi="Garamond"/>
          <w:b/>
          <w:i/>
          <w:sz w:val="24"/>
          <w:szCs w:val="24"/>
        </w:rPr>
        <w:t>Terrenit.</w:t>
      </w:r>
      <w:r w:rsidR="00A50FA6" w:rsidRPr="005C40B5">
        <w:rPr>
          <w:rFonts w:ascii="Garamond" w:hAnsi="Garamond"/>
          <w:b/>
          <w:i/>
          <w:sz w:val="24"/>
          <w:szCs w:val="24"/>
        </w:rPr>
        <w:t xml:space="preserve"> </w:t>
      </w:r>
      <w:r w:rsidRPr="005C40B5">
        <w:rPr>
          <w:rFonts w:ascii="Garamond" w:hAnsi="Garamond"/>
          <w:b/>
          <w:i/>
          <w:sz w:val="24"/>
          <w:szCs w:val="24"/>
        </w:rPr>
        <w:t xml:space="preserve">Kjo temë </w:t>
      </w:r>
      <w:r w:rsidR="005725AE" w:rsidRPr="005C40B5">
        <w:rPr>
          <w:rFonts w:ascii="Garamond" w:hAnsi="Garamond"/>
          <w:b/>
          <w:i/>
          <w:sz w:val="24"/>
          <w:szCs w:val="24"/>
        </w:rPr>
        <w:t xml:space="preserve">sipas nenit 11 të ligjit </w:t>
      </w:r>
      <w:r w:rsidR="00211F5A" w:rsidRPr="005C40B5">
        <w:rPr>
          <w:rFonts w:ascii="Garamond" w:hAnsi="Garamond"/>
          <w:b/>
          <w:i/>
          <w:sz w:val="24"/>
          <w:szCs w:val="24"/>
        </w:rPr>
        <w:t xml:space="preserve">nr. </w:t>
      </w:r>
      <w:r w:rsidR="005725AE" w:rsidRPr="005C40B5">
        <w:rPr>
          <w:rFonts w:ascii="Garamond" w:hAnsi="Garamond"/>
          <w:b/>
          <w:i/>
          <w:sz w:val="24"/>
          <w:szCs w:val="24"/>
        </w:rPr>
        <w:t>72/2012</w:t>
      </w:r>
      <w:r w:rsidR="00D47219" w:rsidRPr="005C40B5">
        <w:rPr>
          <w:rFonts w:ascii="Garamond" w:hAnsi="Garamond"/>
          <w:b/>
          <w:i/>
          <w:sz w:val="24"/>
          <w:szCs w:val="24"/>
        </w:rPr>
        <w:t xml:space="preserve"> </w:t>
      </w:r>
      <w:r w:rsidRPr="005C40B5">
        <w:rPr>
          <w:rFonts w:ascii="Garamond" w:hAnsi="Garamond"/>
          <w:b/>
          <w:i/>
          <w:sz w:val="24"/>
          <w:szCs w:val="24"/>
        </w:rPr>
        <w:t xml:space="preserve"> përkon me </w:t>
      </w:r>
      <w:r w:rsidR="00211F5A" w:rsidRPr="005C40B5">
        <w:rPr>
          <w:rFonts w:ascii="Garamond" w:hAnsi="Garamond"/>
          <w:b/>
          <w:i/>
          <w:sz w:val="24"/>
          <w:szCs w:val="24"/>
        </w:rPr>
        <w:t>t</w:t>
      </w:r>
      <w:r w:rsidRPr="005C40B5">
        <w:rPr>
          <w:rFonts w:ascii="Garamond" w:hAnsi="Garamond"/>
          <w:b/>
          <w:i/>
          <w:sz w:val="24"/>
          <w:szCs w:val="24"/>
        </w:rPr>
        <w:t xml:space="preserve">emën </w:t>
      </w:r>
      <w:r w:rsidR="00091C22">
        <w:rPr>
          <w:rFonts w:ascii="Garamond" w:hAnsi="Garamond"/>
          <w:b/>
          <w:i/>
          <w:sz w:val="24"/>
          <w:szCs w:val="24"/>
        </w:rPr>
        <w:t>“</w:t>
      </w:r>
      <w:r w:rsidRPr="005C40B5">
        <w:rPr>
          <w:rFonts w:ascii="Garamond" w:hAnsi="Garamond"/>
          <w:b/>
          <w:i/>
          <w:sz w:val="24"/>
          <w:szCs w:val="24"/>
        </w:rPr>
        <w:t>Elevation</w:t>
      </w:r>
      <w:r w:rsidR="00091C22">
        <w:rPr>
          <w:rFonts w:ascii="Garamond" w:hAnsi="Garamond"/>
          <w:b/>
          <w:i/>
          <w:sz w:val="24"/>
          <w:szCs w:val="24"/>
        </w:rPr>
        <w:t>”</w:t>
      </w:r>
      <w:r w:rsidRPr="005C40B5">
        <w:rPr>
          <w:rFonts w:ascii="Garamond" w:hAnsi="Garamond"/>
          <w:b/>
          <w:i/>
          <w:sz w:val="24"/>
          <w:szCs w:val="24"/>
        </w:rPr>
        <w:t xml:space="preserve"> të aneksit II të </w:t>
      </w:r>
      <w:r w:rsidR="00AD2852" w:rsidRPr="005C40B5">
        <w:rPr>
          <w:rFonts w:ascii="Garamond" w:hAnsi="Garamond"/>
          <w:b/>
          <w:i/>
          <w:sz w:val="24"/>
          <w:szCs w:val="24"/>
        </w:rPr>
        <w:t>Direktivës INSPIRE</w:t>
      </w:r>
      <w:r w:rsidRPr="005C40B5">
        <w:rPr>
          <w:rFonts w:ascii="Garamond" w:hAnsi="Garamond"/>
          <w:b/>
          <w:i/>
          <w:sz w:val="24"/>
          <w:szCs w:val="24"/>
        </w:rPr>
        <w:t>.</w:t>
      </w:r>
    </w:p>
    <w:p w14:paraId="14849942" w14:textId="72F960AE" w:rsidR="00432314" w:rsidRPr="005C40B5" w:rsidRDefault="00F03F44" w:rsidP="00211F5A">
      <w:pPr>
        <w:widowControl w:val="0"/>
        <w:spacing w:after="0" w:line="240" w:lineRule="auto"/>
        <w:ind w:firstLine="284"/>
        <w:rPr>
          <w:rFonts w:ascii="Garamond" w:hAnsi="Garamond"/>
          <w:sz w:val="24"/>
          <w:szCs w:val="24"/>
        </w:rPr>
      </w:pPr>
      <w:r w:rsidRPr="005C40B5">
        <w:rPr>
          <w:rFonts w:ascii="Garamond" w:hAnsi="Garamond"/>
          <w:sz w:val="24"/>
          <w:szCs w:val="24"/>
        </w:rPr>
        <w:t xml:space="preserve">v.1 – </w:t>
      </w:r>
      <w:bookmarkStart w:id="3" w:name="_Toc428956926"/>
      <w:bookmarkStart w:id="4" w:name="_Toc485986722"/>
      <w:r w:rsidR="00211F5A" w:rsidRPr="005C40B5">
        <w:rPr>
          <w:rFonts w:ascii="Garamond" w:hAnsi="Garamond"/>
          <w:sz w:val="24"/>
          <w:szCs w:val="24"/>
        </w:rPr>
        <w:t>Numri i versionit të standardit</w:t>
      </w:r>
    </w:p>
    <w:p w14:paraId="32A2FC82" w14:textId="0A90FAB8" w:rsidR="00C04272"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lastRenderedPageBreak/>
        <w:t>2. HYRJE</w:t>
      </w:r>
      <w:bookmarkEnd w:id="3"/>
      <w:bookmarkEnd w:id="4"/>
    </w:p>
    <w:p w14:paraId="5B4DC7E8" w14:textId="0419C3AB" w:rsidR="00722BA8" w:rsidRPr="005C40B5" w:rsidRDefault="008C61D8" w:rsidP="00784EE3">
      <w:pPr>
        <w:widowControl w:val="0"/>
        <w:spacing w:after="0" w:line="240" w:lineRule="auto"/>
        <w:ind w:firstLine="284"/>
        <w:rPr>
          <w:rFonts w:ascii="Garamond" w:hAnsi="Garamond"/>
          <w:sz w:val="24"/>
          <w:szCs w:val="24"/>
        </w:rPr>
      </w:pPr>
      <w:r w:rsidRPr="005C40B5">
        <w:rPr>
          <w:rFonts w:ascii="Garamond" w:hAnsi="Garamond"/>
          <w:sz w:val="24"/>
          <w:szCs w:val="24"/>
        </w:rPr>
        <w:t>2.1 SI LEXOHET DOKUMENTI</w:t>
      </w:r>
    </w:p>
    <w:p w14:paraId="51FB0944" w14:textId="77777777" w:rsidR="00AF7968"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Ky material është i </w:t>
      </w:r>
      <w:r w:rsidR="00146A41" w:rsidRPr="005C40B5">
        <w:rPr>
          <w:rFonts w:ascii="Garamond" w:hAnsi="Garamond"/>
          <w:sz w:val="24"/>
          <w:szCs w:val="24"/>
        </w:rPr>
        <w:t>organizuar</w:t>
      </w:r>
      <w:r w:rsidRPr="005C40B5">
        <w:rPr>
          <w:rFonts w:ascii="Garamond" w:hAnsi="Garamond"/>
          <w:sz w:val="24"/>
          <w:szCs w:val="24"/>
        </w:rPr>
        <w:t xml:space="preserve"> në katër kapituj kryesorë:</w:t>
      </w:r>
    </w:p>
    <w:p w14:paraId="269F4474" w14:textId="5CB4322C" w:rsidR="00AF7968"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1. </w:t>
      </w:r>
      <w:r w:rsidR="000675CF" w:rsidRPr="005C40B5">
        <w:rPr>
          <w:rFonts w:ascii="Garamond" w:hAnsi="Garamond"/>
          <w:b/>
          <w:sz w:val="24"/>
          <w:szCs w:val="24"/>
        </w:rPr>
        <w:t>Përshkrim</w:t>
      </w:r>
      <w:r w:rsidR="00146A41" w:rsidRPr="005C40B5">
        <w:rPr>
          <w:rFonts w:ascii="Garamond" w:hAnsi="Garamond"/>
          <w:b/>
          <w:sz w:val="24"/>
          <w:szCs w:val="24"/>
        </w:rPr>
        <w:t>i</w:t>
      </w:r>
      <w:r w:rsidR="000675CF" w:rsidRPr="005C40B5">
        <w:rPr>
          <w:rFonts w:ascii="Garamond" w:hAnsi="Garamond"/>
          <w:b/>
          <w:sz w:val="24"/>
          <w:szCs w:val="24"/>
        </w:rPr>
        <w:t xml:space="preserve"> </w:t>
      </w:r>
      <w:r w:rsidR="00146A41" w:rsidRPr="005C40B5">
        <w:rPr>
          <w:rFonts w:ascii="Garamond" w:hAnsi="Garamond"/>
          <w:b/>
          <w:sz w:val="24"/>
          <w:szCs w:val="24"/>
        </w:rPr>
        <w:t>i</w:t>
      </w:r>
      <w:r w:rsidR="000675CF" w:rsidRPr="005C40B5">
        <w:rPr>
          <w:rFonts w:ascii="Garamond" w:hAnsi="Garamond"/>
          <w:b/>
          <w:sz w:val="24"/>
          <w:szCs w:val="24"/>
        </w:rPr>
        <w:t xml:space="preserve"> standarde</w:t>
      </w:r>
      <w:r w:rsidR="00146A41" w:rsidRPr="005C40B5">
        <w:rPr>
          <w:rFonts w:ascii="Garamond" w:hAnsi="Garamond"/>
          <w:b/>
          <w:sz w:val="24"/>
          <w:szCs w:val="24"/>
        </w:rPr>
        <w:t>ve</w:t>
      </w:r>
      <w:r w:rsidR="00211F5A" w:rsidRPr="005C40B5">
        <w:rPr>
          <w:rFonts w:ascii="Garamond" w:hAnsi="Garamond"/>
          <w:sz w:val="24"/>
          <w:szCs w:val="24"/>
        </w:rPr>
        <w:t>:</w:t>
      </w:r>
      <w:r w:rsidR="00360F67" w:rsidRPr="005C40B5">
        <w:rPr>
          <w:rFonts w:ascii="Garamond" w:hAnsi="Garamond"/>
          <w:sz w:val="24"/>
          <w:szCs w:val="24"/>
        </w:rPr>
        <w:t xml:space="preserve"> Në këtë pjesë jepet emërtimi dhe autori i standardeve</w:t>
      </w:r>
      <w:r w:rsidR="000675CF" w:rsidRPr="005C40B5">
        <w:rPr>
          <w:rFonts w:ascii="Garamond" w:hAnsi="Garamond"/>
          <w:sz w:val="24"/>
          <w:szCs w:val="24"/>
        </w:rPr>
        <w:t>.</w:t>
      </w:r>
    </w:p>
    <w:p w14:paraId="3262D63A" w14:textId="781EEBCD"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2. </w:t>
      </w:r>
      <w:r w:rsidR="000675CF" w:rsidRPr="005C40B5">
        <w:rPr>
          <w:rFonts w:ascii="Garamond" w:hAnsi="Garamond"/>
          <w:b/>
          <w:sz w:val="24"/>
          <w:szCs w:val="24"/>
        </w:rPr>
        <w:t>Hyrje</w:t>
      </w:r>
      <w:r w:rsidR="00211F5A" w:rsidRPr="005C40B5">
        <w:rPr>
          <w:rFonts w:ascii="Garamond" w:hAnsi="Garamond"/>
          <w:sz w:val="24"/>
          <w:szCs w:val="24"/>
        </w:rPr>
        <w:t xml:space="preserve">: </w:t>
      </w:r>
      <w:r w:rsidR="00360F67" w:rsidRPr="005C40B5">
        <w:rPr>
          <w:rFonts w:ascii="Garamond" w:hAnsi="Garamond"/>
          <w:sz w:val="24"/>
          <w:szCs w:val="24"/>
        </w:rPr>
        <w:t>Në këtë pjesë jepen përshkrime dhe shpjegime për të k</w:t>
      </w:r>
      <w:r w:rsidR="00C02AF6" w:rsidRPr="005C40B5">
        <w:rPr>
          <w:rFonts w:ascii="Garamond" w:hAnsi="Garamond"/>
          <w:sz w:val="24"/>
          <w:szCs w:val="24"/>
        </w:rPr>
        <w:t xml:space="preserve">uptuar mënyrën si organizohet i </w:t>
      </w:r>
      <w:r w:rsidR="00360F67" w:rsidRPr="005C40B5">
        <w:rPr>
          <w:rFonts w:ascii="Garamond" w:hAnsi="Garamond"/>
          <w:sz w:val="24"/>
          <w:szCs w:val="24"/>
        </w:rPr>
        <w:t>gjithë informacioni dhe si mund të kuptohet më lehtë.</w:t>
      </w:r>
    </w:p>
    <w:p w14:paraId="391564FD" w14:textId="55491ECB"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3. </w:t>
      </w:r>
      <w:r w:rsidR="000675CF" w:rsidRPr="005C40B5">
        <w:rPr>
          <w:rFonts w:ascii="Garamond" w:hAnsi="Garamond"/>
          <w:b/>
          <w:sz w:val="24"/>
          <w:szCs w:val="24"/>
        </w:rPr>
        <w:t>Tema</w:t>
      </w:r>
      <w:r w:rsidR="00146A41" w:rsidRPr="005C40B5">
        <w:rPr>
          <w:rFonts w:ascii="Garamond" w:hAnsi="Garamond"/>
          <w:sz w:val="24"/>
          <w:szCs w:val="24"/>
        </w:rPr>
        <w:t xml:space="preserve">: </w:t>
      </w:r>
      <w:r w:rsidR="00360F67" w:rsidRPr="005C40B5">
        <w:rPr>
          <w:rFonts w:ascii="Garamond" w:hAnsi="Garamond"/>
          <w:sz w:val="24"/>
          <w:szCs w:val="24"/>
        </w:rPr>
        <w:t>Në këtë pjesë jepen specifikimet teknike për</w:t>
      </w:r>
      <w:r w:rsidR="00923D9D" w:rsidRPr="005C40B5">
        <w:rPr>
          <w:rFonts w:ascii="Garamond" w:hAnsi="Garamond"/>
          <w:sz w:val="24"/>
          <w:szCs w:val="24"/>
        </w:rPr>
        <w:t xml:space="preserve"> këtë</w:t>
      </w:r>
      <w:r w:rsidR="00360F67" w:rsidRPr="005C40B5">
        <w:rPr>
          <w:rFonts w:ascii="Garamond" w:hAnsi="Garamond"/>
          <w:sz w:val="24"/>
          <w:szCs w:val="24"/>
        </w:rPr>
        <w:t xml:space="preserve"> temë.</w:t>
      </w:r>
    </w:p>
    <w:p w14:paraId="2B48A992" w14:textId="07F5B11B" w:rsidR="00AA68B4"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4. </w:t>
      </w:r>
      <w:r w:rsidR="000675CF" w:rsidRPr="005C40B5">
        <w:rPr>
          <w:rFonts w:ascii="Garamond" w:hAnsi="Garamond"/>
          <w:b/>
          <w:sz w:val="24"/>
          <w:szCs w:val="24"/>
        </w:rPr>
        <w:t>Anekse</w:t>
      </w:r>
      <w:r w:rsidR="000675CF" w:rsidRPr="005C40B5">
        <w:rPr>
          <w:rFonts w:ascii="Garamond" w:hAnsi="Garamond"/>
          <w:sz w:val="24"/>
          <w:szCs w:val="24"/>
        </w:rPr>
        <w:t>:</w:t>
      </w:r>
      <w:r w:rsidR="00360F67" w:rsidRPr="005C40B5">
        <w:rPr>
          <w:rFonts w:ascii="Garamond" w:hAnsi="Garamond"/>
          <w:sz w:val="24"/>
          <w:szCs w:val="24"/>
        </w:rPr>
        <w:t xml:space="preserve"> Në kë</w:t>
      </w:r>
      <w:r w:rsidR="007E1FF7" w:rsidRPr="005C40B5">
        <w:rPr>
          <w:rFonts w:ascii="Garamond" w:hAnsi="Garamond"/>
          <w:sz w:val="24"/>
          <w:szCs w:val="24"/>
        </w:rPr>
        <w:t>të pjesë jepen informacione shte</w:t>
      </w:r>
      <w:r w:rsidR="00360F67" w:rsidRPr="005C40B5">
        <w:rPr>
          <w:rFonts w:ascii="Garamond" w:hAnsi="Garamond"/>
          <w:sz w:val="24"/>
          <w:szCs w:val="24"/>
        </w:rPr>
        <w:t>s</w:t>
      </w:r>
      <w:r w:rsidR="007E1FF7" w:rsidRPr="005C40B5">
        <w:rPr>
          <w:rFonts w:ascii="Garamond" w:hAnsi="Garamond"/>
          <w:sz w:val="24"/>
          <w:szCs w:val="24"/>
        </w:rPr>
        <w:t>ë</w:t>
      </w:r>
      <w:r w:rsidR="00360F67" w:rsidRPr="005C40B5">
        <w:rPr>
          <w:rFonts w:ascii="Garamond" w:hAnsi="Garamond"/>
          <w:sz w:val="24"/>
          <w:szCs w:val="24"/>
        </w:rPr>
        <w:t xml:space="preserve"> shpjeguese në ndihmë të lexuesve.</w:t>
      </w:r>
      <w:r w:rsidR="00146A41" w:rsidRPr="005C40B5">
        <w:rPr>
          <w:rFonts w:ascii="Garamond" w:hAnsi="Garamond"/>
          <w:sz w:val="24"/>
          <w:szCs w:val="24"/>
        </w:rPr>
        <w:t xml:space="preserve"> </w:t>
      </w:r>
    </w:p>
    <w:p w14:paraId="1D9DFE8A" w14:textId="72D32D7B" w:rsidR="006C1619"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Përmbajtja e </w:t>
      </w:r>
      <w:r w:rsidR="006B5673">
        <w:rPr>
          <w:rFonts w:ascii="Garamond" w:hAnsi="Garamond"/>
          <w:sz w:val="24"/>
          <w:szCs w:val="24"/>
        </w:rPr>
        <w:t>k</w:t>
      </w:r>
      <w:r w:rsidRPr="005C40B5">
        <w:rPr>
          <w:rFonts w:ascii="Garamond" w:hAnsi="Garamond"/>
          <w:sz w:val="24"/>
          <w:szCs w:val="24"/>
        </w:rPr>
        <w:t>apitullit 3 është strukturuar në 6 pjesë kryesore:</w:t>
      </w:r>
    </w:p>
    <w:p w14:paraId="31960C43" w14:textId="50F9DC57"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1. </w:t>
      </w:r>
      <w:r w:rsidR="00360F67" w:rsidRPr="005C40B5">
        <w:rPr>
          <w:rFonts w:ascii="Garamond" w:hAnsi="Garamond"/>
          <w:b/>
          <w:sz w:val="24"/>
          <w:szCs w:val="24"/>
        </w:rPr>
        <w:t>Përshkrimi i temës</w:t>
      </w:r>
      <w:r w:rsidR="00211F5A" w:rsidRPr="005C40B5">
        <w:rPr>
          <w:rFonts w:ascii="Garamond" w:hAnsi="Garamond"/>
          <w:b/>
          <w:sz w:val="24"/>
          <w:szCs w:val="24"/>
        </w:rPr>
        <w:t>:</w:t>
      </w:r>
      <w:r w:rsidR="00211F5A" w:rsidRPr="005C40B5">
        <w:rPr>
          <w:rFonts w:ascii="Garamond" w:hAnsi="Garamond"/>
          <w:sz w:val="24"/>
          <w:szCs w:val="24"/>
        </w:rPr>
        <w:t xml:space="preserve"> </w:t>
      </w:r>
      <w:r w:rsidR="00360F67" w:rsidRPr="005C40B5">
        <w:rPr>
          <w:rFonts w:ascii="Garamond" w:hAnsi="Garamond"/>
          <w:sz w:val="24"/>
          <w:szCs w:val="24"/>
        </w:rPr>
        <w:t xml:space="preserve"> Këtu flitet në mënyrë të përgjithshme për përmbajtjen e temës.</w:t>
      </w:r>
    </w:p>
    <w:p w14:paraId="646124D4" w14:textId="419AD940"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2. </w:t>
      </w:r>
      <w:r w:rsidR="00360F67" w:rsidRPr="005C40B5">
        <w:rPr>
          <w:rFonts w:ascii="Garamond" w:hAnsi="Garamond"/>
          <w:b/>
          <w:sz w:val="24"/>
          <w:szCs w:val="24"/>
        </w:rPr>
        <w:t>Diagram</w:t>
      </w:r>
      <w:r w:rsidR="00B13BC8">
        <w:rPr>
          <w:rFonts w:ascii="Garamond" w:hAnsi="Garamond"/>
          <w:b/>
          <w:sz w:val="24"/>
          <w:szCs w:val="24"/>
        </w:rPr>
        <w:t>e</w:t>
      </w:r>
      <w:r w:rsidR="00360F67" w:rsidRPr="005C40B5">
        <w:rPr>
          <w:rFonts w:ascii="Garamond" w:hAnsi="Garamond"/>
          <w:b/>
          <w:sz w:val="24"/>
          <w:szCs w:val="24"/>
        </w:rPr>
        <w:t>t UML</w:t>
      </w:r>
      <w:r w:rsidR="00211F5A" w:rsidRPr="005C40B5">
        <w:rPr>
          <w:rFonts w:ascii="Garamond" w:hAnsi="Garamond"/>
          <w:b/>
          <w:sz w:val="24"/>
          <w:szCs w:val="24"/>
        </w:rPr>
        <w:t>:</w:t>
      </w:r>
      <w:r w:rsidR="00360F67" w:rsidRPr="005C40B5">
        <w:rPr>
          <w:rFonts w:ascii="Garamond" w:hAnsi="Garamond"/>
          <w:sz w:val="24"/>
          <w:szCs w:val="24"/>
        </w:rPr>
        <w:t xml:space="preserve"> Këtu jepet Përmbajtja e Katalogut të Tipologjive përkthyer sipas gjuhës UML.</w:t>
      </w:r>
    </w:p>
    <w:p w14:paraId="7DCEC595" w14:textId="7B707B0C"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3. </w:t>
      </w:r>
      <w:r w:rsidR="00360F67" w:rsidRPr="005C40B5">
        <w:rPr>
          <w:rFonts w:ascii="Garamond" w:hAnsi="Garamond"/>
          <w:b/>
          <w:sz w:val="24"/>
          <w:szCs w:val="24"/>
        </w:rPr>
        <w:t>Katalogu i Tipologjive</w:t>
      </w:r>
      <w:r w:rsidR="00211F5A" w:rsidRPr="005C40B5">
        <w:rPr>
          <w:rFonts w:ascii="Garamond" w:hAnsi="Garamond"/>
          <w:sz w:val="24"/>
          <w:szCs w:val="24"/>
        </w:rPr>
        <w:t>:</w:t>
      </w:r>
      <w:r w:rsidR="00360F67" w:rsidRPr="005C40B5">
        <w:rPr>
          <w:rFonts w:ascii="Garamond" w:hAnsi="Garamond"/>
          <w:sz w:val="24"/>
          <w:szCs w:val="24"/>
        </w:rPr>
        <w:t xml:space="preserve"> Këtu shpjegohet struktura e temës me të gjithë element</w:t>
      </w:r>
      <w:r w:rsidR="00F536DE" w:rsidRPr="005C40B5">
        <w:rPr>
          <w:rFonts w:ascii="Garamond" w:hAnsi="Garamond"/>
          <w:sz w:val="24"/>
          <w:szCs w:val="24"/>
        </w:rPr>
        <w:t>e</w:t>
      </w:r>
      <w:r w:rsidR="00360F67" w:rsidRPr="005C40B5">
        <w:rPr>
          <w:rFonts w:ascii="Garamond" w:hAnsi="Garamond"/>
          <w:sz w:val="24"/>
          <w:szCs w:val="24"/>
        </w:rPr>
        <w:t>t e saj përbërës</w:t>
      </w:r>
      <w:r w:rsidR="00DA2855">
        <w:rPr>
          <w:rFonts w:ascii="Garamond" w:hAnsi="Garamond"/>
          <w:sz w:val="24"/>
          <w:szCs w:val="24"/>
        </w:rPr>
        <w:t>e</w:t>
      </w:r>
      <w:r w:rsidR="00360F67" w:rsidRPr="005C40B5">
        <w:rPr>
          <w:rFonts w:ascii="Garamond" w:hAnsi="Garamond"/>
          <w:sz w:val="24"/>
          <w:szCs w:val="24"/>
        </w:rPr>
        <w:t>.</w:t>
      </w:r>
    </w:p>
    <w:p w14:paraId="007EECE7" w14:textId="6C38BF6A"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4. </w:t>
      </w:r>
      <w:r w:rsidR="00360F67" w:rsidRPr="005C40B5">
        <w:rPr>
          <w:rFonts w:ascii="Garamond" w:hAnsi="Garamond"/>
          <w:b/>
          <w:sz w:val="24"/>
          <w:szCs w:val="24"/>
        </w:rPr>
        <w:t>Metadata</w:t>
      </w:r>
      <w:r w:rsidR="00211F5A" w:rsidRPr="005C40B5">
        <w:rPr>
          <w:rFonts w:ascii="Garamond" w:hAnsi="Garamond"/>
          <w:sz w:val="24"/>
          <w:szCs w:val="24"/>
        </w:rPr>
        <w:t>:</w:t>
      </w:r>
      <w:r w:rsidR="00360F67" w:rsidRPr="005C40B5">
        <w:rPr>
          <w:rFonts w:ascii="Garamond" w:hAnsi="Garamond"/>
          <w:sz w:val="24"/>
          <w:szCs w:val="24"/>
        </w:rPr>
        <w:t xml:space="preserve"> Këtu jepen specifikimet teknike për metadata-t e temës përkatëse. </w:t>
      </w:r>
    </w:p>
    <w:p w14:paraId="5A5466F0" w14:textId="1DC69253" w:rsidR="00AF7968"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5. </w:t>
      </w:r>
      <w:r w:rsidR="000675CF" w:rsidRPr="005C40B5">
        <w:rPr>
          <w:rFonts w:ascii="Garamond" w:hAnsi="Garamond"/>
          <w:b/>
          <w:sz w:val="24"/>
          <w:szCs w:val="24"/>
        </w:rPr>
        <w:t>Sistemi Koordinativ Referenc</w:t>
      </w:r>
      <w:r w:rsidR="001756C6" w:rsidRPr="005C40B5">
        <w:rPr>
          <w:rFonts w:ascii="Garamond" w:hAnsi="Garamond"/>
          <w:b/>
          <w:sz w:val="24"/>
          <w:szCs w:val="24"/>
        </w:rPr>
        <w:t>ë</w:t>
      </w:r>
      <w:r w:rsidR="00211F5A" w:rsidRPr="005C40B5">
        <w:rPr>
          <w:rFonts w:ascii="Garamond" w:hAnsi="Garamond"/>
          <w:sz w:val="24"/>
          <w:szCs w:val="24"/>
        </w:rPr>
        <w:t>:</w:t>
      </w:r>
      <w:r w:rsidR="000675CF" w:rsidRPr="005C40B5">
        <w:rPr>
          <w:rFonts w:ascii="Garamond" w:hAnsi="Garamond"/>
          <w:sz w:val="24"/>
          <w:szCs w:val="24"/>
        </w:rPr>
        <w:t xml:space="preserve"> </w:t>
      </w:r>
      <w:r w:rsidR="00360F67" w:rsidRPr="005C40B5">
        <w:rPr>
          <w:rFonts w:ascii="Garamond" w:hAnsi="Garamond"/>
          <w:sz w:val="24"/>
          <w:szCs w:val="24"/>
        </w:rPr>
        <w:t>Këtu pë</w:t>
      </w:r>
      <w:r w:rsidR="003D05C4">
        <w:rPr>
          <w:rFonts w:ascii="Garamond" w:hAnsi="Garamond"/>
          <w:sz w:val="24"/>
          <w:szCs w:val="24"/>
        </w:rPr>
        <w:t>r</w:t>
      </w:r>
      <w:r w:rsidR="00360F67" w:rsidRPr="005C40B5">
        <w:rPr>
          <w:rFonts w:ascii="Garamond" w:hAnsi="Garamond"/>
          <w:sz w:val="24"/>
          <w:szCs w:val="24"/>
        </w:rPr>
        <w:t xml:space="preserve">caktohet </w:t>
      </w:r>
      <w:r w:rsidR="000675CF" w:rsidRPr="005C40B5">
        <w:rPr>
          <w:rFonts w:ascii="Garamond" w:hAnsi="Garamond"/>
          <w:sz w:val="24"/>
          <w:szCs w:val="24"/>
        </w:rPr>
        <w:t xml:space="preserve">sistemi koordinativ </w:t>
      </w:r>
      <w:r w:rsidR="007E1FF7" w:rsidRPr="005C40B5">
        <w:rPr>
          <w:rFonts w:ascii="Garamond" w:hAnsi="Garamond"/>
          <w:sz w:val="24"/>
          <w:szCs w:val="24"/>
        </w:rPr>
        <w:t xml:space="preserve">referencë </w:t>
      </w:r>
      <w:r w:rsidR="000675CF" w:rsidRPr="005C40B5">
        <w:rPr>
          <w:rFonts w:ascii="Garamond" w:hAnsi="Garamond"/>
          <w:sz w:val="24"/>
          <w:szCs w:val="24"/>
        </w:rPr>
        <w:t xml:space="preserve">që është miratuar sipas vendimit </w:t>
      </w:r>
      <w:r w:rsidR="00211F5A" w:rsidRPr="005C40B5">
        <w:rPr>
          <w:rFonts w:ascii="Garamond" w:hAnsi="Garamond"/>
          <w:sz w:val="24"/>
          <w:szCs w:val="24"/>
        </w:rPr>
        <w:t>n</w:t>
      </w:r>
      <w:r w:rsidR="000675CF" w:rsidRPr="005C40B5">
        <w:rPr>
          <w:rFonts w:ascii="Garamond" w:hAnsi="Garamond"/>
          <w:sz w:val="24"/>
          <w:szCs w:val="24"/>
        </w:rPr>
        <w:t>r</w:t>
      </w:r>
      <w:r w:rsidR="00D67552" w:rsidRPr="005C40B5">
        <w:rPr>
          <w:rFonts w:ascii="Garamond" w:hAnsi="Garamond"/>
          <w:sz w:val="24"/>
          <w:szCs w:val="24"/>
        </w:rPr>
        <w:t>.</w:t>
      </w:r>
      <w:r w:rsidR="000675CF" w:rsidRPr="005C40B5">
        <w:rPr>
          <w:rFonts w:ascii="Garamond" w:hAnsi="Garamond"/>
          <w:sz w:val="24"/>
          <w:szCs w:val="24"/>
        </w:rPr>
        <w:t xml:space="preserve"> 669</w:t>
      </w:r>
      <w:r w:rsidR="00D67552" w:rsidRPr="005C40B5">
        <w:rPr>
          <w:rFonts w:ascii="Garamond" w:hAnsi="Garamond"/>
          <w:sz w:val="24"/>
          <w:szCs w:val="24"/>
        </w:rPr>
        <w:t>,</w:t>
      </w:r>
      <w:r w:rsidR="000675CF" w:rsidRPr="005C40B5">
        <w:rPr>
          <w:rFonts w:ascii="Garamond" w:hAnsi="Garamond"/>
          <w:sz w:val="24"/>
          <w:szCs w:val="24"/>
        </w:rPr>
        <w:t xml:space="preserve"> dat</w:t>
      </w:r>
      <w:r w:rsidR="00D67552" w:rsidRPr="005C40B5">
        <w:rPr>
          <w:rFonts w:ascii="Garamond" w:hAnsi="Garamond"/>
          <w:sz w:val="24"/>
          <w:szCs w:val="24"/>
        </w:rPr>
        <w:t>ë</w:t>
      </w:r>
      <w:r w:rsidR="00211F5A" w:rsidRPr="005C40B5">
        <w:rPr>
          <w:rFonts w:ascii="Garamond" w:hAnsi="Garamond"/>
          <w:sz w:val="24"/>
          <w:szCs w:val="24"/>
        </w:rPr>
        <w:t xml:space="preserve"> 7.8.</w:t>
      </w:r>
      <w:r w:rsidR="000675CF" w:rsidRPr="005C40B5">
        <w:rPr>
          <w:rFonts w:ascii="Garamond" w:hAnsi="Garamond"/>
          <w:sz w:val="24"/>
          <w:szCs w:val="24"/>
        </w:rPr>
        <w:t>2013</w:t>
      </w:r>
      <w:r w:rsidR="00D67552" w:rsidRPr="005C40B5">
        <w:rPr>
          <w:rFonts w:ascii="Garamond" w:hAnsi="Garamond"/>
          <w:sz w:val="24"/>
          <w:szCs w:val="24"/>
        </w:rPr>
        <w:t>,</w:t>
      </w:r>
      <w:r w:rsidR="000675CF" w:rsidRPr="005C40B5">
        <w:rPr>
          <w:rFonts w:ascii="Garamond" w:hAnsi="Garamond"/>
          <w:sz w:val="24"/>
          <w:szCs w:val="24"/>
        </w:rPr>
        <w:t xml:space="preserve"> i ndryshuar me vendim </w:t>
      </w:r>
      <w:r w:rsidR="00211F5A" w:rsidRPr="005C40B5">
        <w:rPr>
          <w:rFonts w:ascii="Garamond" w:hAnsi="Garamond"/>
          <w:sz w:val="24"/>
          <w:szCs w:val="24"/>
        </w:rPr>
        <w:t>n</w:t>
      </w:r>
      <w:r w:rsidR="000675CF" w:rsidRPr="005C40B5">
        <w:rPr>
          <w:rFonts w:ascii="Garamond" w:hAnsi="Garamond"/>
          <w:sz w:val="24"/>
          <w:szCs w:val="24"/>
        </w:rPr>
        <w:t>r. 322, datë 27.4.2016.</w:t>
      </w:r>
    </w:p>
    <w:p w14:paraId="7D676369" w14:textId="35BFE19F" w:rsidR="00360F67" w:rsidRPr="005C40B5" w:rsidRDefault="00DE07D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6. </w:t>
      </w:r>
      <w:r w:rsidR="000675CF" w:rsidRPr="005C40B5">
        <w:rPr>
          <w:rFonts w:ascii="Garamond" w:hAnsi="Garamond"/>
          <w:b/>
          <w:sz w:val="24"/>
          <w:szCs w:val="24"/>
        </w:rPr>
        <w:t>Cilësia e të dhënave</w:t>
      </w:r>
      <w:r w:rsidR="00211F5A" w:rsidRPr="005C40B5">
        <w:rPr>
          <w:rFonts w:ascii="Garamond" w:hAnsi="Garamond"/>
          <w:sz w:val="24"/>
          <w:szCs w:val="24"/>
        </w:rPr>
        <w:t>:</w:t>
      </w:r>
      <w:r w:rsidR="00360F67" w:rsidRPr="005C40B5">
        <w:rPr>
          <w:rFonts w:ascii="Garamond" w:hAnsi="Garamond"/>
          <w:sz w:val="24"/>
          <w:szCs w:val="24"/>
        </w:rPr>
        <w:t xml:space="preserve"> Këtu jepet një përshkr</w:t>
      </w:r>
      <w:r w:rsidR="007E1FF7" w:rsidRPr="005C40B5">
        <w:rPr>
          <w:rFonts w:ascii="Garamond" w:hAnsi="Garamond"/>
          <w:sz w:val="24"/>
          <w:szCs w:val="24"/>
        </w:rPr>
        <w:t xml:space="preserve">im mbi cilësinë e të dhënave të </w:t>
      </w:r>
      <w:r w:rsidR="00360F67" w:rsidRPr="005C40B5">
        <w:rPr>
          <w:rFonts w:ascii="Garamond" w:hAnsi="Garamond"/>
          <w:sz w:val="24"/>
          <w:szCs w:val="24"/>
        </w:rPr>
        <w:t>element</w:t>
      </w:r>
      <w:r w:rsidR="00411F4B">
        <w:rPr>
          <w:rFonts w:ascii="Garamond" w:hAnsi="Garamond"/>
          <w:sz w:val="24"/>
          <w:szCs w:val="24"/>
        </w:rPr>
        <w:t>e</w:t>
      </w:r>
      <w:r w:rsidR="00360F67" w:rsidRPr="005C40B5">
        <w:rPr>
          <w:rFonts w:ascii="Garamond" w:hAnsi="Garamond"/>
          <w:sz w:val="24"/>
          <w:szCs w:val="24"/>
        </w:rPr>
        <w:t>ve dhe matjes së tyre.</w:t>
      </w:r>
    </w:p>
    <w:p w14:paraId="62669EC9" w14:textId="75E06DED" w:rsidR="00EB7256" w:rsidRPr="005C40B5" w:rsidRDefault="00D67552" w:rsidP="00784EE3">
      <w:pPr>
        <w:widowControl w:val="0"/>
        <w:spacing w:after="0" w:line="240" w:lineRule="auto"/>
        <w:ind w:firstLine="284"/>
        <w:rPr>
          <w:rFonts w:ascii="Garamond" w:hAnsi="Garamond"/>
          <w:sz w:val="24"/>
          <w:szCs w:val="24"/>
        </w:rPr>
      </w:pPr>
      <w:r w:rsidRPr="005C40B5">
        <w:rPr>
          <w:rFonts w:ascii="Garamond" w:hAnsi="Garamond"/>
          <w:sz w:val="24"/>
          <w:szCs w:val="24"/>
        </w:rPr>
        <w:t>Diagrame</w:t>
      </w:r>
      <w:r w:rsidR="000675CF" w:rsidRPr="005C40B5">
        <w:rPr>
          <w:rFonts w:ascii="Garamond" w:hAnsi="Garamond"/>
          <w:sz w:val="24"/>
          <w:szCs w:val="24"/>
        </w:rPr>
        <w:t xml:space="preserve">t UML ofrojnë një mënyrë të shpejtë për të parë </w:t>
      </w:r>
      <w:r w:rsidR="00F3450C" w:rsidRPr="005C40B5">
        <w:rPr>
          <w:rFonts w:ascii="Garamond" w:hAnsi="Garamond"/>
          <w:sz w:val="24"/>
          <w:szCs w:val="24"/>
        </w:rPr>
        <w:t>element</w:t>
      </w:r>
      <w:r w:rsidR="00F536DE" w:rsidRPr="005C40B5">
        <w:rPr>
          <w:rFonts w:ascii="Garamond" w:hAnsi="Garamond"/>
          <w:sz w:val="24"/>
          <w:szCs w:val="24"/>
        </w:rPr>
        <w:t>e</w:t>
      </w:r>
      <w:r w:rsidR="000675CF" w:rsidRPr="005C40B5">
        <w:rPr>
          <w:rFonts w:ascii="Garamond" w:hAnsi="Garamond"/>
          <w:sz w:val="24"/>
          <w:szCs w:val="24"/>
        </w:rPr>
        <w:t>t kryesor</w:t>
      </w:r>
      <w:r w:rsidRPr="005C40B5">
        <w:rPr>
          <w:rFonts w:ascii="Garamond" w:hAnsi="Garamond"/>
          <w:sz w:val="24"/>
          <w:szCs w:val="24"/>
        </w:rPr>
        <w:t>e</w:t>
      </w:r>
      <w:r w:rsidR="000675CF" w:rsidRPr="005C40B5">
        <w:rPr>
          <w:rFonts w:ascii="Garamond" w:hAnsi="Garamond"/>
          <w:sz w:val="24"/>
          <w:szCs w:val="24"/>
        </w:rPr>
        <w:t xml:space="preserve"> të specifikimeve dhe </w:t>
      </w:r>
      <w:r w:rsidRPr="005C40B5">
        <w:rPr>
          <w:rFonts w:ascii="Garamond" w:hAnsi="Garamond"/>
          <w:sz w:val="24"/>
          <w:szCs w:val="24"/>
        </w:rPr>
        <w:t>marrëdhëniet</w:t>
      </w:r>
      <w:r w:rsidR="000675CF" w:rsidRPr="005C40B5">
        <w:rPr>
          <w:rFonts w:ascii="Garamond" w:hAnsi="Garamond"/>
          <w:sz w:val="24"/>
          <w:szCs w:val="24"/>
        </w:rPr>
        <w:t xml:space="preserve"> mes tyre. Përkufizimi </w:t>
      </w:r>
      <w:r w:rsidR="00360F67" w:rsidRPr="005C40B5">
        <w:rPr>
          <w:rFonts w:ascii="Garamond" w:hAnsi="Garamond"/>
          <w:sz w:val="24"/>
          <w:szCs w:val="24"/>
        </w:rPr>
        <w:t>mb</w:t>
      </w:r>
      <w:r w:rsidRPr="005C40B5">
        <w:rPr>
          <w:rFonts w:ascii="Garamond" w:hAnsi="Garamond"/>
          <w:sz w:val="24"/>
          <w:szCs w:val="24"/>
        </w:rPr>
        <w:t>i</w:t>
      </w:r>
      <w:r w:rsidR="000675CF" w:rsidRPr="005C40B5">
        <w:rPr>
          <w:rFonts w:ascii="Garamond" w:hAnsi="Garamond"/>
          <w:sz w:val="24"/>
          <w:szCs w:val="24"/>
        </w:rPr>
        <w:t xml:space="preserve"> llojin </w:t>
      </w:r>
      <w:r w:rsidR="00360F67" w:rsidRPr="005C40B5">
        <w:rPr>
          <w:rFonts w:ascii="Garamond" w:hAnsi="Garamond"/>
          <w:sz w:val="24"/>
          <w:szCs w:val="24"/>
        </w:rPr>
        <w:t>e</w:t>
      </w:r>
      <w:r w:rsidR="000675CF" w:rsidRPr="005C40B5">
        <w:rPr>
          <w:rFonts w:ascii="Garamond" w:hAnsi="Garamond"/>
          <w:sz w:val="24"/>
          <w:szCs w:val="24"/>
        </w:rPr>
        <w:t xml:space="preserve"> objektit </w:t>
      </w:r>
      <w:r w:rsidR="006640C7" w:rsidRPr="005C40B5">
        <w:rPr>
          <w:rFonts w:ascii="Garamond" w:hAnsi="Garamond"/>
          <w:sz w:val="24"/>
          <w:szCs w:val="24"/>
        </w:rPr>
        <w:t>gjeohapësinor</w:t>
      </w:r>
      <w:r w:rsidR="000675CF" w:rsidRPr="005C40B5">
        <w:rPr>
          <w:rFonts w:ascii="Garamond" w:hAnsi="Garamond"/>
          <w:sz w:val="24"/>
          <w:szCs w:val="24"/>
        </w:rPr>
        <w:t xml:space="preserve">, atributet dhe </w:t>
      </w:r>
      <w:r w:rsidRPr="005C40B5">
        <w:rPr>
          <w:rFonts w:ascii="Garamond" w:hAnsi="Garamond"/>
          <w:sz w:val="24"/>
          <w:szCs w:val="24"/>
        </w:rPr>
        <w:t>marrëdhëniet</w:t>
      </w:r>
      <w:r w:rsidR="000675CF" w:rsidRPr="005C40B5">
        <w:rPr>
          <w:rFonts w:ascii="Garamond" w:hAnsi="Garamond"/>
          <w:sz w:val="24"/>
          <w:szCs w:val="24"/>
        </w:rPr>
        <w:t xml:space="preserve"> janë të përfshira në </w:t>
      </w:r>
      <w:r w:rsidR="00DA7374" w:rsidRPr="005C40B5">
        <w:rPr>
          <w:rFonts w:ascii="Garamond" w:hAnsi="Garamond"/>
          <w:sz w:val="24"/>
          <w:szCs w:val="24"/>
        </w:rPr>
        <w:t>‘</w:t>
      </w:r>
      <w:r w:rsidR="000675CF" w:rsidRPr="005C40B5">
        <w:rPr>
          <w:rFonts w:ascii="Garamond" w:hAnsi="Garamond"/>
          <w:sz w:val="24"/>
          <w:szCs w:val="24"/>
        </w:rPr>
        <w:t xml:space="preserve">Katalogun e </w:t>
      </w:r>
      <w:r w:rsidR="00DA7374" w:rsidRPr="005C40B5">
        <w:rPr>
          <w:rFonts w:ascii="Garamond" w:hAnsi="Garamond"/>
          <w:sz w:val="24"/>
          <w:szCs w:val="24"/>
        </w:rPr>
        <w:t xml:space="preserve">tipologjive’ </w:t>
      </w:r>
      <w:r w:rsidR="000675CF" w:rsidRPr="005C40B5">
        <w:rPr>
          <w:rFonts w:ascii="Garamond" w:hAnsi="Garamond"/>
          <w:sz w:val="24"/>
          <w:szCs w:val="24"/>
        </w:rPr>
        <w:t>(</w:t>
      </w:r>
      <w:r w:rsidR="000675CF" w:rsidRPr="005C40B5">
        <w:rPr>
          <w:rFonts w:ascii="Garamond" w:hAnsi="Garamond"/>
          <w:i/>
          <w:sz w:val="24"/>
          <w:szCs w:val="24"/>
        </w:rPr>
        <w:t>Feature Catalogue</w:t>
      </w:r>
      <w:r w:rsidR="000675CF" w:rsidRPr="005C40B5">
        <w:rPr>
          <w:rFonts w:ascii="Garamond" w:hAnsi="Garamond"/>
          <w:sz w:val="24"/>
          <w:szCs w:val="24"/>
        </w:rPr>
        <w:t>). Personat të cilët kanë ekspertizë tematike</w:t>
      </w:r>
      <w:r w:rsidRPr="005C40B5">
        <w:rPr>
          <w:rFonts w:ascii="Garamond" w:hAnsi="Garamond"/>
          <w:sz w:val="24"/>
          <w:szCs w:val="24"/>
        </w:rPr>
        <w:t>,</w:t>
      </w:r>
      <w:r w:rsidR="000675CF" w:rsidRPr="005C40B5">
        <w:rPr>
          <w:rFonts w:ascii="Garamond" w:hAnsi="Garamond"/>
          <w:sz w:val="24"/>
          <w:szCs w:val="24"/>
        </w:rPr>
        <w:t xml:space="preserve"> por nuk janë të familjarizuar me UML-në</w:t>
      </w:r>
      <w:r w:rsidRPr="005C40B5">
        <w:rPr>
          <w:rFonts w:ascii="Garamond" w:hAnsi="Garamond"/>
          <w:sz w:val="24"/>
          <w:szCs w:val="24"/>
        </w:rPr>
        <w:t>,</w:t>
      </w:r>
      <w:r w:rsidR="000675CF" w:rsidRPr="005C40B5">
        <w:rPr>
          <w:rFonts w:ascii="Garamond" w:hAnsi="Garamond"/>
          <w:sz w:val="24"/>
          <w:szCs w:val="24"/>
        </w:rPr>
        <w:t xml:space="preserve"> mund ta kuptojnë plotësisht përmbajtjen e modelit të të dhënave duke u fokusuar te Katalogu i </w:t>
      </w:r>
      <w:r w:rsidR="00F37300" w:rsidRPr="005C40B5">
        <w:rPr>
          <w:rFonts w:ascii="Garamond" w:hAnsi="Garamond"/>
          <w:sz w:val="24"/>
          <w:szCs w:val="24"/>
        </w:rPr>
        <w:t>tipologjive</w:t>
      </w:r>
      <w:r w:rsidR="000675CF" w:rsidRPr="005C40B5">
        <w:rPr>
          <w:rFonts w:ascii="Garamond" w:hAnsi="Garamond"/>
          <w:sz w:val="24"/>
          <w:szCs w:val="24"/>
        </w:rPr>
        <w:t xml:space="preserve">. Për përdoruesit, Katalogu i </w:t>
      </w:r>
      <w:r w:rsidR="00F37300" w:rsidRPr="005C40B5">
        <w:rPr>
          <w:rFonts w:ascii="Garamond" w:hAnsi="Garamond"/>
          <w:sz w:val="24"/>
          <w:szCs w:val="24"/>
        </w:rPr>
        <w:t xml:space="preserve">tipologjive </w:t>
      </w:r>
      <w:r w:rsidR="000675CF" w:rsidRPr="005C40B5">
        <w:rPr>
          <w:rFonts w:ascii="Garamond" w:hAnsi="Garamond"/>
          <w:sz w:val="24"/>
          <w:szCs w:val="24"/>
        </w:rPr>
        <w:t xml:space="preserve">mund të jetë veçanërisht i dobishëm për të kontrolluar nëse ai përmban të dhënat e nevojshme për aplikacionet që ata përdorin. </w:t>
      </w:r>
    </w:p>
    <w:p w14:paraId="15E65E30" w14:textId="77777777" w:rsidR="00AC7D7A"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Në tabelat e mëposhtme </w:t>
      </w:r>
      <w:r w:rsidR="00D67552" w:rsidRPr="005C40B5">
        <w:rPr>
          <w:rFonts w:ascii="Garamond" w:hAnsi="Garamond"/>
          <w:sz w:val="24"/>
          <w:szCs w:val="24"/>
        </w:rPr>
        <w:t>shpjegohet</w:t>
      </w:r>
      <w:r w:rsidRPr="005C40B5">
        <w:rPr>
          <w:rFonts w:ascii="Garamond" w:hAnsi="Garamond"/>
          <w:sz w:val="24"/>
          <w:szCs w:val="24"/>
        </w:rPr>
        <w:t xml:space="preserve"> përmbajtj</w:t>
      </w:r>
      <w:r w:rsidR="00D67552" w:rsidRPr="005C40B5">
        <w:rPr>
          <w:rFonts w:ascii="Garamond" w:hAnsi="Garamond"/>
          <w:sz w:val="24"/>
          <w:szCs w:val="24"/>
        </w:rPr>
        <w:t>a</w:t>
      </w:r>
      <w:r w:rsidRPr="005C40B5">
        <w:rPr>
          <w:rFonts w:ascii="Garamond" w:hAnsi="Garamond"/>
          <w:sz w:val="24"/>
          <w:szCs w:val="24"/>
        </w:rPr>
        <w:t xml:space="preserve"> dhe mënyr</w:t>
      </w:r>
      <w:r w:rsidR="00D67552" w:rsidRPr="005C40B5">
        <w:rPr>
          <w:rFonts w:ascii="Garamond" w:hAnsi="Garamond"/>
          <w:sz w:val="24"/>
          <w:szCs w:val="24"/>
        </w:rPr>
        <w:t>a</w:t>
      </w:r>
      <w:r w:rsidRPr="005C40B5">
        <w:rPr>
          <w:rFonts w:ascii="Garamond" w:hAnsi="Garamond"/>
          <w:sz w:val="24"/>
          <w:szCs w:val="24"/>
        </w:rPr>
        <w:t xml:space="preserve"> e organizimit të informacionit në tabelat e të dhënave në Katalogun e </w:t>
      </w:r>
      <w:r w:rsidR="00F37300" w:rsidRPr="005C40B5">
        <w:rPr>
          <w:rFonts w:ascii="Garamond" w:hAnsi="Garamond"/>
          <w:sz w:val="24"/>
          <w:szCs w:val="24"/>
        </w:rPr>
        <w:t>tipologjive</w:t>
      </w:r>
      <w:r w:rsidRPr="005C40B5">
        <w:rPr>
          <w:rFonts w:ascii="Garamond" w:hAnsi="Garamond"/>
          <w:sz w:val="24"/>
          <w:szCs w:val="24"/>
        </w:rPr>
        <w:t>.</w:t>
      </w:r>
    </w:p>
    <w:p w14:paraId="41B810C2" w14:textId="77777777" w:rsidR="00025F86"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Tabela</w:t>
      </w:r>
      <w:r w:rsidR="00D67552" w:rsidRPr="005C40B5">
        <w:rPr>
          <w:rFonts w:ascii="Garamond" w:hAnsi="Garamond"/>
          <w:sz w:val="24"/>
          <w:szCs w:val="24"/>
        </w:rPr>
        <w:t>t</w:t>
      </w:r>
      <w:r w:rsidRPr="005C40B5">
        <w:rPr>
          <w:rFonts w:ascii="Garamond" w:hAnsi="Garamond"/>
          <w:sz w:val="24"/>
          <w:szCs w:val="24"/>
        </w:rPr>
        <w:t xml:space="preserve"> </w:t>
      </w:r>
      <w:r w:rsidR="00D67552" w:rsidRPr="005C40B5">
        <w:rPr>
          <w:rFonts w:ascii="Garamond" w:hAnsi="Garamond"/>
          <w:sz w:val="24"/>
          <w:szCs w:val="24"/>
        </w:rPr>
        <w:t>n</w:t>
      </w:r>
      <w:r w:rsidRPr="005C40B5">
        <w:rPr>
          <w:rFonts w:ascii="Garamond" w:hAnsi="Garamond"/>
          <w:sz w:val="24"/>
          <w:szCs w:val="24"/>
        </w:rPr>
        <w:t>r.</w:t>
      </w:r>
      <w:r w:rsidR="00D67552" w:rsidRPr="005C40B5">
        <w:rPr>
          <w:rFonts w:ascii="Garamond" w:hAnsi="Garamond"/>
          <w:sz w:val="24"/>
          <w:szCs w:val="24"/>
        </w:rPr>
        <w:t xml:space="preserve"> </w:t>
      </w:r>
      <w:r w:rsidRPr="005C40B5">
        <w:rPr>
          <w:rFonts w:ascii="Garamond" w:hAnsi="Garamond"/>
          <w:sz w:val="24"/>
          <w:szCs w:val="24"/>
        </w:rPr>
        <w:t>1, 2, me anë të një shablloni, shpjego</w:t>
      </w:r>
      <w:r w:rsidR="00D67552" w:rsidRPr="005C40B5">
        <w:rPr>
          <w:rFonts w:ascii="Garamond" w:hAnsi="Garamond"/>
          <w:sz w:val="24"/>
          <w:szCs w:val="24"/>
        </w:rPr>
        <w:t>j</w:t>
      </w:r>
      <w:r w:rsidRPr="005C40B5">
        <w:rPr>
          <w:rFonts w:ascii="Garamond" w:hAnsi="Garamond"/>
          <w:sz w:val="24"/>
          <w:szCs w:val="24"/>
        </w:rPr>
        <w:t>n</w:t>
      </w:r>
      <w:r w:rsidR="00D67552" w:rsidRPr="005C40B5">
        <w:rPr>
          <w:rFonts w:ascii="Garamond" w:hAnsi="Garamond"/>
          <w:sz w:val="24"/>
          <w:szCs w:val="24"/>
        </w:rPr>
        <w:t>ë</w:t>
      </w:r>
      <w:r w:rsidRPr="005C40B5">
        <w:rPr>
          <w:rFonts w:ascii="Garamond" w:hAnsi="Garamond"/>
          <w:sz w:val="24"/>
          <w:szCs w:val="24"/>
        </w:rPr>
        <w:t xml:space="preserve"> mënyrën e organizimit të informacionit në tabelën e tipologjive dhe të atributeve të tyre.</w:t>
      </w:r>
    </w:p>
    <w:p w14:paraId="4D67BA97" w14:textId="37836FE0" w:rsidR="00025F86"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Tabela </w:t>
      </w:r>
      <w:r w:rsidR="00D67552" w:rsidRPr="005C40B5">
        <w:rPr>
          <w:rFonts w:ascii="Garamond" w:hAnsi="Garamond"/>
          <w:sz w:val="24"/>
          <w:szCs w:val="24"/>
        </w:rPr>
        <w:t>n</w:t>
      </w:r>
      <w:r w:rsidRPr="005C40B5">
        <w:rPr>
          <w:rFonts w:ascii="Garamond" w:hAnsi="Garamond"/>
          <w:sz w:val="24"/>
          <w:szCs w:val="24"/>
        </w:rPr>
        <w:t>r.</w:t>
      </w:r>
      <w:r w:rsidR="00D67552" w:rsidRPr="005C40B5">
        <w:rPr>
          <w:rFonts w:ascii="Garamond" w:hAnsi="Garamond"/>
          <w:sz w:val="24"/>
          <w:szCs w:val="24"/>
        </w:rPr>
        <w:t xml:space="preserve"> </w:t>
      </w:r>
      <w:r w:rsidRPr="005C40B5">
        <w:rPr>
          <w:rFonts w:ascii="Garamond" w:hAnsi="Garamond"/>
          <w:sz w:val="24"/>
          <w:szCs w:val="24"/>
        </w:rPr>
        <w:t>3, me anë të një shablloni, shpjegon mënyrën e organizimit të informacionit në tabelën e kod</w:t>
      </w:r>
      <w:r w:rsidR="00496D61" w:rsidRPr="005C40B5">
        <w:rPr>
          <w:rFonts w:ascii="Garamond" w:hAnsi="Garamond"/>
          <w:sz w:val="24"/>
          <w:szCs w:val="24"/>
        </w:rPr>
        <w:t xml:space="preserve"> </w:t>
      </w:r>
      <w:r w:rsidRPr="005C40B5">
        <w:rPr>
          <w:rFonts w:ascii="Garamond" w:hAnsi="Garamond"/>
          <w:sz w:val="24"/>
          <w:szCs w:val="24"/>
        </w:rPr>
        <w:t>listës.</w:t>
      </w:r>
    </w:p>
    <w:p w14:paraId="31E15A0A" w14:textId="77777777" w:rsidR="00DE07D3" w:rsidRPr="005C40B5" w:rsidRDefault="00DE07D3" w:rsidP="00784EE3">
      <w:pPr>
        <w:widowControl w:val="0"/>
        <w:spacing w:after="0" w:line="240" w:lineRule="auto"/>
        <w:ind w:firstLine="284"/>
        <w:rPr>
          <w:rFonts w:ascii="Garamond" w:hAnsi="Garamond"/>
          <w:sz w:val="24"/>
          <w:szCs w:val="24"/>
        </w:rPr>
      </w:pPr>
    </w:p>
    <w:p w14:paraId="1F6E2413" w14:textId="77777777" w:rsidR="008B21EF" w:rsidRPr="005C40B5" w:rsidRDefault="000675CF" w:rsidP="00784EE3">
      <w:pPr>
        <w:pStyle w:val="Caption"/>
        <w:widowControl w:val="0"/>
        <w:spacing w:after="0"/>
        <w:jc w:val="right"/>
        <w:rPr>
          <w:rFonts w:ascii="Times New Roman" w:hAnsi="Times New Roman"/>
          <w:b w:val="0"/>
          <w:i/>
          <w:sz w:val="22"/>
          <w:szCs w:val="22"/>
        </w:rPr>
      </w:pPr>
      <w:r w:rsidRPr="005C40B5">
        <w:rPr>
          <w:rFonts w:ascii="Times New Roman" w:hAnsi="Times New Roman"/>
          <w:b w:val="0"/>
          <w:i/>
          <w:sz w:val="22"/>
          <w:szCs w:val="22"/>
        </w:rPr>
        <w:t xml:space="preserve">Tabela </w:t>
      </w:r>
      <w:r w:rsidRPr="005C40B5">
        <w:rPr>
          <w:rFonts w:ascii="Times New Roman" w:hAnsi="Times New Roman"/>
          <w:b w:val="0"/>
          <w:i/>
          <w:sz w:val="22"/>
          <w:szCs w:val="22"/>
        </w:rPr>
        <w:fldChar w:fldCharType="begin"/>
      </w:r>
      <w:r w:rsidRPr="005C40B5">
        <w:rPr>
          <w:rFonts w:ascii="Times New Roman" w:hAnsi="Times New Roman"/>
          <w:b w:val="0"/>
          <w:i/>
          <w:sz w:val="22"/>
          <w:szCs w:val="22"/>
        </w:rPr>
        <w:instrText xml:space="preserve"> SEQ Tabela \* ARABIC </w:instrText>
      </w:r>
      <w:r w:rsidRPr="005C40B5">
        <w:rPr>
          <w:rFonts w:ascii="Times New Roman" w:hAnsi="Times New Roman"/>
          <w:b w:val="0"/>
          <w:i/>
          <w:sz w:val="22"/>
          <w:szCs w:val="22"/>
        </w:rPr>
        <w:fldChar w:fldCharType="separate"/>
      </w:r>
      <w:r w:rsidR="00F92D48" w:rsidRPr="005C40B5">
        <w:rPr>
          <w:rFonts w:ascii="Times New Roman" w:hAnsi="Times New Roman"/>
          <w:b w:val="0"/>
          <w:i/>
          <w:sz w:val="22"/>
          <w:szCs w:val="22"/>
        </w:rPr>
        <w:t>1</w:t>
      </w:r>
      <w:r w:rsidRPr="005C40B5">
        <w:rPr>
          <w:rFonts w:ascii="Times New Roman" w:hAnsi="Times New Roman"/>
          <w:b w:val="0"/>
          <w:i/>
          <w:sz w:val="22"/>
          <w:szCs w:val="22"/>
        </w:rPr>
        <w:fldChar w:fldCharType="end"/>
      </w:r>
    </w:p>
    <w:tbl>
      <w:tblPr>
        <w:tblW w:w="9054"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08"/>
        <w:gridCol w:w="6946"/>
      </w:tblGrid>
      <w:tr w:rsidR="00AC7D7A" w:rsidRPr="005C40B5" w14:paraId="1B3AFC85" w14:textId="77777777" w:rsidTr="00DC2700">
        <w:trPr>
          <w:trHeight w:val="290"/>
        </w:trPr>
        <w:tc>
          <w:tcPr>
            <w:tcW w:w="9054" w:type="dxa"/>
            <w:gridSpan w:val="2"/>
            <w:shd w:val="clear" w:color="auto" w:fill="D9D9D9" w:themeFill="background1" w:themeFillShade="D9"/>
            <w:vAlign w:val="center"/>
          </w:tcPr>
          <w:p w14:paraId="5F6AB1FC"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 xml:space="preserve">Emri </w:t>
            </w:r>
            <w:r w:rsidRPr="005C40B5">
              <w:rPr>
                <w:rFonts w:ascii="Garamond" w:hAnsi="Garamond" w:cs="Times New Roman"/>
              </w:rPr>
              <w:t>- Emërtimi i tipologjisë</w:t>
            </w:r>
          </w:p>
        </w:tc>
      </w:tr>
      <w:tr w:rsidR="00AC7D7A" w:rsidRPr="005C40B5" w14:paraId="572DF89A" w14:textId="77777777" w:rsidTr="00DC2700">
        <w:trPr>
          <w:trHeight w:val="270"/>
        </w:trPr>
        <w:tc>
          <w:tcPr>
            <w:tcW w:w="2108" w:type="dxa"/>
            <w:vAlign w:val="center"/>
          </w:tcPr>
          <w:p w14:paraId="40F64A57" w14:textId="4E6C3BFD"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Përkufizimi</w:t>
            </w:r>
          </w:p>
        </w:tc>
        <w:tc>
          <w:tcPr>
            <w:tcW w:w="6945" w:type="dxa"/>
            <w:vAlign w:val="center"/>
          </w:tcPr>
          <w:p w14:paraId="438EC525" w14:textId="29463C6B"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Përkufizimi sipas direktiv</w:t>
            </w:r>
            <w:r w:rsidR="00D67552" w:rsidRPr="005C40B5">
              <w:rPr>
                <w:rFonts w:ascii="Garamond" w:hAnsi="Garamond" w:cs="Times New Roman"/>
              </w:rPr>
              <w:t>ë</w:t>
            </w:r>
            <w:r w:rsidRPr="005C40B5">
              <w:rPr>
                <w:rFonts w:ascii="Garamond" w:hAnsi="Garamond" w:cs="Times New Roman"/>
              </w:rPr>
              <w:t>s INSPIRE për tipologjinë.</w:t>
            </w:r>
          </w:p>
        </w:tc>
      </w:tr>
      <w:tr w:rsidR="00AC7D7A" w:rsidRPr="005C40B5" w14:paraId="3611014B" w14:textId="77777777" w:rsidTr="00DC2700">
        <w:trPr>
          <w:trHeight w:val="288"/>
        </w:trPr>
        <w:tc>
          <w:tcPr>
            <w:tcW w:w="2108" w:type="dxa"/>
            <w:vAlign w:val="center"/>
          </w:tcPr>
          <w:p w14:paraId="19A715D2" w14:textId="068890BE"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Përshkrimi</w:t>
            </w:r>
          </w:p>
        </w:tc>
        <w:tc>
          <w:tcPr>
            <w:tcW w:w="6945" w:type="dxa"/>
            <w:vAlign w:val="center"/>
          </w:tcPr>
          <w:p w14:paraId="39FCE604"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Shënime dhe përshkrime të tjera për tipologjinë.</w:t>
            </w:r>
          </w:p>
        </w:tc>
      </w:tr>
      <w:tr w:rsidR="00AC7D7A" w:rsidRPr="005C40B5" w14:paraId="31412D4D" w14:textId="77777777" w:rsidTr="00DC2700">
        <w:trPr>
          <w:trHeight w:val="773"/>
        </w:trPr>
        <w:tc>
          <w:tcPr>
            <w:tcW w:w="2108" w:type="dxa"/>
          </w:tcPr>
          <w:p w14:paraId="456B6BEB"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Tipi i tipologjisë</w:t>
            </w:r>
          </w:p>
        </w:tc>
        <w:tc>
          <w:tcPr>
            <w:tcW w:w="6945" w:type="dxa"/>
          </w:tcPr>
          <w:p w14:paraId="4517EFC3" w14:textId="40258185"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 xml:space="preserve">Tipi i elementit </w:t>
            </w:r>
            <w:r w:rsidR="00D67552" w:rsidRPr="005C40B5">
              <w:rPr>
                <w:rFonts w:ascii="Garamond" w:hAnsi="Garamond" w:cs="Times New Roman"/>
              </w:rPr>
              <w:t>që</w:t>
            </w:r>
            <w:r w:rsidRPr="005C40B5">
              <w:rPr>
                <w:rFonts w:ascii="Garamond" w:hAnsi="Garamond" w:cs="Times New Roman"/>
              </w:rPr>
              <w:t xml:space="preserve"> mund të jetë i këtyre llojeve:</w:t>
            </w:r>
          </w:p>
          <w:p w14:paraId="4255DA11" w14:textId="1BD98C5C"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 xml:space="preserve"> «featureType»</w:t>
            </w:r>
            <w:r w:rsidR="00211F5A" w:rsidRPr="005C40B5">
              <w:rPr>
                <w:rFonts w:ascii="Garamond" w:hAnsi="Garamond" w:cs="Times New Roman"/>
              </w:rPr>
              <w:t xml:space="preserve"> - </w:t>
            </w:r>
            <w:r w:rsidRPr="005C40B5">
              <w:rPr>
                <w:rFonts w:ascii="Garamond" w:hAnsi="Garamond" w:cs="Times New Roman"/>
              </w:rPr>
              <w:t xml:space="preserve">një element </w:t>
            </w:r>
            <w:r w:rsidR="00D67552" w:rsidRPr="005C40B5">
              <w:rPr>
                <w:rFonts w:ascii="Garamond" w:hAnsi="Garamond" w:cs="Times New Roman"/>
              </w:rPr>
              <w:t>që</w:t>
            </w:r>
            <w:r w:rsidRPr="005C40B5">
              <w:rPr>
                <w:rFonts w:ascii="Garamond" w:hAnsi="Garamond" w:cs="Times New Roman"/>
              </w:rPr>
              <w:t xml:space="preserve"> mund të jetë real në terren apo një </w:t>
            </w:r>
            <w:r w:rsidR="00D67552" w:rsidRPr="005C40B5">
              <w:rPr>
                <w:rFonts w:ascii="Garamond" w:hAnsi="Garamond" w:cs="Times New Roman"/>
              </w:rPr>
              <w:t>dukuri</w:t>
            </w:r>
            <w:r w:rsidRPr="005C40B5">
              <w:rPr>
                <w:rFonts w:ascii="Garamond" w:hAnsi="Garamond" w:cs="Times New Roman"/>
              </w:rPr>
              <w:t xml:space="preserve"> abstrakt</w:t>
            </w:r>
            <w:r w:rsidR="00D67552" w:rsidRPr="005C40B5">
              <w:rPr>
                <w:rFonts w:ascii="Garamond" w:hAnsi="Garamond" w:cs="Times New Roman"/>
              </w:rPr>
              <w:t>e</w:t>
            </w:r>
          </w:p>
          <w:p w14:paraId="729B89ED" w14:textId="1C03C94B"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 xml:space="preserve"> «dataType»</w:t>
            </w:r>
            <w:r w:rsidR="00211F5A" w:rsidRPr="005C40B5">
              <w:rPr>
                <w:rFonts w:ascii="Garamond" w:hAnsi="Garamond" w:cs="Times New Roman"/>
              </w:rPr>
              <w:t xml:space="preserve"> </w:t>
            </w:r>
            <w:r w:rsidRPr="005C40B5">
              <w:rPr>
                <w:rFonts w:ascii="Garamond" w:hAnsi="Garamond" w:cs="Times New Roman"/>
              </w:rPr>
              <w:t xml:space="preserve">- një element tabelor </w:t>
            </w:r>
            <w:r w:rsidR="00D67552" w:rsidRPr="005C40B5">
              <w:rPr>
                <w:rFonts w:ascii="Garamond" w:hAnsi="Garamond" w:cs="Times New Roman"/>
              </w:rPr>
              <w:t>që</w:t>
            </w:r>
            <w:r w:rsidRPr="005C40B5">
              <w:rPr>
                <w:rFonts w:ascii="Garamond" w:hAnsi="Garamond" w:cs="Times New Roman"/>
              </w:rPr>
              <w:t xml:space="preserve"> shërben vetëm si tabelë atributesh për t</w:t>
            </w:r>
            <w:r w:rsidR="00D67552" w:rsidRPr="005C40B5">
              <w:rPr>
                <w:rFonts w:ascii="Garamond" w:hAnsi="Garamond" w:cs="Times New Roman"/>
              </w:rPr>
              <w:t>’</w:t>
            </w:r>
            <w:r w:rsidRPr="005C40B5">
              <w:rPr>
                <w:rFonts w:ascii="Garamond" w:hAnsi="Garamond" w:cs="Times New Roman"/>
              </w:rPr>
              <w:t>u lidhur me një element tjetër</w:t>
            </w:r>
          </w:p>
          <w:p w14:paraId="54073B70" w14:textId="481D353C"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 xml:space="preserve"> </w:t>
            </w:r>
            <w:r w:rsidRPr="005C40B5">
              <w:rPr>
                <w:rFonts w:ascii="Garamond" w:hAnsi="Garamond" w:cs="Times New Roman"/>
                <w:b/>
              </w:rPr>
              <w:t xml:space="preserve">«enumeration» </w:t>
            </w:r>
            <w:r w:rsidRPr="005C40B5">
              <w:rPr>
                <w:rFonts w:ascii="Garamond" w:hAnsi="Garamond" w:cs="Times New Roman"/>
              </w:rPr>
              <w:t xml:space="preserve"> </w:t>
            </w:r>
            <w:r w:rsidR="00211F5A" w:rsidRPr="005C40B5">
              <w:rPr>
                <w:rFonts w:ascii="Garamond" w:hAnsi="Garamond" w:cs="Times New Roman"/>
                <w:b/>
              </w:rPr>
              <w:t>«codeList»</w:t>
            </w:r>
            <w:r w:rsidRPr="005C40B5">
              <w:rPr>
                <w:rFonts w:ascii="Garamond" w:hAnsi="Garamond" w:cs="Times New Roman"/>
              </w:rPr>
              <w:t xml:space="preserve"> - listë e parapërgatitur vlerash ku elementi duhet të marrë vlerë. </w:t>
            </w:r>
            <w:r w:rsidRPr="005C40B5">
              <w:rPr>
                <w:rFonts w:ascii="Garamond" w:hAnsi="Garamond" w:cs="Times New Roman"/>
                <w:i/>
              </w:rPr>
              <w:t>Enumeration</w:t>
            </w:r>
            <w:r w:rsidRPr="005C40B5">
              <w:rPr>
                <w:rFonts w:ascii="Garamond" w:hAnsi="Garamond" w:cs="Times New Roman"/>
              </w:rPr>
              <w:t xml:space="preserve"> nënkupton </w:t>
            </w:r>
            <w:r w:rsidR="00091C22">
              <w:rPr>
                <w:rFonts w:ascii="Garamond" w:hAnsi="Garamond" w:cs="Times New Roman"/>
              </w:rPr>
              <w:t>“</w:t>
            </w:r>
            <w:r w:rsidRPr="005C40B5">
              <w:rPr>
                <w:rFonts w:ascii="Garamond" w:hAnsi="Garamond" w:cs="Times New Roman"/>
              </w:rPr>
              <w:t>renditje vlerash</w:t>
            </w:r>
            <w:r w:rsidR="00091C22">
              <w:rPr>
                <w:rFonts w:ascii="Garamond" w:hAnsi="Garamond" w:cs="Times New Roman"/>
              </w:rPr>
              <w:t>”</w:t>
            </w:r>
            <w:r w:rsidRPr="005C40B5">
              <w:rPr>
                <w:rFonts w:ascii="Garamond" w:hAnsi="Garamond" w:cs="Times New Roman"/>
              </w:rPr>
              <w:t xml:space="preserve">, ndërsa </w:t>
            </w:r>
            <w:r w:rsidRPr="005C40B5">
              <w:rPr>
                <w:rFonts w:ascii="Garamond" w:hAnsi="Garamond" w:cs="Times New Roman"/>
                <w:i/>
              </w:rPr>
              <w:t>codeList</w:t>
            </w:r>
            <w:r w:rsidRPr="005C40B5">
              <w:rPr>
                <w:rFonts w:ascii="Garamond" w:hAnsi="Garamond" w:cs="Times New Roman"/>
              </w:rPr>
              <w:t xml:space="preserve"> nënkupton </w:t>
            </w:r>
            <w:r w:rsidR="00091C22">
              <w:rPr>
                <w:rFonts w:ascii="Garamond" w:hAnsi="Garamond" w:cs="Times New Roman"/>
              </w:rPr>
              <w:t>“</w:t>
            </w:r>
            <w:r w:rsidRPr="005C40B5">
              <w:rPr>
                <w:rFonts w:ascii="Garamond" w:hAnsi="Garamond" w:cs="Times New Roman"/>
              </w:rPr>
              <w:t>listë vlerash ose ndryshe kod</w:t>
            </w:r>
            <w:r w:rsidR="00D67552" w:rsidRPr="005C40B5">
              <w:rPr>
                <w:rFonts w:ascii="Garamond" w:hAnsi="Garamond" w:cs="Times New Roman"/>
              </w:rPr>
              <w:t xml:space="preserve"> </w:t>
            </w:r>
            <w:r w:rsidRPr="005C40B5">
              <w:rPr>
                <w:rFonts w:ascii="Garamond" w:hAnsi="Garamond" w:cs="Times New Roman"/>
              </w:rPr>
              <w:t>listë</w:t>
            </w:r>
            <w:r w:rsidR="00091C22">
              <w:rPr>
                <w:rFonts w:ascii="Garamond" w:hAnsi="Garamond" w:cs="Times New Roman"/>
              </w:rPr>
              <w:t>”</w:t>
            </w:r>
            <w:r w:rsidRPr="005C40B5">
              <w:rPr>
                <w:rFonts w:ascii="Garamond" w:hAnsi="Garamond" w:cs="Times New Roman"/>
              </w:rPr>
              <w:t>. Në dokument gjenden të shq</w:t>
            </w:r>
            <w:r w:rsidR="008C04FD" w:rsidRPr="005C40B5">
              <w:rPr>
                <w:rFonts w:ascii="Garamond" w:hAnsi="Garamond" w:cs="Times New Roman"/>
              </w:rPr>
              <w:t xml:space="preserve">ipëruara si </w:t>
            </w:r>
            <w:r w:rsidR="00091C22">
              <w:rPr>
                <w:rFonts w:ascii="Garamond" w:hAnsi="Garamond" w:cs="Times New Roman"/>
              </w:rPr>
              <w:t>“</w:t>
            </w:r>
            <w:r w:rsidR="008C04FD" w:rsidRPr="005C40B5">
              <w:rPr>
                <w:rFonts w:ascii="Garamond" w:hAnsi="Garamond" w:cs="Times New Roman"/>
              </w:rPr>
              <w:t>Numërtimet dhe kod</w:t>
            </w:r>
            <w:r w:rsidRPr="005C40B5">
              <w:rPr>
                <w:rFonts w:ascii="Garamond" w:hAnsi="Garamond" w:cs="Times New Roman"/>
              </w:rPr>
              <w:t>listat</w:t>
            </w:r>
            <w:r w:rsidR="00091C22">
              <w:rPr>
                <w:rFonts w:ascii="Garamond" w:hAnsi="Garamond" w:cs="Times New Roman"/>
              </w:rPr>
              <w:t>”</w:t>
            </w:r>
            <w:r w:rsidRPr="005C40B5">
              <w:rPr>
                <w:rFonts w:ascii="Garamond" w:hAnsi="Garamond" w:cs="Times New Roman"/>
              </w:rPr>
              <w:t>.</w:t>
            </w:r>
          </w:p>
          <w:p w14:paraId="348018B8" w14:textId="2FFCD94B"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 xml:space="preserve">  «Imported»</w:t>
            </w:r>
            <w:r w:rsidR="00211F5A" w:rsidRPr="005C40B5">
              <w:rPr>
                <w:rFonts w:ascii="Garamond" w:hAnsi="Garamond" w:cs="Times New Roman"/>
              </w:rPr>
              <w:t xml:space="preserve"> - </w:t>
            </w:r>
            <w:r w:rsidRPr="005C40B5">
              <w:rPr>
                <w:rFonts w:ascii="Garamond" w:hAnsi="Garamond" w:cs="Times New Roman"/>
              </w:rPr>
              <w:t xml:space="preserve">të dhëna të specifikuara në tema të tjera të direktivës INSPIRE. Në dokument gjenden </w:t>
            </w:r>
            <w:r w:rsidR="00091C22">
              <w:rPr>
                <w:rFonts w:ascii="Garamond" w:hAnsi="Garamond" w:cs="Times New Roman"/>
              </w:rPr>
              <w:t>“</w:t>
            </w:r>
            <w:r w:rsidRPr="005C40B5">
              <w:rPr>
                <w:rFonts w:ascii="Garamond" w:hAnsi="Garamond" w:cs="Times New Roman"/>
              </w:rPr>
              <w:t xml:space="preserve">Të dhënat e </w:t>
            </w:r>
            <w:r w:rsidR="00F37300" w:rsidRPr="005C40B5">
              <w:rPr>
                <w:rFonts w:ascii="Garamond" w:hAnsi="Garamond" w:cs="Times New Roman"/>
              </w:rPr>
              <w:t>importuara</w:t>
            </w:r>
            <w:r w:rsidR="00091C22">
              <w:rPr>
                <w:rFonts w:ascii="Garamond" w:hAnsi="Garamond" w:cs="Times New Roman"/>
              </w:rPr>
              <w:t>”</w:t>
            </w:r>
          </w:p>
        </w:tc>
      </w:tr>
      <w:tr w:rsidR="00AC7D7A" w:rsidRPr="005C40B5" w14:paraId="5BE66A14" w14:textId="77777777" w:rsidTr="00DC2700">
        <w:trPr>
          <w:trHeight w:val="850"/>
        </w:trPr>
        <w:tc>
          <w:tcPr>
            <w:tcW w:w="2108" w:type="dxa"/>
          </w:tcPr>
          <w:p w14:paraId="2C73B060"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Gjeometria</w:t>
            </w:r>
          </w:p>
        </w:tc>
        <w:tc>
          <w:tcPr>
            <w:tcW w:w="6945" w:type="dxa"/>
          </w:tcPr>
          <w:p w14:paraId="6D421EB3" w14:textId="6FA126BF"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Gjeometria e elementit sipas formatit vektor mund të gjendet në tr</w:t>
            </w:r>
            <w:r w:rsidR="00D67552" w:rsidRPr="005C40B5">
              <w:rPr>
                <w:rFonts w:ascii="Garamond" w:hAnsi="Garamond" w:cs="Times New Roman"/>
              </w:rPr>
              <w:t>i</w:t>
            </w:r>
            <w:r w:rsidRPr="005C40B5">
              <w:rPr>
                <w:rFonts w:ascii="Garamond" w:hAnsi="Garamond" w:cs="Times New Roman"/>
              </w:rPr>
              <w:t xml:space="preserve"> forma: </w:t>
            </w:r>
            <w:r w:rsidRPr="005C40B5">
              <w:rPr>
                <w:rFonts w:ascii="Garamond" w:hAnsi="Garamond" w:cs="Times New Roman"/>
                <w:b/>
              </w:rPr>
              <w:t>pikë, linjë ose pol</w:t>
            </w:r>
            <w:r w:rsidR="00D67552" w:rsidRPr="005C40B5">
              <w:rPr>
                <w:rFonts w:ascii="Garamond" w:hAnsi="Garamond" w:cs="Times New Roman"/>
                <w:b/>
              </w:rPr>
              <w:t>i</w:t>
            </w:r>
            <w:r w:rsidRPr="005C40B5">
              <w:rPr>
                <w:rFonts w:ascii="Garamond" w:hAnsi="Garamond" w:cs="Times New Roman"/>
                <w:b/>
              </w:rPr>
              <w:t>gon.</w:t>
            </w:r>
          </w:p>
          <w:p w14:paraId="1CA0B257" w14:textId="14585A1C"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b/>
              </w:rPr>
              <w:t>Abstrakt</w:t>
            </w:r>
            <w:r w:rsidRPr="005C40B5">
              <w:rPr>
                <w:rFonts w:ascii="Garamond" w:hAnsi="Garamond" w:cs="Times New Roman"/>
              </w:rPr>
              <w:t xml:space="preserve"> – kur elementi nuk është element real në terren</w:t>
            </w:r>
            <w:r w:rsidR="00D67552" w:rsidRPr="005C40B5">
              <w:rPr>
                <w:rFonts w:ascii="Garamond" w:hAnsi="Garamond" w:cs="Times New Roman"/>
              </w:rPr>
              <w:t>,</w:t>
            </w:r>
            <w:r w:rsidRPr="005C40B5">
              <w:rPr>
                <w:rFonts w:ascii="Garamond" w:hAnsi="Garamond" w:cs="Times New Roman"/>
              </w:rPr>
              <w:t xml:space="preserve"> por konsiderohet vetëm si </w:t>
            </w:r>
            <w:r w:rsidR="00D67552" w:rsidRPr="005C40B5">
              <w:rPr>
                <w:rFonts w:ascii="Garamond" w:hAnsi="Garamond" w:cs="Times New Roman"/>
              </w:rPr>
              <w:t>dukuri</w:t>
            </w:r>
            <w:r w:rsidRPr="005C40B5">
              <w:rPr>
                <w:rFonts w:ascii="Garamond" w:hAnsi="Garamond" w:cs="Times New Roman"/>
              </w:rPr>
              <w:t>.</w:t>
            </w:r>
          </w:p>
        </w:tc>
      </w:tr>
      <w:tr w:rsidR="00AC7D7A" w:rsidRPr="005C40B5" w14:paraId="1F99220E" w14:textId="77777777" w:rsidTr="00DC2700">
        <w:trPr>
          <w:trHeight w:val="850"/>
        </w:trPr>
        <w:tc>
          <w:tcPr>
            <w:tcW w:w="2108" w:type="dxa"/>
          </w:tcPr>
          <w:p w14:paraId="31805D21" w14:textId="1C85AD3B"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lastRenderedPageBreak/>
              <w:t>Shumëllojshmëria</w:t>
            </w:r>
          </w:p>
        </w:tc>
        <w:tc>
          <w:tcPr>
            <w:tcW w:w="6945" w:type="dxa"/>
          </w:tcPr>
          <w:p w14:paraId="248188FE"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Lloji dhe numri i vlerave që mund të marrë atributi:</w:t>
            </w:r>
          </w:p>
          <w:p w14:paraId="18712F20"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0..*  - mund të marrë shumë lloje vlerash ose asnjë vlerë</w:t>
            </w:r>
          </w:p>
          <w:p w14:paraId="4929909A"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1..*  - mund të marrë minimum</w:t>
            </w:r>
            <w:r w:rsidR="00D67552" w:rsidRPr="005C40B5">
              <w:rPr>
                <w:rFonts w:ascii="Garamond" w:hAnsi="Garamond" w:cs="Times New Roman"/>
              </w:rPr>
              <w:t>i</w:t>
            </w:r>
            <w:r w:rsidRPr="005C40B5">
              <w:rPr>
                <w:rFonts w:ascii="Garamond" w:hAnsi="Garamond" w:cs="Times New Roman"/>
              </w:rPr>
              <w:t xml:space="preserve"> 1 vlerë ose shumë vlera</w:t>
            </w:r>
          </w:p>
          <w:p w14:paraId="5A9D43B4"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0..1  - mund të mos marrë asnjë vlerë ose nëse merr vlerë, duhet të marrë vetëm 1 vlerë të vetme.</w:t>
            </w:r>
          </w:p>
          <w:p w14:paraId="5E3B2F79"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1      - duhet të marrë detyrimisht 1 vlerë</w:t>
            </w:r>
          </w:p>
        </w:tc>
      </w:tr>
      <w:tr w:rsidR="00AC7D7A" w:rsidRPr="005C40B5" w14:paraId="0835AD15" w14:textId="77777777" w:rsidTr="00DC2700">
        <w:trPr>
          <w:trHeight w:val="548"/>
        </w:trPr>
        <w:tc>
          <w:tcPr>
            <w:tcW w:w="2108" w:type="dxa"/>
          </w:tcPr>
          <w:p w14:paraId="50BC388B" w14:textId="4F5367BB" w:rsidR="00AC7D7A" w:rsidRPr="005C40B5" w:rsidRDefault="00F37300" w:rsidP="00784EE3">
            <w:pPr>
              <w:widowControl w:val="0"/>
              <w:spacing w:after="0" w:line="240" w:lineRule="auto"/>
              <w:rPr>
                <w:rFonts w:ascii="Garamond" w:hAnsi="Garamond" w:cs="Times New Roman"/>
              </w:rPr>
            </w:pPr>
            <w:r w:rsidRPr="005C40B5">
              <w:rPr>
                <w:rFonts w:ascii="Garamond" w:hAnsi="Garamond" w:cs="Times New Roman"/>
              </w:rPr>
              <w:t>I detyrueshëm</w:t>
            </w:r>
          </w:p>
        </w:tc>
        <w:tc>
          <w:tcPr>
            <w:tcW w:w="6945" w:type="dxa"/>
          </w:tcPr>
          <w:p w14:paraId="5FD214F2"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 xml:space="preserve">Po – nëse atributi është i detyrueshëm të plotësohet </w:t>
            </w:r>
          </w:p>
          <w:p w14:paraId="197A69B3" w14:textId="77777777" w:rsidR="00AC7D7A" w:rsidRPr="005C40B5" w:rsidRDefault="000675CF" w:rsidP="00784EE3">
            <w:pPr>
              <w:widowControl w:val="0"/>
              <w:spacing w:after="0" w:line="240" w:lineRule="auto"/>
              <w:rPr>
                <w:rFonts w:ascii="Garamond" w:hAnsi="Garamond" w:cs="Times New Roman"/>
              </w:rPr>
            </w:pPr>
            <w:r w:rsidRPr="005C40B5">
              <w:rPr>
                <w:rFonts w:ascii="Garamond" w:hAnsi="Garamond" w:cs="Times New Roman"/>
              </w:rPr>
              <w:t>Jo – nëse atributi nuk është i detyrueshëm të plotësohet</w:t>
            </w:r>
          </w:p>
        </w:tc>
      </w:tr>
      <w:tr w:rsidR="00AC7D7A" w:rsidRPr="005C40B5" w14:paraId="19CBF161" w14:textId="77777777" w:rsidTr="00DC2700">
        <w:trPr>
          <w:trHeight w:val="548"/>
        </w:trPr>
        <w:tc>
          <w:tcPr>
            <w:tcW w:w="2108" w:type="dxa"/>
          </w:tcPr>
          <w:p w14:paraId="0E3DA2D3" w14:textId="676BEFAF" w:rsidR="00AC7D7A" w:rsidRPr="005C40B5" w:rsidRDefault="00F9315F" w:rsidP="00784EE3">
            <w:pPr>
              <w:widowControl w:val="0"/>
              <w:spacing w:after="0" w:line="240" w:lineRule="auto"/>
              <w:rPr>
                <w:rFonts w:ascii="Garamond" w:hAnsi="Garamond" w:cs="Times New Roman"/>
              </w:rPr>
            </w:pPr>
            <w:r w:rsidRPr="005C40B5">
              <w:rPr>
                <w:rFonts w:ascii="Garamond" w:hAnsi="Garamond" w:cs="Times New Roman"/>
              </w:rPr>
              <w:t>Rol shoqërimi</w:t>
            </w:r>
          </w:p>
        </w:tc>
        <w:tc>
          <w:tcPr>
            <w:tcW w:w="6945" w:type="dxa"/>
          </w:tcPr>
          <w:p w14:paraId="6D9C21DC" w14:textId="2528A4C6" w:rsidR="00AC7D7A" w:rsidRPr="005C40B5" w:rsidRDefault="000675CF" w:rsidP="00411F4B">
            <w:pPr>
              <w:widowControl w:val="0"/>
              <w:spacing w:after="0" w:line="240" w:lineRule="auto"/>
              <w:rPr>
                <w:rFonts w:ascii="Garamond" w:hAnsi="Garamond" w:cs="Times New Roman"/>
              </w:rPr>
            </w:pPr>
            <w:r w:rsidRPr="005C40B5">
              <w:rPr>
                <w:rFonts w:ascii="Garamond" w:hAnsi="Garamond" w:cs="Times New Roman"/>
              </w:rPr>
              <w:t xml:space="preserve">Në tabelën e lidhjeve </w:t>
            </w:r>
            <w:r w:rsidR="00091C22">
              <w:rPr>
                <w:rFonts w:ascii="Garamond" w:hAnsi="Garamond" w:cs="Times New Roman"/>
              </w:rPr>
              <w:t>“</w:t>
            </w:r>
            <w:r w:rsidR="00F9315F" w:rsidRPr="005C40B5">
              <w:rPr>
                <w:rFonts w:ascii="Garamond" w:hAnsi="Garamond" w:cs="Times New Roman"/>
              </w:rPr>
              <w:t>Rol s</w:t>
            </w:r>
            <w:r w:rsidR="00496D61" w:rsidRPr="005C40B5">
              <w:rPr>
                <w:rFonts w:ascii="Garamond" w:hAnsi="Garamond" w:cs="Times New Roman"/>
              </w:rPr>
              <w:t>hoqërimet</w:t>
            </w:r>
            <w:r w:rsidR="00091C22">
              <w:rPr>
                <w:rFonts w:ascii="Garamond" w:hAnsi="Garamond" w:cs="Times New Roman"/>
              </w:rPr>
              <w:t>”</w:t>
            </w:r>
            <w:r w:rsidRPr="005C40B5">
              <w:rPr>
                <w:rFonts w:ascii="Garamond" w:hAnsi="Garamond" w:cs="Times New Roman"/>
              </w:rPr>
              <w:t xml:space="preserve"> tregohen marrëdhëniet hierarkike ndërmjet </w:t>
            </w:r>
            <w:r w:rsidR="00F3450C" w:rsidRPr="005C40B5">
              <w:rPr>
                <w:rFonts w:ascii="Garamond" w:hAnsi="Garamond" w:cs="Times New Roman"/>
              </w:rPr>
              <w:t>element</w:t>
            </w:r>
            <w:r w:rsidR="00411F4B">
              <w:rPr>
                <w:rFonts w:ascii="Garamond" w:hAnsi="Garamond" w:cs="Times New Roman"/>
              </w:rPr>
              <w:t>e</w:t>
            </w:r>
            <w:r w:rsidRPr="005C40B5">
              <w:rPr>
                <w:rFonts w:ascii="Garamond" w:hAnsi="Garamond" w:cs="Times New Roman"/>
              </w:rPr>
              <w:t>ve të ndryshm</w:t>
            </w:r>
            <w:r w:rsidR="00D67552" w:rsidRPr="005C40B5">
              <w:rPr>
                <w:rFonts w:ascii="Garamond" w:hAnsi="Garamond" w:cs="Times New Roman"/>
              </w:rPr>
              <w:t>e</w:t>
            </w:r>
            <w:r w:rsidRPr="005C40B5">
              <w:rPr>
                <w:rFonts w:ascii="Garamond" w:hAnsi="Garamond" w:cs="Times New Roman"/>
              </w:rPr>
              <w:t xml:space="preserve"> në këtë temë</w:t>
            </w:r>
            <w:r w:rsidR="00D67552" w:rsidRPr="005C40B5">
              <w:rPr>
                <w:rFonts w:ascii="Garamond" w:hAnsi="Garamond" w:cs="Times New Roman"/>
              </w:rPr>
              <w:t>,</w:t>
            </w:r>
            <w:r w:rsidRPr="005C40B5">
              <w:rPr>
                <w:rFonts w:ascii="Garamond" w:hAnsi="Garamond" w:cs="Times New Roman"/>
              </w:rPr>
              <w:t xml:space="preserve"> </w:t>
            </w:r>
            <w:r w:rsidR="00D67552" w:rsidRPr="005C40B5">
              <w:rPr>
                <w:rFonts w:ascii="Garamond" w:hAnsi="Garamond" w:cs="Times New Roman"/>
              </w:rPr>
              <w:t>si</w:t>
            </w:r>
            <w:r w:rsidRPr="005C40B5">
              <w:rPr>
                <w:rFonts w:ascii="Garamond" w:hAnsi="Garamond" w:cs="Times New Roman"/>
              </w:rPr>
              <w:t xml:space="preserve"> dhe në temat e tjera. Këto marrëdhënie pasqyrojnë lidhjet që realizohen në skemat UML.</w:t>
            </w:r>
          </w:p>
        </w:tc>
      </w:tr>
    </w:tbl>
    <w:p w14:paraId="3FF7E4D7" w14:textId="77777777" w:rsidR="008D3DF3" w:rsidRPr="005C40B5" w:rsidRDefault="008D3DF3" w:rsidP="00784EE3">
      <w:pPr>
        <w:widowControl w:val="0"/>
        <w:rPr>
          <w:rFonts w:cs="Times New Roman"/>
        </w:rPr>
      </w:pPr>
    </w:p>
    <w:p w14:paraId="0168C4FB" w14:textId="77777777" w:rsidR="008D3DF3" w:rsidRPr="005C40B5" w:rsidRDefault="000675CF" w:rsidP="00784EE3">
      <w:pPr>
        <w:pStyle w:val="Caption"/>
        <w:widowControl w:val="0"/>
        <w:spacing w:before="240" w:after="0" w:line="360" w:lineRule="auto"/>
        <w:jc w:val="right"/>
        <w:rPr>
          <w:rFonts w:ascii="Times New Roman" w:hAnsi="Times New Roman"/>
          <w:b w:val="0"/>
          <w:i/>
          <w:sz w:val="22"/>
          <w:szCs w:val="22"/>
        </w:rPr>
      </w:pPr>
      <w:r w:rsidRPr="005C40B5">
        <w:rPr>
          <w:rFonts w:ascii="Times New Roman" w:hAnsi="Times New Roman"/>
          <w:b w:val="0"/>
          <w:i/>
          <w:sz w:val="22"/>
          <w:szCs w:val="22"/>
        </w:rPr>
        <w:t xml:space="preserve">Tabela </w:t>
      </w:r>
      <w:r w:rsidRPr="005C40B5">
        <w:rPr>
          <w:rFonts w:ascii="Times New Roman" w:hAnsi="Times New Roman"/>
          <w:b w:val="0"/>
          <w:i/>
          <w:sz w:val="22"/>
          <w:szCs w:val="22"/>
        </w:rPr>
        <w:fldChar w:fldCharType="begin"/>
      </w:r>
      <w:r w:rsidRPr="005C40B5">
        <w:rPr>
          <w:rFonts w:ascii="Times New Roman" w:hAnsi="Times New Roman"/>
          <w:b w:val="0"/>
          <w:i/>
          <w:sz w:val="22"/>
          <w:szCs w:val="22"/>
        </w:rPr>
        <w:instrText xml:space="preserve"> SEQ Tabela \* ARABIC </w:instrText>
      </w:r>
      <w:r w:rsidRPr="005C40B5">
        <w:rPr>
          <w:rFonts w:ascii="Times New Roman" w:hAnsi="Times New Roman"/>
          <w:b w:val="0"/>
          <w:i/>
          <w:sz w:val="22"/>
          <w:szCs w:val="22"/>
        </w:rPr>
        <w:fldChar w:fldCharType="separate"/>
      </w:r>
      <w:r w:rsidR="00F92D48" w:rsidRPr="005C40B5">
        <w:rPr>
          <w:rFonts w:ascii="Times New Roman" w:hAnsi="Times New Roman"/>
          <w:b w:val="0"/>
          <w:i/>
          <w:sz w:val="22"/>
          <w:szCs w:val="22"/>
        </w:rPr>
        <w:t>2</w:t>
      </w:r>
      <w:r w:rsidRPr="005C40B5">
        <w:rPr>
          <w:rFonts w:ascii="Times New Roman" w:hAnsi="Times New Roman"/>
          <w:b w:val="0"/>
          <w:i/>
          <w:sz w:val="22"/>
          <w:szCs w:val="22"/>
        </w:rPr>
        <w:fldChar w:fldCharType="end"/>
      </w:r>
    </w:p>
    <w:tbl>
      <w:tblPr>
        <w:tblW w:w="9061" w:type="dxa"/>
        <w:tblInd w:w="10" w:type="dxa"/>
        <w:tblLayout w:type="fixed"/>
        <w:tblCellMar>
          <w:left w:w="10" w:type="dxa"/>
          <w:right w:w="10" w:type="dxa"/>
        </w:tblCellMar>
        <w:tblLook w:val="04A0" w:firstRow="1" w:lastRow="0" w:firstColumn="1" w:lastColumn="0" w:noHBand="0" w:noVBand="1"/>
      </w:tblPr>
      <w:tblGrid>
        <w:gridCol w:w="9061"/>
      </w:tblGrid>
      <w:tr w:rsidR="00AC7D7A" w:rsidRPr="005C40B5" w14:paraId="259929AE" w14:textId="77777777" w:rsidTr="00DC2700">
        <w:trPr>
          <w:trHeight w:val="350"/>
          <w:tblHeader/>
        </w:trPr>
        <w:tc>
          <w:tcPr>
            <w:tcW w:w="906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B598D94" w14:textId="77777777" w:rsidR="00AC7D7A" w:rsidRPr="005C40B5" w:rsidRDefault="000675CF" w:rsidP="00784EE3">
            <w:pPr>
              <w:widowControl w:val="0"/>
              <w:spacing w:after="0" w:line="240" w:lineRule="auto"/>
              <w:rPr>
                <w:rFonts w:cs="Times New Roman"/>
              </w:rPr>
            </w:pPr>
            <w:r w:rsidRPr="005C40B5">
              <w:rPr>
                <w:rFonts w:cs="Times New Roman"/>
              </w:rPr>
              <w:t xml:space="preserve">ATRIBUTET </w:t>
            </w:r>
          </w:p>
        </w:tc>
      </w:tr>
      <w:tr w:rsidR="00AC7D7A" w:rsidRPr="005C40B5" w14:paraId="56973C16" w14:textId="77777777" w:rsidTr="00DE07D3">
        <w:trPr>
          <w:trHeight w:val="2187"/>
        </w:trPr>
        <w:tc>
          <w:tcPr>
            <w:tcW w:w="906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E0BF0D" w14:textId="77777777" w:rsidR="00AC7D7A" w:rsidRPr="005C40B5" w:rsidRDefault="00AC7D7A" w:rsidP="00784EE3">
            <w:pPr>
              <w:pStyle w:val="TableTextNormal"/>
              <w:widowControl w:val="0"/>
              <w:ind w:left="0" w:right="0"/>
              <w:rPr>
                <w:rFonts w:ascii="Garamond" w:hAnsi="Garamond"/>
                <w:color w:val="000000" w:themeColor="text1"/>
                <w:sz w:val="20"/>
                <w:szCs w:val="22"/>
              </w:rPr>
            </w:pPr>
          </w:p>
          <w:p w14:paraId="6C0E5F2D" w14:textId="77777777"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w:t>
            </w:r>
            <w:r w:rsidRPr="005C40B5">
              <w:rPr>
                <w:rFonts w:ascii="Garamond" w:hAnsi="Garamond"/>
                <w:b/>
                <w:color w:val="000000" w:themeColor="text1"/>
                <w:sz w:val="20"/>
                <w:szCs w:val="22"/>
              </w:rPr>
              <w:t>-- Emri --</w:t>
            </w:r>
          </w:p>
          <w:p w14:paraId="7E6636E8" w14:textId="19AE7048"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Emërtimi i atributit</w:t>
            </w:r>
          </w:p>
          <w:p w14:paraId="10AA410E" w14:textId="77777777"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w:t>
            </w:r>
            <w:r w:rsidRPr="005C40B5">
              <w:rPr>
                <w:rFonts w:ascii="Garamond" w:hAnsi="Garamond"/>
                <w:b/>
                <w:color w:val="000000" w:themeColor="text1"/>
                <w:sz w:val="20"/>
                <w:szCs w:val="22"/>
              </w:rPr>
              <w:t>-- Përkufizimi --</w:t>
            </w:r>
          </w:p>
          <w:p w14:paraId="6E8E7852" w14:textId="512F8511"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Përkufizimi sipas direktivës INSPIRE të </w:t>
            </w:r>
            <w:r w:rsidR="00F3450C" w:rsidRPr="005C40B5">
              <w:rPr>
                <w:rFonts w:ascii="Garamond" w:hAnsi="Garamond"/>
                <w:color w:val="000000" w:themeColor="text1"/>
                <w:sz w:val="20"/>
                <w:szCs w:val="22"/>
              </w:rPr>
              <w:t>element</w:t>
            </w:r>
            <w:r w:rsidR="00411F4B">
              <w:rPr>
                <w:rFonts w:ascii="Garamond" w:hAnsi="Garamond"/>
                <w:color w:val="000000" w:themeColor="text1"/>
                <w:sz w:val="20"/>
                <w:szCs w:val="22"/>
              </w:rPr>
              <w:t>e</w:t>
            </w:r>
            <w:r w:rsidRPr="005C40B5">
              <w:rPr>
                <w:rFonts w:ascii="Garamond" w:hAnsi="Garamond"/>
                <w:color w:val="000000" w:themeColor="text1"/>
                <w:sz w:val="20"/>
                <w:szCs w:val="22"/>
              </w:rPr>
              <w:t>ve</w:t>
            </w:r>
          </w:p>
          <w:p w14:paraId="6AAAD181" w14:textId="77777777"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w:t>
            </w:r>
            <w:r w:rsidRPr="005C40B5">
              <w:rPr>
                <w:rFonts w:ascii="Garamond" w:hAnsi="Garamond"/>
                <w:b/>
                <w:color w:val="000000" w:themeColor="text1"/>
                <w:sz w:val="20"/>
                <w:szCs w:val="22"/>
              </w:rPr>
              <w:t>-- Përshkrimi --</w:t>
            </w:r>
          </w:p>
          <w:p w14:paraId="36343B79" w14:textId="60FA4906" w:rsidR="00AC7D7A" w:rsidRPr="005C40B5" w:rsidRDefault="000675CF" w:rsidP="00784EE3">
            <w:pPr>
              <w:pStyle w:val="TableTextNormal"/>
              <w:widowControl w:val="0"/>
              <w:ind w:left="0" w:right="0"/>
              <w:rPr>
                <w:rFonts w:ascii="Garamond" w:hAnsi="Garamond"/>
                <w:color w:val="000000" w:themeColor="text1"/>
                <w:sz w:val="20"/>
                <w:szCs w:val="22"/>
              </w:rPr>
            </w:pPr>
            <w:r w:rsidRPr="005C40B5">
              <w:rPr>
                <w:rFonts w:ascii="Garamond" w:hAnsi="Garamond"/>
                <w:color w:val="000000" w:themeColor="text1"/>
                <w:sz w:val="20"/>
                <w:szCs w:val="22"/>
              </w:rPr>
              <w:t xml:space="preserve">   Shënime dhe përshkrime të tjera për elementin</w:t>
            </w:r>
          </w:p>
          <w:p w14:paraId="0CDA633B" w14:textId="77777777" w:rsidR="00D36BEB" w:rsidRPr="005C40B5" w:rsidRDefault="00D36BEB" w:rsidP="00784EE3">
            <w:pPr>
              <w:widowControl w:val="0"/>
              <w:spacing w:after="0" w:line="240" w:lineRule="auto"/>
              <w:rPr>
                <w:rFonts w:ascii="Garamond" w:hAnsi="Garamond" w:cs="Times New Roman"/>
                <w:sz w:val="20"/>
              </w:rPr>
            </w:pPr>
          </w:p>
          <w:p w14:paraId="311D92D8" w14:textId="78D7AB73" w:rsidR="00AC7D7A" w:rsidRPr="005C40B5" w:rsidRDefault="000675CF" w:rsidP="00784EE3">
            <w:pPr>
              <w:widowControl w:val="0"/>
              <w:spacing w:after="0" w:line="240" w:lineRule="auto"/>
              <w:jc w:val="right"/>
              <w:rPr>
                <w:rFonts w:cs="Times New Roman"/>
                <w:color w:val="000000" w:themeColor="text1"/>
                <w:sz w:val="20"/>
              </w:rPr>
            </w:pPr>
            <w:r w:rsidRPr="005C40B5">
              <w:rPr>
                <w:rFonts w:ascii="Garamond" w:hAnsi="Garamond" w:cs="Times New Roman"/>
                <w:color w:val="000000" w:themeColor="text1"/>
                <w:sz w:val="20"/>
              </w:rPr>
              <w:t>[</w:t>
            </w:r>
            <w:r w:rsidR="00F37300" w:rsidRPr="005C40B5">
              <w:rPr>
                <w:rFonts w:ascii="Garamond" w:hAnsi="Garamond" w:cs="Times New Roman"/>
                <w:color w:val="000000" w:themeColor="text1"/>
                <w:sz w:val="20"/>
              </w:rPr>
              <w:t>I detyrueshëm:</w:t>
            </w:r>
            <w:r w:rsidRPr="005C40B5">
              <w:rPr>
                <w:rFonts w:ascii="Garamond" w:hAnsi="Garamond" w:cs="Times New Roman"/>
                <w:color w:val="000000" w:themeColor="text1"/>
                <w:sz w:val="20"/>
              </w:rPr>
              <w:t xml:space="preserve"> Detyrueshmëria nëse atributi duhet të marrë vlerë</w:t>
            </w:r>
            <w:r w:rsidR="00D67552" w:rsidRPr="005C40B5">
              <w:rPr>
                <w:rFonts w:ascii="Garamond" w:hAnsi="Garamond" w:cs="Times New Roman"/>
                <w:color w:val="000000" w:themeColor="text1"/>
                <w:sz w:val="20"/>
              </w:rPr>
              <w:t>,</w:t>
            </w:r>
            <w:r w:rsidRPr="005C40B5">
              <w:rPr>
                <w:rFonts w:ascii="Garamond" w:hAnsi="Garamond" w:cs="Times New Roman"/>
                <w:color w:val="000000" w:themeColor="text1"/>
                <w:sz w:val="20"/>
              </w:rPr>
              <w:t xml:space="preserve"> p.sh: PO]</w:t>
            </w:r>
            <w:r w:rsidRPr="005C40B5">
              <w:rPr>
                <w:rFonts w:cs="Times New Roman"/>
                <w:color w:val="000000" w:themeColor="text1"/>
                <w:sz w:val="20"/>
              </w:rPr>
              <w:t xml:space="preserve">   </w:t>
            </w:r>
          </w:p>
        </w:tc>
      </w:tr>
    </w:tbl>
    <w:p w14:paraId="02E90D1C" w14:textId="77777777" w:rsidR="00E271E9" w:rsidRPr="005C40B5" w:rsidRDefault="00E271E9" w:rsidP="00784EE3">
      <w:pPr>
        <w:pStyle w:val="Caption"/>
        <w:widowControl w:val="0"/>
        <w:spacing w:after="0"/>
        <w:jc w:val="right"/>
        <w:rPr>
          <w:rFonts w:ascii="Times New Roman" w:hAnsi="Times New Roman"/>
          <w:b w:val="0"/>
          <w:i/>
          <w:sz w:val="22"/>
          <w:szCs w:val="22"/>
        </w:rPr>
      </w:pPr>
    </w:p>
    <w:p w14:paraId="41A89AFA" w14:textId="77777777" w:rsidR="008B21EF" w:rsidRPr="005C40B5" w:rsidRDefault="000675CF" w:rsidP="00784EE3">
      <w:pPr>
        <w:pStyle w:val="Caption"/>
        <w:widowControl w:val="0"/>
        <w:spacing w:after="0"/>
        <w:jc w:val="right"/>
        <w:rPr>
          <w:rFonts w:ascii="Times New Roman" w:hAnsi="Times New Roman"/>
          <w:b w:val="0"/>
          <w:i/>
          <w:sz w:val="22"/>
          <w:szCs w:val="22"/>
        </w:rPr>
      </w:pPr>
      <w:r w:rsidRPr="005C40B5">
        <w:rPr>
          <w:rFonts w:ascii="Times New Roman" w:hAnsi="Times New Roman"/>
          <w:b w:val="0"/>
          <w:i/>
          <w:sz w:val="22"/>
          <w:szCs w:val="22"/>
        </w:rPr>
        <w:t xml:space="preserve">Tabela </w:t>
      </w:r>
      <w:r w:rsidRPr="005C40B5">
        <w:rPr>
          <w:rFonts w:ascii="Times New Roman" w:hAnsi="Times New Roman"/>
          <w:b w:val="0"/>
          <w:i/>
          <w:sz w:val="22"/>
          <w:szCs w:val="22"/>
        </w:rPr>
        <w:fldChar w:fldCharType="begin"/>
      </w:r>
      <w:r w:rsidRPr="005C40B5">
        <w:rPr>
          <w:rFonts w:ascii="Times New Roman" w:hAnsi="Times New Roman"/>
          <w:b w:val="0"/>
          <w:i/>
          <w:sz w:val="22"/>
          <w:szCs w:val="22"/>
        </w:rPr>
        <w:instrText xml:space="preserve"> SEQ Tabela \* ARABIC </w:instrText>
      </w:r>
      <w:r w:rsidRPr="005C40B5">
        <w:rPr>
          <w:rFonts w:ascii="Times New Roman" w:hAnsi="Times New Roman"/>
          <w:b w:val="0"/>
          <w:i/>
          <w:sz w:val="22"/>
          <w:szCs w:val="22"/>
        </w:rPr>
        <w:fldChar w:fldCharType="separate"/>
      </w:r>
      <w:r w:rsidR="00F92D48" w:rsidRPr="005C40B5">
        <w:rPr>
          <w:rFonts w:ascii="Times New Roman" w:hAnsi="Times New Roman"/>
          <w:b w:val="0"/>
          <w:i/>
          <w:sz w:val="22"/>
          <w:szCs w:val="22"/>
        </w:rPr>
        <w:t>3</w:t>
      </w:r>
      <w:r w:rsidRPr="005C40B5">
        <w:rPr>
          <w:rFonts w:ascii="Times New Roman" w:hAnsi="Times New Roman"/>
          <w:b w:val="0"/>
          <w:i/>
          <w:sz w:val="22"/>
          <w:szCs w:val="22"/>
        </w:rPr>
        <w:fldChar w:fldCharType="end"/>
      </w:r>
    </w:p>
    <w:tbl>
      <w:tblPr>
        <w:tblW w:w="9085" w:type="dxa"/>
        <w:tblInd w:w="10" w:type="dxa"/>
        <w:tblLayout w:type="fixed"/>
        <w:tblCellMar>
          <w:left w:w="10" w:type="dxa"/>
          <w:right w:w="10" w:type="dxa"/>
        </w:tblCellMar>
        <w:tblLook w:val="04A0" w:firstRow="1" w:lastRow="0" w:firstColumn="1" w:lastColumn="0" w:noHBand="0" w:noVBand="1"/>
      </w:tblPr>
      <w:tblGrid>
        <w:gridCol w:w="9085"/>
      </w:tblGrid>
      <w:tr w:rsidR="00AC7D7A" w:rsidRPr="005C40B5" w14:paraId="60B97D92" w14:textId="77777777" w:rsidTr="00DC2700">
        <w:trPr>
          <w:trHeight w:val="311"/>
          <w:tblHeader/>
        </w:trPr>
        <w:tc>
          <w:tcPr>
            <w:tcW w:w="908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C4E3E50" w14:textId="77777777" w:rsidR="00AC7D7A" w:rsidRPr="005C40B5" w:rsidRDefault="000675CF"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ATRIBUTET</w:t>
            </w:r>
          </w:p>
        </w:tc>
      </w:tr>
      <w:tr w:rsidR="00AC7D7A" w:rsidRPr="005C40B5" w14:paraId="3CAEDE6B" w14:textId="77777777" w:rsidTr="00DE07D3">
        <w:trPr>
          <w:trHeight w:val="1379"/>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132347" w14:textId="77777777" w:rsidR="00AC7D7A" w:rsidRPr="005C40B5" w:rsidRDefault="00AC7D7A" w:rsidP="00784EE3">
            <w:pPr>
              <w:pStyle w:val="TableTextNormal"/>
              <w:widowControl w:val="0"/>
              <w:ind w:left="0" w:right="0"/>
              <w:rPr>
                <w:rFonts w:ascii="Garamond" w:hAnsi="Garamond"/>
                <w:color w:val="000000" w:themeColor="text1"/>
                <w:sz w:val="20"/>
                <w:szCs w:val="20"/>
              </w:rPr>
            </w:pPr>
          </w:p>
          <w:p w14:paraId="443D4172" w14:textId="77777777" w:rsidR="00AC7D7A" w:rsidRPr="005C40B5" w:rsidRDefault="0032435D" w:rsidP="00784EE3">
            <w:pPr>
              <w:pStyle w:val="TableTextNormal"/>
              <w:widowControl w:val="0"/>
              <w:ind w:left="0" w:right="0"/>
              <w:rPr>
                <w:rFonts w:ascii="Garamond" w:hAnsi="Garamond"/>
                <w:b/>
                <w:i/>
                <w:color w:val="000000" w:themeColor="text1"/>
                <w:sz w:val="20"/>
                <w:szCs w:val="20"/>
              </w:rPr>
            </w:pPr>
            <w:r w:rsidRPr="005C40B5">
              <w:rPr>
                <w:rFonts w:ascii="Garamond" w:hAnsi="Garamond"/>
                <w:noProof/>
                <w:color w:val="000000" w:themeColor="text1"/>
                <w:sz w:val="20"/>
                <w:szCs w:val="20"/>
                <w:lang w:val="en-US"/>
              </w:rPr>
              <w:drawing>
                <wp:inline distT="0" distB="0" distL="0" distR="0" wp14:anchorId="4461B711" wp14:editId="73B8D420">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0675CF" w:rsidRPr="005C40B5">
              <w:rPr>
                <w:rFonts w:ascii="Garamond" w:hAnsi="Garamond"/>
                <w:color w:val="000000" w:themeColor="text1"/>
                <w:sz w:val="20"/>
                <w:szCs w:val="20"/>
              </w:rPr>
              <w:t xml:space="preserve">  Vlera e parë e listës së gatshme</w:t>
            </w:r>
            <w:r w:rsidR="00D67552" w:rsidRPr="005C40B5">
              <w:rPr>
                <w:rFonts w:ascii="Garamond" w:hAnsi="Garamond"/>
                <w:color w:val="000000" w:themeColor="text1"/>
                <w:sz w:val="20"/>
                <w:szCs w:val="20"/>
              </w:rPr>
              <w:t>,</w:t>
            </w:r>
            <w:r w:rsidR="000675CF" w:rsidRPr="005C40B5">
              <w:rPr>
                <w:rFonts w:ascii="Garamond" w:hAnsi="Garamond"/>
                <w:color w:val="000000" w:themeColor="text1"/>
                <w:sz w:val="20"/>
                <w:szCs w:val="20"/>
              </w:rPr>
              <w:t xml:space="preserve"> p.sh: </w:t>
            </w:r>
            <w:r w:rsidR="000675CF" w:rsidRPr="005C40B5">
              <w:rPr>
                <w:rFonts w:ascii="Garamond" w:hAnsi="Garamond"/>
                <w:b/>
                <w:i/>
                <w:color w:val="000000" w:themeColor="text1"/>
                <w:sz w:val="20"/>
                <w:szCs w:val="20"/>
              </w:rPr>
              <w:t xml:space="preserve">Ligjor   </w:t>
            </w:r>
          </w:p>
          <w:p w14:paraId="31A53560" w14:textId="77777777"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w:t>
            </w:r>
            <w:r w:rsidRPr="005C40B5">
              <w:rPr>
                <w:rFonts w:ascii="Garamond" w:hAnsi="Garamond"/>
                <w:b/>
                <w:color w:val="000000" w:themeColor="text1"/>
                <w:sz w:val="20"/>
                <w:szCs w:val="20"/>
              </w:rPr>
              <w:t>-- Emri --</w:t>
            </w:r>
          </w:p>
          <w:p w14:paraId="29FD6570" w14:textId="04D942EE"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Emërtimi i vlerës</w:t>
            </w:r>
          </w:p>
          <w:p w14:paraId="411757FC" w14:textId="77777777"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w:t>
            </w:r>
            <w:r w:rsidRPr="005C40B5">
              <w:rPr>
                <w:rFonts w:ascii="Garamond" w:hAnsi="Garamond"/>
                <w:b/>
                <w:color w:val="000000" w:themeColor="text1"/>
                <w:sz w:val="20"/>
                <w:szCs w:val="20"/>
              </w:rPr>
              <w:t>-- Përkufizimi --</w:t>
            </w:r>
          </w:p>
          <w:p w14:paraId="3797268E" w14:textId="4AD07D84" w:rsidR="00AC7D7A" w:rsidRPr="005C40B5" w:rsidRDefault="000675CF" w:rsidP="00411F4B">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Përkufizimi sipas </w:t>
            </w:r>
            <w:r w:rsidR="00D67552" w:rsidRPr="005C40B5">
              <w:rPr>
                <w:rFonts w:ascii="Garamond" w:hAnsi="Garamond"/>
                <w:color w:val="000000" w:themeColor="text1"/>
                <w:sz w:val="20"/>
                <w:szCs w:val="20"/>
              </w:rPr>
              <w:t>direktivës</w:t>
            </w:r>
            <w:r w:rsidRPr="005C40B5">
              <w:rPr>
                <w:rFonts w:ascii="Garamond" w:hAnsi="Garamond"/>
                <w:color w:val="000000" w:themeColor="text1"/>
                <w:sz w:val="20"/>
                <w:szCs w:val="20"/>
              </w:rPr>
              <w:t xml:space="preserve"> INSPIRE të </w:t>
            </w:r>
            <w:r w:rsidR="00F3450C" w:rsidRPr="005C40B5">
              <w:rPr>
                <w:rFonts w:ascii="Garamond" w:hAnsi="Garamond"/>
                <w:color w:val="000000" w:themeColor="text1"/>
                <w:sz w:val="20"/>
                <w:szCs w:val="20"/>
              </w:rPr>
              <w:t>element</w:t>
            </w:r>
            <w:r w:rsidR="00411F4B">
              <w:rPr>
                <w:rFonts w:ascii="Garamond" w:hAnsi="Garamond"/>
                <w:color w:val="000000" w:themeColor="text1"/>
                <w:sz w:val="20"/>
                <w:szCs w:val="20"/>
              </w:rPr>
              <w:t>e</w:t>
            </w:r>
            <w:r w:rsidRPr="005C40B5">
              <w:rPr>
                <w:rFonts w:ascii="Garamond" w:hAnsi="Garamond"/>
                <w:color w:val="000000" w:themeColor="text1"/>
                <w:sz w:val="20"/>
                <w:szCs w:val="20"/>
              </w:rPr>
              <w:t>ve</w:t>
            </w:r>
          </w:p>
        </w:tc>
      </w:tr>
      <w:tr w:rsidR="00AC7D7A" w:rsidRPr="005C40B5" w14:paraId="023AA4FC" w14:textId="77777777" w:rsidTr="00DE07D3">
        <w:trPr>
          <w:trHeight w:val="1399"/>
        </w:trPr>
        <w:tc>
          <w:tcPr>
            <w:tcW w:w="908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9777A1" w14:textId="77777777" w:rsidR="00AC7D7A" w:rsidRPr="005C40B5" w:rsidRDefault="00AC7D7A" w:rsidP="00784EE3">
            <w:pPr>
              <w:pStyle w:val="TableTextNormal"/>
              <w:widowControl w:val="0"/>
              <w:ind w:left="0" w:right="0"/>
              <w:rPr>
                <w:rFonts w:ascii="Garamond" w:hAnsi="Garamond"/>
                <w:color w:val="000000" w:themeColor="text1"/>
                <w:sz w:val="20"/>
                <w:szCs w:val="20"/>
              </w:rPr>
            </w:pPr>
          </w:p>
          <w:p w14:paraId="1CD51D47" w14:textId="252D2593" w:rsidR="00AC7D7A" w:rsidRPr="005C40B5" w:rsidRDefault="0032435D" w:rsidP="00784EE3">
            <w:pPr>
              <w:pStyle w:val="TableTextNormal"/>
              <w:widowControl w:val="0"/>
              <w:ind w:left="0" w:right="0"/>
              <w:rPr>
                <w:rFonts w:ascii="Garamond" w:hAnsi="Garamond"/>
                <w:color w:val="000000" w:themeColor="text1"/>
                <w:sz w:val="20"/>
                <w:szCs w:val="20"/>
              </w:rPr>
            </w:pPr>
            <w:r w:rsidRPr="005C40B5">
              <w:rPr>
                <w:rFonts w:ascii="Garamond" w:hAnsi="Garamond"/>
                <w:noProof/>
                <w:color w:val="000000" w:themeColor="text1"/>
                <w:sz w:val="20"/>
                <w:szCs w:val="20"/>
                <w:lang w:val="en-US"/>
              </w:rPr>
              <w:drawing>
                <wp:inline distT="0" distB="0" distL="0" distR="0" wp14:anchorId="14AEBE5F" wp14:editId="0ECA07F9">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000675CF" w:rsidRPr="005C40B5">
              <w:rPr>
                <w:rFonts w:ascii="Garamond" w:hAnsi="Garamond"/>
                <w:color w:val="000000" w:themeColor="text1"/>
                <w:sz w:val="20"/>
                <w:szCs w:val="20"/>
              </w:rPr>
              <w:t xml:space="preserve">  Vlera e dytë (etj</w:t>
            </w:r>
            <w:r w:rsidR="00D67552" w:rsidRPr="005C40B5">
              <w:rPr>
                <w:rFonts w:ascii="Garamond" w:hAnsi="Garamond"/>
                <w:color w:val="000000" w:themeColor="text1"/>
                <w:sz w:val="20"/>
                <w:szCs w:val="20"/>
              </w:rPr>
              <w:t>.</w:t>
            </w:r>
            <w:r w:rsidR="000675CF" w:rsidRPr="005C40B5">
              <w:rPr>
                <w:rFonts w:ascii="Garamond" w:hAnsi="Garamond"/>
                <w:color w:val="000000" w:themeColor="text1"/>
                <w:sz w:val="20"/>
                <w:szCs w:val="20"/>
              </w:rPr>
              <w:t>) e listës së gatshme</w:t>
            </w:r>
            <w:r w:rsidR="00D67552" w:rsidRPr="005C40B5">
              <w:rPr>
                <w:rFonts w:ascii="Garamond" w:hAnsi="Garamond"/>
                <w:color w:val="000000" w:themeColor="text1"/>
                <w:sz w:val="20"/>
                <w:szCs w:val="20"/>
              </w:rPr>
              <w:t>,</w:t>
            </w:r>
            <w:r w:rsidR="000675CF" w:rsidRPr="005C40B5">
              <w:rPr>
                <w:rFonts w:ascii="Garamond" w:hAnsi="Garamond"/>
                <w:color w:val="000000" w:themeColor="text1"/>
                <w:sz w:val="20"/>
                <w:szCs w:val="20"/>
              </w:rPr>
              <w:t xml:space="preserve"> p.sh: </w:t>
            </w:r>
            <w:r w:rsidR="000675CF" w:rsidRPr="005C40B5">
              <w:rPr>
                <w:rFonts w:ascii="Garamond" w:hAnsi="Garamond"/>
                <w:b/>
                <w:i/>
                <w:color w:val="000000" w:themeColor="text1"/>
                <w:sz w:val="20"/>
                <w:szCs w:val="20"/>
              </w:rPr>
              <w:t>Jo</w:t>
            </w:r>
            <w:r w:rsidR="00F37300" w:rsidRPr="005C40B5">
              <w:rPr>
                <w:rFonts w:ascii="Garamond" w:hAnsi="Garamond"/>
                <w:b/>
                <w:i/>
                <w:color w:val="000000" w:themeColor="text1"/>
                <w:sz w:val="20"/>
                <w:szCs w:val="20"/>
              </w:rPr>
              <w:t>l</w:t>
            </w:r>
            <w:r w:rsidR="000675CF" w:rsidRPr="005C40B5">
              <w:rPr>
                <w:rFonts w:ascii="Garamond" w:hAnsi="Garamond"/>
                <w:b/>
                <w:i/>
                <w:color w:val="000000" w:themeColor="text1"/>
                <w:sz w:val="20"/>
                <w:szCs w:val="20"/>
              </w:rPr>
              <w:t>igjor</w:t>
            </w:r>
            <w:r w:rsidR="000675CF" w:rsidRPr="005C40B5">
              <w:rPr>
                <w:rFonts w:ascii="Garamond" w:hAnsi="Garamond"/>
                <w:color w:val="000000" w:themeColor="text1"/>
                <w:sz w:val="20"/>
                <w:szCs w:val="20"/>
              </w:rPr>
              <w:t xml:space="preserve">   </w:t>
            </w:r>
          </w:p>
          <w:p w14:paraId="08FBA8EE" w14:textId="77777777"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w:t>
            </w:r>
            <w:r w:rsidRPr="005C40B5">
              <w:rPr>
                <w:rFonts w:ascii="Garamond" w:hAnsi="Garamond"/>
                <w:b/>
                <w:color w:val="000000" w:themeColor="text1"/>
                <w:sz w:val="20"/>
                <w:szCs w:val="20"/>
              </w:rPr>
              <w:t>-- Emri --</w:t>
            </w:r>
          </w:p>
          <w:p w14:paraId="398C5527" w14:textId="50074D25"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Emërtimi i vlerës</w:t>
            </w:r>
          </w:p>
          <w:p w14:paraId="6CC61ECD" w14:textId="77777777" w:rsidR="00AC7D7A" w:rsidRPr="005C40B5" w:rsidRDefault="000675CF" w:rsidP="00784EE3">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w:t>
            </w:r>
            <w:r w:rsidRPr="005C40B5">
              <w:rPr>
                <w:rFonts w:ascii="Garamond" w:hAnsi="Garamond"/>
                <w:b/>
                <w:color w:val="000000" w:themeColor="text1"/>
                <w:sz w:val="20"/>
                <w:szCs w:val="20"/>
              </w:rPr>
              <w:t>-- Përkufizimi --</w:t>
            </w:r>
          </w:p>
          <w:p w14:paraId="07988BDF" w14:textId="3C624E59" w:rsidR="00AC7D7A" w:rsidRPr="005C40B5" w:rsidRDefault="000675CF" w:rsidP="00411F4B">
            <w:pPr>
              <w:pStyle w:val="TableTextNormal"/>
              <w:widowControl w:val="0"/>
              <w:ind w:left="0" w:right="0"/>
              <w:rPr>
                <w:rFonts w:ascii="Garamond" w:hAnsi="Garamond"/>
                <w:color w:val="000000" w:themeColor="text1"/>
                <w:sz w:val="20"/>
                <w:szCs w:val="20"/>
              </w:rPr>
            </w:pPr>
            <w:r w:rsidRPr="005C40B5">
              <w:rPr>
                <w:rFonts w:ascii="Garamond" w:hAnsi="Garamond"/>
                <w:color w:val="000000" w:themeColor="text1"/>
                <w:sz w:val="20"/>
                <w:szCs w:val="20"/>
              </w:rPr>
              <w:t xml:space="preserve">   Përkufizimi sipas direktivës INSPIRE të </w:t>
            </w:r>
            <w:r w:rsidR="00F3450C" w:rsidRPr="005C40B5">
              <w:rPr>
                <w:rFonts w:ascii="Garamond" w:hAnsi="Garamond"/>
                <w:color w:val="000000" w:themeColor="text1"/>
                <w:sz w:val="20"/>
                <w:szCs w:val="20"/>
              </w:rPr>
              <w:t>element</w:t>
            </w:r>
            <w:r w:rsidR="00411F4B">
              <w:rPr>
                <w:rFonts w:ascii="Garamond" w:hAnsi="Garamond"/>
                <w:color w:val="000000" w:themeColor="text1"/>
                <w:sz w:val="20"/>
                <w:szCs w:val="20"/>
              </w:rPr>
              <w:t>e</w:t>
            </w:r>
            <w:r w:rsidRPr="005C40B5">
              <w:rPr>
                <w:rFonts w:ascii="Garamond" w:hAnsi="Garamond"/>
                <w:color w:val="000000" w:themeColor="text1"/>
                <w:sz w:val="20"/>
                <w:szCs w:val="20"/>
              </w:rPr>
              <w:t>ve</w:t>
            </w:r>
          </w:p>
        </w:tc>
      </w:tr>
    </w:tbl>
    <w:p w14:paraId="1ED80927" w14:textId="77777777" w:rsidR="00E271E9" w:rsidRPr="005C40B5" w:rsidRDefault="00E271E9" w:rsidP="00784EE3">
      <w:pPr>
        <w:widowControl w:val="0"/>
        <w:rPr>
          <w:rFonts w:cs="Times New Roman"/>
        </w:rPr>
      </w:pPr>
    </w:p>
    <w:p w14:paraId="09851802" w14:textId="2A45E738" w:rsidR="00FD22D5" w:rsidRPr="005C40B5" w:rsidRDefault="00944C57" w:rsidP="00784EE3">
      <w:pPr>
        <w:widowControl w:val="0"/>
        <w:spacing w:after="0" w:line="240" w:lineRule="auto"/>
        <w:ind w:firstLine="284"/>
        <w:rPr>
          <w:rFonts w:ascii="Garamond" w:hAnsi="Garamond"/>
          <w:sz w:val="24"/>
          <w:szCs w:val="24"/>
        </w:rPr>
      </w:pPr>
      <w:r w:rsidRPr="005C40B5">
        <w:rPr>
          <w:rFonts w:ascii="Garamond" w:hAnsi="Garamond"/>
          <w:sz w:val="24"/>
          <w:szCs w:val="24"/>
        </w:rPr>
        <w:t>2.1.1 KARAKTERISTIKAT E &lt;&lt;</w:t>
      </w:r>
      <w:r w:rsidRPr="005C40B5">
        <w:rPr>
          <w:rFonts w:ascii="Garamond" w:hAnsi="Garamond"/>
          <w:i/>
          <w:sz w:val="24"/>
          <w:szCs w:val="24"/>
        </w:rPr>
        <w:t>VOIDABLE</w:t>
      </w:r>
      <w:r w:rsidRPr="005C40B5">
        <w:rPr>
          <w:rFonts w:ascii="Garamond" w:hAnsi="Garamond"/>
          <w:sz w:val="24"/>
          <w:szCs w:val="24"/>
        </w:rPr>
        <w:t>&gt;&gt; DHE SHUMËLLOJSHMËRIA</w:t>
      </w:r>
    </w:p>
    <w:p w14:paraId="51F6B548" w14:textId="35E50002"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Stereotipi &lt;&lt;</w:t>
      </w:r>
      <w:r w:rsidRPr="005C40B5">
        <w:rPr>
          <w:rFonts w:ascii="Garamond" w:hAnsi="Garamond"/>
          <w:i/>
          <w:sz w:val="24"/>
          <w:szCs w:val="24"/>
        </w:rPr>
        <w:t>voidable</w:t>
      </w:r>
      <w:r w:rsidRPr="005C40B5">
        <w:rPr>
          <w:rFonts w:ascii="Garamond" w:hAnsi="Garamond"/>
          <w:sz w:val="24"/>
          <w:szCs w:val="24"/>
        </w:rPr>
        <w:t xml:space="preserve">&gt;&gt; përdoret për të përshkruar ato përkatësi të </w:t>
      </w:r>
      <w:r w:rsidR="006640C7" w:rsidRPr="005C40B5">
        <w:rPr>
          <w:rFonts w:ascii="Garamond" w:hAnsi="Garamond"/>
          <w:sz w:val="24"/>
          <w:szCs w:val="24"/>
        </w:rPr>
        <w:t>objekteve gjeohapësinore</w:t>
      </w:r>
      <w:r w:rsidRPr="005C40B5">
        <w:rPr>
          <w:rFonts w:ascii="Garamond" w:hAnsi="Garamond"/>
          <w:sz w:val="24"/>
          <w:szCs w:val="24"/>
        </w:rPr>
        <w:t xml:space="preserve"> </w:t>
      </w:r>
      <w:r w:rsidR="00396797" w:rsidRPr="005C40B5">
        <w:rPr>
          <w:rFonts w:ascii="Garamond" w:hAnsi="Garamond"/>
          <w:sz w:val="24"/>
          <w:szCs w:val="24"/>
        </w:rPr>
        <w:t>që</w:t>
      </w:r>
      <w:r w:rsidRPr="005C40B5">
        <w:rPr>
          <w:rFonts w:ascii="Garamond" w:hAnsi="Garamond"/>
          <w:sz w:val="24"/>
          <w:szCs w:val="24"/>
        </w:rPr>
        <w:t xml:space="preserve"> mund të jen</w:t>
      </w:r>
      <w:r w:rsidR="00515B3F" w:rsidRPr="005C40B5">
        <w:rPr>
          <w:rFonts w:ascii="Garamond" w:hAnsi="Garamond"/>
          <w:sz w:val="24"/>
          <w:szCs w:val="24"/>
        </w:rPr>
        <w:t>ë</w:t>
      </w:r>
      <w:r w:rsidRPr="005C40B5">
        <w:rPr>
          <w:rFonts w:ascii="Garamond" w:hAnsi="Garamond"/>
          <w:sz w:val="24"/>
          <w:szCs w:val="24"/>
        </w:rPr>
        <w:t xml:space="preserve"> ose mund të mos jenë </w:t>
      </w:r>
      <w:r w:rsidR="00396797" w:rsidRPr="005C40B5">
        <w:rPr>
          <w:rFonts w:ascii="Garamond" w:hAnsi="Garamond"/>
          <w:sz w:val="24"/>
          <w:szCs w:val="24"/>
        </w:rPr>
        <w:t>të pranishme</w:t>
      </w:r>
      <w:r w:rsidRPr="005C40B5">
        <w:rPr>
          <w:rFonts w:ascii="Garamond" w:hAnsi="Garamond"/>
          <w:sz w:val="24"/>
          <w:szCs w:val="24"/>
        </w:rPr>
        <w:t xml:space="preserve"> në grupet e të dhënave </w:t>
      </w:r>
      <w:r w:rsidR="006640C7" w:rsidRPr="005C40B5">
        <w:rPr>
          <w:rFonts w:ascii="Garamond" w:hAnsi="Garamond"/>
          <w:sz w:val="24"/>
          <w:szCs w:val="24"/>
        </w:rPr>
        <w:t>gjeohapësinore</w:t>
      </w:r>
      <w:r w:rsidRPr="005C40B5">
        <w:rPr>
          <w:rFonts w:ascii="Garamond" w:hAnsi="Garamond"/>
          <w:sz w:val="24"/>
          <w:szCs w:val="24"/>
        </w:rPr>
        <w:t>, edhe pse mund të ekzistojnë në botën reale. Kjo nuk do të thotë që këtyre përkatësive duhet t</w:t>
      </w:r>
      <w:r w:rsidR="00396797" w:rsidRPr="005C40B5">
        <w:rPr>
          <w:rFonts w:ascii="Garamond" w:hAnsi="Garamond"/>
          <w:sz w:val="24"/>
          <w:szCs w:val="24"/>
        </w:rPr>
        <w:t>’u</w:t>
      </w:r>
      <w:r w:rsidRPr="005C40B5">
        <w:rPr>
          <w:rFonts w:ascii="Garamond" w:hAnsi="Garamond"/>
          <w:sz w:val="24"/>
          <w:szCs w:val="24"/>
        </w:rPr>
        <w:t xml:space="preserve"> jepet një vlerë.</w:t>
      </w:r>
    </w:p>
    <w:p w14:paraId="0095599C" w14:textId="6FFD5E4F"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 të gjitha përkatësitë e përcaktuara për objektet </w:t>
      </w:r>
      <w:r w:rsidR="006640C7" w:rsidRPr="005C40B5">
        <w:rPr>
          <w:rFonts w:ascii="Garamond" w:hAnsi="Garamond"/>
          <w:sz w:val="24"/>
          <w:szCs w:val="24"/>
        </w:rPr>
        <w:t>gjeohapësinore</w:t>
      </w:r>
      <w:r w:rsidRPr="005C40B5">
        <w:rPr>
          <w:rFonts w:ascii="Garamond" w:hAnsi="Garamond"/>
          <w:sz w:val="24"/>
          <w:szCs w:val="24"/>
        </w:rPr>
        <w:t xml:space="preserve"> duhet të paraqitet një vlerë – ose vlera përkatëse (nëse është e disponueshme në grupin e të dhënave që mirëmbahet nga ofruesi i të dhënave)</w:t>
      </w:r>
      <w:r w:rsidR="00396797" w:rsidRPr="005C40B5">
        <w:rPr>
          <w:rFonts w:ascii="Garamond" w:hAnsi="Garamond"/>
          <w:sz w:val="24"/>
          <w:szCs w:val="24"/>
        </w:rPr>
        <w:t>,</w:t>
      </w:r>
      <w:r w:rsidRPr="005C40B5">
        <w:rPr>
          <w:rFonts w:ascii="Garamond" w:hAnsi="Garamond"/>
          <w:sz w:val="24"/>
          <w:szCs w:val="24"/>
        </w:rPr>
        <w:t xml:space="preserve"> ose vlera ‘</w:t>
      </w:r>
      <w:r w:rsidRPr="005C40B5">
        <w:rPr>
          <w:rFonts w:ascii="Garamond" w:hAnsi="Garamond"/>
          <w:i/>
          <w:sz w:val="24"/>
          <w:szCs w:val="24"/>
        </w:rPr>
        <w:t>void</w:t>
      </w:r>
      <w:r w:rsidRPr="005C40B5">
        <w:rPr>
          <w:rFonts w:ascii="Garamond" w:hAnsi="Garamond"/>
          <w:sz w:val="24"/>
          <w:szCs w:val="24"/>
        </w:rPr>
        <w:t xml:space="preserve">’. Një vlerë </w:t>
      </w:r>
      <w:r w:rsidRPr="005C40B5">
        <w:rPr>
          <w:rFonts w:ascii="Garamond" w:hAnsi="Garamond"/>
          <w:i/>
          <w:sz w:val="24"/>
          <w:szCs w:val="24"/>
        </w:rPr>
        <w:t>void</w:t>
      </w:r>
      <w:r w:rsidRPr="005C40B5">
        <w:rPr>
          <w:rFonts w:ascii="Garamond" w:hAnsi="Garamond"/>
          <w:sz w:val="24"/>
          <w:szCs w:val="24"/>
        </w:rPr>
        <w:t xml:space="preserve"> nënkupton që nuk ekziston një vlerë përkatëse në grupet e të dhënave </w:t>
      </w:r>
      <w:r w:rsidR="006640C7" w:rsidRPr="005C40B5">
        <w:rPr>
          <w:rFonts w:ascii="Garamond" w:hAnsi="Garamond"/>
          <w:sz w:val="24"/>
          <w:szCs w:val="24"/>
        </w:rPr>
        <w:t>gjeohapësinore</w:t>
      </w:r>
      <w:r w:rsidRPr="005C40B5">
        <w:rPr>
          <w:rFonts w:ascii="Garamond" w:hAnsi="Garamond"/>
          <w:sz w:val="24"/>
          <w:szCs w:val="24"/>
        </w:rPr>
        <w:t xml:space="preserve"> që mirëmbahen nga ofruesi i të dhënave ose që asnjë vlerë përkatëse nuk mund të nxirret nga vlerat ekzistuese.</w:t>
      </w:r>
    </w:p>
    <w:p w14:paraId="7C9B6FF6" w14:textId="68A6D551"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Arsyeja e </w:t>
      </w:r>
      <w:r w:rsidR="00396797" w:rsidRPr="005C40B5">
        <w:rPr>
          <w:rFonts w:ascii="Garamond" w:hAnsi="Garamond"/>
          <w:sz w:val="24"/>
          <w:szCs w:val="24"/>
        </w:rPr>
        <w:t>përdorimit</w:t>
      </w:r>
      <w:r w:rsidRPr="005C40B5">
        <w:rPr>
          <w:rFonts w:ascii="Garamond" w:hAnsi="Garamond"/>
          <w:sz w:val="24"/>
          <w:szCs w:val="24"/>
        </w:rPr>
        <w:t xml:space="preserve"> </w:t>
      </w:r>
      <w:r w:rsidR="00396797" w:rsidRPr="005C40B5">
        <w:rPr>
          <w:rFonts w:ascii="Garamond" w:hAnsi="Garamond"/>
          <w:sz w:val="24"/>
          <w:szCs w:val="24"/>
        </w:rPr>
        <w:t>t</w:t>
      </w:r>
      <w:r w:rsidRPr="005C40B5">
        <w:rPr>
          <w:rFonts w:ascii="Garamond" w:hAnsi="Garamond"/>
          <w:sz w:val="24"/>
          <w:szCs w:val="24"/>
        </w:rPr>
        <w:t>ë vlerës void duhet të paraqitet kurdo</w:t>
      </w:r>
      <w:r w:rsidR="00396797" w:rsidRPr="005C40B5">
        <w:rPr>
          <w:rFonts w:ascii="Garamond" w:hAnsi="Garamond"/>
          <w:sz w:val="24"/>
          <w:szCs w:val="24"/>
        </w:rPr>
        <w:t xml:space="preserve"> që </w:t>
      </w:r>
      <w:r w:rsidRPr="005C40B5">
        <w:rPr>
          <w:rFonts w:ascii="Garamond" w:hAnsi="Garamond"/>
          <w:sz w:val="24"/>
          <w:szCs w:val="24"/>
        </w:rPr>
        <w:t>të jetë e mundur duke përdorur një nga vlerat e listuara në kod list</w:t>
      </w:r>
      <w:r w:rsidR="00396797" w:rsidRPr="005C40B5">
        <w:rPr>
          <w:rFonts w:ascii="Garamond" w:hAnsi="Garamond"/>
          <w:sz w:val="24"/>
          <w:szCs w:val="24"/>
        </w:rPr>
        <w:t>ë</w:t>
      </w:r>
      <w:r w:rsidRPr="005C40B5">
        <w:rPr>
          <w:rFonts w:ascii="Garamond" w:hAnsi="Garamond"/>
          <w:sz w:val="24"/>
          <w:szCs w:val="24"/>
        </w:rPr>
        <w:t>n Vlera</w:t>
      </w:r>
      <w:r w:rsidR="00211F5A" w:rsidRPr="005C40B5">
        <w:rPr>
          <w:rFonts w:ascii="Garamond" w:hAnsi="Garamond"/>
          <w:sz w:val="24"/>
          <w:szCs w:val="24"/>
        </w:rPr>
        <w:t xml:space="preserve"> e </w:t>
      </w:r>
      <w:r w:rsidRPr="005C40B5">
        <w:rPr>
          <w:rFonts w:ascii="Garamond" w:hAnsi="Garamond"/>
          <w:sz w:val="24"/>
          <w:szCs w:val="24"/>
        </w:rPr>
        <w:t>Arsyes</w:t>
      </w:r>
      <w:r w:rsidR="00211F5A" w:rsidRPr="005C40B5">
        <w:rPr>
          <w:rFonts w:ascii="Garamond" w:hAnsi="Garamond"/>
          <w:sz w:val="24"/>
          <w:szCs w:val="24"/>
        </w:rPr>
        <w:t xml:space="preserve"> s</w:t>
      </w:r>
      <w:r w:rsidRPr="005C40B5">
        <w:rPr>
          <w:rFonts w:ascii="Garamond" w:hAnsi="Garamond"/>
          <w:sz w:val="24"/>
          <w:szCs w:val="24"/>
        </w:rPr>
        <w:t>ë</w:t>
      </w:r>
      <w:r w:rsidR="00211F5A" w:rsidRPr="005C40B5">
        <w:rPr>
          <w:rFonts w:ascii="Garamond" w:hAnsi="Garamond"/>
          <w:sz w:val="24"/>
          <w:szCs w:val="24"/>
        </w:rPr>
        <w:t xml:space="preserve"> </w:t>
      </w:r>
      <w:r w:rsidRPr="005C40B5">
        <w:rPr>
          <w:rFonts w:ascii="Garamond" w:hAnsi="Garamond"/>
          <w:sz w:val="24"/>
          <w:szCs w:val="24"/>
        </w:rPr>
        <w:t>Pavlefshmërisë (</w:t>
      </w:r>
      <w:r w:rsidRPr="005C40B5">
        <w:rPr>
          <w:rFonts w:ascii="Garamond" w:hAnsi="Garamond"/>
          <w:i/>
          <w:sz w:val="24"/>
          <w:szCs w:val="24"/>
        </w:rPr>
        <w:t>Void</w:t>
      </w:r>
      <w:r w:rsidR="00211F5A" w:rsidRPr="005C40B5">
        <w:rPr>
          <w:rFonts w:ascii="Garamond" w:hAnsi="Garamond"/>
          <w:i/>
          <w:sz w:val="24"/>
          <w:szCs w:val="24"/>
        </w:rPr>
        <w:t xml:space="preserve"> </w:t>
      </w:r>
      <w:r w:rsidRPr="005C40B5">
        <w:rPr>
          <w:rFonts w:ascii="Garamond" w:hAnsi="Garamond"/>
          <w:i/>
          <w:sz w:val="24"/>
          <w:szCs w:val="24"/>
        </w:rPr>
        <w:t>Reason</w:t>
      </w:r>
      <w:r w:rsidR="00211F5A" w:rsidRPr="005C40B5">
        <w:rPr>
          <w:rFonts w:ascii="Garamond" w:hAnsi="Garamond"/>
          <w:i/>
          <w:sz w:val="24"/>
          <w:szCs w:val="24"/>
        </w:rPr>
        <w:t xml:space="preserve"> </w:t>
      </w:r>
      <w:r w:rsidRPr="005C40B5">
        <w:rPr>
          <w:rFonts w:ascii="Garamond" w:hAnsi="Garamond"/>
          <w:i/>
          <w:sz w:val="24"/>
          <w:szCs w:val="24"/>
        </w:rPr>
        <w:t>Value</w:t>
      </w:r>
      <w:r w:rsidRPr="005C40B5">
        <w:rPr>
          <w:rFonts w:ascii="Garamond" w:hAnsi="Garamond"/>
          <w:sz w:val="24"/>
          <w:szCs w:val="24"/>
        </w:rPr>
        <w:t>).</w:t>
      </w:r>
    </w:p>
    <w:p w14:paraId="72233CB5" w14:textId="6B0690C6"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Stereotipi &lt;&lt;</w:t>
      </w:r>
      <w:r w:rsidRPr="005C40B5">
        <w:rPr>
          <w:rFonts w:ascii="Garamond" w:hAnsi="Garamond"/>
          <w:i/>
          <w:sz w:val="24"/>
          <w:szCs w:val="24"/>
        </w:rPr>
        <w:t>voidable</w:t>
      </w:r>
      <w:r w:rsidRPr="005C40B5">
        <w:rPr>
          <w:rFonts w:ascii="Garamond" w:hAnsi="Garamond"/>
          <w:sz w:val="24"/>
          <w:szCs w:val="24"/>
        </w:rPr>
        <w:t xml:space="preserve">&gt;&gt; nuk jep informacion nëse karakteristika ekziston </w:t>
      </w:r>
      <w:r w:rsidR="00396797" w:rsidRPr="005C40B5">
        <w:rPr>
          <w:rFonts w:ascii="Garamond" w:hAnsi="Garamond"/>
          <w:sz w:val="24"/>
          <w:szCs w:val="24"/>
        </w:rPr>
        <w:t>apo</w:t>
      </w:r>
      <w:r w:rsidRPr="005C40B5">
        <w:rPr>
          <w:rFonts w:ascii="Garamond" w:hAnsi="Garamond"/>
          <w:sz w:val="24"/>
          <w:szCs w:val="24"/>
        </w:rPr>
        <w:t xml:space="preserve"> jo në botën reale. Kjo shprehet duke përdorur shumëllojshmërinë:</w:t>
      </w:r>
    </w:p>
    <w:p w14:paraId="4CDCD960" w14:textId="77777777"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Nëse një karakteristikë mund të ekzistojë apo mund të mos ekzistojë në botën reale, vlera minimale do të përcaktohet si 0. P</w:t>
      </w:r>
      <w:r w:rsidR="00396797" w:rsidRPr="005C40B5">
        <w:rPr>
          <w:rFonts w:ascii="Garamond" w:hAnsi="Garamond"/>
          <w:sz w:val="24"/>
          <w:szCs w:val="24"/>
        </w:rPr>
        <w:t>.</w:t>
      </w:r>
      <w:r w:rsidRPr="005C40B5">
        <w:rPr>
          <w:rFonts w:ascii="Garamond" w:hAnsi="Garamond"/>
          <w:sz w:val="24"/>
          <w:szCs w:val="24"/>
        </w:rPr>
        <w:t>sh</w:t>
      </w:r>
      <w:r w:rsidR="00396797" w:rsidRPr="005C40B5">
        <w:rPr>
          <w:rFonts w:ascii="Garamond" w:hAnsi="Garamond"/>
          <w:sz w:val="24"/>
          <w:szCs w:val="24"/>
        </w:rPr>
        <w:t>.</w:t>
      </w:r>
      <w:r w:rsidRPr="005C40B5">
        <w:rPr>
          <w:rFonts w:ascii="Garamond" w:hAnsi="Garamond"/>
          <w:sz w:val="24"/>
          <w:szCs w:val="24"/>
        </w:rPr>
        <w:t xml:space="preserve"> nëse një adresë ka apo nuk ka një numër shtëpie, shumëllojshmëria e përkatësisë përkatëse do të jetë 0..1.</w:t>
      </w:r>
    </w:p>
    <w:p w14:paraId="4F8C07D3" w14:textId="77777777"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Nëse për një karakteristikë të caktuar ekziston të paktën një vlerë në botën reale, vlera minimale do të përcaktohet si 1. P</w:t>
      </w:r>
      <w:r w:rsidR="00396797" w:rsidRPr="005C40B5">
        <w:rPr>
          <w:rFonts w:ascii="Garamond" w:hAnsi="Garamond"/>
          <w:sz w:val="24"/>
          <w:szCs w:val="24"/>
        </w:rPr>
        <w:t>.</w:t>
      </w:r>
      <w:r w:rsidRPr="005C40B5">
        <w:rPr>
          <w:rFonts w:ascii="Garamond" w:hAnsi="Garamond"/>
          <w:sz w:val="24"/>
          <w:szCs w:val="24"/>
        </w:rPr>
        <w:t>sh</w:t>
      </w:r>
      <w:r w:rsidR="00396797" w:rsidRPr="005C40B5">
        <w:rPr>
          <w:rFonts w:ascii="Garamond" w:hAnsi="Garamond"/>
          <w:sz w:val="24"/>
          <w:szCs w:val="24"/>
        </w:rPr>
        <w:t>.</w:t>
      </w:r>
      <w:r w:rsidRPr="005C40B5">
        <w:rPr>
          <w:rFonts w:ascii="Garamond" w:hAnsi="Garamond"/>
          <w:sz w:val="24"/>
          <w:szCs w:val="24"/>
        </w:rPr>
        <w:t xml:space="preserve"> nëse një njësi administrative ka gjithmonë të paktën një emër, shumëllojshmëria e përkatësisë përkatëse do të jetë 1..*.</w:t>
      </w:r>
    </w:p>
    <w:p w14:paraId="221CF6FE" w14:textId="60DC8E93" w:rsidR="00BA4C22" w:rsidRPr="005C40B5" w:rsidRDefault="00072AB8" w:rsidP="00784EE3">
      <w:pPr>
        <w:widowControl w:val="0"/>
        <w:spacing w:after="0" w:line="240" w:lineRule="auto"/>
        <w:ind w:firstLine="284"/>
        <w:rPr>
          <w:rFonts w:ascii="Garamond" w:hAnsi="Garamond"/>
          <w:sz w:val="24"/>
          <w:szCs w:val="24"/>
        </w:rPr>
      </w:pPr>
      <w:r w:rsidRPr="005C40B5">
        <w:rPr>
          <w:rFonts w:ascii="Garamond" w:hAnsi="Garamond"/>
          <w:sz w:val="24"/>
          <w:szCs w:val="24"/>
        </w:rPr>
        <w:t>2.1.2 NUMËRTIMET DHE KOD LISTAT (ENUMERATION AND CODELIST).</w:t>
      </w:r>
    </w:p>
    <w:p w14:paraId="4C3C3169" w14:textId="77777777"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Kod listat modelohen si klasa në skemat e aplikimit</w:t>
      </w:r>
      <w:r w:rsidR="00396797" w:rsidRPr="005C40B5">
        <w:rPr>
          <w:rFonts w:ascii="Garamond" w:hAnsi="Garamond"/>
          <w:sz w:val="24"/>
          <w:szCs w:val="24"/>
        </w:rPr>
        <w:t>,</w:t>
      </w:r>
      <w:r w:rsidRPr="005C40B5">
        <w:rPr>
          <w:rFonts w:ascii="Garamond" w:hAnsi="Garamond"/>
          <w:sz w:val="24"/>
          <w:szCs w:val="24"/>
        </w:rPr>
        <w:t xml:space="preserve"> por vlerat e tyre menaxhohen jashtë skemave të aplikimit. Në kod listë, ‘vlera të tjera’ përcakton llojin e përmbajtjes së kod listës</w:t>
      </w:r>
      <w:r w:rsidR="00396797" w:rsidRPr="005C40B5">
        <w:rPr>
          <w:rFonts w:ascii="Garamond" w:hAnsi="Garamond"/>
          <w:sz w:val="24"/>
          <w:szCs w:val="24"/>
        </w:rPr>
        <w:t>,</w:t>
      </w:r>
      <w:r w:rsidRPr="005C40B5">
        <w:rPr>
          <w:rFonts w:ascii="Garamond" w:hAnsi="Garamond"/>
          <w:sz w:val="24"/>
          <w:szCs w:val="24"/>
        </w:rPr>
        <w:t xml:space="preserve"> </w:t>
      </w:r>
      <w:r w:rsidR="00396797" w:rsidRPr="005C40B5">
        <w:rPr>
          <w:rFonts w:ascii="Garamond" w:hAnsi="Garamond"/>
          <w:sz w:val="24"/>
          <w:szCs w:val="24"/>
        </w:rPr>
        <w:t xml:space="preserve">e </w:t>
      </w:r>
      <w:r w:rsidRPr="005C40B5">
        <w:rPr>
          <w:rFonts w:ascii="Garamond" w:hAnsi="Garamond"/>
          <w:sz w:val="24"/>
          <w:szCs w:val="24"/>
        </w:rPr>
        <w:t>përcaktuar specifikisht si më poshtë:</w:t>
      </w:r>
    </w:p>
    <w:p w14:paraId="3C405965" w14:textId="77777777"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b/>
          <w:sz w:val="24"/>
          <w:szCs w:val="24"/>
        </w:rPr>
        <w:t>‘jo’</w:t>
      </w:r>
      <w:r w:rsidRPr="005C40B5">
        <w:rPr>
          <w:rFonts w:ascii="Garamond" w:hAnsi="Garamond"/>
          <w:sz w:val="24"/>
          <w:szCs w:val="24"/>
        </w:rPr>
        <w:t xml:space="preserve"> përfaqëson kod lista që përmbajnë vetëm vlera të specifikuara në këtë rregullore.</w:t>
      </w:r>
    </w:p>
    <w:p w14:paraId="0BB23FC7" w14:textId="75ECDE3C"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b/>
          <w:sz w:val="24"/>
          <w:szCs w:val="24"/>
        </w:rPr>
        <w:t>‘të kufizuara’</w:t>
      </w:r>
      <w:r w:rsidRPr="005C40B5">
        <w:rPr>
          <w:rFonts w:ascii="Garamond" w:hAnsi="Garamond"/>
          <w:sz w:val="24"/>
          <w:szCs w:val="24"/>
        </w:rPr>
        <w:t xml:space="preserve"> përfaqëson kod lista </w:t>
      </w:r>
      <w:r w:rsidR="00396797" w:rsidRPr="005C40B5">
        <w:rPr>
          <w:rFonts w:ascii="Garamond" w:hAnsi="Garamond"/>
          <w:sz w:val="24"/>
          <w:szCs w:val="24"/>
        </w:rPr>
        <w:t>q</w:t>
      </w:r>
      <w:r w:rsidRPr="005C40B5">
        <w:rPr>
          <w:rFonts w:ascii="Garamond" w:hAnsi="Garamond"/>
          <w:sz w:val="24"/>
          <w:szCs w:val="24"/>
        </w:rPr>
        <w:t>ë përmbajnë vlera të specifikuara në këtë rregullore dhe vlera të tjera të limituara të përcaktuara nga ofruesi i të dhënave.</w:t>
      </w:r>
    </w:p>
    <w:p w14:paraId="50455EBA" w14:textId="1B1689A1"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b/>
          <w:sz w:val="24"/>
          <w:szCs w:val="24"/>
        </w:rPr>
        <w:t>‘të hapura’</w:t>
      </w:r>
      <w:r w:rsidRPr="005C40B5">
        <w:rPr>
          <w:rFonts w:ascii="Garamond" w:hAnsi="Garamond"/>
          <w:sz w:val="24"/>
          <w:szCs w:val="24"/>
        </w:rPr>
        <w:t xml:space="preserve"> përfaqëson kod lista që përmbajnë vlera të specifikuara në këtë rregullore dhe vlera shtesë në </w:t>
      </w:r>
      <w:r w:rsidR="00396797" w:rsidRPr="005C40B5">
        <w:rPr>
          <w:rFonts w:ascii="Garamond" w:hAnsi="Garamond"/>
          <w:sz w:val="24"/>
          <w:szCs w:val="24"/>
        </w:rPr>
        <w:t>ç</w:t>
      </w:r>
      <w:r w:rsidRPr="005C40B5">
        <w:rPr>
          <w:rFonts w:ascii="Garamond" w:hAnsi="Garamond"/>
          <w:sz w:val="24"/>
          <w:szCs w:val="24"/>
        </w:rPr>
        <w:t>do nivel, të përcaktuara nga ofruesi i të dhënave.</w:t>
      </w:r>
    </w:p>
    <w:p w14:paraId="104FF092" w14:textId="77777777"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b/>
          <w:sz w:val="24"/>
          <w:szCs w:val="24"/>
        </w:rPr>
        <w:t>‘po’</w:t>
      </w:r>
      <w:r w:rsidRPr="005C40B5">
        <w:rPr>
          <w:rFonts w:ascii="Garamond" w:hAnsi="Garamond"/>
          <w:sz w:val="24"/>
          <w:szCs w:val="24"/>
        </w:rPr>
        <w:t xml:space="preserve"> përfaqëson kod lista që përmbajnë vlera të përcaktuara nga ofruesi i të dhënave.</w:t>
      </w:r>
    </w:p>
    <w:p w14:paraId="65CCD333" w14:textId="4AAA9345" w:rsidR="00BA4C22"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Vlerat shtesë të përcaktuara nga ofruesit e të dhënave nuk duhet të </w:t>
      </w:r>
      <w:r w:rsidR="00396797" w:rsidRPr="005C40B5">
        <w:rPr>
          <w:rFonts w:ascii="Garamond" w:hAnsi="Garamond"/>
          <w:sz w:val="24"/>
          <w:szCs w:val="24"/>
        </w:rPr>
        <w:t>zëvendësojnë</w:t>
      </w:r>
      <w:r w:rsidRPr="005C40B5">
        <w:rPr>
          <w:rFonts w:ascii="Garamond" w:hAnsi="Garamond"/>
          <w:sz w:val="24"/>
          <w:szCs w:val="24"/>
        </w:rPr>
        <w:t xml:space="preserve"> apo </w:t>
      </w:r>
      <w:r w:rsidR="00396797" w:rsidRPr="005C40B5">
        <w:rPr>
          <w:rFonts w:ascii="Garamond" w:hAnsi="Garamond"/>
          <w:sz w:val="24"/>
          <w:szCs w:val="24"/>
        </w:rPr>
        <w:t xml:space="preserve">të </w:t>
      </w:r>
      <w:r w:rsidRPr="005C40B5">
        <w:rPr>
          <w:rFonts w:ascii="Garamond" w:hAnsi="Garamond"/>
          <w:sz w:val="24"/>
          <w:szCs w:val="24"/>
        </w:rPr>
        <w:t>modifikojnë vlerat ekzistuese të përcaktuara në rregullore.</w:t>
      </w:r>
    </w:p>
    <w:p w14:paraId="7DCF3446" w14:textId="77777777" w:rsidR="00802A85"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Në rastin kur ofruesit e të dhënave do të përdorin kod lista me vlera jo të përmbajtura në rregullore, ofruesit janë të detyruar t</w:t>
      </w:r>
      <w:r w:rsidR="00396797" w:rsidRPr="005C40B5">
        <w:rPr>
          <w:rFonts w:ascii="Garamond" w:hAnsi="Garamond"/>
          <w:sz w:val="24"/>
          <w:szCs w:val="24"/>
        </w:rPr>
        <w:t>’</w:t>
      </w:r>
      <w:r w:rsidRPr="005C40B5">
        <w:rPr>
          <w:rFonts w:ascii="Garamond" w:hAnsi="Garamond"/>
          <w:sz w:val="24"/>
          <w:szCs w:val="24"/>
        </w:rPr>
        <w:t>i bëjnë këto vlera bashkë me përkufizimet e tyre, të disponueshme në një regjistër. Kjo do të mundësojë që dhe përdoruesit e tjerë t</w:t>
      </w:r>
      <w:r w:rsidR="00396797" w:rsidRPr="005C40B5">
        <w:rPr>
          <w:rFonts w:ascii="Garamond" w:hAnsi="Garamond"/>
          <w:sz w:val="24"/>
          <w:szCs w:val="24"/>
        </w:rPr>
        <w:t>’</w:t>
      </w:r>
      <w:r w:rsidRPr="005C40B5">
        <w:rPr>
          <w:rFonts w:ascii="Garamond" w:hAnsi="Garamond"/>
          <w:sz w:val="24"/>
          <w:szCs w:val="24"/>
        </w:rPr>
        <w:t>i kuptojnë këto vlera dhe të kenë mundësi t</w:t>
      </w:r>
      <w:r w:rsidR="00396797" w:rsidRPr="005C40B5">
        <w:rPr>
          <w:rFonts w:ascii="Garamond" w:hAnsi="Garamond"/>
          <w:sz w:val="24"/>
          <w:szCs w:val="24"/>
        </w:rPr>
        <w:t>’</w:t>
      </w:r>
      <w:r w:rsidRPr="005C40B5">
        <w:rPr>
          <w:rFonts w:ascii="Garamond" w:hAnsi="Garamond"/>
          <w:sz w:val="24"/>
          <w:szCs w:val="24"/>
        </w:rPr>
        <w:t>i përdorin.</w:t>
      </w:r>
    </w:p>
    <w:p w14:paraId="7BED99FE" w14:textId="1057C336" w:rsidR="00BA4C22" w:rsidRPr="005C40B5" w:rsidRDefault="004C5A7B" w:rsidP="00784EE3">
      <w:pPr>
        <w:widowControl w:val="0"/>
        <w:spacing w:after="0" w:line="240" w:lineRule="auto"/>
        <w:ind w:firstLine="284"/>
        <w:rPr>
          <w:rFonts w:ascii="Garamond" w:hAnsi="Garamond"/>
          <w:sz w:val="24"/>
          <w:szCs w:val="24"/>
        </w:rPr>
      </w:pPr>
      <w:r w:rsidRPr="005C40B5">
        <w:rPr>
          <w:rFonts w:ascii="Garamond" w:hAnsi="Garamond"/>
          <w:sz w:val="24"/>
          <w:szCs w:val="24"/>
        </w:rPr>
        <w:t>2.1.3 PARAQITJA E DIMENSIONIT  KOHOR</w:t>
      </w:r>
    </w:p>
    <w:p w14:paraId="65399EA8" w14:textId="319490FE" w:rsidR="00E50F4D"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Skemat e aplikimit përdorin atributin </w:t>
      </w:r>
      <w:r w:rsidR="00091C22">
        <w:rPr>
          <w:rFonts w:ascii="Garamond" w:hAnsi="Garamond"/>
          <w:sz w:val="24"/>
          <w:szCs w:val="24"/>
        </w:rPr>
        <w:t>“</w:t>
      </w:r>
      <w:r w:rsidRPr="005C40B5">
        <w:rPr>
          <w:rFonts w:ascii="Garamond" w:hAnsi="Garamond"/>
          <w:sz w:val="24"/>
          <w:szCs w:val="24"/>
        </w:rPr>
        <w:t>Fillimi</w:t>
      </w:r>
      <w:r w:rsidR="003D05C4">
        <w:rPr>
          <w:rFonts w:ascii="Garamond" w:hAnsi="Garamond"/>
          <w:sz w:val="24"/>
          <w:szCs w:val="24"/>
        </w:rPr>
        <w:t xml:space="preserve"> i </w:t>
      </w:r>
      <w:r w:rsidRPr="005C40B5">
        <w:rPr>
          <w:rFonts w:ascii="Garamond" w:hAnsi="Garamond"/>
          <w:sz w:val="24"/>
          <w:szCs w:val="24"/>
        </w:rPr>
        <w:t>Ciklit</w:t>
      </w:r>
      <w:r w:rsidR="003D05C4">
        <w:rPr>
          <w:rFonts w:ascii="Garamond" w:hAnsi="Garamond"/>
          <w:sz w:val="24"/>
          <w:szCs w:val="24"/>
        </w:rPr>
        <w:t xml:space="preserve"> </w:t>
      </w:r>
      <w:r w:rsidRPr="005C40B5">
        <w:rPr>
          <w:rFonts w:ascii="Garamond" w:hAnsi="Garamond"/>
          <w:sz w:val="24"/>
          <w:szCs w:val="24"/>
        </w:rPr>
        <w:t>Jetësor</w:t>
      </w:r>
      <w:r w:rsidR="00091C22">
        <w:rPr>
          <w:rFonts w:ascii="Garamond" w:hAnsi="Garamond"/>
          <w:sz w:val="24"/>
          <w:szCs w:val="24"/>
        </w:rPr>
        <w:t>”</w:t>
      </w:r>
      <w:r w:rsidRPr="005C40B5">
        <w:rPr>
          <w:rFonts w:ascii="Garamond" w:hAnsi="Garamond"/>
          <w:sz w:val="24"/>
          <w:szCs w:val="24"/>
        </w:rPr>
        <w:t xml:space="preserve"> dhe </w:t>
      </w:r>
      <w:r w:rsidR="00091C22">
        <w:rPr>
          <w:rFonts w:ascii="Garamond" w:hAnsi="Garamond"/>
          <w:sz w:val="24"/>
          <w:szCs w:val="24"/>
        </w:rPr>
        <w:t>“</w:t>
      </w:r>
      <w:r w:rsidR="00056834" w:rsidRPr="005C40B5">
        <w:rPr>
          <w:rFonts w:ascii="Garamond" w:hAnsi="Garamond"/>
          <w:sz w:val="24"/>
          <w:szCs w:val="24"/>
        </w:rPr>
        <w:t>Përfundimi</w:t>
      </w:r>
      <w:r w:rsidR="003D05C4">
        <w:rPr>
          <w:rFonts w:ascii="Garamond" w:hAnsi="Garamond"/>
          <w:sz w:val="24"/>
          <w:szCs w:val="24"/>
        </w:rPr>
        <w:t xml:space="preserve"> i </w:t>
      </w:r>
      <w:r w:rsidR="00056834" w:rsidRPr="005C40B5">
        <w:rPr>
          <w:rFonts w:ascii="Garamond" w:hAnsi="Garamond"/>
          <w:sz w:val="24"/>
          <w:szCs w:val="24"/>
        </w:rPr>
        <w:t>Ciklit</w:t>
      </w:r>
      <w:r w:rsidR="003D05C4">
        <w:rPr>
          <w:rFonts w:ascii="Garamond" w:hAnsi="Garamond"/>
          <w:sz w:val="24"/>
          <w:szCs w:val="24"/>
        </w:rPr>
        <w:t xml:space="preserve"> </w:t>
      </w:r>
      <w:r w:rsidR="00056834" w:rsidRPr="005C40B5">
        <w:rPr>
          <w:rFonts w:ascii="Garamond" w:hAnsi="Garamond"/>
          <w:sz w:val="24"/>
          <w:szCs w:val="24"/>
        </w:rPr>
        <w:t>Jetësor</w:t>
      </w:r>
      <w:r w:rsidR="00091C22">
        <w:rPr>
          <w:rFonts w:ascii="Garamond" w:hAnsi="Garamond"/>
          <w:sz w:val="24"/>
          <w:szCs w:val="24"/>
        </w:rPr>
        <w:t>”</w:t>
      </w:r>
      <w:r w:rsidRPr="005C40B5">
        <w:rPr>
          <w:rFonts w:ascii="Garamond" w:hAnsi="Garamond"/>
          <w:sz w:val="24"/>
          <w:szCs w:val="24"/>
        </w:rPr>
        <w:t xml:space="preserve"> për të regjistruar jetëgjatësinë e një objekti </w:t>
      </w:r>
      <w:r w:rsidR="006640C7" w:rsidRPr="005C40B5">
        <w:rPr>
          <w:rFonts w:ascii="Garamond" w:hAnsi="Garamond"/>
          <w:sz w:val="24"/>
          <w:szCs w:val="24"/>
        </w:rPr>
        <w:t>gjeohapësinor</w:t>
      </w:r>
      <w:r w:rsidRPr="005C40B5">
        <w:rPr>
          <w:rFonts w:ascii="Garamond" w:hAnsi="Garamond"/>
          <w:sz w:val="24"/>
          <w:szCs w:val="24"/>
        </w:rPr>
        <w:t>.</w:t>
      </w:r>
    </w:p>
    <w:p w14:paraId="6E8876C2" w14:textId="2A967A53" w:rsidR="00E50F4D"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Atributi </w:t>
      </w:r>
      <w:r w:rsidR="00091C22">
        <w:rPr>
          <w:rFonts w:ascii="Garamond" w:hAnsi="Garamond"/>
          <w:sz w:val="24"/>
          <w:szCs w:val="24"/>
        </w:rPr>
        <w:t>“</w:t>
      </w:r>
      <w:r w:rsidRPr="005C40B5">
        <w:rPr>
          <w:rFonts w:ascii="Garamond" w:hAnsi="Garamond"/>
          <w:sz w:val="24"/>
          <w:szCs w:val="24"/>
        </w:rPr>
        <w:t>Fillimi</w:t>
      </w:r>
      <w:r w:rsidR="00C40864" w:rsidRPr="005C40B5">
        <w:rPr>
          <w:rFonts w:ascii="Garamond" w:hAnsi="Garamond"/>
          <w:sz w:val="24"/>
          <w:szCs w:val="24"/>
        </w:rPr>
        <w:t xml:space="preserve"> </w:t>
      </w:r>
      <w:r w:rsidR="00270438" w:rsidRPr="005C40B5">
        <w:rPr>
          <w:rFonts w:ascii="Garamond" w:hAnsi="Garamond"/>
          <w:sz w:val="24"/>
          <w:szCs w:val="24"/>
        </w:rPr>
        <w:t>i</w:t>
      </w:r>
      <w:r w:rsidR="00C40864" w:rsidRPr="005C40B5">
        <w:rPr>
          <w:rFonts w:ascii="Garamond" w:hAnsi="Garamond"/>
          <w:sz w:val="24"/>
          <w:szCs w:val="24"/>
        </w:rPr>
        <w:t xml:space="preserve"> </w:t>
      </w:r>
      <w:r w:rsidRPr="005C40B5">
        <w:rPr>
          <w:rFonts w:ascii="Garamond" w:hAnsi="Garamond"/>
          <w:sz w:val="24"/>
          <w:szCs w:val="24"/>
        </w:rPr>
        <w:t>Ciklit</w:t>
      </w:r>
      <w:r w:rsidR="00C40864" w:rsidRPr="005C40B5">
        <w:rPr>
          <w:rFonts w:ascii="Garamond" w:hAnsi="Garamond"/>
          <w:sz w:val="24"/>
          <w:szCs w:val="24"/>
        </w:rPr>
        <w:t xml:space="preserve"> </w:t>
      </w:r>
      <w:r w:rsidRPr="005C40B5">
        <w:rPr>
          <w:rFonts w:ascii="Garamond" w:hAnsi="Garamond"/>
          <w:sz w:val="24"/>
          <w:szCs w:val="24"/>
        </w:rPr>
        <w:t>Jetësor</w:t>
      </w:r>
      <w:r w:rsidR="00091C22">
        <w:rPr>
          <w:rFonts w:ascii="Garamond" w:hAnsi="Garamond"/>
          <w:sz w:val="24"/>
          <w:szCs w:val="24"/>
        </w:rPr>
        <w:t>”</w:t>
      </w:r>
      <w:r w:rsidRPr="005C40B5">
        <w:rPr>
          <w:rFonts w:ascii="Garamond" w:hAnsi="Garamond"/>
          <w:sz w:val="24"/>
          <w:szCs w:val="24"/>
        </w:rPr>
        <w:t xml:space="preserve"> specifikon datën kur versioni i objektit </w:t>
      </w:r>
      <w:r w:rsidR="006640C7" w:rsidRPr="005C40B5">
        <w:rPr>
          <w:rFonts w:ascii="Garamond" w:hAnsi="Garamond"/>
          <w:sz w:val="24"/>
          <w:szCs w:val="24"/>
        </w:rPr>
        <w:t>gjeohapësinor</w:t>
      </w:r>
      <w:r w:rsidRPr="005C40B5">
        <w:rPr>
          <w:rFonts w:ascii="Garamond" w:hAnsi="Garamond"/>
          <w:sz w:val="24"/>
          <w:szCs w:val="24"/>
        </w:rPr>
        <w:t xml:space="preserve"> është futur apo ndryshuar në grupin e të dhënave </w:t>
      </w:r>
      <w:r w:rsidR="006640C7" w:rsidRPr="005C40B5">
        <w:rPr>
          <w:rFonts w:ascii="Garamond" w:hAnsi="Garamond"/>
          <w:sz w:val="24"/>
          <w:szCs w:val="24"/>
        </w:rPr>
        <w:t>gjeohapësinore</w:t>
      </w:r>
      <w:r w:rsidRPr="005C40B5">
        <w:rPr>
          <w:rFonts w:ascii="Garamond" w:hAnsi="Garamond"/>
          <w:sz w:val="24"/>
          <w:szCs w:val="24"/>
        </w:rPr>
        <w:t xml:space="preserve"> (në sistem). Atributi </w:t>
      </w:r>
      <w:r w:rsidR="00091C22">
        <w:rPr>
          <w:rFonts w:ascii="Garamond" w:hAnsi="Garamond"/>
          <w:sz w:val="24"/>
          <w:szCs w:val="24"/>
        </w:rPr>
        <w:t>“</w:t>
      </w:r>
      <w:r w:rsidR="00C70F0E" w:rsidRPr="005C40B5">
        <w:rPr>
          <w:rFonts w:ascii="Garamond" w:hAnsi="Garamond"/>
          <w:sz w:val="24"/>
          <w:szCs w:val="24"/>
        </w:rPr>
        <w:t>Fillimi i Ciklit Jetësor</w:t>
      </w:r>
      <w:r w:rsidR="00091C22">
        <w:rPr>
          <w:rFonts w:ascii="Garamond" w:hAnsi="Garamond"/>
          <w:sz w:val="24"/>
          <w:szCs w:val="24"/>
        </w:rPr>
        <w:t>”</w:t>
      </w:r>
      <w:r w:rsidRPr="005C40B5">
        <w:rPr>
          <w:rFonts w:ascii="Garamond" w:hAnsi="Garamond"/>
          <w:sz w:val="24"/>
          <w:szCs w:val="24"/>
        </w:rPr>
        <w:t xml:space="preserve"> specifikon datën kur versioni i objektit </w:t>
      </w:r>
      <w:r w:rsidR="006640C7" w:rsidRPr="005C40B5">
        <w:rPr>
          <w:rFonts w:ascii="Garamond" w:hAnsi="Garamond"/>
          <w:sz w:val="24"/>
          <w:szCs w:val="24"/>
        </w:rPr>
        <w:t>gjeohapësinor</w:t>
      </w:r>
      <w:r w:rsidRPr="005C40B5">
        <w:rPr>
          <w:rFonts w:ascii="Garamond" w:hAnsi="Garamond"/>
          <w:sz w:val="24"/>
          <w:szCs w:val="24"/>
        </w:rPr>
        <w:t xml:space="preserve"> është </w:t>
      </w:r>
      <w:r w:rsidR="003E2F8F" w:rsidRPr="005C40B5">
        <w:rPr>
          <w:rFonts w:ascii="Garamond" w:hAnsi="Garamond"/>
          <w:sz w:val="24"/>
          <w:szCs w:val="24"/>
        </w:rPr>
        <w:t>zëvendësuar</w:t>
      </w:r>
      <w:r w:rsidRPr="005C40B5">
        <w:rPr>
          <w:rFonts w:ascii="Garamond" w:hAnsi="Garamond"/>
          <w:sz w:val="24"/>
          <w:szCs w:val="24"/>
        </w:rPr>
        <w:t xml:space="preserve"> apo tërhequr nga grupi i të dhënave </w:t>
      </w:r>
      <w:r w:rsidR="006640C7" w:rsidRPr="005C40B5">
        <w:rPr>
          <w:rFonts w:ascii="Garamond" w:hAnsi="Garamond"/>
          <w:sz w:val="24"/>
          <w:szCs w:val="24"/>
        </w:rPr>
        <w:t>gjeohapësinore</w:t>
      </w:r>
      <w:r w:rsidRPr="005C40B5">
        <w:rPr>
          <w:rFonts w:ascii="Garamond" w:hAnsi="Garamond"/>
          <w:sz w:val="24"/>
          <w:szCs w:val="24"/>
        </w:rPr>
        <w:t xml:space="preserve"> (në sistem). Këto vlera kohore nuk kanë të bëjnë me karakteristikat kohore të objektit në botën reale.</w:t>
      </w:r>
    </w:p>
    <w:p w14:paraId="0440E79E" w14:textId="39364027" w:rsidR="00CF22B0"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Ndryshimet që bëhen në atributin </w:t>
      </w:r>
      <w:r w:rsidR="00091C22">
        <w:rPr>
          <w:rFonts w:ascii="Garamond" w:hAnsi="Garamond"/>
          <w:sz w:val="24"/>
          <w:szCs w:val="24"/>
        </w:rPr>
        <w:t>“</w:t>
      </w:r>
      <w:r w:rsidR="00270438" w:rsidRPr="005C40B5">
        <w:rPr>
          <w:rFonts w:ascii="Garamond" w:hAnsi="Garamond"/>
          <w:sz w:val="24"/>
          <w:szCs w:val="24"/>
        </w:rPr>
        <w:t>Fillimi i Ciklit Jetësor</w:t>
      </w:r>
      <w:r w:rsidR="00091C22">
        <w:rPr>
          <w:rFonts w:ascii="Garamond" w:hAnsi="Garamond"/>
          <w:sz w:val="24"/>
          <w:szCs w:val="24"/>
        </w:rPr>
        <w:t>”</w:t>
      </w:r>
      <w:r w:rsidRPr="005C40B5">
        <w:rPr>
          <w:rFonts w:ascii="Garamond" w:hAnsi="Garamond"/>
          <w:sz w:val="24"/>
          <w:szCs w:val="24"/>
        </w:rPr>
        <w:t xml:space="preserve"> nuk shkaktojnë ndryshime në atributin </w:t>
      </w:r>
      <w:r w:rsidR="00091C22">
        <w:rPr>
          <w:rFonts w:ascii="Garamond" w:hAnsi="Garamond"/>
          <w:sz w:val="24"/>
          <w:szCs w:val="24"/>
        </w:rPr>
        <w:t>“</w:t>
      </w:r>
      <w:r w:rsidR="00270438" w:rsidRPr="005C40B5">
        <w:rPr>
          <w:rFonts w:ascii="Garamond" w:hAnsi="Garamond"/>
          <w:sz w:val="24"/>
          <w:szCs w:val="24"/>
        </w:rPr>
        <w:t>Fillimi i Ciklit Jetësor</w:t>
      </w:r>
      <w:r w:rsidR="00091C22">
        <w:rPr>
          <w:rFonts w:ascii="Garamond" w:hAnsi="Garamond"/>
          <w:sz w:val="24"/>
          <w:szCs w:val="24"/>
        </w:rPr>
        <w:t>”</w:t>
      </w:r>
      <w:r w:rsidRPr="005C40B5">
        <w:rPr>
          <w:rFonts w:ascii="Garamond" w:hAnsi="Garamond"/>
          <w:sz w:val="24"/>
          <w:szCs w:val="24"/>
        </w:rPr>
        <w:t xml:space="preserve">. </w:t>
      </w:r>
    </w:p>
    <w:p w14:paraId="490244AE" w14:textId="77777777" w:rsidR="00AC7D7A"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Sh</w:t>
      </w:r>
      <w:r w:rsidR="00AC7D7A" w:rsidRPr="005C40B5">
        <w:rPr>
          <w:rFonts w:ascii="Garamond" w:hAnsi="Garamond"/>
          <w:sz w:val="24"/>
          <w:szCs w:val="24"/>
        </w:rPr>
        <w:t>ënim i rëndësishëm:</w:t>
      </w:r>
    </w:p>
    <w:p w14:paraId="7711AE76" w14:textId="28B18EDE" w:rsidR="00FD22D5" w:rsidRPr="005C40B5" w:rsidRDefault="00AC7D7A"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Disa terma në </w:t>
      </w:r>
      <w:r w:rsidR="00F37300" w:rsidRPr="005C40B5">
        <w:rPr>
          <w:rFonts w:ascii="Garamond" w:hAnsi="Garamond"/>
          <w:sz w:val="24"/>
          <w:szCs w:val="24"/>
        </w:rPr>
        <w:t xml:space="preserve">Katalogun </w:t>
      </w:r>
      <w:r w:rsidRPr="005C40B5">
        <w:rPr>
          <w:rFonts w:ascii="Garamond" w:hAnsi="Garamond"/>
          <w:sz w:val="24"/>
          <w:szCs w:val="24"/>
        </w:rPr>
        <w:t>e tipologji</w:t>
      </w:r>
      <w:r w:rsidR="00F71E57" w:rsidRPr="005C40B5">
        <w:rPr>
          <w:rFonts w:ascii="Garamond" w:hAnsi="Garamond"/>
          <w:sz w:val="24"/>
          <w:szCs w:val="24"/>
        </w:rPr>
        <w:t>ve</w:t>
      </w:r>
      <w:r w:rsidR="003E2F8F" w:rsidRPr="005C40B5">
        <w:rPr>
          <w:rFonts w:ascii="Garamond" w:hAnsi="Garamond"/>
          <w:sz w:val="24"/>
          <w:szCs w:val="24"/>
        </w:rPr>
        <w:t>,</w:t>
      </w:r>
      <w:r w:rsidRPr="005C40B5">
        <w:rPr>
          <w:rFonts w:ascii="Garamond" w:hAnsi="Garamond"/>
          <w:sz w:val="24"/>
          <w:szCs w:val="24"/>
        </w:rPr>
        <w:t xml:space="preserve"> si p.sh</w:t>
      </w:r>
      <w:r w:rsidR="003E2F8F" w:rsidRPr="005C40B5">
        <w:rPr>
          <w:rFonts w:ascii="Garamond" w:hAnsi="Garamond"/>
          <w:sz w:val="24"/>
          <w:szCs w:val="24"/>
        </w:rPr>
        <w:t>.</w:t>
      </w:r>
      <w:r w:rsidRPr="005C40B5">
        <w:rPr>
          <w:rFonts w:ascii="Garamond" w:hAnsi="Garamond"/>
          <w:sz w:val="24"/>
          <w:szCs w:val="24"/>
        </w:rPr>
        <w:t xml:space="preserve"> </w:t>
      </w:r>
      <w:r w:rsidR="00496D61" w:rsidRPr="005C40B5">
        <w:rPr>
          <w:rFonts w:ascii="Garamond" w:hAnsi="Garamond"/>
          <w:sz w:val="24"/>
          <w:szCs w:val="24"/>
        </w:rPr>
        <w:t xml:space="preserve">FeatureType, DataType </w:t>
      </w:r>
      <w:r w:rsidR="003D05C4">
        <w:rPr>
          <w:rFonts w:ascii="Garamond" w:hAnsi="Garamond"/>
          <w:sz w:val="24"/>
          <w:szCs w:val="24"/>
        </w:rPr>
        <w:t>etj.,</w:t>
      </w:r>
      <w:r w:rsidRPr="005C40B5">
        <w:rPr>
          <w:rFonts w:ascii="Garamond" w:hAnsi="Garamond"/>
          <w:sz w:val="24"/>
          <w:szCs w:val="24"/>
        </w:rPr>
        <w:t xml:space="preserve"> nuk janë përkthyer qëllimisht në gjuhën </w:t>
      </w:r>
      <w:r w:rsidR="003E2F8F" w:rsidRPr="005C40B5">
        <w:rPr>
          <w:rFonts w:ascii="Garamond" w:hAnsi="Garamond"/>
          <w:sz w:val="24"/>
          <w:szCs w:val="24"/>
        </w:rPr>
        <w:t>s</w:t>
      </w:r>
      <w:r w:rsidRPr="005C40B5">
        <w:rPr>
          <w:rFonts w:ascii="Garamond" w:hAnsi="Garamond"/>
          <w:sz w:val="24"/>
          <w:szCs w:val="24"/>
        </w:rPr>
        <w:t xml:space="preserve">hqipe. Qëllimi parësor është që të mos </w:t>
      </w:r>
      <w:r w:rsidR="003E2F8F" w:rsidRPr="005C40B5">
        <w:rPr>
          <w:rFonts w:ascii="Garamond" w:hAnsi="Garamond"/>
          <w:sz w:val="24"/>
          <w:szCs w:val="24"/>
        </w:rPr>
        <w:t xml:space="preserve">humbasin </w:t>
      </w:r>
      <w:r w:rsidRPr="005C40B5">
        <w:rPr>
          <w:rFonts w:ascii="Garamond" w:hAnsi="Garamond"/>
          <w:sz w:val="24"/>
          <w:szCs w:val="24"/>
        </w:rPr>
        <w:t>kuptimi</w:t>
      </w:r>
      <w:r w:rsidR="00A518F2" w:rsidRPr="005C40B5">
        <w:rPr>
          <w:rFonts w:ascii="Garamond" w:hAnsi="Garamond"/>
          <w:sz w:val="24"/>
          <w:szCs w:val="24"/>
        </w:rPr>
        <w:t>n</w:t>
      </w:r>
      <w:r w:rsidRPr="005C40B5">
        <w:rPr>
          <w:rFonts w:ascii="Garamond" w:hAnsi="Garamond"/>
          <w:sz w:val="24"/>
          <w:szCs w:val="24"/>
        </w:rPr>
        <w:t xml:space="preserve"> gjatë p</w:t>
      </w:r>
      <w:r w:rsidR="00A518F2" w:rsidRPr="005C40B5">
        <w:rPr>
          <w:rFonts w:ascii="Garamond" w:hAnsi="Garamond"/>
          <w:sz w:val="24"/>
          <w:szCs w:val="24"/>
        </w:rPr>
        <w:t xml:space="preserve">ërkthimit dhe së dyti të </w:t>
      </w:r>
      <w:r w:rsidR="003E2F8F" w:rsidRPr="005C40B5">
        <w:rPr>
          <w:rFonts w:ascii="Garamond" w:hAnsi="Garamond"/>
          <w:sz w:val="24"/>
          <w:szCs w:val="24"/>
        </w:rPr>
        <w:t xml:space="preserve">përdoret </w:t>
      </w:r>
      <w:r w:rsidRPr="005C40B5">
        <w:rPr>
          <w:rFonts w:ascii="Garamond" w:hAnsi="Garamond"/>
          <w:sz w:val="24"/>
          <w:szCs w:val="24"/>
        </w:rPr>
        <w:t>një gjuhë unike sipas</w:t>
      </w:r>
      <w:r w:rsidR="00FD22D5" w:rsidRPr="005C40B5">
        <w:rPr>
          <w:rFonts w:ascii="Garamond" w:hAnsi="Garamond"/>
          <w:sz w:val="24"/>
          <w:szCs w:val="24"/>
        </w:rPr>
        <w:t xml:space="preserve"> termave të Direktivës INSPIRE.</w:t>
      </w:r>
    </w:p>
    <w:p w14:paraId="176D7D19" w14:textId="48BBCF7C" w:rsidR="009138B4" w:rsidRPr="005C40B5" w:rsidRDefault="009C6AA2" w:rsidP="00784EE3">
      <w:pPr>
        <w:widowControl w:val="0"/>
        <w:spacing w:after="0" w:line="240" w:lineRule="auto"/>
        <w:ind w:firstLine="284"/>
        <w:rPr>
          <w:rFonts w:ascii="Garamond" w:hAnsi="Garamond"/>
          <w:sz w:val="24"/>
          <w:szCs w:val="24"/>
        </w:rPr>
      </w:pPr>
      <w:bookmarkStart w:id="5" w:name="_Toc485986724"/>
      <w:r w:rsidRPr="005C40B5">
        <w:rPr>
          <w:rFonts w:ascii="Garamond" w:hAnsi="Garamond"/>
          <w:sz w:val="24"/>
          <w:szCs w:val="24"/>
        </w:rPr>
        <w:t>2.2 DETYRIMET LIGJORE</w:t>
      </w:r>
      <w:bookmarkEnd w:id="5"/>
    </w:p>
    <w:p w14:paraId="5E64E61F" w14:textId="5453AE85" w:rsidR="006C73B4" w:rsidRPr="005C40B5" w:rsidRDefault="006C73B4"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Në bazë të ligjit </w:t>
      </w:r>
      <w:r w:rsidR="00DA2855">
        <w:rPr>
          <w:rFonts w:ascii="Garamond" w:hAnsi="Garamond"/>
          <w:sz w:val="24"/>
          <w:szCs w:val="24"/>
        </w:rPr>
        <w:t>n</w:t>
      </w:r>
      <w:r w:rsidRPr="005C40B5">
        <w:rPr>
          <w:rFonts w:ascii="Garamond" w:hAnsi="Garamond"/>
          <w:sz w:val="24"/>
          <w:szCs w:val="24"/>
        </w:rPr>
        <w:t>r</w:t>
      </w:r>
      <w:r w:rsidR="003E2F8F" w:rsidRPr="005C40B5">
        <w:rPr>
          <w:rFonts w:ascii="Garamond" w:hAnsi="Garamond"/>
          <w:sz w:val="24"/>
          <w:szCs w:val="24"/>
        </w:rPr>
        <w:t>.</w:t>
      </w:r>
      <w:r w:rsidRPr="005C40B5">
        <w:rPr>
          <w:rFonts w:ascii="Garamond" w:hAnsi="Garamond"/>
          <w:sz w:val="24"/>
          <w:szCs w:val="24"/>
        </w:rPr>
        <w:t xml:space="preserve"> 72/2012, neni 16, </w:t>
      </w:r>
      <w:r w:rsidR="00091C22">
        <w:rPr>
          <w:rFonts w:ascii="Garamond" w:hAnsi="Garamond"/>
          <w:sz w:val="24"/>
          <w:szCs w:val="24"/>
        </w:rPr>
        <w:t>“</w:t>
      </w:r>
      <w:r w:rsidRPr="005C40B5">
        <w:rPr>
          <w:rFonts w:ascii="Garamond" w:hAnsi="Garamond"/>
          <w:sz w:val="24"/>
          <w:szCs w:val="24"/>
        </w:rPr>
        <w:t>Për organizimin dhe funksionimin e Infrastrukturës Kombëtare të Informacionit Gjeohapësinor në Republikën e Shqip</w:t>
      </w:r>
      <w:r w:rsidR="000675CF" w:rsidRPr="005C40B5">
        <w:rPr>
          <w:rFonts w:ascii="Garamond" w:hAnsi="Garamond"/>
          <w:sz w:val="24"/>
          <w:szCs w:val="24"/>
        </w:rPr>
        <w:t>ë</w:t>
      </w:r>
      <w:r w:rsidRPr="005C40B5">
        <w:rPr>
          <w:rFonts w:ascii="Garamond" w:hAnsi="Garamond"/>
          <w:sz w:val="24"/>
          <w:szCs w:val="24"/>
        </w:rPr>
        <w:t>risë</w:t>
      </w:r>
      <w:r w:rsidR="00091C22">
        <w:rPr>
          <w:rFonts w:ascii="Garamond" w:hAnsi="Garamond"/>
          <w:sz w:val="24"/>
          <w:szCs w:val="24"/>
        </w:rPr>
        <w:t>”</w:t>
      </w:r>
      <w:r w:rsidRPr="005C40B5">
        <w:rPr>
          <w:rFonts w:ascii="Garamond" w:hAnsi="Garamond"/>
          <w:sz w:val="24"/>
          <w:szCs w:val="24"/>
        </w:rPr>
        <w:t>, ASIG është përgjegjës për krijimin e standardeve për secilën nga temat e përcaktuara në ligj (neni 11), në përputhje m</w:t>
      </w:r>
      <w:r w:rsidR="003E2F8F" w:rsidRPr="005C40B5">
        <w:rPr>
          <w:rFonts w:ascii="Garamond" w:hAnsi="Garamond"/>
          <w:sz w:val="24"/>
          <w:szCs w:val="24"/>
        </w:rPr>
        <w:t>e</w:t>
      </w:r>
      <w:r w:rsidRPr="005C40B5">
        <w:rPr>
          <w:rFonts w:ascii="Garamond" w:hAnsi="Garamond"/>
          <w:sz w:val="24"/>
          <w:szCs w:val="24"/>
        </w:rPr>
        <w:t xml:space="preserve"> standardet e</w:t>
      </w:r>
      <w:r w:rsidR="006454E8">
        <w:rPr>
          <w:rFonts w:ascii="Garamond" w:hAnsi="Garamond"/>
          <w:sz w:val="24"/>
          <w:szCs w:val="24"/>
        </w:rPr>
        <w:t>v</w:t>
      </w:r>
      <w:r w:rsidRPr="005C40B5">
        <w:rPr>
          <w:rFonts w:ascii="Garamond" w:hAnsi="Garamond"/>
          <w:sz w:val="24"/>
          <w:szCs w:val="24"/>
        </w:rPr>
        <w:t xml:space="preserve">ropiane (direktiva INSPIRE). </w:t>
      </w:r>
    </w:p>
    <w:p w14:paraId="5FDD1C62" w14:textId="052CDE25" w:rsidR="006C73B4" w:rsidRPr="005C40B5" w:rsidRDefault="006C73B4"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Standardet teknike të të dhënave gjeohapësinore për krijimin e NSDI në Shqipëri janë përshtatur nga specifikimet teknike të temave përkatëse në direktivën INSPIRE. Për implementimin e direktivës, kërkohet që të gjithë aktorët të </w:t>
      </w:r>
      <w:r w:rsidR="003E2F8F" w:rsidRPr="005C40B5">
        <w:rPr>
          <w:rFonts w:ascii="Garamond" w:hAnsi="Garamond"/>
          <w:sz w:val="24"/>
          <w:szCs w:val="24"/>
        </w:rPr>
        <w:t xml:space="preserve">zbatojnë </w:t>
      </w:r>
      <w:r w:rsidRPr="005C40B5">
        <w:rPr>
          <w:rFonts w:ascii="Garamond" w:hAnsi="Garamond"/>
          <w:sz w:val="24"/>
          <w:szCs w:val="24"/>
        </w:rPr>
        <w:t>disa standarde të përbashkëta, të cilat mundësojnë ndërveprimin e shërbimeve dhe harmonizimin e të dhënave.</w:t>
      </w:r>
    </w:p>
    <w:p w14:paraId="4096D5BC" w14:textId="2BF08BF1" w:rsidR="006C73B4" w:rsidRPr="005C40B5" w:rsidRDefault="006C73B4" w:rsidP="00784EE3">
      <w:pPr>
        <w:widowControl w:val="0"/>
        <w:spacing w:after="0" w:line="240" w:lineRule="auto"/>
        <w:ind w:firstLine="284"/>
        <w:rPr>
          <w:rFonts w:ascii="Garamond" w:hAnsi="Garamond"/>
          <w:sz w:val="24"/>
          <w:szCs w:val="24"/>
        </w:rPr>
      </w:pPr>
      <w:r w:rsidRPr="005C40B5">
        <w:rPr>
          <w:rFonts w:ascii="Garamond" w:hAnsi="Garamond"/>
          <w:sz w:val="24"/>
          <w:szCs w:val="24"/>
        </w:rPr>
        <w:t>Standard</w:t>
      </w:r>
      <w:r w:rsidR="0085168C" w:rsidRPr="005C40B5">
        <w:rPr>
          <w:rFonts w:ascii="Garamond" w:hAnsi="Garamond"/>
          <w:sz w:val="24"/>
          <w:szCs w:val="24"/>
        </w:rPr>
        <w:t xml:space="preserve">et </w:t>
      </w:r>
      <w:r w:rsidRPr="005C40B5">
        <w:rPr>
          <w:rFonts w:ascii="Garamond" w:hAnsi="Garamond"/>
          <w:sz w:val="24"/>
          <w:szCs w:val="24"/>
        </w:rPr>
        <w:t xml:space="preserve">(Rregullat e </w:t>
      </w:r>
      <w:r w:rsidR="00F37300" w:rsidRPr="005C40B5">
        <w:rPr>
          <w:rFonts w:ascii="Garamond" w:hAnsi="Garamond"/>
          <w:sz w:val="24"/>
          <w:szCs w:val="24"/>
        </w:rPr>
        <w:t xml:space="preserve">implementimit - </w:t>
      </w:r>
      <w:r w:rsidRPr="005C40B5">
        <w:rPr>
          <w:rFonts w:ascii="Garamond" w:hAnsi="Garamond"/>
          <w:sz w:val="24"/>
          <w:szCs w:val="24"/>
        </w:rPr>
        <w:t xml:space="preserve">IR) duhet të krijohen për fushat e mëposhtme: </w:t>
      </w:r>
    </w:p>
    <w:p w14:paraId="759269FB" w14:textId="21C086C8" w:rsidR="006C73B4" w:rsidRPr="005C40B5" w:rsidRDefault="004215B9"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 </w:t>
      </w:r>
      <w:r w:rsidR="006C73B4" w:rsidRPr="005C40B5">
        <w:rPr>
          <w:rFonts w:ascii="Garamond" w:hAnsi="Garamond"/>
          <w:b/>
          <w:sz w:val="24"/>
          <w:szCs w:val="24"/>
        </w:rPr>
        <w:t>Metadata</w:t>
      </w:r>
      <w:r w:rsidR="006C73B4" w:rsidRPr="005C40B5">
        <w:rPr>
          <w:rFonts w:ascii="Garamond" w:hAnsi="Garamond"/>
          <w:sz w:val="24"/>
          <w:szCs w:val="24"/>
        </w:rPr>
        <w:t xml:space="preserve"> – në këtë fushë direktiva përcakton standardet se</w:t>
      </w:r>
      <w:r w:rsidR="00EE5E9C" w:rsidRPr="005C40B5">
        <w:rPr>
          <w:rFonts w:ascii="Garamond" w:hAnsi="Garamond"/>
          <w:sz w:val="24"/>
          <w:szCs w:val="24"/>
        </w:rPr>
        <w:t xml:space="preserve"> </w:t>
      </w:r>
      <w:r w:rsidR="006C73B4" w:rsidRPr="005C40B5">
        <w:rPr>
          <w:rFonts w:ascii="Garamond" w:hAnsi="Garamond"/>
          <w:sz w:val="24"/>
          <w:szCs w:val="24"/>
        </w:rPr>
        <w:t xml:space="preserve">si </w:t>
      </w:r>
      <w:r w:rsidR="00EE5E9C" w:rsidRPr="005C40B5">
        <w:rPr>
          <w:rFonts w:ascii="Garamond" w:hAnsi="Garamond"/>
          <w:sz w:val="24"/>
          <w:szCs w:val="24"/>
        </w:rPr>
        <w:t xml:space="preserve">duhen të jenë </w:t>
      </w:r>
      <w:r w:rsidR="006C73B4" w:rsidRPr="005C40B5">
        <w:rPr>
          <w:rFonts w:ascii="Garamond" w:hAnsi="Garamond"/>
          <w:sz w:val="24"/>
          <w:szCs w:val="24"/>
        </w:rPr>
        <w:t>metadatat. Ky standard është unik dhe i aplikueshëm për të gjith</w:t>
      </w:r>
      <w:r w:rsidR="00EE5E9C" w:rsidRPr="005C40B5">
        <w:rPr>
          <w:rFonts w:ascii="Garamond" w:hAnsi="Garamond"/>
          <w:sz w:val="24"/>
          <w:szCs w:val="24"/>
        </w:rPr>
        <w:t>a</w:t>
      </w:r>
      <w:r w:rsidR="006C73B4" w:rsidRPr="005C40B5">
        <w:rPr>
          <w:rFonts w:ascii="Garamond" w:hAnsi="Garamond"/>
          <w:sz w:val="24"/>
          <w:szCs w:val="24"/>
        </w:rPr>
        <w:t xml:space="preserve"> institucion</w:t>
      </w:r>
      <w:r w:rsidR="000D315E" w:rsidRPr="005C40B5">
        <w:rPr>
          <w:rFonts w:ascii="Garamond" w:hAnsi="Garamond"/>
          <w:sz w:val="24"/>
          <w:szCs w:val="24"/>
        </w:rPr>
        <w:t>e</w:t>
      </w:r>
      <w:r w:rsidR="006C73B4" w:rsidRPr="005C40B5">
        <w:rPr>
          <w:rFonts w:ascii="Garamond" w:hAnsi="Garamond"/>
          <w:sz w:val="24"/>
          <w:szCs w:val="24"/>
        </w:rPr>
        <w:t>t ose palët e treta (siç është e përcaktuar në fushën e veprimit të kësaj direktive), të cilët do</w:t>
      </w:r>
      <w:r w:rsidR="00EE5E9C" w:rsidRPr="005C40B5">
        <w:rPr>
          <w:rFonts w:ascii="Garamond" w:hAnsi="Garamond"/>
          <w:sz w:val="24"/>
          <w:szCs w:val="24"/>
        </w:rPr>
        <w:t xml:space="preserve"> të</w:t>
      </w:r>
      <w:r w:rsidR="006C73B4" w:rsidRPr="005C40B5">
        <w:rPr>
          <w:rFonts w:ascii="Garamond" w:hAnsi="Garamond"/>
          <w:sz w:val="24"/>
          <w:szCs w:val="24"/>
        </w:rPr>
        <w:t xml:space="preserve"> implementojnë këtë direktiv</w:t>
      </w:r>
      <w:r w:rsidR="000D315E" w:rsidRPr="005C40B5">
        <w:rPr>
          <w:rFonts w:ascii="Garamond" w:hAnsi="Garamond"/>
          <w:sz w:val="24"/>
          <w:szCs w:val="24"/>
        </w:rPr>
        <w:t>ë</w:t>
      </w:r>
      <w:r w:rsidR="006C73B4" w:rsidRPr="005C40B5">
        <w:rPr>
          <w:rFonts w:ascii="Garamond" w:hAnsi="Garamond"/>
          <w:sz w:val="24"/>
          <w:szCs w:val="24"/>
        </w:rPr>
        <w:t>.</w:t>
      </w:r>
    </w:p>
    <w:p w14:paraId="3C7D1633" w14:textId="6A94DD2D" w:rsidR="00756DDA" w:rsidRPr="005C40B5" w:rsidRDefault="004215B9" w:rsidP="00784EE3">
      <w:pPr>
        <w:widowControl w:val="0"/>
        <w:spacing w:after="0" w:line="240" w:lineRule="auto"/>
        <w:ind w:firstLine="284"/>
        <w:rPr>
          <w:rFonts w:ascii="Garamond" w:hAnsi="Garamond"/>
          <w:sz w:val="24"/>
          <w:szCs w:val="24"/>
        </w:rPr>
      </w:pPr>
      <w:r w:rsidRPr="005C40B5">
        <w:rPr>
          <w:rFonts w:ascii="Garamond" w:hAnsi="Garamond"/>
          <w:b/>
          <w:sz w:val="24"/>
          <w:szCs w:val="24"/>
        </w:rPr>
        <w:t xml:space="preserve">- </w:t>
      </w:r>
      <w:r w:rsidR="006C73B4" w:rsidRPr="005C40B5">
        <w:rPr>
          <w:rFonts w:ascii="Garamond" w:hAnsi="Garamond"/>
          <w:b/>
          <w:sz w:val="24"/>
          <w:szCs w:val="24"/>
        </w:rPr>
        <w:t>Specifikimi i të dhënave</w:t>
      </w:r>
      <w:r w:rsidR="006C73B4" w:rsidRPr="005C40B5">
        <w:rPr>
          <w:rFonts w:ascii="Garamond" w:hAnsi="Garamond"/>
          <w:sz w:val="24"/>
          <w:szCs w:val="24"/>
        </w:rPr>
        <w:t xml:space="preserve"> – standardet e kësaj kategorie përfshijnë të gjitha atributet e objekteve të ndryshme </w:t>
      </w:r>
      <w:r w:rsidR="00EE5E9C" w:rsidRPr="005C40B5">
        <w:rPr>
          <w:rFonts w:ascii="Garamond" w:hAnsi="Garamond"/>
          <w:sz w:val="24"/>
          <w:szCs w:val="24"/>
        </w:rPr>
        <w:t>që</w:t>
      </w:r>
      <w:r w:rsidR="006C73B4" w:rsidRPr="005C40B5">
        <w:rPr>
          <w:rFonts w:ascii="Garamond" w:hAnsi="Garamond"/>
          <w:sz w:val="24"/>
          <w:szCs w:val="24"/>
        </w:rPr>
        <w:t xml:space="preserve"> do të publikohen. INSPIRE ka përcaktuar disa atribute bazë </w:t>
      </w:r>
      <w:r w:rsidR="00A518F2" w:rsidRPr="005C40B5">
        <w:rPr>
          <w:rFonts w:ascii="Garamond" w:hAnsi="Garamond"/>
          <w:sz w:val="24"/>
          <w:szCs w:val="24"/>
        </w:rPr>
        <w:t xml:space="preserve">të </w:t>
      </w:r>
      <w:r w:rsidR="006C73B4" w:rsidRPr="005C40B5">
        <w:rPr>
          <w:rFonts w:ascii="Garamond" w:hAnsi="Garamond"/>
          <w:sz w:val="24"/>
          <w:szCs w:val="24"/>
        </w:rPr>
        <w:t>cila</w:t>
      </w:r>
      <w:r w:rsidR="00A518F2" w:rsidRPr="005C40B5">
        <w:rPr>
          <w:rFonts w:ascii="Garamond" w:hAnsi="Garamond"/>
          <w:sz w:val="24"/>
          <w:szCs w:val="24"/>
        </w:rPr>
        <w:t>t</w:t>
      </w:r>
      <w:r w:rsidR="006C73B4" w:rsidRPr="005C40B5">
        <w:rPr>
          <w:rFonts w:ascii="Garamond" w:hAnsi="Garamond"/>
          <w:sz w:val="24"/>
          <w:szCs w:val="24"/>
        </w:rPr>
        <w:t xml:space="preserve"> do të sh</w:t>
      </w:r>
      <w:r w:rsidR="000D315E" w:rsidRPr="005C40B5">
        <w:rPr>
          <w:rFonts w:ascii="Garamond" w:hAnsi="Garamond"/>
          <w:sz w:val="24"/>
          <w:szCs w:val="24"/>
        </w:rPr>
        <w:t>ë</w:t>
      </w:r>
      <w:r w:rsidR="006C73B4" w:rsidRPr="005C40B5">
        <w:rPr>
          <w:rFonts w:ascii="Garamond" w:hAnsi="Garamond"/>
          <w:sz w:val="24"/>
          <w:szCs w:val="24"/>
        </w:rPr>
        <w:t>rbej</w:t>
      </w:r>
      <w:r w:rsidR="00A518F2" w:rsidRPr="005C40B5">
        <w:rPr>
          <w:rFonts w:ascii="Garamond" w:hAnsi="Garamond"/>
          <w:sz w:val="24"/>
          <w:szCs w:val="24"/>
        </w:rPr>
        <w:t>në</w:t>
      </w:r>
      <w:r w:rsidR="006C73B4" w:rsidRPr="005C40B5">
        <w:rPr>
          <w:rFonts w:ascii="Garamond" w:hAnsi="Garamond"/>
          <w:sz w:val="24"/>
          <w:szCs w:val="24"/>
        </w:rPr>
        <w:t xml:space="preserve"> për publikimin e të dhënave të ndryshme. Vendet e ndryshme, në varësi të ligjeve ose</w:t>
      </w:r>
      <w:r w:rsidR="00EE5E9C" w:rsidRPr="005C40B5">
        <w:rPr>
          <w:rFonts w:ascii="Garamond" w:hAnsi="Garamond"/>
          <w:sz w:val="24"/>
          <w:szCs w:val="24"/>
        </w:rPr>
        <w:t xml:space="preserve"> të</w:t>
      </w:r>
      <w:r w:rsidR="006C73B4" w:rsidRPr="005C40B5">
        <w:rPr>
          <w:rFonts w:ascii="Garamond" w:hAnsi="Garamond"/>
          <w:sz w:val="24"/>
          <w:szCs w:val="24"/>
        </w:rPr>
        <w:t xml:space="preserve"> nevojave të br</w:t>
      </w:r>
      <w:r w:rsidR="006454E8">
        <w:rPr>
          <w:rFonts w:ascii="Garamond" w:hAnsi="Garamond"/>
          <w:sz w:val="24"/>
          <w:szCs w:val="24"/>
        </w:rPr>
        <w:t>e</w:t>
      </w:r>
      <w:r w:rsidR="006C73B4" w:rsidRPr="005C40B5">
        <w:rPr>
          <w:rFonts w:ascii="Garamond" w:hAnsi="Garamond"/>
          <w:sz w:val="24"/>
          <w:szCs w:val="24"/>
        </w:rPr>
        <w:t>ndshme</w:t>
      </w:r>
      <w:r w:rsidR="00EE5E9C" w:rsidRPr="005C40B5">
        <w:rPr>
          <w:rFonts w:ascii="Garamond" w:hAnsi="Garamond"/>
          <w:sz w:val="24"/>
          <w:szCs w:val="24"/>
        </w:rPr>
        <w:t>,</w:t>
      </w:r>
      <w:r w:rsidR="006C73B4" w:rsidRPr="005C40B5">
        <w:rPr>
          <w:rFonts w:ascii="Garamond" w:hAnsi="Garamond"/>
          <w:sz w:val="24"/>
          <w:szCs w:val="24"/>
        </w:rPr>
        <w:t xml:space="preserve"> mund të shtojnë atribute të tjera për t</w:t>
      </w:r>
      <w:r w:rsidR="00EE5E9C" w:rsidRPr="005C40B5">
        <w:rPr>
          <w:rFonts w:ascii="Garamond" w:hAnsi="Garamond"/>
          <w:sz w:val="24"/>
          <w:szCs w:val="24"/>
        </w:rPr>
        <w:t>’</w:t>
      </w:r>
      <w:r w:rsidR="006C73B4" w:rsidRPr="005C40B5">
        <w:rPr>
          <w:rFonts w:ascii="Garamond" w:hAnsi="Garamond"/>
          <w:sz w:val="24"/>
          <w:szCs w:val="24"/>
        </w:rPr>
        <w:t>i bërë sa më të përdorshme të dhënat. T</w:t>
      </w:r>
      <w:r w:rsidR="000F6E85" w:rsidRPr="005C40B5">
        <w:rPr>
          <w:rFonts w:ascii="Garamond" w:hAnsi="Garamond"/>
          <w:sz w:val="24"/>
          <w:szCs w:val="24"/>
        </w:rPr>
        <w:t>ë</w:t>
      </w:r>
      <w:r w:rsidR="006C73B4" w:rsidRPr="005C40B5">
        <w:rPr>
          <w:rFonts w:ascii="Garamond" w:hAnsi="Garamond"/>
          <w:sz w:val="24"/>
          <w:szCs w:val="24"/>
        </w:rPr>
        <w:t xml:space="preserve"> gjitha të dhënat që do të shtohen duhet të</w:t>
      </w:r>
      <w:r w:rsidR="00E5031A" w:rsidRPr="005C40B5">
        <w:rPr>
          <w:rFonts w:ascii="Garamond" w:hAnsi="Garamond"/>
          <w:sz w:val="24"/>
          <w:szCs w:val="24"/>
        </w:rPr>
        <w:t xml:space="preserve"> </w:t>
      </w:r>
      <w:r w:rsidR="006C73B4" w:rsidRPr="005C40B5">
        <w:rPr>
          <w:rFonts w:ascii="Garamond" w:hAnsi="Garamond"/>
          <w:sz w:val="24"/>
          <w:szCs w:val="24"/>
        </w:rPr>
        <w:t xml:space="preserve">jenë të dokumentuara dhe të </w:t>
      </w:r>
      <w:r w:rsidR="00EE5E9C" w:rsidRPr="005C40B5">
        <w:rPr>
          <w:rFonts w:ascii="Garamond" w:hAnsi="Garamond"/>
          <w:sz w:val="24"/>
          <w:szCs w:val="24"/>
        </w:rPr>
        <w:t xml:space="preserve">miratuara </w:t>
      </w:r>
      <w:r w:rsidR="006C73B4" w:rsidRPr="005C40B5">
        <w:rPr>
          <w:rFonts w:ascii="Garamond" w:hAnsi="Garamond"/>
          <w:sz w:val="24"/>
          <w:szCs w:val="24"/>
        </w:rPr>
        <w:t>nga in</w:t>
      </w:r>
      <w:r w:rsidR="00D36BEB" w:rsidRPr="005C40B5">
        <w:rPr>
          <w:rFonts w:ascii="Garamond" w:hAnsi="Garamond"/>
          <w:sz w:val="24"/>
          <w:szCs w:val="24"/>
        </w:rPr>
        <w:t>stitucion</w:t>
      </w:r>
      <w:r w:rsidR="000F6E85" w:rsidRPr="005C40B5">
        <w:rPr>
          <w:rFonts w:ascii="Garamond" w:hAnsi="Garamond"/>
          <w:sz w:val="24"/>
          <w:szCs w:val="24"/>
        </w:rPr>
        <w:t>e</w:t>
      </w:r>
      <w:r w:rsidR="00D36BEB" w:rsidRPr="005C40B5">
        <w:rPr>
          <w:rFonts w:ascii="Garamond" w:hAnsi="Garamond"/>
          <w:sz w:val="24"/>
          <w:szCs w:val="24"/>
        </w:rPr>
        <w:t xml:space="preserve">t </w:t>
      </w:r>
      <w:r w:rsidR="00923D9D" w:rsidRPr="005C40B5">
        <w:rPr>
          <w:rFonts w:ascii="Garamond" w:hAnsi="Garamond"/>
          <w:sz w:val="24"/>
          <w:szCs w:val="24"/>
        </w:rPr>
        <w:t>në rolin e autoritertit publik përgjegjës</w:t>
      </w:r>
      <w:r w:rsidR="00D36BEB" w:rsidRPr="005C40B5">
        <w:rPr>
          <w:rFonts w:ascii="Garamond" w:hAnsi="Garamond"/>
          <w:sz w:val="24"/>
          <w:szCs w:val="24"/>
        </w:rPr>
        <w:t>.</w:t>
      </w:r>
    </w:p>
    <w:p w14:paraId="759B12D9" w14:textId="0A178BA9" w:rsidR="006C73B4" w:rsidRPr="005C40B5" w:rsidRDefault="000B500D" w:rsidP="00784EE3">
      <w:pPr>
        <w:widowControl w:val="0"/>
        <w:spacing w:after="0" w:line="240" w:lineRule="auto"/>
        <w:ind w:firstLine="284"/>
        <w:rPr>
          <w:rFonts w:ascii="Garamond" w:hAnsi="Garamond"/>
          <w:sz w:val="24"/>
          <w:szCs w:val="24"/>
        </w:rPr>
      </w:pPr>
      <w:bookmarkStart w:id="6" w:name="_Toc485986725"/>
      <w:r w:rsidRPr="005C40B5">
        <w:rPr>
          <w:rFonts w:ascii="Garamond" w:hAnsi="Garamond"/>
          <w:sz w:val="24"/>
          <w:szCs w:val="24"/>
        </w:rPr>
        <w:t>2.3 FUSHA E VEPRIMIT</w:t>
      </w:r>
      <w:bookmarkEnd w:id="6"/>
    </w:p>
    <w:p w14:paraId="592F1088" w14:textId="28AB39EB" w:rsidR="0005548B" w:rsidRPr="005C40B5" w:rsidRDefault="000675CF"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Të </w:t>
      </w:r>
      <w:r w:rsidR="00EE5E9C" w:rsidRPr="005C40B5">
        <w:rPr>
          <w:rFonts w:ascii="Garamond" w:hAnsi="Garamond"/>
          <w:sz w:val="24"/>
          <w:szCs w:val="24"/>
        </w:rPr>
        <w:t>gjitha</w:t>
      </w:r>
      <w:r w:rsidRPr="005C40B5">
        <w:rPr>
          <w:rFonts w:ascii="Garamond" w:hAnsi="Garamond"/>
          <w:sz w:val="24"/>
          <w:szCs w:val="24"/>
        </w:rPr>
        <w:t xml:space="preserve"> autoritetet publike, kompani private apo individë</w:t>
      </w:r>
      <w:r w:rsidR="00EE5E9C" w:rsidRPr="005C40B5">
        <w:rPr>
          <w:rFonts w:ascii="Garamond" w:hAnsi="Garamond"/>
          <w:sz w:val="24"/>
          <w:szCs w:val="24"/>
        </w:rPr>
        <w:t xml:space="preserve"> që</w:t>
      </w:r>
      <w:r w:rsidRPr="005C40B5">
        <w:rPr>
          <w:rFonts w:ascii="Garamond" w:hAnsi="Garamond"/>
          <w:sz w:val="24"/>
          <w:szCs w:val="24"/>
        </w:rPr>
        <w:t xml:space="preserve"> mbajnë ose përpunojnë të dhëna gjeohap</w:t>
      </w:r>
      <w:r w:rsidR="00991EFC" w:rsidRPr="005C40B5">
        <w:rPr>
          <w:rFonts w:ascii="Garamond" w:hAnsi="Garamond"/>
          <w:sz w:val="24"/>
          <w:szCs w:val="24"/>
        </w:rPr>
        <w:t>ë</w:t>
      </w:r>
      <w:r w:rsidRPr="005C40B5">
        <w:rPr>
          <w:rFonts w:ascii="Garamond" w:hAnsi="Garamond"/>
          <w:sz w:val="24"/>
          <w:szCs w:val="24"/>
        </w:rPr>
        <w:t xml:space="preserve">sinore për llogari të </w:t>
      </w:r>
      <w:r w:rsidR="00811F24" w:rsidRPr="005C40B5">
        <w:rPr>
          <w:rFonts w:ascii="Garamond" w:hAnsi="Garamond"/>
          <w:sz w:val="24"/>
          <w:szCs w:val="24"/>
        </w:rPr>
        <w:t>i</w:t>
      </w:r>
      <w:r w:rsidRPr="005C40B5">
        <w:rPr>
          <w:rFonts w:ascii="Garamond" w:hAnsi="Garamond"/>
          <w:sz w:val="24"/>
          <w:szCs w:val="24"/>
        </w:rPr>
        <w:t xml:space="preserve">nstitucioneve </w:t>
      </w:r>
      <w:r w:rsidR="00811F24" w:rsidRPr="005C40B5">
        <w:rPr>
          <w:rFonts w:ascii="Garamond" w:hAnsi="Garamond"/>
          <w:sz w:val="24"/>
          <w:szCs w:val="24"/>
        </w:rPr>
        <w:t>p</w:t>
      </w:r>
      <w:r w:rsidRPr="005C40B5">
        <w:rPr>
          <w:rFonts w:ascii="Garamond" w:hAnsi="Garamond"/>
          <w:sz w:val="24"/>
          <w:szCs w:val="24"/>
        </w:rPr>
        <w:t>ublike, janë të detyruar t</w:t>
      </w:r>
      <w:r w:rsidR="00811F24" w:rsidRPr="005C40B5">
        <w:rPr>
          <w:rFonts w:ascii="Garamond" w:hAnsi="Garamond"/>
          <w:sz w:val="24"/>
          <w:szCs w:val="24"/>
        </w:rPr>
        <w:t>’</w:t>
      </w:r>
      <w:r w:rsidRPr="005C40B5">
        <w:rPr>
          <w:rFonts w:ascii="Garamond" w:hAnsi="Garamond"/>
          <w:sz w:val="24"/>
          <w:szCs w:val="24"/>
        </w:rPr>
        <w:t>i nënshtrohen kësaj rregulloreje.</w:t>
      </w:r>
    </w:p>
    <w:p w14:paraId="7D9A1B6D" w14:textId="2F9BDFF5"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sz w:val="24"/>
          <w:szCs w:val="24"/>
        </w:rPr>
        <w:t>Bazuar në modelet e proceseve të bizn</w:t>
      </w:r>
      <w:r w:rsidR="00A35231" w:rsidRPr="005C40B5">
        <w:rPr>
          <w:rFonts w:ascii="Garamond" w:hAnsi="Garamond"/>
          <w:sz w:val="24"/>
          <w:szCs w:val="24"/>
        </w:rPr>
        <w:t>e</w:t>
      </w:r>
      <w:r w:rsidRPr="005C40B5">
        <w:rPr>
          <w:rFonts w:ascii="Garamond" w:hAnsi="Garamond"/>
          <w:sz w:val="24"/>
          <w:szCs w:val="24"/>
        </w:rPr>
        <w:t>sit, sistemi i propozuar nga dir</w:t>
      </w:r>
      <w:r w:rsidR="00C85B95" w:rsidRPr="005C40B5">
        <w:rPr>
          <w:rFonts w:ascii="Garamond" w:hAnsi="Garamond"/>
          <w:sz w:val="24"/>
          <w:szCs w:val="24"/>
        </w:rPr>
        <w:t>e</w:t>
      </w:r>
      <w:r w:rsidR="00E5031A" w:rsidRPr="005C40B5">
        <w:rPr>
          <w:rFonts w:ascii="Garamond" w:hAnsi="Garamond"/>
          <w:sz w:val="24"/>
          <w:szCs w:val="24"/>
        </w:rPr>
        <w:t xml:space="preserve">ktiva INSPIRE </w:t>
      </w:r>
      <w:r w:rsidRPr="005C40B5">
        <w:rPr>
          <w:rFonts w:ascii="Garamond" w:hAnsi="Garamond"/>
          <w:sz w:val="24"/>
          <w:szCs w:val="24"/>
        </w:rPr>
        <w:t>ka proceset d</w:t>
      </w:r>
      <w:r w:rsidR="00D36BEB" w:rsidRPr="005C40B5">
        <w:rPr>
          <w:rFonts w:ascii="Garamond" w:hAnsi="Garamond"/>
          <w:sz w:val="24"/>
          <w:szCs w:val="24"/>
        </w:rPr>
        <w:t>he ciklin jetësor si më poshtë:</w:t>
      </w:r>
    </w:p>
    <w:p w14:paraId="1C1B25A0" w14:textId="77777777" w:rsidR="0074039C" w:rsidRPr="005C40B5" w:rsidRDefault="0074039C" w:rsidP="00784EE3">
      <w:pPr>
        <w:widowControl w:val="0"/>
        <w:rPr>
          <w:rFonts w:cs="Times New Roman"/>
          <w:color w:val="000000" w:themeColor="text1"/>
          <w:sz w:val="20"/>
          <w:szCs w:val="20"/>
        </w:rPr>
      </w:pPr>
    </w:p>
    <w:p w14:paraId="587F3CDF" w14:textId="77777777" w:rsidR="00FA6011" w:rsidRPr="005C40B5" w:rsidRDefault="0032435D" w:rsidP="00784EE3">
      <w:pPr>
        <w:widowControl w:val="0"/>
        <w:spacing w:after="0"/>
        <w:jc w:val="center"/>
        <w:rPr>
          <w:rFonts w:cs="Times New Roman"/>
          <w:i/>
          <w:color w:val="000000" w:themeColor="text1"/>
          <w:sz w:val="20"/>
          <w:szCs w:val="20"/>
        </w:rPr>
      </w:pPr>
      <w:r w:rsidRPr="005C40B5">
        <w:rPr>
          <w:rFonts w:cs="Times New Roman"/>
          <w:noProof/>
          <w:color w:val="000000" w:themeColor="text1"/>
          <w:sz w:val="20"/>
          <w:szCs w:val="20"/>
          <w:lang w:val="en-US"/>
        </w:rPr>
        <w:drawing>
          <wp:inline distT="0" distB="0" distL="0" distR="0" wp14:anchorId="77A09D8A" wp14:editId="67C8BF47">
            <wp:extent cx="4848225" cy="264448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244F175F" w14:textId="77777777" w:rsidR="0074039C" w:rsidRPr="005C40B5" w:rsidRDefault="00274DC6" w:rsidP="00784EE3">
      <w:pPr>
        <w:widowControl w:val="0"/>
        <w:spacing w:line="276" w:lineRule="auto"/>
        <w:jc w:val="center"/>
        <w:rPr>
          <w:rFonts w:cs="Times New Roman"/>
          <w:i/>
          <w:color w:val="000000" w:themeColor="text1"/>
          <w:sz w:val="20"/>
          <w:szCs w:val="20"/>
        </w:rPr>
      </w:pPr>
      <w:r w:rsidRPr="005C40B5">
        <w:rPr>
          <w:rFonts w:cs="Times New Roman"/>
          <w:i/>
          <w:color w:val="000000" w:themeColor="text1"/>
          <w:sz w:val="20"/>
          <w:szCs w:val="20"/>
        </w:rPr>
        <w:t>Figura 1</w:t>
      </w:r>
    </w:p>
    <w:p w14:paraId="0940619F" w14:textId="77777777"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Planifikimi</w:t>
      </w:r>
      <w:r w:rsidRPr="005C40B5">
        <w:rPr>
          <w:rFonts w:ascii="Garamond" w:hAnsi="Garamond"/>
          <w:sz w:val="24"/>
          <w:szCs w:val="24"/>
        </w:rPr>
        <w:t xml:space="preserve"> –</w:t>
      </w:r>
      <w:r w:rsidR="000F6E85" w:rsidRPr="005C40B5">
        <w:rPr>
          <w:rFonts w:ascii="Garamond" w:hAnsi="Garamond"/>
          <w:sz w:val="24"/>
          <w:szCs w:val="24"/>
        </w:rPr>
        <w:t xml:space="preserve"> Është</w:t>
      </w:r>
      <w:r w:rsidRPr="005C40B5">
        <w:rPr>
          <w:rFonts w:ascii="Garamond" w:hAnsi="Garamond"/>
          <w:sz w:val="24"/>
          <w:szCs w:val="24"/>
        </w:rPr>
        <w:t xml:space="preserve"> </w:t>
      </w:r>
      <w:r w:rsidR="000F6E85" w:rsidRPr="005C40B5">
        <w:rPr>
          <w:rFonts w:ascii="Garamond" w:hAnsi="Garamond"/>
          <w:sz w:val="24"/>
          <w:szCs w:val="24"/>
        </w:rPr>
        <w:t>p</w:t>
      </w:r>
      <w:r w:rsidRPr="005C40B5">
        <w:rPr>
          <w:rFonts w:ascii="Garamond" w:hAnsi="Garamond"/>
          <w:sz w:val="24"/>
          <w:szCs w:val="24"/>
        </w:rPr>
        <w:t>rocesi gjatë të cilit krijohen strukturat e të dhënave të n</w:t>
      </w:r>
      <w:r w:rsidR="00A35231" w:rsidRPr="005C40B5">
        <w:rPr>
          <w:rFonts w:ascii="Garamond" w:hAnsi="Garamond"/>
          <w:sz w:val="24"/>
          <w:szCs w:val="24"/>
        </w:rPr>
        <w:t>e</w:t>
      </w:r>
      <w:r w:rsidRPr="005C40B5">
        <w:rPr>
          <w:rFonts w:ascii="Garamond" w:hAnsi="Garamond"/>
          <w:sz w:val="24"/>
          <w:szCs w:val="24"/>
        </w:rPr>
        <w:t xml:space="preserve">vojshme për të publikuar informacionin në portal. Rezultatet e këtij procesi janë modelet e ndryshme të të dhënave. </w:t>
      </w:r>
    </w:p>
    <w:p w14:paraId="05EDB688" w14:textId="60527097"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Vlerësimi</w:t>
      </w:r>
      <w:r w:rsidRPr="005C40B5">
        <w:rPr>
          <w:rFonts w:ascii="Garamond" w:hAnsi="Garamond"/>
          <w:sz w:val="24"/>
          <w:szCs w:val="24"/>
        </w:rPr>
        <w:t xml:space="preserve"> – </w:t>
      </w:r>
      <w:r w:rsidR="000F6E85" w:rsidRPr="005C40B5">
        <w:rPr>
          <w:rFonts w:ascii="Garamond" w:hAnsi="Garamond"/>
          <w:sz w:val="24"/>
          <w:szCs w:val="24"/>
        </w:rPr>
        <w:t>Është p</w:t>
      </w:r>
      <w:r w:rsidRPr="005C40B5">
        <w:rPr>
          <w:rFonts w:ascii="Garamond" w:hAnsi="Garamond"/>
          <w:sz w:val="24"/>
          <w:szCs w:val="24"/>
        </w:rPr>
        <w:t>rocesi gjatë të cilit të dhënat ekzistuese testohen kundrejt modelit. Rezultat</w:t>
      </w:r>
      <w:r w:rsidR="00A35231" w:rsidRPr="005C40B5">
        <w:rPr>
          <w:rFonts w:ascii="Garamond" w:hAnsi="Garamond"/>
          <w:sz w:val="24"/>
          <w:szCs w:val="24"/>
        </w:rPr>
        <w:t>i</w:t>
      </w:r>
      <w:r w:rsidRPr="005C40B5">
        <w:rPr>
          <w:rFonts w:ascii="Garamond" w:hAnsi="Garamond"/>
          <w:sz w:val="24"/>
          <w:szCs w:val="24"/>
        </w:rPr>
        <w:t xml:space="preserve"> </w:t>
      </w:r>
      <w:r w:rsidR="00A35231" w:rsidRPr="005C40B5">
        <w:rPr>
          <w:rFonts w:ascii="Garamond" w:hAnsi="Garamond"/>
          <w:sz w:val="24"/>
          <w:szCs w:val="24"/>
        </w:rPr>
        <w:t>i</w:t>
      </w:r>
      <w:r w:rsidRPr="005C40B5">
        <w:rPr>
          <w:rFonts w:ascii="Garamond" w:hAnsi="Garamond"/>
          <w:sz w:val="24"/>
          <w:szCs w:val="24"/>
        </w:rPr>
        <w:t xml:space="preserve"> këtij procesi do</w:t>
      </w:r>
      <w:r w:rsidR="00811F24" w:rsidRPr="005C40B5">
        <w:rPr>
          <w:rFonts w:ascii="Garamond" w:hAnsi="Garamond"/>
          <w:sz w:val="24"/>
          <w:szCs w:val="24"/>
        </w:rPr>
        <w:t xml:space="preserve"> të</w:t>
      </w:r>
      <w:r w:rsidRPr="005C40B5">
        <w:rPr>
          <w:rFonts w:ascii="Garamond" w:hAnsi="Garamond"/>
          <w:sz w:val="24"/>
          <w:szCs w:val="24"/>
        </w:rPr>
        <w:t xml:space="preserve"> jetë </w:t>
      </w:r>
      <w:r w:rsidR="0087588C" w:rsidRPr="005C40B5">
        <w:rPr>
          <w:rFonts w:ascii="Garamond" w:hAnsi="Garamond"/>
          <w:sz w:val="24"/>
          <w:szCs w:val="24"/>
        </w:rPr>
        <w:t>certifikimi</w:t>
      </w:r>
      <w:r w:rsidRPr="005C40B5">
        <w:rPr>
          <w:rFonts w:ascii="Garamond" w:hAnsi="Garamond"/>
          <w:sz w:val="24"/>
          <w:szCs w:val="24"/>
        </w:rPr>
        <w:t xml:space="preserve"> i të dhënave ose nevoja për të modifikuar të dhënat </w:t>
      </w:r>
      <w:r w:rsidR="00811F24" w:rsidRPr="005C40B5">
        <w:rPr>
          <w:rFonts w:ascii="Garamond" w:hAnsi="Garamond"/>
          <w:sz w:val="24"/>
          <w:szCs w:val="24"/>
        </w:rPr>
        <w:t>që të përshtaten</w:t>
      </w:r>
      <w:r w:rsidRPr="005C40B5">
        <w:rPr>
          <w:rFonts w:ascii="Garamond" w:hAnsi="Garamond"/>
          <w:sz w:val="24"/>
          <w:szCs w:val="24"/>
        </w:rPr>
        <w:t xml:space="preserve"> me modelet e përcaktuara gjatë procesit të vlerësimit.</w:t>
      </w:r>
    </w:p>
    <w:p w14:paraId="0B802181" w14:textId="0D4668C9"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Procesimi</w:t>
      </w:r>
      <w:r w:rsidRPr="005C40B5">
        <w:rPr>
          <w:rFonts w:ascii="Garamond" w:hAnsi="Garamond"/>
          <w:sz w:val="24"/>
          <w:szCs w:val="24"/>
        </w:rPr>
        <w:t xml:space="preserve"> – Është procesi gjatë të cilit mblidhen dhe </w:t>
      </w:r>
      <w:r w:rsidR="00F37300" w:rsidRPr="005C40B5">
        <w:rPr>
          <w:rFonts w:ascii="Garamond" w:hAnsi="Garamond"/>
          <w:sz w:val="24"/>
          <w:szCs w:val="24"/>
        </w:rPr>
        <w:t xml:space="preserve">modifikohen </w:t>
      </w:r>
      <w:r w:rsidRPr="005C40B5">
        <w:rPr>
          <w:rFonts w:ascii="Garamond" w:hAnsi="Garamond"/>
          <w:sz w:val="24"/>
          <w:szCs w:val="24"/>
        </w:rPr>
        <w:t>atributet e të dhënave për të prodhuar informacion kuptimplot</w:t>
      </w:r>
      <w:r w:rsidR="0087588C">
        <w:rPr>
          <w:rFonts w:ascii="Garamond" w:hAnsi="Garamond"/>
          <w:sz w:val="24"/>
          <w:szCs w:val="24"/>
        </w:rPr>
        <w:t>ë</w:t>
      </w:r>
      <w:r w:rsidRPr="005C40B5">
        <w:rPr>
          <w:rFonts w:ascii="Garamond" w:hAnsi="Garamond"/>
          <w:sz w:val="24"/>
          <w:szCs w:val="24"/>
        </w:rPr>
        <w:t>. Manipulimi i tyre bëhet kundrejt modeleve të përcaktuar</w:t>
      </w:r>
      <w:r w:rsidR="00811F24" w:rsidRPr="005C40B5">
        <w:rPr>
          <w:rFonts w:ascii="Garamond" w:hAnsi="Garamond"/>
          <w:sz w:val="24"/>
          <w:szCs w:val="24"/>
        </w:rPr>
        <w:t>a</w:t>
      </w:r>
      <w:r w:rsidRPr="005C40B5">
        <w:rPr>
          <w:rFonts w:ascii="Garamond" w:hAnsi="Garamond"/>
          <w:sz w:val="24"/>
          <w:szCs w:val="24"/>
        </w:rPr>
        <w:t xml:space="preserve"> gjatë planifikimit. Rezultat</w:t>
      </w:r>
      <w:r w:rsidR="000F6E85" w:rsidRPr="005C40B5">
        <w:rPr>
          <w:rFonts w:ascii="Garamond" w:hAnsi="Garamond"/>
          <w:sz w:val="24"/>
          <w:szCs w:val="24"/>
        </w:rPr>
        <w:t>e</w:t>
      </w:r>
      <w:r w:rsidRPr="005C40B5">
        <w:rPr>
          <w:rFonts w:ascii="Garamond" w:hAnsi="Garamond"/>
          <w:sz w:val="24"/>
          <w:szCs w:val="24"/>
        </w:rPr>
        <w:t>t e këtij procesi janë bashkësi të dhënash gati për t</w:t>
      </w:r>
      <w:r w:rsidR="00E261FD" w:rsidRPr="005C40B5">
        <w:rPr>
          <w:rFonts w:ascii="Garamond" w:hAnsi="Garamond"/>
          <w:sz w:val="24"/>
          <w:szCs w:val="24"/>
        </w:rPr>
        <w:t>’</w:t>
      </w:r>
      <w:r w:rsidRPr="005C40B5">
        <w:rPr>
          <w:rFonts w:ascii="Garamond" w:hAnsi="Garamond"/>
          <w:sz w:val="24"/>
          <w:szCs w:val="24"/>
        </w:rPr>
        <w:t>u publikuar.</w:t>
      </w:r>
    </w:p>
    <w:p w14:paraId="4D91F7C7" w14:textId="173D9E97"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Shpërndarja</w:t>
      </w:r>
      <w:r w:rsidRPr="005C40B5">
        <w:rPr>
          <w:rFonts w:ascii="Garamond" w:hAnsi="Garamond"/>
          <w:sz w:val="24"/>
          <w:szCs w:val="24"/>
        </w:rPr>
        <w:t xml:space="preserve"> – </w:t>
      </w:r>
      <w:r w:rsidR="000F6E85" w:rsidRPr="005C40B5">
        <w:rPr>
          <w:rFonts w:ascii="Garamond" w:hAnsi="Garamond"/>
          <w:sz w:val="24"/>
          <w:szCs w:val="24"/>
        </w:rPr>
        <w:t>Është p</w:t>
      </w:r>
      <w:r w:rsidRPr="005C40B5">
        <w:rPr>
          <w:rFonts w:ascii="Garamond" w:hAnsi="Garamond"/>
          <w:sz w:val="24"/>
          <w:szCs w:val="24"/>
        </w:rPr>
        <w:t>rocesi gjatë të cilit të dhënat vihen në dispozicion për përdoruesit (</w:t>
      </w:r>
      <w:r w:rsidR="00E261FD" w:rsidRPr="005C40B5">
        <w:rPr>
          <w:rFonts w:ascii="Garamond" w:hAnsi="Garamond"/>
          <w:sz w:val="24"/>
          <w:szCs w:val="24"/>
        </w:rPr>
        <w:t>qytetarët</w:t>
      </w:r>
      <w:r w:rsidRPr="005C40B5">
        <w:rPr>
          <w:rFonts w:ascii="Garamond" w:hAnsi="Garamond"/>
          <w:sz w:val="24"/>
          <w:szCs w:val="24"/>
        </w:rPr>
        <w:t xml:space="preserve">, </w:t>
      </w:r>
      <w:r w:rsidR="00E261FD" w:rsidRPr="005C40B5">
        <w:rPr>
          <w:rFonts w:ascii="Garamond" w:hAnsi="Garamond"/>
          <w:sz w:val="24"/>
          <w:szCs w:val="24"/>
        </w:rPr>
        <w:t>autoritetet publike</w:t>
      </w:r>
      <w:r w:rsidRPr="005C40B5">
        <w:rPr>
          <w:rFonts w:ascii="Garamond" w:hAnsi="Garamond"/>
          <w:sz w:val="24"/>
          <w:szCs w:val="24"/>
        </w:rPr>
        <w:t xml:space="preserve">, </w:t>
      </w:r>
      <w:r w:rsidR="00E261FD" w:rsidRPr="005C40B5">
        <w:rPr>
          <w:rFonts w:ascii="Garamond" w:hAnsi="Garamond"/>
          <w:sz w:val="24"/>
          <w:szCs w:val="24"/>
        </w:rPr>
        <w:t xml:space="preserve">organizatat </w:t>
      </w:r>
      <w:r w:rsidRPr="005C40B5">
        <w:rPr>
          <w:rFonts w:ascii="Garamond" w:hAnsi="Garamond"/>
          <w:sz w:val="24"/>
          <w:szCs w:val="24"/>
        </w:rPr>
        <w:t xml:space="preserve">ose </w:t>
      </w:r>
      <w:r w:rsidR="00E261FD" w:rsidRPr="005C40B5">
        <w:rPr>
          <w:rFonts w:ascii="Garamond" w:hAnsi="Garamond"/>
          <w:sz w:val="24"/>
          <w:szCs w:val="24"/>
        </w:rPr>
        <w:t xml:space="preserve">palët </w:t>
      </w:r>
      <w:r w:rsidR="00A35231" w:rsidRPr="005C40B5">
        <w:rPr>
          <w:rFonts w:ascii="Garamond" w:hAnsi="Garamond"/>
          <w:sz w:val="24"/>
          <w:szCs w:val="24"/>
        </w:rPr>
        <w:t>e</w:t>
      </w:r>
      <w:r w:rsidRPr="005C40B5">
        <w:rPr>
          <w:rFonts w:ascii="Garamond" w:hAnsi="Garamond"/>
          <w:sz w:val="24"/>
          <w:szCs w:val="24"/>
        </w:rPr>
        <w:t xml:space="preserve"> treta). Përdoruesi mund t</w:t>
      </w:r>
      <w:r w:rsidR="000675CF" w:rsidRPr="005C40B5">
        <w:rPr>
          <w:rFonts w:ascii="Garamond" w:hAnsi="Garamond"/>
          <w:sz w:val="24"/>
          <w:szCs w:val="24"/>
        </w:rPr>
        <w:t>ë</w:t>
      </w:r>
      <w:r w:rsidRPr="005C40B5">
        <w:rPr>
          <w:rFonts w:ascii="Garamond" w:hAnsi="Garamond"/>
          <w:sz w:val="24"/>
          <w:szCs w:val="24"/>
        </w:rPr>
        <w:t xml:space="preserve"> shkarkoj</w:t>
      </w:r>
      <w:r w:rsidR="000675CF" w:rsidRPr="005C40B5">
        <w:rPr>
          <w:rFonts w:ascii="Garamond" w:hAnsi="Garamond"/>
          <w:sz w:val="24"/>
          <w:szCs w:val="24"/>
        </w:rPr>
        <w:t>ë</w:t>
      </w:r>
      <w:r w:rsidRPr="005C40B5">
        <w:rPr>
          <w:rFonts w:ascii="Garamond" w:hAnsi="Garamond"/>
          <w:sz w:val="24"/>
          <w:szCs w:val="24"/>
        </w:rPr>
        <w:t xml:space="preserve">, </w:t>
      </w:r>
      <w:r w:rsidR="00E261FD" w:rsidRPr="005C40B5">
        <w:rPr>
          <w:rFonts w:ascii="Garamond" w:hAnsi="Garamond"/>
          <w:sz w:val="24"/>
          <w:szCs w:val="24"/>
        </w:rPr>
        <w:t xml:space="preserve">të </w:t>
      </w:r>
      <w:r w:rsidRPr="005C40B5">
        <w:rPr>
          <w:rFonts w:ascii="Garamond" w:hAnsi="Garamond"/>
          <w:sz w:val="24"/>
          <w:szCs w:val="24"/>
        </w:rPr>
        <w:t>përdor</w:t>
      </w:r>
      <w:r w:rsidR="000675CF" w:rsidRPr="005C40B5">
        <w:rPr>
          <w:rFonts w:ascii="Garamond" w:hAnsi="Garamond"/>
          <w:sz w:val="24"/>
          <w:szCs w:val="24"/>
        </w:rPr>
        <w:t>ë</w:t>
      </w:r>
      <w:r w:rsidRPr="005C40B5">
        <w:rPr>
          <w:rFonts w:ascii="Garamond" w:hAnsi="Garamond"/>
          <w:sz w:val="24"/>
          <w:szCs w:val="24"/>
        </w:rPr>
        <w:t xml:space="preserve">, </w:t>
      </w:r>
      <w:r w:rsidR="00E261FD" w:rsidRPr="005C40B5">
        <w:rPr>
          <w:rFonts w:ascii="Garamond" w:hAnsi="Garamond"/>
          <w:sz w:val="24"/>
          <w:szCs w:val="24"/>
        </w:rPr>
        <w:t xml:space="preserve">të </w:t>
      </w:r>
      <w:r w:rsidRPr="005C40B5">
        <w:rPr>
          <w:rFonts w:ascii="Garamond" w:hAnsi="Garamond"/>
          <w:sz w:val="24"/>
          <w:szCs w:val="24"/>
        </w:rPr>
        <w:t>analizojë ose t</w:t>
      </w:r>
      <w:r w:rsidR="000675CF" w:rsidRPr="005C40B5">
        <w:rPr>
          <w:rFonts w:ascii="Garamond" w:hAnsi="Garamond"/>
          <w:sz w:val="24"/>
          <w:szCs w:val="24"/>
        </w:rPr>
        <w:t>ë</w:t>
      </w:r>
      <w:r w:rsidRPr="005C40B5">
        <w:rPr>
          <w:rFonts w:ascii="Garamond" w:hAnsi="Garamond"/>
          <w:sz w:val="24"/>
          <w:szCs w:val="24"/>
        </w:rPr>
        <w:t xml:space="preserve"> citojë </w:t>
      </w:r>
      <w:r w:rsidR="00E261FD" w:rsidRPr="005C40B5">
        <w:rPr>
          <w:rFonts w:ascii="Garamond" w:hAnsi="Garamond"/>
          <w:sz w:val="24"/>
          <w:szCs w:val="24"/>
        </w:rPr>
        <w:t>të dhënat</w:t>
      </w:r>
      <w:r w:rsidRPr="005C40B5">
        <w:rPr>
          <w:rFonts w:ascii="Garamond" w:hAnsi="Garamond"/>
          <w:sz w:val="24"/>
          <w:szCs w:val="24"/>
        </w:rPr>
        <w:t>. Publikimi i të dhënave bazohet në modelet e ndryshme të përdorimit.</w:t>
      </w:r>
    </w:p>
    <w:p w14:paraId="73DB63AF" w14:textId="557C5465"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Zbulimi</w:t>
      </w:r>
      <w:r w:rsidRPr="005C40B5">
        <w:rPr>
          <w:rFonts w:ascii="Garamond" w:hAnsi="Garamond"/>
          <w:sz w:val="24"/>
          <w:szCs w:val="24"/>
        </w:rPr>
        <w:t xml:space="preserve"> – </w:t>
      </w:r>
      <w:r w:rsidR="000F6E85" w:rsidRPr="005C40B5">
        <w:rPr>
          <w:rFonts w:ascii="Garamond" w:hAnsi="Garamond"/>
          <w:sz w:val="24"/>
          <w:szCs w:val="24"/>
        </w:rPr>
        <w:t>Është p</w:t>
      </w:r>
      <w:r w:rsidRPr="005C40B5">
        <w:rPr>
          <w:rFonts w:ascii="Garamond" w:hAnsi="Garamond"/>
          <w:sz w:val="24"/>
          <w:szCs w:val="24"/>
        </w:rPr>
        <w:t>roces i vazhdueshëm gjatë të cilit zbulohen të dhëna të reja ose të dhëna jocilësore</w:t>
      </w:r>
      <w:r w:rsidR="00E261FD" w:rsidRPr="005C40B5">
        <w:rPr>
          <w:rFonts w:ascii="Garamond" w:hAnsi="Garamond"/>
          <w:sz w:val="24"/>
          <w:szCs w:val="24"/>
        </w:rPr>
        <w:t xml:space="preserve"> në të dhënat e publikuara</w:t>
      </w:r>
      <w:r w:rsidRPr="005C40B5">
        <w:rPr>
          <w:rFonts w:ascii="Garamond" w:hAnsi="Garamond"/>
          <w:sz w:val="24"/>
          <w:szCs w:val="24"/>
        </w:rPr>
        <w:t>.</w:t>
      </w:r>
    </w:p>
    <w:p w14:paraId="428C1AF9" w14:textId="1DBE7C56"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Analiza</w:t>
      </w:r>
      <w:r w:rsidRPr="005C40B5">
        <w:rPr>
          <w:rFonts w:ascii="Garamond" w:hAnsi="Garamond"/>
          <w:sz w:val="24"/>
          <w:szCs w:val="24"/>
        </w:rPr>
        <w:t xml:space="preserve"> – </w:t>
      </w:r>
      <w:r w:rsidR="000F6E85" w:rsidRPr="005C40B5">
        <w:rPr>
          <w:rFonts w:ascii="Garamond" w:hAnsi="Garamond"/>
          <w:sz w:val="24"/>
          <w:szCs w:val="24"/>
        </w:rPr>
        <w:t>Është p</w:t>
      </w:r>
      <w:r w:rsidRPr="005C40B5">
        <w:rPr>
          <w:rFonts w:ascii="Garamond" w:hAnsi="Garamond"/>
          <w:sz w:val="24"/>
          <w:szCs w:val="24"/>
        </w:rPr>
        <w:t xml:space="preserve">rocesi i analizimit të të dhënave të evidentuara në fazën e zbulimit. Gjatë këtij procesi merret vendimi </w:t>
      </w:r>
      <w:r w:rsidR="00E261FD" w:rsidRPr="005C40B5">
        <w:rPr>
          <w:rFonts w:ascii="Garamond" w:hAnsi="Garamond"/>
          <w:sz w:val="24"/>
          <w:szCs w:val="24"/>
        </w:rPr>
        <w:t xml:space="preserve">çfarë </w:t>
      </w:r>
      <w:r w:rsidRPr="005C40B5">
        <w:rPr>
          <w:rFonts w:ascii="Garamond" w:hAnsi="Garamond"/>
          <w:sz w:val="24"/>
          <w:szCs w:val="24"/>
        </w:rPr>
        <w:t xml:space="preserve">do </w:t>
      </w:r>
      <w:r w:rsidR="00E261FD" w:rsidRPr="005C40B5">
        <w:rPr>
          <w:rFonts w:ascii="Garamond" w:hAnsi="Garamond"/>
          <w:sz w:val="24"/>
          <w:szCs w:val="24"/>
        </w:rPr>
        <w:t xml:space="preserve">të </w:t>
      </w:r>
      <w:r w:rsidRPr="005C40B5">
        <w:rPr>
          <w:rFonts w:ascii="Garamond" w:hAnsi="Garamond"/>
          <w:sz w:val="24"/>
          <w:szCs w:val="24"/>
        </w:rPr>
        <w:t>bëhet më të dhënat që janë evidentuar.</w:t>
      </w:r>
    </w:p>
    <w:p w14:paraId="13F3999A" w14:textId="2FB4BA52"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Përditësim</w:t>
      </w:r>
      <w:r w:rsidR="00C04272" w:rsidRPr="005C40B5">
        <w:rPr>
          <w:rFonts w:ascii="Garamond" w:hAnsi="Garamond"/>
          <w:b/>
          <w:sz w:val="24"/>
          <w:szCs w:val="24"/>
        </w:rPr>
        <w:t>i</w:t>
      </w:r>
      <w:r w:rsidRPr="005C40B5">
        <w:rPr>
          <w:rFonts w:ascii="Garamond" w:hAnsi="Garamond"/>
          <w:sz w:val="24"/>
          <w:szCs w:val="24"/>
        </w:rPr>
        <w:t xml:space="preserve"> –</w:t>
      </w:r>
      <w:r w:rsidR="000F6E85" w:rsidRPr="005C40B5">
        <w:rPr>
          <w:rFonts w:ascii="Garamond" w:hAnsi="Garamond"/>
          <w:sz w:val="24"/>
          <w:szCs w:val="24"/>
        </w:rPr>
        <w:t xml:space="preserve"> Është p</w:t>
      </w:r>
      <w:r w:rsidRPr="005C40B5">
        <w:rPr>
          <w:rFonts w:ascii="Garamond" w:hAnsi="Garamond"/>
          <w:sz w:val="24"/>
          <w:szCs w:val="24"/>
        </w:rPr>
        <w:t>rocesi kur propozohet shtimi, modifikimi ose fshirja e të dhënave. Ky proces</w:t>
      </w:r>
      <w:r w:rsidR="00A35231" w:rsidRPr="005C40B5">
        <w:rPr>
          <w:rFonts w:ascii="Garamond" w:hAnsi="Garamond"/>
          <w:sz w:val="24"/>
          <w:szCs w:val="24"/>
        </w:rPr>
        <w:t xml:space="preserve"> regjistrohet</w:t>
      </w:r>
      <w:r w:rsidRPr="005C40B5">
        <w:rPr>
          <w:rFonts w:ascii="Garamond" w:hAnsi="Garamond"/>
          <w:sz w:val="24"/>
          <w:szCs w:val="24"/>
        </w:rPr>
        <w:t xml:space="preserve"> nga procesi i analizimit të të dhënave ekzistuese dhe të publikuara.</w:t>
      </w:r>
    </w:p>
    <w:p w14:paraId="035865F1" w14:textId="15FA0CE1" w:rsidR="0005548B"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Arkivimi</w:t>
      </w:r>
      <w:r w:rsidRPr="005C40B5">
        <w:rPr>
          <w:rFonts w:ascii="Garamond" w:hAnsi="Garamond"/>
          <w:sz w:val="24"/>
          <w:szCs w:val="24"/>
        </w:rPr>
        <w:t xml:space="preserve"> –</w:t>
      </w:r>
      <w:r w:rsidR="000F6E85" w:rsidRPr="005C40B5">
        <w:rPr>
          <w:rFonts w:ascii="Garamond" w:hAnsi="Garamond"/>
          <w:sz w:val="24"/>
          <w:szCs w:val="24"/>
        </w:rPr>
        <w:t xml:space="preserve"> Është p</w:t>
      </w:r>
      <w:r w:rsidRPr="005C40B5">
        <w:rPr>
          <w:rFonts w:ascii="Garamond" w:hAnsi="Garamond"/>
          <w:sz w:val="24"/>
          <w:szCs w:val="24"/>
        </w:rPr>
        <w:t>rocesi gjatë të cilit bashkësitë e të dhënave që nuk nevojiten të aksesohen ark</w:t>
      </w:r>
      <w:r w:rsidR="000F6E85" w:rsidRPr="005C40B5">
        <w:rPr>
          <w:rFonts w:ascii="Garamond" w:hAnsi="Garamond"/>
          <w:sz w:val="24"/>
          <w:szCs w:val="24"/>
        </w:rPr>
        <w:t>ivohen duke u bazuar në standard</w:t>
      </w:r>
      <w:r w:rsidRPr="005C40B5">
        <w:rPr>
          <w:rFonts w:ascii="Garamond" w:hAnsi="Garamond"/>
          <w:sz w:val="24"/>
          <w:szCs w:val="24"/>
        </w:rPr>
        <w:t xml:space="preserve">e lokale dhe </w:t>
      </w:r>
      <w:r w:rsidR="00E261FD" w:rsidRPr="005C40B5">
        <w:rPr>
          <w:rFonts w:ascii="Garamond" w:hAnsi="Garamond"/>
          <w:sz w:val="24"/>
          <w:szCs w:val="24"/>
        </w:rPr>
        <w:t xml:space="preserve">në </w:t>
      </w:r>
      <w:r w:rsidRPr="005C40B5">
        <w:rPr>
          <w:rFonts w:ascii="Garamond" w:hAnsi="Garamond"/>
          <w:sz w:val="24"/>
          <w:szCs w:val="24"/>
        </w:rPr>
        <w:t>legjislacionin në fuqi të v</w:t>
      </w:r>
      <w:r w:rsidR="00837BA1" w:rsidRPr="005C40B5">
        <w:rPr>
          <w:rFonts w:ascii="Garamond" w:hAnsi="Garamond"/>
          <w:sz w:val="24"/>
          <w:szCs w:val="24"/>
        </w:rPr>
        <w:t>e</w:t>
      </w:r>
      <w:r w:rsidRPr="005C40B5">
        <w:rPr>
          <w:rFonts w:ascii="Garamond" w:hAnsi="Garamond"/>
          <w:sz w:val="24"/>
          <w:szCs w:val="24"/>
        </w:rPr>
        <w:t>ndeve ku implemen</w:t>
      </w:r>
      <w:r w:rsidR="000F6E85" w:rsidRPr="005C40B5">
        <w:rPr>
          <w:rFonts w:ascii="Garamond" w:hAnsi="Garamond"/>
          <w:sz w:val="24"/>
          <w:szCs w:val="24"/>
        </w:rPr>
        <w:t>tohet</w:t>
      </w:r>
      <w:r w:rsidRPr="005C40B5">
        <w:rPr>
          <w:rFonts w:ascii="Garamond" w:hAnsi="Garamond"/>
          <w:sz w:val="24"/>
          <w:szCs w:val="24"/>
        </w:rPr>
        <w:t xml:space="preserve">. Rezultat i këtij procesi janë të dhënat </w:t>
      </w:r>
      <w:r w:rsidR="00E261FD" w:rsidRPr="005C40B5">
        <w:rPr>
          <w:rFonts w:ascii="Garamond" w:hAnsi="Garamond"/>
          <w:sz w:val="24"/>
          <w:szCs w:val="24"/>
        </w:rPr>
        <w:t>që</w:t>
      </w:r>
      <w:r w:rsidRPr="005C40B5">
        <w:rPr>
          <w:rFonts w:ascii="Garamond" w:hAnsi="Garamond"/>
          <w:sz w:val="24"/>
          <w:szCs w:val="24"/>
        </w:rPr>
        <w:t xml:space="preserve"> bëhen të paaksesueshme për publikun, me akses vetëm nga autoritet</w:t>
      </w:r>
      <w:r w:rsidR="000F6E85" w:rsidRPr="005C40B5">
        <w:rPr>
          <w:rFonts w:ascii="Garamond" w:hAnsi="Garamond"/>
          <w:sz w:val="24"/>
          <w:szCs w:val="24"/>
        </w:rPr>
        <w:t>et</w:t>
      </w:r>
      <w:r w:rsidRPr="005C40B5">
        <w:rPr>
          <w:rFonts w:ascii="Garamond" w:hAnsi="Garamond"/>
          <w:sz w:val="24"/>
          <w:szCs w:val="24"/>
        </w:rPr>
        <w:t xml:space="preserve"> specifike. Këto të dhëna vazhdojnë të ruhen për arsye të përputhshmërisë me kuadrin ligjor në fuqi ose </w:t>
      </w:r>
      <w:r w:rsidR="00E261FD" w:rsidRPr="005C40B5">
        <w:rPr>
          <w:rFonts w:ascii="Garamond" w:hAnsi="Garamond"/>
          <w:sz w:val="24"/>
          <w:szCs w:val="24"/>
        </w:rPr>
        <w:t xml:space="preserve">me </w:t>
      </w:r>
      <w:r w:rsidRPr="005C40B5">
        <w:rPr>
          <w:rFonts w:ascii="Garamond" w:hAnsi="Garamond"/>
          <w:sz w:val="24"/>
          <w:szCs w:val="24"/>
        </w:rPr>
        <w:t>standarde</w:t>
      </w:r>
      <w:r w:rsidR="00837BA1" w:rsidRPr="005C40B5">
        <w:rPr>
          <w:rFonts w:ascii="Garamond" w:hAnsi="Garamond"/>
          <w:sz w:val="24"/>
          <w:szCs w:val="24"/>
        </w:rPr>
        <w:t>t</w:t>
      </w:r>
      <w:r w:rsidRPr="005C40B5">
        <w:rPr>
          <w:rFonts w:ascii="Garamond" w:hAnsi="Garamond"/>
          <w:sz w:val="24"/>
          <w:szCs w:val="24"/>
        </w:rPr>
        <w:t xml:space="preserve"> specifike. </w:t>
      </w:r>
    </w:p>
    <w:p w14:paraId="34881732" w14:textId="77777777" w:rsidR="009A5520" w:rsidRPr="005C40B5" w:rsidRDefault="0005548B" w:rsidP="00784EE3">
      <w:pPr>
        <w:widowControl w:val="0"/>
        <w:spacing w:after="0" w:line="240" w:lineRule="auto"/>
        <w:ind w:firstLine="284"/>
        <w:rPr>
          <w:rFonts w:ascii="Garamond" w:hAnsi="Garamond"/>
          <w:sz w:val="24"/>
          <w:szCs w:val="24"/>
        </w:rPr>
      </w:pPr>
      <w:r w:rsidRPr="005C40B5">
        <w:rPr>
          <w:rFonts w:ascii="Garamond" w:hAnsi="Garamond"/>
          <w:b/>
          <w:sz w:val="24"/>
          <w:szCs w:val="24"/>
        </w:rPr>
        <w:t>Shkatërrimi</w:t>
      </w:r>
      <w:r w:rsidRPr="005C40B5">
        <w:rPr>
          <w:rFonts w:ascii="Garamond" w:hAnsi="Garamond"/>
          <w:sz w:val="24"/>
          <w:szCs w:val="24"/>
        </w:rPr>
        <w:t xml:space="preserve"> –</w:t>
      </w:r>
      <w:r w:rsidR="000F6E85" w:rsidRPr="005C40B5">
        <w:rPr>
          <w:rFonts w:ascii="Garamond" w:hAnsi="Garamond"/>
          <w:sz w:val="24"/>
          <w:szCs w:val="24"/>
        </w:rPr>
        <w:t xml:space="preserve"> Është</w:t>
      </w:r>
      <w:r w:rsidRPr="005C40B5">
        <w:rPr>
          <w:rFonts w:ascii="Garamond" w:hAnsi="Garamond"/>
          <w:sz w:val="24"/>
          <w:szCs w:val="24"/>
        </w:rPr>
        <w:t xml:space="preserve"> </w:t>
      </w:r>
      <w:r w:rsidR="000F6E85" w:rsidRPr="005C40B5">
        <w:rPr>
          <w:rFonts w:ascii="Garamond" w:hAnsi="Garamond"/>
          <w:sz w:val="24"/>
          <w:szCs w:val="24"/>
        </w:rPr>
        <w:t>p</w:t>
      </w:r>
      <w:r w:rsidRPr="005C40B5">
        <w:rPr>
          <w:rFonts w:ascii="Garamond" w:hAnsi="Garamond"/>
          <w:sz w:val="24"/>
          <w:szCs w:val="24"/>
        </w:rPr>
        <w:t>rocesi gjatë të cilit të dhënat bëhen të par</w:t>
      </w:r>
      <w:r w:rsidR="00112EE3" w:rsidRPr="005C40B5">
        <w:rPr>
          <w:rFonts w:ascii="Garamond" w:hAnsi="Garamond"/>
          <w:sz w:val="24"/>
          <w:szCs w:val="24"/>
        </w:rPr>
        <w:t xml:space="preserve">ikuperueshme. Ky proces bazohet </w:t>
      </w:r>
      <w:r w:rsidRPr="005C40B5">
        <w:rPr>
          <w:rFonts w:ascii="Garamond" w:hAnsi="Garamond"/>
          <w:sz w:val="24"/>
          <w:szCs w:val="24"/>
        </w:rPr>
        <w:t>në standar</w:t>
      </w:r>
      <w:r w:rsidR="000F6E85" w:rsidRPr="005C40B5">
        <w:rPr>
          <w:rFonts w:ascii="Garamond" w:hAnsi="Garamond"/>
          <w:sz w:val="24"/>
          <w:szCs w:val="24"/>
        </w:rPr>
        <w:t>d</w:t>
      </w:r>
      <w:r w:rsidRPr="005C40B5">
        <w:rPr>
          <w:rFonts w:ascii="Garamond" w:hAnsi="Garamond"/>
          <w:sz w:val="24"/>
          <w:szCs w:val="24"/>
        </w:rPr>
        <w:t xml:space="preserve">e lokale ose </w:t>
      </w:r>
      <w:r w:rsidR="00E261FD" w:rsidRPr="005C40B5">
        <w:rPr>
          <w:rFonts w:ascii="Garamond" w:hAnsi="Garamond"/>
          <w:sz w:val="24"/>
          <w:szCs w:val="24"/>
        </w:rPr>
        <w:t xml:space="preserve">në </w:t>
      </w:r>
      <w:r w:rsidRPr="005C40B5">
        <w:rPr>
          <w:rFonts w:ascii="Garamond" w:hAnsi="Garamond"/>
          <w:sz w:val="24"/>
          <w:szCs w:val="24"/>
        </w:rPr>
        <w:t>legjislacion</w:t>
      </w:r>
      <w:r w:rsidR="000F6E85" w:rsidRPr="005C40B5">
        <w:rPr>
          <w:rFonts w:ascii="Garamond" w:hAnsi="Garamond"/>
          <w:sz w:val="24"/>
          <w:szCs w:val="24"/>
        </w:rPr>
        <w:t>e</w:t>
      </w:r>
      <w:r w:rsidRPr="005C40B5">
        <w:rPr>
          <w:rFonts w:ascii="Garamond" w:hAnsi="Garamond"/>
          <w:sz w:val="24"/>
          <w:szCs w:val="24"/>
        </w:rPr>
        <w:t xml:space="preserve"> në fuqi.</w:t>
      </w:r>
    </w:p>
    <w:p w14:paraId="77F361C8" w14:textId="609592EA" w:rsidR="00D36BEB" w:rsidRPr="005C40B5" w:rsidRDefault="00325D5C" w:rsidP="00784EE3">
      <w:pPr>
        <w:widowControl w:val="0"/>
        <w:spacing w:after="0" w:line="240" w:lineRule="auto"/>
        <w:ind w:firstLine="284"/>
        <w:rPr>
          <w:rFonts w:ascii="Garamond" w:hAnsi="Garamond"/>
          <w:b/>
          <w:sz w:val="24"/>
          <w:szCs w:val="24"/>
        </w:rPr>
      </w:pPr>
      <w:bookmarkStart w:id="7" w:name="_Toc485986726"/>
      <w:r w:rsidRPr="005C40B5">
        <w:rPr>
          <w:rFonts w:ascii="Garamond" w:hAnsi="Garamond"/>
          <w:b/>
          <w:sz w:val="24"/>
          <w:szCs w:val="24"/>
        </w:rPr>
        <w:t xml:space="preserve">3. </w:t>
      </w:r>
      <w:r w:rsidR="000675CF" w:rsidRPr="005C40B5">
        <w:rPr>
          <w:rFonts w:ascii="Garamond" w:hAnsi="Garamond"/>
          <w:b/>
          <w:sz w:val="24"/>
          <w:szCs w:val="24"/>
        </w:rPr>
        <w:t>TEMA</w:t>
      </w:r>
      <w:bookmarkEnd w:id="7"/>
    </w:p>
    <w:p w14:paraId="15F20ECF" w14:textId="6532131E" w:rsidR="00C04272" w:rsidRPr="005C40B5" w:rsidRDefault="00325D5C" w:rsidP="00784EE3">
      <w:pPr>
        <w:widowControl w:val="0"/>
        <w:spacing w:after="0" w:line="240" w:lineRule="auto"/>
        <w:ind w:firstLine="284"/>
        <w:rPr>
          <w:rFonts w:ascii="Garamond" w:hAnsi="Garamond"/>
          <w:sz w:val="24"/>
          <w:szCs w:val="24"/>
        </w:rPr>
      </w:pPr>
      <w:bookmarkStart w:id="8" w:name="_Toc485986727"/>
      <w:r w:rsidRPr="005C40B5">
        <w:rPr>
          <w:rFonts w:ascii="Garamond" w:hAnsi="Garamond"/>
          <w:sz w:val="24"/>
          <w:szCs w:val="24"/>
        </w:rPr>
        <w:t xml:space="preserve">3.1 </w:t>
      </w:r>
      <w:r w:rsidR="009A506C" w:rsidRPr="005C40B5">
        <w:rPr>
          <w:rFonts w:ascii="Garamond" w:hAnsi="Garamond"/>
          <w:sz w:val="24"/>
          <w:szCs w:val="24"/>
        </w:rPr>
        <w:t xml:space="preserve">MODELI DIXHITAL I </w:t>
      </w:r>
      <w:r w:rsidR="00D34107" w:rsidRPr="005C40B5">
        <w:rPr>
          <w:rFonts w:ascii="Garamond" w:hAnsi="Garamond"/>
          <w:sz w:val="24"/>
          <w:szCs w:val="24"/>
        </w:rPr>
        <w:t>TERRENIT</w:t>
      </w:r>
      <w:bookmarkEnd w:id="8"/>
    </w:p>
    <w:p w14:paraId="33B4FC22" w14:textId="60F65D5F" w:rsidR="00AD2852" w:rsidRPr="005C40B5" w:rsidRDefault="00432314"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PËRMBLEDHJE </w:t>
      </w:r>
    </w:p>
    <w:p w14:paraId="413960F8" w14:textId="1B9C0A8C"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i/>
          <w:sz w:val="24"/>
          <w:szCs w:val="24"/>
        </w:rPr>
        <w:t>Lartësitë</w:t>
      </w:r>
      <w:r w:rsidRPr="005C40B5">
        <w:rPr>
          <w:rFonts w:ascii="Garamond" w:hAnsi="Garamond"/>
          <w:sz w:val="24"/>
          <w:szCs w:val="24"/>
        </w:rPr>
        <w:t xml:space="preserve"> e sipërfaqes së një terreni, qoftë tokësorë ose barimetrike në natyrë, është një nga përshkruesit më të rëndësishëm të morfologjisë së Tokës. Tema e të dhënave të </w:t>
      </w:r>
      <w:bookmarkStart w:id="9" w:name="OLE_LINK9"/>
      <w:bookmarkStart w:id="10" w:name="OLE_LINK10"/>
      <w:r w:rsidRPr="005C40B5">
        <w:rPr>
          <w:rFonts w:ascii="Garamond" w:hAnsi="Garamond"/>
          <w:sz w:val="24"/>
          <w:szCs w:val="24"/>
        </w:rPr>
        <w:t xml:space="preserve">Modeli Dixhital i </w:t>
      </w:r>
      <w:r w:rsidR="00D34107" w:rsidRPr="005C40B5">
        <w:rPr>
          <w:rFonts w:ascii="Garamond" w:hAnsi="Garamond"/>
          <w:sz w:val="24"/>
          <w:szCs w:val="24"/>
        </w:rPr>
        <w:t>Terrenit</w:t>
      </w:r>
      <w:r w:rsidRPr="005C40B5">
        <w:rPr>
          <w:rFonts w:ascii="Garamond" w:hAnsi="Garamond"/>
          <w:sz w:val="24"/>
          <w:szCs w:val="24"/>
        </w:rPr>
        <w:t xml:space="preserve"> </w:t>
      </w:r>
      <w:bookmarkEnd w:id="9"/>
      <w:bookmarkEnd w:id="10"/>
      <w:r w:rsidRPr="005C40B5">
        <w:rPr>
          <w:rFonts w:ascii="Garamond" w:hAnsi="Garamond"/>
          <w:sz w:val="24"/>
          <w:szCs w:val="24"/>
        </w:rPr>
        <w:t>përfshin modelet dixhitale të lartësisë për tokën, akullin dhe sipërfaqet oqeanike për lartësitë tokësore dhe barimetrike, si dhe për vijat bregdetare.</w:t>
      </w:r>
    </w:p>
    <w:p w14:paraId="5149E1E9" w14:textId="110B669C"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i/>
          <w:sz w:val="24"/>
          <w:szCs w:val="24"/>
        </w:rPr>
        <w:t xml:space="preserve">Të dhënat e Modelit Dixhital të </w:t>
      </w:r>
      <w:r w:rsidR="00D34107" w:rsidRPr="005C40B5">
        <w:rPr>
          <w:rFonts w:ascii="Garamond" w:hAnsi="Garamond"/>
          <w:i/>
          <w:sz w:val="24"/>
          <w:szCs w:val="24"/>
        </w:rPr>
        <w:t>Terrenit</w:t>
      </w:r>
      <w:r w:rsidRPr="005C40B5">
        <w:rPr>
          <w:rFonts w:ascii="Garamond" w:hAnsi="Garamond"/>
          <w:sz w:val="24"/>
          <w:szCs w:val="24"/>
        </w:rPr>
        <w:t xml:space="preserve"> po përdoren në një gamë të gjerë aplikimesh si fusha e inxhinierisë civile, shkenca për Tokën (veçanërisht harta e përmbytjeve), planifikimi dhe menaxhimi i burimeve, fotogrametria (në veçanti ortoimazheria) dhe qëllime ushtarake (mbrojtja), e cila është e reflektuar te rastet e përdorimit, që drejtojnë procesin e specifikimit të të dhënave. </w:t>
      </w:r>
    </w:p>
    <w:p w14:paraId="1A6C7CFE" w14:textId="4D93FEF7"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Qëllimi kryesor i </w:t>
      </w:r>
      <w:r w:rsidRPr="005C40B5">
        <w:rPr>
          <w:rFonts w:ascii="Garamond" w:hAnsi="Garamond"/>
          <w:i/>
          <w:sz w:val="24"/>
          <w:szCs w:val="24"/>
        </w:rPr>
        <w:t xml:space="preserve">Modelit Dixhital të </w:t>
      </w:r>
      <w:r w:rsidR="00D34107" w:rsidRPr="005C40B5">
        <w:rPr>
          <w:rFonts w:ascii="Garamond" w:hAnsi="Garamond"/>
          <w:i/>
          <w:sz w:val="24"/>
          <w:szCs w:val="24"/>
        </w:rPr>
        <w:t>Terrenit</w:t>
      </w:r>
      <w:r w:rsidR="00D34107" w:rsidRPr="005C40B5">
        <w:rPr>
          <w:rFonts w:ascii="Garamond" w:hAnsi="Garamond"/>
          <w:sz w:val="24"/>
          <w:szCs w:val="24"/>
        </w:rPr>
        <w:t xml:space="preserve"> </w:t>
      </w:r>
      <w:r w:rsidRPr="005C40B5">
        <w:rPr>
          <w:rFonts w:ascii="Garamond" w:hAnsi="Garamond"/>
          <w:sz w:val="24"/>
          <w:szCs w:val="24"/>
        </w:rPr>
        <w:t>është dhënia e një vlere të matur të lartësisë duke iu referuar një origjine të specifikuar (</w:t>
      </w:r>
      <w:r w:rsidRPr="005C40B5">
        <w:rPr>
          <w:rFonts w:ascii="Garamond" w:hAnsi="Garamond"/>
          <w:i/>
          <w:sz w:val="24"/>
          <w:szCs w:val="24"/>
        </w:rPr>
        <w:t>Referencë Vertikale ose Datumi</w:t>
      </w:r>
      <w:r w:rsidRPr="005C40B5">
        <w:rPr>
          <w:rFonts w:ascii="Garamond" w:hAnsi="Garamond"/>
          <w:sz w:val="24"/>
          <w:szCs w:val="24"/>
        </w:rPr>
        <w:t xml:space="preserve">). Kjo vlerë e matur mund të jetë kuotë (kur vlera matet në drejtim të kundërt të fushës së gravitetit të Tokës) ose </w:t>
      </w:r>
      <w:r w:rsidRPr="005C40B5">
        <w:rPr>
          <w:rFonts w:ascii="Garamond" w:hAnsi="Garamond"/>
          <w:i/>
          <w:sz w:val="24"/>
          <w:szCs w:val="24"/>
        </w:rPr>
        <w:t>thellësi</w:t>
      </w:r>
      <w:r w:rsidRPr="005C40B5">
        <w:rPr>
          <w:rFonts w:ascii="Garamond" w:hAnsi="Garamond"/>
          <w:sz w:val="24"/>
          <w:szCs w:val="24"/>
        </w:rPr>
        <w:t xml:space="preserve"> (kur vlera matet në drejtim të fushës së gravitetit). Prandaj ato ndajnë parimet bazë të modelimit. Modelet e integruara të tokës-detit mund të jepen duke përdorur një vlerë të matur, të lartësisë ose thellësisë, referuar një reference të njohur vertikale. Kur një vlerë e matur e lartësisë përshkruan sipërfaqen e zhveshur të tokës ose fundit të detit modeli përkatës quhet </w:t>
      </w:r>
      <w:r w:rsidRPr="005C40B5">
        <w:rPr>
          <w:rFonts w:ascii="Garamond" w:hAnsi="Garamond"/>
          <w:i/>
          <w:sz w:val="24"/>
          <w:szCs w:val="24"/>
        </w:rPr>
        <w:t>Modeli Dixhital i Terrenit (DTM</w:t>
      </w:r>
      <w:r w:rsidRPr="005C40B5">
        <w:rPr>
          <w:rFonts w:ascii="Garamond" w:hAnsi="Garamond"/>
          <w:sz w:val="24"/>
          <w:szCs w:val="24"/>
        </w:rPr>
        <w:t xml:space="preserve">). Kur një vlerë e matur e lartësisë përfshin kuotat e objekteve të pranishme në sipërfaqe (p.sh. bimësia, objektet e krijuara nga dora e njeriut) modeli përkatës quhet </w:t>
      </w:r>
      <w:r w:rsidRPr="005C40B5">
        <w:rPr>
          <w:rFonts w:ascii="Garamond" w:hAnsi="Garamond"/>
          <w:i/>
          <w:sz w:val="24"/>
          <w:szCs w:val="24"/>
        </w:rPr>
        <w:t>Modeli Dixhital i Sipërfaqes (DSM</w:t>
      </w:r>
      <w:r w:rsidRPr="005C40B5">
        <w:rPr>
          <w:rFonts w:ascii="Garamond" w:hAnsi="Garamond"/>
          <w:sz w:val="24"/>
          <w:szCs w:val="24"/>
        </w:rPr>
        <w:t xml:space="preserve">). </w:t>
      </w:r>
    </w:p>
    <w:p w14:paraId="4F03CB7A" w14:textId="5EE54A9A"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Në linjë me teknologjitë ekzistuese janë dhënë tr</w:t>
      </w:r>
      <w:r w:rsidR="0083351C">
        <w:rPr>
          <w:rFonts w:ascii="Garamond" w:hAnsi="Garamond"/>
          <w:sz w:val="24"/>
          <w:szCs w:val="24"/>
        </w:rPr>
        <w:t>i</w:t>
      </w:r>
      <w:r w:rsidRPr="005C40B5">
        <w:rPr>
          <w:rFonts w:ascii="Garamond" w:hAnsi="Garamond"/>
          <w:sz w:val="24"/>
          <w:szCs w:val="24"/>
        </w:rPr>
        <w:t xml:space="preserve"> metoda të përfaqësimit gjeohapësinor: rrjeti i rregullt (grid), si një kusht i detyrueshëm, gjithashtu vektori dhe rrjeti i parregullt i trekëndëshave (TIN), si kushte jo të detyrueshme. Secila prej tyre përshkruhet në një paketë të veçantë. Përveç kësaj, elementet e përgjithshm</w:t>
      </w:r>
      <w:r w:rsidR="00DA2855">
        <w:rPr>
          <w:rFonts w:ascii="Garamond" w:hAnsi="Garamond"/>
          <w:sz w:val="24"/>
          <w:szCs w:val="24"/>
        </w:rPr>
        <w:t>e</w:t>
      </w:r>
      <w:r w:rsidRPr="005C40B5">
        <w:rPr>
          <w:rFonts w:ascii="Garamond" w:hAnsi="Garamond"/>
          <w:sz w:val="24"/>
          <w:szCs w:val="24"/>
        </w:rPr>
        <w:t xml:space="preserve"> të modelimit, si numërtimet apo kodlistat dhe shërbimet e përgjithshme (dataType) përfshihen në skemën e aplikimit të llojeve të të dhënave.</w:t>
      </w:r>
    </w:p>
    <w:p w14:paraId="5FA1F1CB" w14:textId="426B5A4B"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Specifikimet e të dhënave për </w:t>
      </w:r>
      <w:r w:rsidRPr="005C40B5">
        <w:rPr>
          <w:rFonts w:ascii="Garamond" w:hAnsi="Garamond"/>
          <w:i/>
          <w:sz w:val="24"/>
          <w:szCs w:val="24"/>
        </w:rPr>
        <w:t xml:space="preserve">Modelin Dixhital të </w:t>
      </w:r>
      <w:r w:rsidR="006B3AC2" w:rsidRPr="005C40B5">
        <w:rPr>
          <w:rFonts w:ascii="Garamond" w:hAnsi="Garamond"/>
          <w:i/>
          <w:sz w:val="24"/>
          <w:szCs w:val="24"/>
        </w:rPr>
        <w:t>Terrenit</w:t>
      </w:r>
      <w:r w:rsidRPr="005C40B5">
        <w:rPr>
          <w:rFonts w:ascii="Garamond" w:hAnsi="Garamond"/>
          <w:sz w:val="24"/>
          <w:szCs w:val="24"/>
        </w:rPr>
        <w:t xml:space="preserve"> përfshijnë paraqitjen e rrjetit të rregullt</w:t>
      </w:r>
      <w:r w:rsidR="0089241C" w:rsidRPr="005C40B5">
        <w:rPr>
          <w:rFonts w:ascii="Garamond" w:hAnsi="Garamond"/>
          <w:sz w:val="24"/>
          <w:szCs w:val="24"/>
        </w:rPr>
        <w:t xml:space="preserve"> (</w:t>
      </w:r>
      <w:r w:rsidR="0089241C" w:rsidRPr="005C40B5">
        <w:rPr>
          <w:rFonts w:ascii="Garamond" w:hAnsi="Garamond"/>
          <w:i/>
          <w:sz w:val="24"/>
          <w:szCs w:val="24"/>
        </w:rPr>
        <w:t>grid</w:t>
      </w:r>
      <w:r w:rsidR="0089241C" w:rsidRPr="005C40B5">
        <w:rPr>
          <w:rFonts w:ascii="Garamond" w:hAnsi="Garamond"/>
          <w:sz w:val="24"/>
          <w:szCs w:val="24"/>
        </w:rPr>
        <w:t>)</w:t>
      </w:r>
      <w:r w:rsidRPr="005C40B5">
        <w:rPr>
          <w:rFonts w:ascii="Garamond" w:hAnsi="Garamond"/>
          <w:sz w:val="24"/>
          <w:szCs w:val="24"/>
        </w:rPr>
        <w:t xml:space="preserve">, gjerësisht të përdorur, i cili bazohet në një gjeometri </w:t>
      </w:r>
      <w:r w:rsidRPr="005C40B5">
        <w:rPr>
          <w:rFonts w:ascii="Garamond" w:hAnsi="Garamond"/>
          <w:i/>
          <w:sz w:val="24"/>
          <w:szCs w:val="24"/>
        </w:rPr>
        <w:t>mbulimi</w:t>
      </w:r>
      <w:r w:rsidRPr="005C40B5">
        <w:rPr>
          <w:rFonts w:ascii="Garamond" w:hAnsi="Garamond"/>
          <w:sz w:val="24"/>
          <w:szCs w:val="24"/>
        </w:rPr>
        <w:t>, duke treguar vlerat e lartësive te pikat e një rrjeti të rregullt të rektifikuar (korrektuar). Për qëllime ndërkombëtare (</w:t>
      </w:r>
      <w:r w:rsidR="0087588C" w:rsidRPr="005C40B5">
        <w:rPr>
          <w:rFonts w:ascii="Garamond" w:hAnsi="Garamond"/>
          <w:sz w:val="24"/>
          <w:szCs w:val="24"/>
        </w:rPr>
        <w:t>paneuropiane</w:t>
      </w:r>
      <w:r w:rsidRPr="005C40B5">
        <w:rPr>
          <w:rFonts w:ascii="Garamond" w:hAnsi="Garamond"/>
          <w:sz w:val="24"/>
          <w:szCs w:val="24"/>
        </w:rPr>
        <w:t xml:space="preserve">) dhe ndërkufitare specifikimi i të dhënave rekomandon përdorimin e një rrjet specifik të përbashkët bazuar në koordinatat gjeodezike ETRS89 (e ngjashme me të dhënat e specifikimeve të </w:t>
      </w:r>
      <w:r w:rsidRPr="005C40B5">
        <w:rPr>
          <w:rFonts w:ascii="Garamond" w:hAnsi="Garamond"/>
          <w:i/>
          <w:sz w:val="24"/>
          <w:szCs w:val="24"/>
        </w:rPr>
        <w:t>Ortoimazherisë</w:t>
      </w:r>
      <w:r w:rsidRPr="005C40B5">
        <w:rPr>
          <w:rFonts w:ascii="Garamond" w:hAnsi="Garamond"/>
          <w:sz w:val="24"/>
          <w:szCs w:val="24"/>
        </w:rPr>
        <w:t>).</w:t>
      </w:r>
    </w:p>
    <w:p w14:paraId="5AD06ECB" w14:textId="6284B892"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Në rastin e modelit të vektorit, ky specifikim të dhënash lejon përdorimin e gjeometrive 2-D ose 2.5-D. Në rastin e parë komponenti vertikal i koordinatave jepet si një atribut i një objekti gjeohapësinor dy dimensional, ndërsa në rastin e dytë të gjitha pikat në grupin e të dhënave të lartësisë shprehen duke përdorur tr</w:t>
      </w:r>
      <w:r w:rsidR="0083351C">
        <w:rPr>
          <w:rFonts w:ascii="Garamond" w:hAnsi="Garamond"/>
          <w:sz w:val="24"/>
          <w:szCs w:val="24"/>
        </w:rPr>
        <w:t>i</w:t>
      </w:r>
      <w:r w:rsidRPr="005C40B5">
        <w:rPr>
          <w:rFonts w:ascii="Garamond" w:hAnsi="Garamond"/>
          <w:sz w:val="24"/>
          <w:szCs w:val="24"/>
        </w:rPr>
        <w:t xml:space="preserve"> koordinata, ku vlera e lartësisë përcakton koordinatën Z (të tretë).</w:t>
      </w:r>
      <w:r w:rsidR="00613E5E" w:rsidRPr="005C40B5">
        <w:rPr>
          <w:rFonts w:ascii="Garamond" w:hAnsi="Garamond"/>
          <w:sz w:val="24"/>
          <w:szCs w:val="24"/>
        </w:rPr>
        <w:t xml:space="preserve"> </w:t>
      </w:r>
      <w:r w:rsidRPr="005C40B5">
        <w:rPr>
          <w:rFonts w:ascii="Garamond" w:hAnsi="Garamond"/>
          <w:sz w:val="24"/>
          <w:szCs w:val="24"/>
        </w:rPr>
        <w:t xml:space="preserve">Modeli vektorial përbëhet nga lartësia e tokës dhe elementet e batimetrisë në formën e pikave me lartësi, izoipseve, si dhe vijave të thyerjeve. Këto elemente njihen mirë nga hartat topografike ose detare. </w:t>
      </w:r>
    </w:p>
    <w:p w14:paraId="0937366B" w14:textId="4DAFD823"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Forma tjetër alternativë e përfaqësimit gjeohapësinor specifikuar në INSPIRE është rrjeti i parregullt i trekëndëshave TIN, ku një grup element</w:t>
      </w:r>
      <w:r w:rsidR="00411F4B">
        <w:rPr>
          <w:rFonts w:ascii="Garamond" w:hAnsi="Garamond"/>
          <w:sz w:val="24"/>
          <w:szCs w:val="24"/>
        </w:rPr>
        <w:t>e</w:t>
      </w:r>
      <w:r w:rsidRPr="005C40B5">
        <w:rPr>
          <w:rFonts w:ascii="Garamond" w:hAnsi="Garamond"/>
          <w:sz w:val="24"/>
          <w:szCs w:val="24"/>
        </w:rPr>
        <w:t>sh gjeometrik</w:t>
      </w:r>
      <w:r w:rsidR="00411F4B">
        <w:rPr>
          <w:rFonts w:ascii="Garamond" w:hAnsi="Garamond"/>
          <w:sz w:val="24"/>
          <w:szCs w:val="24"/>
        </w:rPr>
        <w:t>e</w:t>
      </w:r>
      <w:r w:rsidRPr="005C40B5">
        <w:rPr>
          <w:rFonts w:ascii="Garamond" w:hAnsi="Garamond"/>
          <w:sz w:val="24"/>
          <w:szCs w:val="24"/>
        </w:rPr>
        <w:t xml:space="preserve"> (pika kontrolli, viza thyerje </w:t>
      </w:r>
      <w:r w:rsidR="003D05C4">
        <w:rPr>
          <w:rFonts w:ascii="Garamond" w:hAnsi="Garamond"/>
          <w:sz w:val="24"/>
          <w:szCs w:val="24"/>
        </w:rPr>
        <w:t>etj.,</w:t>
      </w:r>
      <w:r w:rsidRPr="005C40B5">
        <w:rPr>
          <w:rFonts w:ascii="Garamond" w:hAnsi="Garamond"/>
          <w:sz w:val="24"/>
          <w:szCs w:val="24"/>
        </w:rPr>
        <w:t xml:space="preserve">) që përfaqësojnë terrenin mblidhen bashkë. </w:t>
      </w:r>
      <w:r w:rsidR="00ED0271" w:rsidRPr="005C40B5">
        <w:rPr>
          <w:rFonts w:ascii="Garamond" w:hAnsi="Garamond"/>
          <w:sz w:val="24"/>
          <w:szCs w:val="24"/>
        </w:rPr>
        <w:t xml:space="preserve">Paraqitja e të dhënave gjeohapësinore sipas këtij formati për këtë standard është opsionale. </w:t>
      </w:r>
      <w:r w:rsidRPr="005C40B5">
        <w:rPr>
          <w:rFonts w:ascii="Garamond" w:hAnsi="Garamond"/>
          <w:sz w:val="24"/>
          <w:szCs w:val="24"/>
        </w:rPr>
        <w:t>Ky grup mund të përdoret më vonë për të llogaritur një sipërfaqe duke ndjekur rregullat dhe metodat e trekëndëshave.</w:t>
      </w:r>
    </w:p>
    <w:p w14:paraId="262F6417" w14:textId="77777777" w:rsidR="00AD2852" w:rsidRPr="005C40B5" w:rsidRDefault="00AD2852"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Ndërveprimi mbështetet duke harmonizuar elementet e metadatave, rekomandimet për cilësinë e të dhënave, dhe kodimet e përcaktuara për të lehtësuar shkëmbimin e të dhënave. Kodimi i parazgjedhur është GML. Të dhënat e rrjetit të rregullt të lartësive tokësore dhe lartësive barimetrike kodohen duke përdorur Mbulimin GML (Gjuha e Përcaktimit Gjeografik - Geography Markup Language). Më të parat (lartësitë tokësore), vlerat e lartësisë tokësore mund të jepen në mënyrë të alternuar duke përdorur skedarët e jashtëm në format TIFF. Për të fundit, vlerat batimetrike mund të përdoret në mënyrë opsionale, një skedar në përputhje me formatin standard BAG i Organizatës Hidrografike Ndërkombëtare, si një skedar i jashtëm për të dhënë vlerat e lartësisë. Vetëm metodat e kompresimit të të dhënave, që nuk çojnë në humbjen e të dhënave janë të vlefshme. </w:t>
      </w:r>
    </w:p>
    <w:p w14:paraId="3DF82E40" w14:textId="77777777" w:rsidR="00432314" w:rsidRPr="005C40B5" w:rsidRDefault="00432314" w:rsidP="00784EE3">
      <w:pPr>
        <w:widowControl w:val="0"/>
        <w:spacing w:after="0" w:line="240" w:lineRule="auto"/>
        <w:ind w:firstLine="284"/>
        <w:rPr>
          <w:rFonts w:ascii="Garamond" w:hAnsi="Garamond"/>
          <w:sz w:val="24"/>
          <w:szCs w:val="24"/>
        </w:rPr>
      </w:pPr>
    </w:p>
    <w:p w14:paraId="3195C611" w14:textId="532F0215"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PËRKUFIZIME</w:t>
      </w:r>
    </w:p>
    <w:p w14:paraId="59DC3751" w14:textId="642FF957" w:rsidR="000A1870" w:rsidRPr="005C40B5" w:rsidRDefault="00F37911" w:rsidP="00784EE3">
      <w:pPr>
        <w:widowControl w:val="0"/>
        <w:spacing w:after="0" w:line="240" w:lineRule="auto"/>
        <w:ind w:firstLine="284"/>
        <w:rPr>
          <w:rFonts w:ascii="Garamond" w:hAnsi="Garamond"/>
          <w:b/>
          <w:sz w:val="24"/>
          <w:szCs w:val="24"/>
        </w:rPr>
      </w:pPr>
      <w:r w:rsidRPr="005C40B5">
        <w:rPr>
          <w:rFonts w:ascii="Garamond" w:hAnsi="Garamond"/>
          <w:b/>
          <w:sz w:val="24"/>
          <w:szCs w:val="24"/>
        </w:rPr>
        <w:t xml:space="preserve">1. </w:t>
      </w:r>
      <w:r w:rsidR="000A1870" w:rsidRPr="005C40B5">
        <w:rPr>
          <w:rFonts w:ascii="Garamond" w:hAnsi="Garamond"/>
          <w:b/>
          <w:sz w:val="24"/>
          <w:szCs w:val="24"/>
        </w:rPr>
        <w:t>2-D</w:t>
      </w:r>
    </w:p>
    <w:p w14:paraId="704300A7" w14:textId="184F1A76" w:rsidR="000A1870" w:rsidRPr="005C40B5" w:rsidRDefault="0087588C" w:rsidP="00784EE3">
      <w:pPr>
        <w:widowControl w:val="0"/>
        <w:spacing w:after="0" w:line="240" w:lineRule="auto"/>
        <w:ind w:firstLine="284"/>
        <w:rPr>
          <w:rFonts w:ascii="Garamond" w:hAnsi="Garamond"/>
          <w:sz w:val="24"/>
          <w:szCs w:val="24"/>
        </w:rPr>
      </w:pPr>
      <w:r>
        <w:rPr>
          <w:rFonts w:ascii="Garamond" w:hAnsi="Garamond"/>
          <w:sz w:val="24"/>
          <w:szCs w:val="24"/>
        </w:rPr>
        <w:t>Koordinata hapësinore dy</w:t>
      </w:r>
      <w:r w:rsidR="000A1870" w:rsidRPr="005C40B5">
        <w:rPr>
          <w:rFonts w:ascii="Garamond" w:hAnsi="Garamond"/>
          <w:sz w:val="24"/>
          <w:szCs w:val="24"/>
        </w:rPr>
        <w:t>dimensionale. Sh</w:t>
      </w:r>
      <w:r w:rsidR="00411F4B">
        <w:rPr>
          <w:rFonts w:ascii="Garamond" w:hAnsi="Garamond"/>
          <w:sz w:val="24"/>
          <w:szCs w:val="24"/>
        </w:rPr>
        <w:t>e</w:t>
      </w:r>
      <w:r w:rsidR="000A1870" w:rsidRPr="005C40B5">
        <w:rPr>
          <w:rFonts w:ascii="Garamond" w:hAnsi="Garamond"/>
          <w:sz w:val="24"/>
          <w:szCs w:val="24"/>
        </w:rPr>
        <w:t>mbull -  Dimensionet X dhe Y. Shënim - Në paraqitjen 2-D vlera e lartësisë përfshihet si një vlerë atributi i objektit gjeohapësinor (përfaqësimi vektorial).</w:t>
      </w:r>
    </w:p>
    <w:p w14:paraId="393E022B" w14:textId="4D6FC77B" w:rsidR="000A1870" w:rsidRPr="005C40B5" w:rsidRDefault="00F37911" w:rsidP="00784EE3">
      <w:pPr>
        <w:widowControl w:val="0"/>
        <w:spacing w:after="0" w:line="240" w:lineRule="auto"/>
        <w:ind w:firstLine="284"/>
        <w:rPr>
          <w:rFonts w:ascii="Garamond" w:hAnsi="Garamond"/>
          <w:b/>
          <w:sz w:val="24"/>
          <w:szCs w:val="24"/>
        </w:rPr>
      </w:pPr>
      <w:bookmarkStart w:id="11" w:name="bookmark25"/>
      <w:r w:rsidRPr="005C40B5">
        <w:rPr>
          <w:rFonts w:ascii="Garamond" w:hAnsi="Garamond"/>
          <w:b/>
          <w:sz w:val="24"/>
          <w:szCs w:val="24"/>
        </w:rPr>
        <w:t xml:space="preserve">2. </w:t>
      </w:r>
      <w:r w:rsidR="000A1870" w:rsidRPr="005C40B5">
        <w:rPr>
          <w:rFonts w:ascii="Garamond" w:hAnsi="Garamond"/>
          <w:b/>
          <w:sz w:val="24"/>
          <w:szCs w:val="24"/>
        </w:rPr>
        <w:t>2.5-D</w:t>
      </w:r>
      <w:bookmarkEnd w:id="11"/>
    </w:p>
    <w:p w14:paraId="1AE60B62" w14:textId="5313365C" w:rsidR="000A1870" w:rsidRPr="005C40B5" w:rsidRDefault="0087588C" w:rsidP="00784EE3">
      <w:pPr>
        <w:widowControl w:val="0"/>
        <w:spacing w:after="0" w:line="240" w:lineRule="auto"/>
        <w:ind w:firstLine="284"/>
        <w:rPr>
          <w:rFonts w:ascii="Garamond" w:hAnsi="Garamond"/>
          <w:sz w:val="24"/>
          <w:szCs w:val="24"/>
        </w:rPr>
      </w:pPr>
      <w:r>
        <w:rPr>
          <w:rFonts w:ascii="Garamond" w:hAnsi="Garamond"/>
          <w:sz w:val="24"/>
          <w:szCs w:val="24"/>
        </w:rPr>
        <w:t>Koordinata hapësinore dy</w:t>
      </w:r>
      <w:r w:rsidR="000A1870" w:rsidRPr="005C40B5">
        <w:rPr>
          <w:rFonts w:ascii="Garamond" w:hAnsi="Garamond"/>
          <w:sz w:val="24"/>
          <w:szCs w:val="24"/>
        </w:rPr>
        <w:t>dimensionale, ku vlera e lartësisë paraqitet nga një koordinatë shtesë e tretë (z). Shënim 1: Ndryshe nga paraqitja e saktë 3-D, koordinata e vërtetë Z nuk është pjesë e strukturës të të dhënave. Paraqitja 2.5-D mund të përdoret për llogaritjen e sipërfaqeve, por nuk mund të përdoret për volumet e llogaritura. Shënim 2: Nga një këndvështrim matematikor modelet e lartësisë 2.5-D  janë funksione të tilla f(x y) ku çdo pikë P(x y) lidhet në mënyrë unike me një objekt f(x y)=z. Prandaj, format e terrenit si ngritjet nuk mund të modelohen, pasi një pozicion gjeohapësinore mund të shoqërohet vetëm me një vlerë të matur të lartësisë.</w:t>
      </w:r>
    </w:p>
    <w:p w14:paraId="2F3BA1E3" w14:textId="54448A15" w:rsidR="000A1870" w:rsidRPr="005C40B5" w:rsidRDefault="00F37911" w:rsidP="00784EE3">
      <w:pPr>
        <w:widowControl w:val="0"/>
        <w:spacing w:after="0" w:line="240" w:lineRule="auto"/>
        <w:ind w:firstLine="284"/>
        <w:rPr>
          <w:rFonts w:ascii="Garamond" w:hAnsi="Garamond"/>
          <w:b/>
          <w:sz w:val="24"/>
          <w:szCs w:val="24"/>
        </w:rPr>
      </w:pPr>
      <w:bookmarkStart w:id="12" w:name="bookmark26"/>
      <w:r w:rsidRPr="005C40B5">
        <w:rPr>
          <w:rFonts w:ascii="Garamond" w:hAnsi="Garamond"/>
          <w:sz w:val="24"/>
          <w:szCs w:val="24"/>
        </w:rPr>
        <w:t xml:space="preserve">3. </w:t>
      </w:r>
      <w:r w:rsidR="000A1870" w:rsidRPr="005C40B5">
        <w:rPr>
          <w:rFonts w:ascii="Garamond" w:hAnsi="Garamond"/>
          <w:b/>
          <w:sz w:val="24"/>
          <w:szCs w:val="24"/>
        </w:rPr>
        <w:t>Dimensioni i koordinatave</w:t>
      </w:r>
      <w:bookmarkEnd w:id="12"/>
    </w:p>
    <w:p w14:paraId="1DBE46ED" w14:textId="48CA3460"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Numri i matjeve ose boshtet që duhen për të  përshkruar një pozicion në një sistem koordinativ [ISO 19107</w:t>
      </w:r>
      <w:r w:rsidR="00E75198">
        <w:rPr>
          <w:rFonts w:ascii="Garamond" w:hAnsi="Garamond"/>
          <w:sz w:val="24"/>
          <w:szCs w:val="24"/>
        </w:rPr>
        <w:t>:2005</w:t>
      </w:r>
      <w:r w:rsidRPr="005C40B5">
        <w:rPr>
          <w:rFonts w:ascii="Garamond" w:hAnsi="Garamond"/>
          <w:sz w:val="24"/>
          <w:szCs w:val="24"/>
        </w:rPr>
        <w:t>].</w:t>
      </w:r>
    </w:p>
    <w:p w14:paraId="0A6EBCFA" w14:textId="64721DA5" w:rsidR="000A1870" w:rsidRPr="005C40B5" w:rsidRDefault="00F37911" w:rsidP="00784EE3">
      <w:pPr>
        <w:widowControl w:val="0"/>
        <w:spacing w:after="0" w:line="240" w:lineRule="auto"/>
        <w:ind w:firstLine="284"/>
        <w:rPr>
          <w:rFonts w:ascii="Garamond" w:hAnsi="Garamond"/>
          <w:b/>
          <w:sz w:val="24"/>
          <w:szCs w:val="24"/>
        </w:rPr>
      </w:pPr>
      <w:bookmarkStart w:id="13" w:name="bookmark27"/>
      <w:r w:rsidRPr="005C40B5">
        <w:rPr>
          <w:rFonts w:ascii="Garamond" w:hAnsi="Garamond"/>
          <w:sz w:val="24"/>
          <w:szCs w:val="24"/>
        </w:rPr>
        <w:t xml:space="preserve">4. </w:t>
      </w:r>
      <w:r w:rsidR="000A1870" w:rsidRPr="005C40B5">
        <w:rPr>
          <w:rFonts w:ascii="Garamond" w:hAnsi="Garamond"/>
          <w:b/>
          <w:sz w:val="24"/>
          <w:szCs w:val="24"/>
        </w:rPr>
        <w:t>Mbulimi</w:t>
      </w:r>
      <w:bookmarkEnd w:id="13"/>
      <w:r w:rsidR="000A1870" w:rsidRPr="005C40B5">
        <w:rPr>
          <w:rFonts w:ascii="Garamond" w:hAnsi="Garamond"/>
          <w:b/>
          <w:sz w:val="24"/>
          <w:szCs w:val="24"/>
        </w:rPr>
        <w:t xml:space="preserve"> (Coverage)</w:t>
      </w:r>
    </w:p>
    <w:p w14:paraId="55546702" w14:textId="777C46EE"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Funksionet </w:t>
      </w:r>
      <w:r w:rsidR="00091C22">
        <w:rPr>
          <w:rFonts w:ascii="Garamond" w:hAnsi="Garamond"/>
          <w:sz w:val="24"/>
          <w:szCs w:val="24"/>
        </w:rPr>
        <w:t>“</w:t>
      </w:r>
      <w:r w:rsidRPr="005C40B5">
        <w:rPr>
          <w:rFonts w:ascii="Garamond" w:hAnsi="Garamond"/>
          <w:sz w:val="24"/>
          <w:szCs w:val="24"/>
        </w:rPr>
        <w:t>Coverage</w:t>
      </w:r>
      <w:r w:rsidR="00091C22">
        <w:rPr>
          <w:rFonts w:ascii="Garamond" w:hAnsi="Garamond"/>
          <w:sz w:val="24"/>
          <w:szCs w:val="24"/>
        </w:rPr>
        <w:t>”</w:t>
      </w:r>
      <w:r w:rsidRPr="005C40B5">
        <w:rPr>
          <w:rFonts w:ascii="Garamond" w:hAnsi="Garamond"/>
          <w:sz w:val="24"/>
          <w:szCs w:val="24"/>
        </w:rPr>
        <w:t xml:space="preserve"> përdoren për të përshkruar karakteristikat e një fenomeni të botës reale që zhvillohet në kohë dhe /ose hapësirë. Shembuj tipikë janë temperaturat, lartësitë, precipitimet, imazheria etj. Një </w:t>
      </w:r>
      <w:r w:rsidR="00091C22">
        <w:rPr>
          <w:rFonts w:ascii="Garamond" w:hAnsi="Garamond"/>
          <w:sz w:val="24"/>
          <w:szCs w:val="24"/>
        </w:rPr>
        <w:t>“</w:t>
      </w:r>
      <w:r w:rsidRPr="005C40B5">
        <w:rPr>
          <w:rFonts w:ascii="Garamond" w:hAnsi="Garamond"/>
          <w:sz w:val="24"/>
          <w:szCs w:val="24"/>
        </w:rPr>
        <w:t>Coverage</w:t>
      </w:r>
      <w:r w:rsidR="00091C22">
        <w:rPr>
          <w:rFonts w:ascii="Garamond" w:hAnsi="Garamond"/>
          <w:sz w:val="24"/>
          <w:szCs w:val="24"/>
        </w:rPr>
        <w:t>”</w:t>
      </w:r>
      <w:r w:rsidRPr="005C40B5">
        <w:rPr>
          <w:rFonts w:ascii="Garamond" w:hAnsi="Garamond"/>
          <w:sz w:val="24"/>
          <w:szCs w:val="24"/>
        </w:rPr>
        <w:t xml:space="preserve"> përmban një grup vlerash, të cilat shoqërohen me një element gjeohapësinor, kohor, kohor-hapësinor, në përputhje me ISO 19123:2007. Shënim 1: Me fjalë të tjera, mbulimi është një tipar që ka vlera të shumta për çdo lloj atributi, ku çdo pozicion direkt brenda paraqitjes gjeometrike të tiparit ka një vlerë teke për çdo lloj atributi. Një vlerë e matur lartësie mund të jetë një nga llojet e atributit.</w:t>
      </w:r>
    </w:p>
    <w:p w14:paraId="0F1328DB" w14:textId="08E830DD" w:rsidR="000A1870" w:rsidRPr="005C40B5" w:rsidRDefault="00F37911" w:rsidP="00784EE3">
      <w:pPr>
        <w:widowControl w:val="0"/>
        <w:spacing w:after="0" w:line="240" w:lineRule="auto"/>
        <w:ind w:firstLine="284"/>
        <w:rPr>
          <w:rFonts w:ascii="Garamond" w:hAnsi="Garamond"/>
          <w:b/>
          <w:sz w:val="24"/>
          <w:szCs w:val="24"/>
        </w:rPr>
      </w:pPr>
      <w:bookmarkStart w:id="14" w:name="bookmark28"/>
      <w:r w:rsidRPr="005C40B5">
        <w:rPr>
          <w:rFonts w:ascii="Garamond" w:hAnsi="Garamond"/>
          <w:sz w:val="24"/>
          <w:szCs w:val="24"/>
        </w:rPr>
        <w:t xml:space="preserve">5. </w:t>
      </w:r>
      <w:r w:rsidR="000A1870" w:rsidRPr="005C40B5">
        <w:rPr>
          <w:rFonts w:ascii="Garamond" w:hAnsi="Garamond"/>
          <w:b/>
          <w:sz w:val="24"/>
          <w:szCs w:val="24"/>
        </w:rPr>
        <w:t>Thellësia</w:t>
      </w:r>
      <w:bookmarkEnd w:id="14"/>
    </w:p>
    <w:p w14:paraId="6D1301B8"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Vlera e Lartësisë së matur përgjatë një vije pingule në një drejtim që përputhet me fushën e gravitetit të Tokës (tatëpjetë). Shënim 1: Ky përkufizim shmang me qëllim referimin e termave  kompleksë gjeodezikë. Nevojitet specifikimi i drejtimit në të cilin është matur vlera e lartësisë.</w:t>
      </w:r>
    </w:p>
    <w:p w14:paraId="6597F886" w14:textId="4EA753AB" w:rsidR="000A1870" w:rsidRPr="005C40B5" w:rsidRDefault="00F37911" w:rsidP="00784EE3">
      <w:pPr>
        <w:widowControl w:val="0"/>
        <w:spacing w:after="0" w:line="240" w:lineRule="auto"/>
        <w:ind w:firstLine="284"/>
        <w:rPr>
          <w:rFonts w:ascii="Garamond" w:hAnsi="Garamond"/>
          <w:b/>
          <w:sz w:val="24"/>
          <w:szCs w:val="24"/>
        </w:rPr>
      </w:pPr>
      <w:bookmarkStart w:id="15" w:name="bookmark29"/>
      <w:r w:rsidRPr="005C40B5">
        <w:rPr>
          <w:rFonts w:ascii="Garamond" w:hAnsi="Garamond"/>
          <w:sz w:val="24"/>
          <w:szCs w:val="24"/>
        </w:rPr>
        <w:t xml:space="preserve">6. </w:t>
      </w:r>
      <w:r w:rsidR="000A1870" w:rsidRPr="005C40B5">
        <w:rPr>
          <w:rFonts w:ascii="Garamond" w:hAnsi="Garamond"/>
          <w:b/>
          <w:sz w:val="24"/>
          <w:szCs w:val="24"/>
        </w:rPr>
        <w:t>Modeli Dixhital i Lartësisë</w:t>
      </w:r>
      <w:bookmarkEnd w:id="15"/>
      <w:r w:rsidR="000A1870" w:rsidRPr="005C40B5">
        <w:rPr>
          <w:rFonts w:ascii="Garamond" w:hAnsi="Garamond"/>
          <w:b/>
          <w:sz w:val="24"/>
          <w:szCs w:val="24"/>
        </w:rPr>
        <w:t xml:space="preserve"> (DEM)</w:t>
      </w:r>
    </w:p>
    <w:p w14:paraId="12261608"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Modeli Dixhital i Sipërfaqes (DSM) ose Modeli Dixhital i Terrenit (DTM).</w:t>
      </w:r>
    </w:p>
    <w:p w14:paraId="2C571E2C" w14:textId="0441A89B" w:rsidR="000A1870" w:rsidRPr="005C40B5" w:rsidRDefault="00F37911" w:rsidP="00784EE3">
      <w:pPr>
        <w:widowControl w:val="0"/>
        <w:spacing w:after="0" w:line="240" w:lineRule="auto"/>
        <w:ind w:firstLine="284"/>
        <w:rPr>
          <w:rFonts w:ascii="Garamond" w:hAnsi="Garamond"/>
          <w:b/>
          <w:sz w:val="24"/>
          <w:szCs w:val="24"/>
        </w:rPr>
      </w:pPr>
      <w:bookmarkStart w:id="16" w:name="bookmark30"/>
      <w:r w:rsidRPr="005C40B5">
        <w:rPr>
          <w:rFonts w:ascii="Garamond" w:hAnsi="Garamond"/>
          <w:sz w:val="24"/>
          <w:szCs w:val="24"/>
        </w:rPr>
        <w:t xml:space="preserve">7. </w:t>
      </w:r>
      <w:r w:rsidR="000A1870" w:rsidRPr="005C40B5">
        <w:rPr>
          <w:rFonts w:ascii="Garamond" w:hAnsi="Garamond"/>
          <w:b/>
          <w:sz w:val="24"/>
          <w:szCs w:val="24"/>
        </w:rPr>
        <w:t>Modeli Dixhital i Sipërfaqes</w:t>
      </w:r>
      <w:bookmarkEnd w:id="16"/>
      <w:r w:rsidR="000A1870" w:rsidRPr="005C40B5">
        <w:rPr>
          <w:rFonts w:ascii="Garamond" w:hAnsi="Garamond"/>
          <w:b/>
          <w:sz w:val="24"/>
          <w:szCs w:val="24"/>
        </w:rPr>
        <w:t xml:space="preserve"> (DSM)</w:t>
      </w:r>
    </w:p>
    <w:p w14:paraId="252D49AA" w14:textId="18A9ADDB"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Modeli që përshkruan formën tredimensionale të sipërfaqes së Tokës, përfshirë të gjitha tiparet statike të vendosura mbi të. Fenomenet e përkohshme nuk formojnë pjesë të sipërfaqes, por për shkak të vështirësive teknike në heqjen e tyre disa prej tipareve mund të jenë të pranishme edhe në sipërfaqe.</w:t>
      </w:r>
    </w:p>
    <w:p w14:paraId="7FCFE637" w14:textId="48336700"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Shembulli 1: Bimësia, ndërtesat dhe urat janë shembuj të tipareve statike. Shembulli 2: Makinat, kamionët dhe tipare të tjera dinamike janë shembuj të fenomeneve të përkohshme. Shënim 1: Për sipërfaqet DSM që përshkruajnë bazamentin e trupave ujorë  (p.sh. tabani i detit) dhe ato tipare të vendosura mbi to, trupat ujorë nuk konsiderohen si pjesë të sipërfaqes së zhveshur të Tokës. Si rrjedhojë, ato përjashtohen nga DSM-ja. Shënim 2: Për sipërfaqet DSM ku çdo fenomen i përkohshëm nuk është filtruar dhe përjashtuar, devijimet duhet të shpjegohen në metadata.</w:t>
      </w:r>
    </w:p>
    <w:p w14:paraId="0AE92EBD" w14:textId="65EE01D9" w:rsidR="000A1870" w:rsidRPr="005C40B5" w:rsidRDefault="00F37911" w:rsidP="00784EE3">
      <w:pPr>
        <w:widowControl w:val="0"/>
        <w:spacing w:after="0" w:line="240" w:lineRule="auto"/>
        <w:ind w:firstLine="284"/>
        <w:rPr>
          <w:rFonts w:ascii="Garamond" w:hAnsi="Garamond"/>
          <w:b/>
          <w:sz w:val="24"/>
          <w:szCs w:val="24"/>
        </w:rPr>
      </w:pPr>
      <w:bookmarkStart w:id="17" w:name="bookmark31"/>
      <w:r w:rsidRPr="005C40B5">
        <w:rPr>
          <w:rFonts w:ascii="Garamond" w:hAnsi="Garamond"/>
          <w:sz w:val="24"/>
          <w:szCs w:val="24"/>
        </w:rPr>
        <w:t xml:space="preserve">8. </w:t>
      </w:r>
      <w:r w:rsidR="000A1870" w:rsidRPr="005C40B5">
        <w:rPr>
          <w:rFonts w:ascii="Garamond" w:hAnsi="Garamond"/>
          <w:b/>
          <w:sz w:val="24"/>
          <w:szCs w:val="24"/>
        </w:rPr>
        <w:t>Modeli Dixhital i Terrenit</w:t>
      </w:r>
      <w:bookmarkEnd w:id="17"/>
      <w:r w:rsidR="000A1870" w:rsidRPr="005C40B5">
        <w:rPr>
          <w:rFonts w:ascii="Garamond" w:hAnsi="Garamond"/>
          <w:b/>
          <w:sz w:val="24"/>
          <w:szCs w:val="24"/>
        </w:rPr>
        <w:t xml:space="preserve"> (DTM)</w:t>
      </w:r>
    </w:p>
    <w:p w14:paraId="2EB2B41F" w14:textId="407F64DA"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Sipërfaqja që përshkruan formën tredimensionale të sipërfaqes së zhveshur të Tokës, duke përjashtuar aq sa është e mundur çdo tipar tjetër të vendosur mbi të.</w:t>
      </w:r>
    </w:p>
    <w:p w14:paraId="3699BA97" w14:textId="29AD8CF2"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Shembull:  Ndërtesat, urat ose bimësia nuk formojnë pjesë të një DTM-je. Shënim 1: Për sipërfaqet DTM që përshkruajnë bazamentin e trupave ujorë (p.sh. tabani i detit) dhe ato tipare të vendosura mbi to, trupat ujorë nuk konsiderohen si pjesë të sipërfaqes së zhveshur të Tokës. Si rrjedhojë, ato përjashtohen nga DTM-ja. Shënim 2: Për sipërfaqet DTM ku çdo tipar në sipërfaqen e zhveshur të Tokës nuk është filtruar dhe përjashtuar plotësisht, devijimet duhet të shpjegohen në metadata.</w:t>
      </w:r>
    </w:p>
    <w:p w14:paraId="5B09DE6B" w14:textId="76C9BCDE" w:rsidR="000A1870" w:rsidRPr="005C40B5" w:rsidRDefault="00F37911" w:rsidP="00784EE3">
      <w:pPr>
        <w:widowControl w:val="0"/>
        <w:spacing w:after="0" w:line="240" w:lineRule="auto"/>
        <w:ind w:firstLine="284"/>
        <w:rPr>
          <w:rFonts w:ascii="Garamond" w:hAnsi="Garamond"/>
          <w:sz w:val="24"/>
          <w:szCs w:val="24"/>
        </w:rPr>
      </w:pPr>
      <w:bookmarkStart w:id="18" w:name="bookmark32"/>
      <w:r w:rsidRPr="005C40B5">
        <w:rPr>
          <w:rFonts w:ascii="Garamond" w:hAnsi="Garamond"/>
          <w:sz w:val="24"/>
          <w:szCs w:val="24"/>
        </w:rPr>
        <w:t xml:space="preserve">9. </w:t>
      </w:r>
      <w:r w:rsidR="000A1870" w:rsidRPr="004C42B1">
        <w:rPr>
          <w:rFonts w:ascii="Garamond" w:hAnsi="Garamond"/>
          <w:b/>
          <w:sz w:val="24"/>
          <w:szCs w:val="24"/>
        </w:rPr>
        <w:t>Pozicioni direkt</w:t>
      </w:r>
      <w:bookmarkEnd w:id="18"/>
    </w:p>
    <w:p w14:paraId="24A68723" w14:textId="0ABE31F4"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Pozicioni i përshkruar nga një grup i vetëm  i koordinatave brenda një sistemi referues koordinativ [ISO 19107</w:t>
      </w:r>
      <w:r w:rsidR="007A3774">
        <w:rPr>
          <w:rFonts w:ascii="Garamond" w:hAnsi="Garamond"/>
          <w:sz w:val="24"/>
          <w:szCs w:val="24"/>
        </w:rPr>
        <w:t>:2005</w:t>
      </w:r>
      <w:r w:rsidRPr="005C40B5">
        <w:rPr>
          <w:rFonts w:ascii="Garamond" w:hAnsi="Garamond"/>
          <w:sz w:val="24"/>
          <w:szCs w:val="24"/>
        </w:rPr>
        <w:t>].</w:t>
      </w:r>
    </w:p>
    <w:p w14:paraId="11879212" w14:textId="345F8517" w:rsidR="000A1870" w:rsidRPr="005C40B5" w:rsidRDefault="00F37911" w:rsidP="00784EE3">
      <w:pPr>
        <w:widowControl w:val="0"/>
        <w:spacing w:after="0" w:line="240" w:lineRule="auto"/>
        <w:ind w:firstLine="284"/>
        <w:rPr>
          <w:rFonts w:ascii="Garamond" w:hAnsi="Garamond"/>
          <w:b/>
          <w:sz w:val="24"/>
          <w:szCs w:val="24"/>
        </w:rPr>
      </w:pPr>
      <w:bookmarkStart w:id="19" w:name="bookmark33"/>
      <w:r w:rsidRPr="005C40B5">
        <w:rPr>
          <w:rFonts w:ascii="Garamond" w:hAnsi="Garamond"/>
          <w:sz w:val="24"/>
          <w:szCs w:val="24"/>
        </w:rPr>
        <w:t xml:space="preserve">10. </w:t>
      </w:r>
      <w:r w:rsidR="000A1870" w:rsidRPr="005C40B5">
        <w:rPr>
          <w:rFonts w:ascii="Garamond" w:hAnsi="Garamond"/>
          <w:b/>
          <w:sz w:val="24"/>
          <w:szCs w:val="24"/>
        </w:rPr>
        <w:t>Domain</w:t>
      </w:r>
      <w:bookmarkEnd w:id="19"/>
    </w:p>
    <w:p w14:paraId="18FB82E6"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Nënkupton një bashkësi vlerash të mirë përcaktuara, në përputhje me ISO/TS 19103:005. Shënim 1:     Në rastin e një mbulimi të lartësisë, domain është struktura e mirë përcaktuar ku një mbulim është definuar. Me fjalë të tjera, pozicionimi ku jepen vlerat e lartësisë.</w:t>
      </w:r>
    </w:p>
    <w:p w14:paraId="493EB076" w14:textId="4F818152" w:rsidR="000A1870" w:rsidRPr="005C40B5" w:rsidRDefault="00F37911" w:rsidP="00784EE3">
      <w:pPr>
        <w:widowControl w:val="0"/>
        <w:spacing w:after="0" w:line="240" w:lineRule="auto"/>
        <w:ind w:firstLine="284"/>
        <w:rPr>
          <w:rFonts w:ascii="Garamond" w:hAnsi="Garamond"/>
          <w:b/>
          <w:sz w:val="24"/>
          <w:szCs w:val="24"/>
        </w:rPr>
      </w:pPr>
      <w:bookmarkStart w:id="20" w:name="bookmark34"/>
      <w:r w:rsidRPr="005C40B5">
        <w:rPr>
          <w:rFonts w:ascii="Garamond" w:hAnsi="Garamond"/>
          <w:sz w:val="24"/>
          <w:szCs w:val="24"/>
        </w:rPr>
        <w:t xml:space="preserve">11. </w:t>
      </w:r>
      <w:r w:rsidR="000A1870" w:rsidRPr="005C40B5">
        <w:rPr>
          <w:rFonts w:ascii="Garamond" w:hAnsi="Garamond"/>
          <w:b/>
          <w:sz w:val="24"/>
          <w:szCs w:val="24"/>
        </w:rPr>
        <w:t>Lartësia</w:t>
      </w:r>
      <w:bookmarkEnd w:id="20"/>
    </w:p>
    <w:p w14:paraId="05047EC8"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Vlerat e dimensionit vertikale të një objekti gjeohapësinor, që përfitohet nga një matje absolute referuar një të sipërfaqe të mirë përcaktuar, e cila në përgjithësi konsiderohet si origjinë.</w:t>
      </w:r>
    </w:p>
    <w:p w14:paraId="18805EF4"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Shembull 1: Kuota dhe thellësia janë tipare të lartësisë. Shembull 2: Gjeoidi ose niveli mesatar i detit janë shembuj të sipërfaqeve të  konsideruara si origjinë për vlerat e lartësisë.  Shënim 1: Termi, siç përdoret në këtë specifikim, integron të gjitha matjet absolute të dimensioneve të kushtëzuara nga përbërësi vertikal, duke pasur ose pozicion ngjitës (lartësia) ose drejtim zbritës (thellësia). Interpretime të tjera të termit do të shmangen. Shënim 2: Termi nuk përfshin lartësitë relative të objektit gjeohapësinor me referencë tek objektet e tjera gjeohapësinore.</w:t>
      </w:r>
    </w:p>
    <w:p w14:paraId="71E55F8F" w14:textId="364B08F2" w:rsidR="000A1870" w:rsidRPr="005C40B5" w:rsidRDefault="00F37911" w:rsidP="00784EE3">
      <w:pPr>
        <w:widowControl w:val="0"/>
        <w:spacing w:after="0" w:line="240" w:lineRule="auto"/>
        <w:ind w:firstLine="284"/>
        <w:rPr>
          <w:rFonts w:ascii="Garamond" w:hAnsi="Garamond"/>
          <w:b/>
          <w:sz w:val="24"/>
          <w:szCs w:val="24"/>
        </w:rPr>
      </w:pPr>
      <w:r w:rsidRPr="005C40B5">
        <w:rPr>
          <w:rFonts w:ascii="Garamond" w:hAnsi="Garamond"/>
          <w:sz w:val="24"/>
          <w:szCs w:val="24"/>
        </w:rPr>
        <w:t xml:space="preserve">12. </w:t>
      </w:r>
      <w:r w:rsidR="000A1870" w:rsidRPr="005C40B5">
        <w:rPr>
          <w:rFonts w:ascii="Garamond" w:hAnsi="Garamond"/>
          <w:b/>
          <w:sz w:val="24"/>
          <w:szCs w:val="24"/>
        </w:rPr>
        <w:t>Kuota</w:t>
      </w:r>
    </w:p>
    <w:p w14:paraId="078FD25C"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Vlera e  Lartësisë se matur përgjatë një vije pingule në drejtim të kundërt me fushën e gravitetit të Tokës (përpjetë). Shënim 1: Ky përkufizim shmang me qëllim referimin e termave kompleksë gjeodezikë. Nevojitet specifikimi i drejtimit në të cilin është matur vlera e lartësisë.</w:t>
      </w:r>
    </w:p>
    <w:p w14:paraId="3385CBFE" w14:textId="77A303CD" w:rsidR="000A1870" w:rsidRPr="005C40B5" w:rsidRDefault="00F37911" w:rsidP="00784EE3">
      <w:pPr>
        <w:widowControl w:val="0"/>
        <w:spacing w:after="0" w:line="240" w:lineRule="auto"/>
        <w:ind w:firstLine="284"/>
        <w:rPr>
          <w:rFonts w:ascii="Garamond" w:hAnsi="Garamond"/>
          <w:b/>
          <w:sz w:val="24"/>
          <w:szCs w:val="24"/>
        </w:rPr>
      </w:pPr>
      <w:r w:rsidRPr="005C40B5">
        <w:rPr>
          <w:rFonts w:ascii="Garamond" w:hAnsi="Garamond"/>
          <w:sz w:val="24"/>
          <w:szCs w:val="24"/>
        </w:rPr>
        <w:t>13</w:t>
      </w:r>
      <w:r w:rsidRPr="005C40B5">
        <w:rPr>
          <w:rFonts w:ascii="Garamond" w:hAnsi="Garamond"/>
          <w:b/>
          <w:sz w:val="24"/>
          <w:szCs w:val="24"/>
        </w:rPr>
        <w:t xml:space="preserve">. </w:t>
      </w:r>
      <w:r w:rsidR="000A1870" w:rsidRPr="005C40B5">
        <w:rPr>
          <w:rFonts w:ascii="Garamond" w:hAnsi="Garamond"/>
          <w:b/>
          <w:sz w:val="24"/>
          <w:szCs w:val="24"/>
        </w:rPr>
        <w:t>Gamë</w:t>
      </w:r>
    </w:p>
    <w:p w14:paraId="2EEFAE6F"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Një grup vlerash atributesh e karakteristikash të shoqëruara nga një funksion me elemente të domain-it të një mbulimi [ISO 19123]. Shënim 1: Në rastin e një mbulimi të lartësisë, shtrirja  është mbledhja e vlerave të lartësisë, të cilat njihen për vendndodhjet e përfshira brenda domain-it.</w:t>
      </w:r>
    </w:p>
    <w:p w14:paraId="73051BE1" w14:textId="43D5D226" w:rsidR="000A1870" w:rsidRPr="005C40B5" w:rsidRDefault="00F37911" w:rsidP="00784EE3">
      <w:pPr>
        <w:widowControl w:val="0"/>
        <w:spacing w:after="0" w:line="240" w:lineRule="auto"/>
        <w:ind w:firstLine="284"/>
        <w:rPr>
          <w:rFonts w:ascii="Garamond" w:hAnsi="Garamond"/>
          <w:b/>
          <w:sz w:val="24"/>
          <w:szCs w:val="24"/>
        </w:rPr>
      </w:pPr>
      <w:r w:rsidRPr="005C40B5">
        <w:rPr>
          <w:rFonts w:ascii="Garamond" w:hAnsi="Garamond"/>
          <w:sz w:val="24"/>
          <w:szCs w:val="24"/>
        </w:rPr>
        <w:t xml:space="preserve">14. </w:t>
      </w:r>
      <w:r w:rsidR="000A1870" w:rsidRPr="005C40B5">
        <w:rPr>
          <w:rFonts w:ascii="Garamond" w:hAnsi="Garamond"/>
          <w:b/>
          <w:sz w:val="24"/>
          <w:szCs w:val="24"/>
        </w:rPr>
        <w:t>Reference Sistemi Koordinativ – CRS</w:t>
      </w:r>
    </w:p>
    <w:p w14:paraId="260B6F91" w14:textId="198EABE5" w:rsidR="000A1870" w:rsidRPr="005C40B5" w:rsidRDefault="00DE2A96" w:rsidP="00784EE3">
      <w:pPr>
        <w:widowControl w:val="0"/>
        <w:spacing w:after="0" w:line="240" w:lineRule="auto"/>
        <w:ind w:firstLine="284"/>
        <w:rPr>
          <w:rFonts w:ascii="Garamond" w:hAnsi="Garamond"/>
          <w:sz w:val="24"/>
          <w:szCs w:val="24"/>
        </w:rPr>
      </w:pPr>
      <w:r w:rsidRPr="005C40B5">
        <w:rPr>
          <w:rFonts w:ascii="Garamond" w:hAnsi="Garamond"/>
          <w:sz w:val="24"/>
          <w:szCs w:val="24"/>
        </w:rPr>
        <w:t>Sistemi koordinativ r</w:t>
      </w:r>
      <w:r w:rsidR="000A1870" w:rsidRPr="005C40B5">
        <w:rPr>
          <w:rFonts w:ascii="Garamond" w:hAnsi="Garamond"/>
          <w:sz w:val="24"/>
          <w:szCs w:val="24"/>
        </w:rPr>
        <w:t>eferencë</w:t>
      </w:r>
      <w:r w:rsidRPr="005C40B5">
        <w:rPr>
          <w:rFonts w:ascii="Garamond" w:hAnsi="Garamond"/>
          <w:sz w:val="24"/>
          <w:szCs w:val="24"/>
        </w:rPr>
        <w:t xml:space="preserve"> </w:t>
      </w:r>
      <w:r w:rsidR="000A1870" w:rsidRPr="005C40B5">
        <w:rPr>
          <w:rFonts w:ascii="Garamond" w:hAnsi="Garamond"/>
          <w:sz w:val="24"/>
          <w:szCs w:val="24"/>
        </w:rPr>
        <w:t>në të cilin mbështeten matjet gjeodezike.</w:t>
      </w:r>
    </w:p>
    <w:p w14:paraId="34823F15" w14:textId="7CEBCD40"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15. </w:t>
      </w:r>
      <w:r w:rsidR="000A1870" w:rsidRPr="005C40B5">
        <w:rPr>
          <w:rFonts w:ascii="Garamond" w:hAnsi="Garamond"/>
          <w:b/>
          <w:sz w:val="24"/>
          <w:szCs w:val="24"/>
        </w:rPr>
        <w:t>Rrjet koordinativ i rektifikuar (transformuar)’</w:t>
      </w:r>
      <w:r w:rsidR="000A1870" w:rsidRPr="005C40B5">
        <w:rPr>
          <w:rFonts w:ascii="Garamond" w:hAnsi="Garamond"/>
          <w:sz w:val="24"/>
          <w:szCs w:val="24"/>
        </w:rPr>
        <w:t xml:space="preserve"> </w:t>
      </w:r>
    </w:p>
    <w:p w14:paraId="03BAD0F0"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Nënkupton një rrjet koordinativ për të cilin ka një transformim afin përkatës mes koordinatave të rrjetit dhe koordinatave të një sistemi referimi koordinativ.</w:t>
      </w:r>
    </w:p>
    <w:p w14:paraId="29698262" w14:textId="7D2DFB18" w:rsidR="00587E98" w:rsidRPr="005C40B5" w:rsidRDefault="00F37911" w:rsidP="00784EE3">
      <w:pPr>
        <w:widowControl w:val="0"/>
        <w:spacing w:after="0" w:line="240" w:lineRule="auto"/>
        <w:ind w:firstLine="284"/>
        <w:rPr>
          <w:rFonts w:ascii="Garamond" w:hAnsi="Garamond"/>
          <w:sz w:val="24"/>
          <w:szCs w:val="24"/>
        </w:rPr>
      </w:pPr>
      <w:bookmarkStart w:id="21" w:name="_Toc485986728"/>
      <w:r w:rsidRPr="005C40B5">
        <w:rPr>
          <w:rFonts w:ascii="Garamond" w:hAnsi="Garamond"/>
          <w:sz w:val="24"/>
          <w:szCs w:val="24"/>
        </w:rPr>
        <w:t xml:space="preserve">3.1.1 </w:t>
      </w:r>
      <w:r w:rsidR="00587E98" w:rsidRPr="005C40B5">
        <w:rPr>
          <w:rFonts w:ascii="Garamond" w:hAnsi="Garamond"/>
          <w:sz w:val="24"/>
          <w:szCs w:val="24"/>
        </w:rPr>
        <w:t xml:space="preserve">PËRSHKRIMI I NËNTEMËS – LARTËSITË: </w:t>
      </w:r>
      <w:r w:rsidR="003E7B17" w:rsidRPr="005C40B5">
        <w:rPr>
          <w:rFonts w:ascii="Garamond" w:hAnsi="Garamond"/>
          <w:sz w:val="24"/>
          <w:szCs w:val="24"/>
        </w:rPr>
        <w:t>TIPET</w:t>
      </w:r>
      <w:r w:rsidR="00587E98" w:rsidRPr="005C40B5">
        <w:rPr>
          <w:rFonts w:ascii="Garamond" w:hAnsi="Garamond"/>
          <w:sz w:val="24"/>
          <w:szCs w:val="24"/>
        </w:rPr>
        <w:t xml:space="preserve"> BAZË</w:t>
      </w:r>
      <w:bookmarkEnd w:id="21"/>
    </w:p>
    <w:p w14:paraId="22038031" w14:textId="23425C8A"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Përshkrimi:</w:t>
      </w:r>
      <w:r w:rsidRPr="005C40B5">
        <w:rPr>
          <w:rFonts w:ascii="Garamond" w:hAnsi="Garamond"/>
          <w:sz w:val="24"/>
          <w:szCs w:val="24"/>
        </w:rPr>
        <w:br/>
        <w:t xml:space="preserve">Modeli Dixhital i </w:t>
      </w:r>
      <w:r w:rsidR="006B3AC2" w:rsidRPr="005C40B5">
        <w:rPr>
          <w:rFonts w:ascii="Garamond" w:hAnsi="Garamond"/>
          <w:sz w:val="24"/>
          <w:szCs w:val="24"/>
        </w:rPr>
        <w:t>Terrenit</w:t>
      </w:r>
      <w:r w:rsidRPr="005C40B5">
        <w:rPr>
          <w:rFonts w:ascii="Garamond" w:hAnsi="Garamond"/>
          <w:sz w:val="24"/>
          <w:szCs w:val="24"/>
        </w:rPr>
        <w:t xml:space="preserve"> përshkruan modele dixhitale për përshkrimin e tokës, akullit dhe  sipërfaqeve oqeanike për sa i përket informacionit të lartësisë tokësore (kuotat) që lidhet me gravitetin absolut dhe informacionit për të dhënat batimetrike (thellësitë).</w:t>
      </w:r>
    </w:p>
    <w:p w14:paraId="7B59953D" w14:textId="77777777"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Kjo temë Tema përfshin:</w:t>
      </w:r>
    </w:p>
    <w:p w14:paraId="36BF4344" w14:textId="6806C8D1"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A1870" w:rsidRPr="005C40B5">
        <w:rPr>
          <w:rFonts w:ascii="Garamond" w:hAnsi="Garamond"/>
          <w:sz w:val="24"/>
          <w:szCs w:val="24"/>
        </w:rPr>
        <w:t>Lartësinë tokësore (domethënë lartësitë në sipërfaqen toka), paraqiten si:</w:t>
      </w:r>
    </w:p>
    <w:p w14:paraId="62845627" w14:textId="7788E73A"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A1870" w:rsidRPr="005C40B5">
        <w:rPr>
          <w:rFonts w:ascii="Garamond" w:hAnsi="Garamond"/>
          <w:sz w:val="24"/>
          <w:szCs w:val="24"/>
        </w:rPr>
        <w:t xml:space="preserve">Modelet Dixhitale të Terrenit (DTM) që përshkruajnë formën </w:t>
      </w:r>
      <w:r w:rsidR="008C79B0">
        <w:rPr>
          <w:rFonts w:ascii="Garamond" w:hAnsi="Garamond"/>
          <w:sz w:val="24"/>
          <w:szCs w:val="24"/>
        </w:rPr>
        <w:t>tred</w:t>
      </w:r>
      <w:r w:rsidR="000A1870" w:rsidRPr="005C40B5">
        <w:rPr>
          <w:rFonts w:ascii="Garamond" w:hAnsi="Garamond"/>
          <w:sz w:val="24"/>
          <w:szCs w:val="24"/>
        </w:rPr>
        <w:t>imensionale të sipërfaqes së Tokës (topografia e sipërfaqes së tokës).</w:t>
      </w:r>
    </w:p>
    <w:p w14:paraId="09E9F6D4" w14:textId="6CCEC310"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A1870" w:rsidRPr="005C40B5">
        <w:rPr>
          <w:rFonts w:ascii="Garamond" w:hAnsi="Garamond"/>
          <w:sz w:val="24"/>
          <w:szCs w:val="24"/>
        </w:rPr>
        <w:t xml:space="preserve">Modelet Dixhitale të Sipërfaqes (DSM) që specifikojnë gjeometrinë </w:t>
      </w:r>
      <w:r w:rsidR="008C79B0">
        <w:rPr>
          <w:rFonts w:ascii="Garamond" w:hAnsi="Garamond"/>
          <w:sz w:val="24"/>
          <w:szCs w:val="24"/>
        </w:rPr>
        <w:t>tred</w:t>
      </w:r>
      <w:r w:rsidR="000A1870" w:rsidRPr="005C40B5">
        <w:rPr>
          <w:rFonts w:ascii="Garamond" w:hAnsi="Garamond"/>
          <w:sz w:val="24"/>
          <w:szCs w:val="24"/>
        </w:rPr>
        <w:t>imensionale përfshirë çdo tipar mbi tokë, për shembull bimësia, ndërtesat dhe urat.</w:t>
      </w:r>
    </w:p>
    <w:p w14:paraId="23391C7F" w14:textId="1351F689" w:rsidR="000A1870"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A1870" w:rsidRPr="005C40B5">
        <w:rPr>
          <w:rFonts w:ascii="Garamond" w:hAnsi="Garamond"/>
          <w:sz w:val="24"/>
          <w:szCs w:val="24"/>
        </w:rPr>
        <w:t>Të dhënat batimetrike, për shembull  një rrjet i rregullt model i tabanit të detit.</w:t>
      </w:r>
    </w:p>
    <w:p w14:paraId="644E9CE8" w14:textId="45632A50" w:rsidR="000A1870" w:rsidRPr="005C40B5" w:rsidRDefault="000A1870"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Modeli i të dhënave i përfshirë në këtë specifikim synon të përshkruajë formën </w:t>
      </w:r>
      <w:r w:rsidR="008C79B0">
        <w:rPr>
          <w:rFonts w:ascii="Garamond" w:hAnsi="Garamond"/>
          <w:sz w:val="24"/>
          <w:szCs w:val="24"/>
        </w:rPr>
        <w:t>tred</w:t>
      </w:r>
      <w:r w:rsidRPr="005C40B5">
        <w:rPr>
          <w:rFonts w:ascii="Garamond" w:hAnsi="Garamond"/>
          <w:sz w:val="24"/>
          <w:szCs w:val="24"/>
        </w:rPr>
        <w:t>imensionale të sipërfaqes së Tokës për sa i përket vlerave të matura të Lartësive, si ato të kuotave ose të thellësive. Të dy vlerat i nënshtrohen dimensionit fizik vertikal, që matet përgjatë vijave pingule nga një sipërfaqe të mire-përcaktuar, siç është gjeoidi ose një nivel i mirë-përcaktuar i ujit.</w:t>
      </w:r>
    </w:p>
    <w:p w14:paraId="5761495D" w14:textId="1E0DCA1C" w:rsidR="0002047A" w:rsidRPr="005C40B5" w:rsidRDefault="00F37911" w:rsidP="00784EE3">
      <w:pPr>
        <w:widowControl w:val="0"/>
        <w:spacing w:after="0" w:line="240" w:lineRule="auto"/>
        <w:ind w:firstLine="284"/>
        <w:rPr>
          <w:rFonts w:ascii="Garamond" w:hAnsi="Garamond"/>
          <w:sz w:val="24"/>
          <w:szCs w:val="24"/>
        </w:rPr>
      </w:pPr>
      <w:r w:rsidRPr="005C40B5">
        <w:rPr>
          <w:rFonts w:ascii="Garamond" w:hAnsi="Garamond"/>
          <w:sz w:val="24"/>
          <w:szCs w:val="24"/>
        </w:rPr>
        <w:t>VLERAT E MATURA TË LARTËSISË: KUOTA DHE THELLËSIA</w:t>
      </w:r>
    </w:p>
    <w:p w14:paraId="04A2D279" w14:textId="29D447B9"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Modelet e të dhënave të përfshira në këtë specifikim synojnë përshkrimin e formës </w:t>
      </w:r>
      <w:r w:rsidR="008C79B0">
        <w:rPr>
          <w:rFonts w:ascii="Garamond" w:hAnsi="Garamond"/>
          <w:sz w:val="24"/>
          <w:szCs w:val="24"/>
        </w:rPr>
        <w:t>tred</w:t>
      </w:r>
      <w:r w:rsidRPr="005C40B5">
        <w:rPr>
          <w:rFonts w:ascii="Garamond" w:hAnsi="Garamond"/>
          <w:sz w:val="24"/>
          <w:szCs w:val="24"/>
        </w:rPr>
        <w:t xml:space="preserve">imensionale të sipërfaqes së Tokës për sa i përket vlerave të matura të Lartësisë, ato  kuotës ose thellësisë. Të dyja vlerat janë të kushtëzuara nga dimensioni vertikal fizik, i cili matet përgjatë vijes pingule nga një sipërfaqe e mirë përcaktuar, siç është gjeoidi ose një nivel specifik i ujit. </w:t>
      </w:r>
    </w:p>
    <w:p w14:paraId="4811E6D4" w14:textId="75711E15"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Orientimi i boshteve pozitive është ana e kundërt  e  fushës së gravitetit të Tokës në rastin e vlerës së kuotës (lartë) dhe në përputhje me fushën e gravitetit të Tokës në rastin e vlerës së thellësisë (poshtë). Si rrjedhojë, kuotat janë pozitive mbi sipërfaqen e konsideruar si origjinë, ndërsa thellësitë janë pozitive poshtë saj, siç tregohet në figurën e radhës.</w:t>
      </w:r>
    </w:p>
    <w:p w14:paraId="48A5899D" w14:textId="77777777" w:rsidR="00F75767" w:rsidRPr="005C40B5" w:rsidRDefault="00F75767" w:rsidP="00784EE3">
      <w:pPr>
        <w:widowControl w:val="0"/>
        <w:spacing w:after="0" w:line="240" w:lineRule="auto"/>
        <w:ind w:firstLine="284"/>
        <w:rPr>
          <w:rFonts w:ascii="Garamond" w:hAnsi="Garamond"/>
          <w:sz w:val="24"/>
          <w:szCs w:val="24"/>
        </w:rPr>
      </w:pPr>
    </w:p>
    <w:p w14:paraId="71D1219D" w14:textId="77777777" w:rsidR="0002047A" w:rsidRPr="005C40B5" w:rsidRDefault="0002047A" w:rsidP="00784EE3">
      <w:pPr>
        <w:widowControl w:val="0"/>
        <w:spacing w:after="0" w:line="276" w:lineRule="auto"/>
        <w:jc w:val="center"/>
        <w:rPr>
          <w:rFonts w:cs="Times New Roman"/>
        </w:rPr>
      </w:pPr>
      <w:r w:rsidRPr="005C40B5">
        <w:rPr>
          <w:rFonts w:cs="Times New Roman"/>
          <w:noProof/>
          <w:lang w:val="en-US"/>
        </w:rPr>
        <w:drawing>
          <wp:inline distT="0" distB="0" distL="0" distR="0" wp14:anchorId="194D8D07" wp14:editId="42A5EBCF">
            <wp:extent cx="5681206" cy="3446585"/>
            <wp:effectExtent l="0" t="0" r="0" b="1905"/>
            <wp:docPr id="3" name="Picture 3" descr="C:\Users\Boronica.Margjeka\Desktop\Standarti DTM\IMAZHE O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ronica.Margjeka\Desktop\Standarti DTM\IMAZHE OK\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1202" cy="3519382"/>
                    </a:xfrm>
                    <a:prstGeom prst="rect">
                      <a:avLst/>
                    </a:prstGeom>
                    <a:noFill/>
                    <a:ln>
                      <a:noFill/>
                    </a:ln>
                  </pic:spPr>
                </pic:pic>
              </a:graphicData>
            </a:graphic>
          </wp:inline>
        </w:drawing>
      </w:r>
    </w:p>
    <w:p w14:paraId="63CAB903" w14:textId="24AAEEA0" w:rsidR="0002047A" w:rsidRPr="005C40B5" w:rsidRDefault="0002047A" w:rsidP="00784EE3">
      <w:pPr>
        <w:widowControl w:val="0"/>
        <w:spacing w:after="0" w:line="276" w:lineRule="auto"/>
        <w:jc w:val="center"/>
        <w:rPr>
          <w:rFonts w:cs="Times New Roman"/>
          <w:i/>
          <w:sz w:val="20"/>
        </w:rPr>
      </w:pPr>
      <w:r w:rsidRPr="005C40B5">
        <w:rPr>
          <w:rFonts w:cs="Times New Roman"/>
          <w:i/>
          <w:sz w:val="20"/>
        </w:rPr>
        <w:t>Figura 4</w:t>
      </w:r>
      <w:r w:rsidRPr="005C40B5">
        <w:rPr>
          <w:rStyle w:val="Picturecaption4Exact"/>
          <w:rFonts w:ascii="Times New Roman" w:eastAsiaTheme="minorHAnsi" w:hAnsi="Times New Roman" w:cs="Times New Roman"/>
          <w:i/>
          <w:sz w:val="20"/>
          <w:szCs w:val="22"/>
        </w:rPr>
        <w:t xml:space="preserve"> – </w:t>
      </w:r>
      <w:r w:rsidRPr="005C40B5">
        <w:rPr>
          <w:rFonts w:cs="Times New Roman"/>
          <w:i/>
          <w:sz w:val="20"/>
        </w:rPr>
        <w:t>Matja e vlerës së lartësisë.</w:t>
      </w:r>
    </w:p>
    <w:p w14:paraId="36F5162D" w14:textId="77777777" w:rsidR="0002047A" w:rsidRPr="005C40B5" w:rsidRDefault="0002047A" w:rsidP="00784EE3">
      <w:pPr>
        <w:widowControl w:val="0"/>
        <w:spacing w:after="0" w:line="276" w:lineRule="auto"/>
        <w:jc w:val="center"/>
        <w:rPr>
          <w:rFonts w:cs="Times New Roman"/>
          <w:i/>
          <w:sz w:val="20"/>
        </w:rPr>
      </w:pPr>
    </w:p>
    <w:p w14:paraId="749D12AA" w14:textId="4F8D1B78"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Siç konstatohet nga më</w:t>
      </w:r>
      <w:r w:rsidR="00DA2855">
        <w:rPr>
          <w:rFonts w:ascii="Garamond" w:hAnsi="Garamond"/>
          <w:sz w:val="24"/>
          <w:szCs w:val="24"/>
        </w:rPr>
        <w:t xml:space="preserve"> </w:t>
      </w:r>
      <w:r w:rsidRPr="005C40B5">
        <w:rPr>
          <w:rFonts w:ascii="Garamond" w:hAnsi="Garamond"/>
          <w:sz w:val="24"/>
          <w:szCs w:val="24"/>
        </w:rPr>
        <w:t>sipër, lartësitë e tokës dhe batimetria përfshihen në këtë specifikim.</w:t>
      </w:r>
      <w:r w:rsidRPr="005C40B5">
        <w:rPr>
          <w:rFonts w:ascii="Garamond" w:hAnsi="Garamond"/>
          <w:sz w:val="24"/>
          <w:szCs w:val="24"/>
        </w:rPr>
        <w:br/>
        <w:t>Të dy llojet e të dhënave konsiderohen në këtë specifikim si element</w:t>
      </w:r>
      <w:r w:rsidR="00F536DE" w:rsidRPr="005C40B5">
        <w:rPr>
          <w:rFonts w:ascii="Garamond" w:hAnsi="Garamond"/>
          <w:sz w:val="24"/>
          <w:szCs w:val="24"/>
        </w:rPr>
        <w:t>e</w:t>
      </w:r>
      <w:r w:rsidRPr="005C40B5">
        <w:rPr>
          <w:rFonts w:ascii="Garamond" w:hAnsi="Garamond"/>
          <w:sz w:val="24"/>
          <w:szCs w:val="24"/>
        </w:rPr>
        <w:t>t thelbësor</w:t>
      </w:r>
      <w:r w:rsidR="00DA2855">
        <w:rPr>
          <w:rFonts w:ascii="Garamond" w:hAnsi="Garamond"/>
          <w:sz w:val="24"/>
          <w:szCs w:val="24"/>
        </w:rPr>
        <w:t>e</w:t>
      </w:r>
      <w:r w:rsidRPr="005C40B5">
        <w:rPr>
          <w:rFonts w:ascii="Garamond" w:hAnsi="Garamond"/>
          <w:sz w:val="24"/>
          <w:szCs w:val="24"/>
        </w:rPr>
        <w:t xml:space="preserve"> të nëntemave të Modelit Dixhital të </w:t>
      </w:r>
      <w:r w:rsidR="00E15125" w:rsidRPr="005C40B5">
        <w:rPr>
          <w:rFonts w:ascii="Garamond" w:hAnsi="Garamond"/>
          <w:sz w:val="24"/>
          <w:szCs w:val="24"/>
        </w:rPr>
        <w:t>Terrenit</w:t>
      </w:r>
      <w:r w:rsidRPr="005C40B5">
        <w:rPr>
          <w:rFonts w:ascii="Garamond" w:hAnsi="Garamond"/>
          <w:sz w:val="24"/>
          <w:szCs w:val="24"/>
        </w:rPr>
        <w:t>. Më poshtë paraqiten në mënyre skematike konceptet  kryesore të kësaj teme.</w:t>
      </w:r>
    </w:p>
    <w:p w14:paraId="0527830A" w14:textId="77777777" w:rsidR="0002047A" w:rsidRPr="005C40B5" w:rsidRDefault="0002047A" w:rsidP="00784EE3">
      <w:pPr>
        <w:pStyle w:val="Bodytext20"/>
        <w:shd w:val="clear" w:color="auto" w:fill="auto"/>
        <w:spacing w:before="0" w:line="276" w:lineRule="auto"/>
        <w:ind w:firstLine="0"/>
        <w:rPr>
          <w:rFonts w:ascii="Times New Roman" w:hAnsi="Times New Roman" w:cs="Times New Roman"/>
          <w:sz w:val="22"/>
          <w:szCs w:val="22"/>
          <w:lang w:val="sq-AL"/>
        </w:rPr>
      </w:pPr>
    </w:p>
    <w:p w14:paraId="77C7C5CF" w14:textId="77777777" w:rsidR="0002047A" w:rsidRPr="005C40B5" w:rsidRDefault="0002047A" w:rsidP="00784EE3">
      <w:pPr>
        <w:widowControl w:val="0"/>
        <w:tabs>
          <w:tab w:val="left" w:pos="3193"/>
        </w:tabs>
        <w:spacing w:line="276" w:lineRule="auto"/>
        <w:rPr>
          <w:rStyle w:val="Picturecaption4Exact"/>
          <w:rFonts w:ascii="Times New Roman" w:eastAsiaTheme="minorHAnsi" w:hAnsi="Times New Roman" w:cs="Times New Roman"/>
          <w:sz w:val="22"/>
          <w:szCs w:val="22"/>
        </w:rPr>
      </w:pPr>
      <w:r w:rsidRPr="005C40B5">
        <w:rPr>
          <w:rFonts w:cs="Times New Roman"/>
          <w:noProof/>
          <w:lang w:val="en-US"/>
        </w:rPr>
        <w:drawing>
          <wp:inline distT="0" distB="0" distL="0" distR="0" wp14:anchorId="4F601A42" wp14:editId="69FA68F7">
            <wp:extent cx="5728950" cy="2628900"/>
            <wp:effectExtent l="0" t="0" r="5715" b="0"/>
            <wp:docPr id="4" name="Picture 4" descr="C:\Users\Boronica.Margjeka\Desktop\Standarti DTM\IMAZHE O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ronica.Margjeka\Desktop\Standarti DTM\IMAZHE OK\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6607" cy="2646180"/>
                    </a:xfrm>
                    <a:prstGeom prst="rect">
                      <a:avLst/>
                    </a:prstGeom>
                    <a:noFill/>
                    <a:ln>
                      <a:noFill/>
                    </a:ln>
                  </pic:spPr>
                </pic:pic>
              </a:graphicData>
            </a:graphic>
          </wp:inline>
        </w:drawing>
      </w:r>
    </w:p>
    <w:p w14:paraId="45FC8EAF" w14:textId="77777777" w:rsidR="0002047A" w:rsidRPr="005C40B5" w:rsidRDefault="0002047A" w:rsidP="00784EE3">
      <w:pPr>
        <w:widowControl w:val="0"/>
        <w:spacing w:after="0" w:line="276" w:lineRule="auto"/>
        <w:jc w:val="center"/>
        <w:rPr>
          <w:rFonts w:ascii="Garamond" w:hAnsi="Garamond"/>
          <w:bCs/>
          <w:i/>
          <w:sz w:val="20"/>
        </w:rPr>
      </w:pPr>
      <w:r w:rsidRPr="005C40B5">
        <w:rPr>
          <w:rFonts w:ascii="Garamond" w:hAnsi="Garamond"/>
          <w:bCs/>
          <w:i/>
          <w:sz w:val="20"/>
        </w:rPr>
        <w:t>Figura 5 – Shembull: Përshkrimi i lartësisë së tokës.</w:t>
      </w:r>
    </w:p>
    <w:p w14:paraId="4E41EB1A" w14:textId="77777777" w:rsidR="0002047A" w:rsidRPr="005C40B5" w:rsidRDefault="0002047A" w:rsidP="00784EE3">
      <w:pPr>
        <w:widowControl w:val="0"/>
        <w:spacing w:after="0" w:line="276" w:lineRule="auto"/>
        <w:jc w:val="center"/>
        <w:rPr>
          <w:bCs/>
          <w:i/>
          <w:sz w:val="20"/>
        </w:rPr>
      </w:pPr>
    </w:p>
    <w:p w14:paraId="04FAAC6A" w14:textId="77777777" w:rsidR="0002047A" w:rsidRPr="005C40B5" w:rsidRDefault="0002047A" w:rsidP="00784EE3">
      <w:pPr>
        <w:widowControl w:val="0"/>
        <w:tabs>
          <w:tab w:val="left" w:pos="3343"/>
        </w:tabs>
        <w:spacing w:line="276" w:lineRule="auto"/>
        <w:rPr>
          <w:rFonts w:cs="Times New Roman"/>
        </w:rPr>
      </w:pPr>
      <w:r w:rsidRPr="005C40B5">
        <w:rPr>
          <w:rFonts w:cs="Times New Roman"/>
          <w:noProof/>
          <w:lang w:val="en-US"/>
        </w:rPr>
        <w:drawing>
          <wp:inline distT="0" distB="0" distL="0" distR="0" wp14:anchorId="7F93260A" wp14:editId="72CEF6B7">
            <wp:extent cx="5755855" cy="3155950"/>
            <wp:effectExtent l="0" t="0" r="0" b="6350"/>
            <wp:docPr id="7" name="Picture 7" descr="C:\Users\Boronica.Margjeka\Desktop\Standarti DTM\IMAZHE OK\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ronica.Margjeka\Desktop\Standarti DTM\IMAZHE OK\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0274" cy="3169339"/>
                    </a:xfrm>
                    <a:prstGeom prst="rect">
                      <a:avLst/>
                    </a:prstGeom>
                    <a:noFill/>
                    <a:ln>
                      <a:noFill/>
                    </a:ln>
                  </pic:spPr>
                </pic:pic>
              </a:graphicData>
            </a:graphic>
          </wp:inline>
        </w:drawing>
      </w:r>
    </w:p>
    <w:p w14:paraId="1FB51402" w14:textId="77777777" w:rsidR="0002047A" w:rsidRPr="005C40B5" w:rsidRDefault="0002047A" w:rsidP="00784EE3">
      <w:pPr>
        <w:widowControl w:val="0"/>
        <w:spacing w:after="0" w:line="276" w:lineRule="auto"/>
        <w:jc w:val="center"/>
        <w:rPr>
          <w:rFonts w:ascii="Garamond" w:hAnsi="Garamond"/>
          <w:bCs/>
          <w:i/>
          <w:sz w:val="20"/>
        </w:rPr>
      </w:pPr>
      <w:r w:rsidRPr="005C40B5">
        <w:rPr>
          <w:rFonts w:ascii="Garamond" w:hAnsi="Garamond"/>
          <w:bCs/>
          <w:i/>
          <w:sz w:val="20"/>
        </w:rPr>
        <w:t>Figura 6 - Shembull Përshkrimi i shtratit të detit.</w:t>
      </w:r>
    </w:p>
    <w:p w14:paraId="00CD5EBB" w14:textId="77777777" w:rsidR="0002047A" w:rsidRPr="005C40B5" w:rsidRDefault="0002047A" w:rsidP="00784EE3">
      <w:pPr>
        <w:widowControl w:val="0"/>
        <w:tabs>
          <w:tab w:val="left" w:pos="4007"/>
        </w:tabs>
        <w:spacing w:line="276" w:lineRule="auto"/>
        <w:rPr>
          <w:rFonts w:cs="Times New Roman"/>
        </w:rPr>
      </w:pPr>
    </w:p>
    <w:p w14:paraId="61B7E2C8" w14:textId="77777777" w:rsidR="0002047A" w:rsidRPr="005C40B5" w:rsidRDefault="0002047A" w:rsidP="00784EE3">
      <w:pPr>
        <w:widowControl w:val="0"/>
        <w:spacing w:line="276" w:lineRule="auto"/>
        <w:rPr>
          <w:rStyle w:val="Bodytext8Exact"/>
          <w:rFonts w:ascii="Times New Roman" w:hAnsi="Times New Roman" w:cs="Times New Roman"/>
          <w:color w:val="000000" w:themeColor="text1"/>
          <w:sz w:val="22"/>
          <w:szCs w:val="22"/>
        </w:rPr>
      </w:pPr>
      <w:r w:rsidRPr="005C40B5">
        <w:rPr>
          <w:rFonts w:cs="Times New Roman"/>
          <w:noProof/>
          <w:lang w:val="en-US"/>
        </w:rPr>
        <w:drawing>
          <wp:inline distT="0" distB="0" distL="0" distR="0" wp14:anchorId="3F408CB6" wp14:editId="32FD19E3">
            <wp:extent cx="5755640" cy="3452986"/>
            <wp:effectExtent l="0" t="0" r="0" b="0"/>
            <wp:docPr id="8" name="Picture 8" descr="C:\Users\Boronica.Margjeka\Desktop\Standarti DTM\IMAZHE OK\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nica.Margjeka\Desktop\Standarti DTM\IMAZHE OK\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183" cy="3455711"/>
                    </a:xfrm>
                    <a:prstGeom prst="rect">
                      <a:avLst/>
                    </a:prstGeom>
                    <a:noFill/>
                    <a:ln>
                      <a:noFill/>
                    </a:ln>
                  </pic:spPr>
                </pic:pic>
              </a:graphicData>
            </a:graphic>
          </wp:inline>
        </w:drawing>
      </w:r>
    </w:p>
    <w:p w14:paraId="6683EAFF" w14:textId="531F0978" w:rsidR="0002047A" w:rsidRPr="005C40B5" w:rsidRDefault="0002047A" w:rsidP="00784EE3">
      <w:pPr>
        <w:widowControl w:val="0"/>
        <w:spacing w:after="0" w:line="276" w:lineRule="auto"/>
        <w:jc w:val="center"/>
        <w:rPr>
          <w:rFonts w:ascii="Garamond" w:hAnsi="Garamond"/>
          <w:bCs/>
          <w:i/>
          <w:sz w:val="20"/>
        </w:rPr>
      </w:pPr>
      <w:r w:rsidRPr="005C40B5">
        <w:rPr>
          <w:rFonts w:ascii="Garamond" w:hAnsi="Garamond"/>
          <w:bCs/>
          <w:i/>
          <w:sz w:val="20"/>
        </w:rPr>
        <w:t xml:space="preserve">Figura 7 – Shembull: Përshkrimi i bazamentit të një trupit ujore. </w:t>
      </w:r>
    </w:p>
    <w:p w14:paraId="6DDB23DB" w14:textId="77777777" w:rsidR="0002047A" w:rsidRPr="005C40B5" w:rsidRDefault="0002047A" w:rsidP="00784EE3">
      <w:pPr>
        <w:pStyle w:val="Bodytext20"/>
        <w:shd w:val="clear" w:color="auto" w:fill="auto"/>
        <w:spacing w:before="0" w:line="276" w:lineRule="auto"/>
        <w:ind w:firstLine="0"/>
        <w:rPr>
          <w:rStyle w:val="Bodytext8Exact"/>
          <w:rFonts w:ascii="Times New Roman" w:hAnsi="Times New Roman" w:cs="Times New Roman"/>
          <w:sz w:val="22"/>
          <w:szCs w:val="22"/>
          <w:lang w:val="sq-AL"/>
        </w:rPr>
      </w:pPr>
    </w:p>
    <w:p w14:paraId="0AFB85FE" w14:textId="15578E5E" w:rsidR="0002047A" w:rsidRPr="005C40B5" w:rsidRDefault="0002047A" w:rsidP="00784EE3">
      <w:pPr>
        <w:widowControl w:val="0"/>
        <w:spacing w:after="0" w:line="276" w:lineRule="auto"/>
        <w:jc w:val="center"/>
        <w:rPr>
          <w:rStyle w:val="Bodytext8Exact"/>
          <w:rFonts w:ascii="Times New Roman" w:hAnsi="Times New Roman" w:cs="Times New Roman"/>
          <w:color w:val="000000" w:themeColor="text1"/>
          <w:sz w:val="22"/>
          <w:szCs w:val="22"/>
        </w:rPr>
      </w:pPr>
      <w:r w:rsidRPr="005C40B5">
        <w:rPr>
          <w:rStyle w:val="Bodytext8Exact"/>
          <w:rFonts w:ascii="Times New Roman" w:hAnsi="Times New Roman" w:cs="Times New Roman"/>
          <w:b w:val="0"/>
          <w:bCs w:val="0"/>
          <w:noProof/>
          <w:sz w:val="22"/>
          <w:szCs w:val="22"/>
          <w:lang w:val="en-US"/>
        </w:rPr>
        <w:drawing>
          <wp:inline distT="0" distB="0" distL="0" distR="0" wp14:anchorId="32C79369" wp14:editId="618546E2">
            <wp:extent cx="5256125" cy="3130062"/>
            <wp:effectExtent l="0" t="0" r="1905" b="0"/>
            <wp:docPr id="9" name="Picture 9" descr="C:\Users\Boronica.Margjeka\Desktop\Standarti DTM\IMAZHE OK\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ronica.Margjeka\Desktop\Standarti DTM\IMAZHE OK\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425" cy="3140960"/>
                    </a:xfrm>
                    <a:prstGeom prst="rect">
                      <a:avLst/>
                    </a:prstGeom>
                    <a:noFill/>
                    <a:ln>
                      <a:noFill/>
                    </a:ln>
                  </pic:spPr>
                </pic:pic>
              </a:graphicData>
            </a:graphic>
          </wp:inline>
        </w:drawing>
      </w:r>
    </w:p>
    <w:p w14:paraId="6E501772" w14:textId="353B67E2" w:rsidR="0002047A" w:rsidRPr="005C40B5" w:rsidRDefault="0002047A" w:rsidP="00784EE3">
      <w:pPr>
        <w:widowControl w:val="0"/>
        <w:spacing w:after="0" w:line="276" w:lineRule="auto"/>
        <w:jc w:val="center"/>
        <w:rPr>
          <w:rFonts w:ascii="Garamond" w:hAnsi="Garamond"/>
          <w:i/>
          <w:sz w:val="20"/>
        </w:rPr>
      </w:pPr>
      <w:r w:rsidRPr="005C40B5">
        <w:rPr>
          <w:rFonts w:ascii="Garamond" w:hAnsi="Garamond"/>
          <w:bCs/>
          <w:i/>
          <w:sz w:val="20"/>
        </w:rPr>
        <w:t>Figura 8 – Shembull: Përshkrimi i shtratit të një lumi të lundrueshëm.</w:t>
      </w:r>
    </w:p>
    <w:p w14:paraId="11A056C5" w14:textId="77777777" w:rsidR="0002047A" w:rsidRPr="005C40B5" w:rsidRDefault="0002047A" w:rsidP="00784EE3">
      <w:pPr>
        <w:pStyle w:val="Bodytext80"/>
        <w:shd w:val="clear" w:color="auto" w:fill="auto"/>
        <w:spacing w:after="0" w:line="276" w:lineRule="auto"/>
        <w:jc w:val="both"/>
        <w:rPr>
          <w:rStyle w:val="Bodytext8Exact"/>
          <w:rFonts w:ascii="Times New Roman" w:hAnsi="Times New Roman" w:cs="Times New Roman"/>
          <w:sz w:val="22"/>
          <w:szCs w:val="22"/>
          <w:lang w:val="sq-AL"/>
        </w:rPr>
      </w:pPr>
    </w:p>
    <w:p w14:paraId="56E04E03" w14:textId="77777777" w:rsidR="008A3786" w:rsidRPr="005C40B5" w:rsidRDefault="008A3786" w:rsidP="00784EE3">
      <w:pPr>
        <w:widowControl w:val="0"/>
        <w:spacing w:after="0" w:line="240" w:lineRule="auto"/>
        <w:ind w:firstLine="284"/>
        <w:rPr>
          <w:rFonts w:ascii="Garamond" w:hAnsi="Garamond"/>
          <w:sz w:val="24"/>
          <w:szCs w:val="24"/>
        </w:rPr>
      </w:pPr>
    </w:p>
    <w:p w14:paraId="761DBD27" w14:textId="77777777" w:rsidR="008A3786" w:rsidRPr="005C40B5" w:rsidRDefault="008A3786" w:rsidP="00784EE3">
      <w:pPr>
        <w:widowControl w:val="0"/>
        <w:spacing w:after="0" w:line="240" w:lineRule="auto"/>
        <w:ind w:firstLine="284"/>
        <w:rPr>
          <w:rFonts w:ascii="Garamond" w:hAnsi="Garamond"/>
          <w:sz w:val="24"/>
          <w:szCs w:val="24"/>
        </w:rPr>
      </w:pPr>
    </w:p>
    <w:p w14:paraId="6DEE68DE" w14:textId="77777777" w:rsidR="008A3786" w:rsidRPr="005C40B5" w:rsidRDefault="008A3786" w:rsidP="00784EE3">
      <w:pPr>
        <w:widowControl w:val="0"/>
        <w:spacing w:after="0" w:line="240" w:lineRule="auto"/>
        <w:ind w:firstLine="284"/>
        <w:rPr>
          <w:rFonts w:ascii="Garamond" w:hAnsi="Garamond"/>
          <w:sz w:val="24"/>
          <w:szCs w:val="24"/>
        </w:rPr>
      </w:pPr>
    </w:p>
    <w:p w14:paraId="6E39F578" w14:textId="77777777" w:rsidR="008A3786" w:rsidRPr="005C40B5" w:rsidRDefault="008A3786" w:rsidP="00784EE3">
      <w:pPr>
        <w:widowControl w:val="0"/>
        <w:spacing w:after="0" w:line="240" w:lineRule="auto"/>
        <w:ind w:firstLine="284"/>
        <w:rPr>
          <w:rFonts w:ascii="Garamond" w:hAnsi="Garamond"/>
          <w:sz w:val="24"/>
          <w:szCs w:val="24"/>
        </w:rPr>
      </w:pPr>
    </w:p>
    <w:p w14:paraId="408B014B" w14:textId="77777777" w:rsidR="008A3786" w:rsidRPr="005C40B5" w:rsidRDefault="008A3786" w:rsidP="00784EE3">
      <w:pPr>
        <w:widowControl w:val="0"/>
        <w:spacing w:after="0" w:line="240" w:lineRule="auto"/>
        <w:ind w:firstLine="284"/>
        <w:rPr>
          <w:rFonts w:ascii="Garamond" w:hAnsi="Garamond"/>
          <w:sz w:val="24"/>
          <w:szCs w:val="24"/>
        </w:rPr>
      </w:pPr>
    </w:p>
    <w:p w14:paraId="2FBD6819" w14:textId="77777777" w:rsidR="008A3786" w:rsidRPr="005C40B5" w:rsidRDefault="008A3786" w:rsidP="00784EE3">
      <w:pPr>
        <w:widowControl w:val="0"/>
        <w:spacing w:after="0" w:line="240" w:lineRule="auto"/>
        <w:ind w:firstLine="284"/>
        <w:rPr>
          <w:rFonts w:ascii="Garamond" w:hAnsi="Garamond"/>
          <w:sz w:val="24"/>
          <w:szCs w:val="24"/>
        </w:rPr>
      </w:pPr>
    </w:p>
    <w:p w14:paraId="104F565C" w14:textId="77777777" w:rsidR="008A3786" w:rsidRPr="005C40B5" w:rsidRDefault="008A3786" w:rsidP="00784EE3">
      <w:pPr>
        <w:widowControl w:val="0"/>
        <w:spacing w:after="0" w:line="240" w:lineRule="auto"/>
        <w:ind w:firstLine="284"/>
        <w:rPr>
          <w:rFonts w:ascii="Garamond" w:hAnsi="Garamond"/>
          <w:sz w:val="24"/>
          <w:szCs w:val="24"/>
        </w:rPr>
      </w:pPr>
    </w:p>
    <w:p w14:paraId="4EB0C1A4" w14:textId="77777777" w:rsidR="008A3786" w:rsidRPr="005C40B5" w:rsidRDefault="008A3786" w:rsidP="00784EE3">
      <w:pPr>
        <w:widowControl w:val="0"/>
        <w:spacing w:after="0" w:line="240" w:lineRule="auto"/>
        <w:ind w:firstLine="284"/>
        <w:rPr>
          <w:rFonts w:ascii="Garamond" w:hAnsi="Garamond"/>
          <w:sz w:val="24"/>
          <w:szCs w:val="24"/>
        </w:rPr>
      </w:pPr>
    </w:p>
    <w:p w14:paraId="4F2D7BD6" w14:textId="471E3C77" w:rsidR="0002047A" w:rsidRPr="005C40B5" w:rsidRDefault="00767BCE" w:rsidP="00784EE3">
      <w:pPr>
        <w:widowControl w:val="0"/>
        <w:spacing w:after="0" w:line="240" w:lineRule="auto"/>
        <w:ind w:firstLine="284"/>
        <w:rPr>
          <w:rFonts w:ascii="Garamond" w:hAnsi="Garamond"/>
          <w:sz w:val="24"/>
          <w:szCs w:val="24"/>
        </w:rPr>
      </w:pPr>
      <w:r w:rsidRPr="005C40B5">
        <w:rPr>
          <w:rFonts w:ascii="Garamond" w:hAnsi="Garamond"/>
          <w:sz w:val="24"/>
          <w:szCs w:val="24"/>
        </w:rPr>
        <w:t>MODELET E INTEGRUARA TOKË-DET</w:t>
      </w:r>
    </w:p>
    <w:p w14:paraId="1EF4AA65" w14:textId="77777777"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Lartësia e tokës dhe të dhënat batimetrike mund të kombinohen në të njëjtin grup të dhënash duke përdorur vlera të ndryshe (kuota ose thellësi), të cilat jepen si referencë shumë shpesh për sisteme të ndryshme koordinatash vertikale). Megjithatë, kur ka të bëjë me raste të caktuara përdorimi dhe aplikimi është e nevojshme dhënia e një sipërfaqeje të vetme të Tokës. Kjo bëhet veçanërisht e rëndësishme në zonat bregdetare, ku pamja e integruar e tokës dhe zonave të zhytura në ujë është shumë e dobishme.</w:t>
      </w:r>
    </w:p>
    <w:p w14:paraId="2B399C84" w14:textId="77777777"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Ky specifikim mbështet përshkrimin e këtij lloj modeli për sa i përket një karakteristike të vetme lartësie (qoftë kuotë ose thellësi), duke iu referuar vetëm një reference vertikale.</w:t>
      </w:r>
    </w:p>
    <w:p w14:paraId="266DC34C" w14:textId="77777777" w:rsidR="0002047A" w:rsidRPr="005C40B5" w:rsidRDefault="0002047A" w:rsidP="00784EE3">
      <w:pPr>
        <w:pStyle w:val="Bodytext80"/>
        <w:shd w:val="clear" w:color="auto" w:fill="auto"/>
        <w:spacing w:after="0" w:line="276" w:lineRule="auto"/>
        <w:jc w:val="both"/>
        <w:rPr>
          <w:rFonts w:ascii="Times New Roman" w:hAnsi="Times New Roman" w:cs="Times New Roman"/>
          <w:sz w:val="22"/>
          <w:szCs w:val="22"/>
          <w:lang w:val="sq-AL"/>
        </w:rPr>
      </w:pPr>
    </w:p>
    <w:p w14:paraId="5BE9F833" w14:textId="77777777" w:rsidR="0002047A" w:rsidRPr="005C40B5" w:rsidRDefault="0002047A" w:rsidP="00784EE3">
      <w:pPr>
        <w:widowControl w:val="0"/>
        <w:tabs>
          <w:tab w:val="left" w:pos="2968"/>
        </w:tabs>
        <w:spacing w:after="0" w:line="276" w:lineRule="auto"/>
        <w:jc w:val="center"/>
        <w:rPr>
          <w:rFonts w:cs="Times New Roman"/>
        </w:rPr>
      </w:pPr>
      <w:r w:rsidRPr="005C40B5">
        <w:rPr>
          <w:rFonts w:cs="Times New Roman"/>
          <w:noProof/>
          <w:lang w:val="en-US"/>
        </w:rPr>
        <w:drawing>
          <wp:inline distT="0" distB="0" distL="0" distR="0" wp14:anchorId="12B8E614" wp14:editId="4F6911B3">
            <wp:extent cx="5072445" cy="3182815"/>
            <wp:effectExtent l="0" t="0" r="0" b="0"/>
            <wp:docPr id="10" name="Picture 10" descr="C:\Users\Boronica.Margjeka\Desktop\Standarti DTM\IMAZHE OK\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oronica.Margjeka\Desktop\Standarti DTM\IMAZHE OK\6.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9579" cy="3218665"/>
                    </a:xfrm>
                    <a:prstGeom prst="rect">
                      <a:avLst/>
                    </a:prstGeom>
                    <a:noFill/>
                    <a:ln>
                      <a:noFill/>
                    </a:ln>
                  </pic:spPr>
                </pic:pic>
              </a:graphicData>
            </a:graphic>
          </wp:inline>
        </w:drawing>
      </w:r>
    </w:p>
    <w:p w14:paraId="0AB0EFD0" w14:textId="72463B8B" w:rsidR="00861484" w:rsidRPr="005C40B5" w:rsidRDefault="0002047A" w:rsidP="00784EE3">
      <w:pPr>
        <w:widowControl w:val="0"/>
        <w:spacing w:after="0" w:line="276" w:lineRule="auto"/>
        <w:jc w:val="center"/>
        <w:rPr>
          <w:rFonts w:ascii="Garamond" w:hAnsi="Garamond"/>
          <w:bCs/>
          <w:i/>
          <w:sz w:val="20"/>
        </w:rPr>
      </w:pPr>
      <w:r w:rsidRPr="005C40B5">
        <w:rPr>
          <w:rFonts w:ascii="Garamond" w:hAnsi="Garamond"/>
          <w:bCs/>
          <w:i/>
          <w:sz w:val="20"/>
        </w:rPr>
        <w:t>Figura 9 – Shembull: Përshkrimi i një modeli të integruar tokë-det.</w:t>
      </w:r>
    </w:p>
    <w:p w14:paraId="6E0288C7" w14:textId="77777777" w:rsidR="00767BCE" w:rsidRPr="005C40B5" w:rsidRDefault="00767BCE" w:rsidP="00784EE3">
      <w:pPr>
        <w:pStyle w:val="H3"/>
        <w:widowControl w:val="0"/>
      </w:pPr>
    </w:p>
    <w:p w14:paraId="65205D67" w14:textId="5FACBB02" w:rsidR="0002047A" w:rsidRPr="005C40B5" w:rsidRDefault="00836843" w:rsidP="00784EE3">
      <w:pPr>
        <w:widowControl w:val="0"/>
        <w:spacing w:after="0" w:line="240" w:lineRule="auto"/>
        <w:ind w:firstLine="284"/>
        <w:rPr>
          <w:rFonts w:ascii="Garamond" w:hAnsi="Garamond"/>
          <w:sz w:val="24"/>
          <w:szCs w:val="24"/>
        </w:rPr>
      </w:pPr>
      <w:r w:rsidRPr="005C40B5">
        <w:rPr>
          <w:rFonts w:ascii="Garamond" w:hAnsi="Garamond"/>
          <w:sz w:val="24"/>
          <w:szCs w:val="24"/>
        </w:rPr>
        <w:t>SIPËRFAQET E TERRENIT</w:t>
      </w:r>
    </w:p>
    <w:p w14:paraId="25AC1B8D" w14:textId="724CE52C" w:rsidR="0002047A" w:rsidRPr="005C40B5" w:rsidRDefault="0002047A" w:rsidP="00784EE3">
      <w:pPr>
        <w:widowControl w:val="0"/>
        <w:spacing w:after="0" w:line="240" w:lineRule="auto"/>
        <w:ind w:firstLine="284"/>
        <w:rPr>
          <w:rFonts w:ascii="Garamond" w:hAnsi="Garamond"/>
          <w:sz w:val="24"/>
          <w:szCs w:val="24"/>
        </w:rPr>
      </w:pPr>
      <w:r w:rsidRPr="005C40B5">
        <w:rPr>
          <w:rFonts w:ascii="Garamond" w:hAnsi="Garamond"/>
          <w:sz w:val="24"/>
          <w:szCs w:val="24"/>
        </w:rPr>
        <w:t>Pavarësisht nëntemave të lartësisë të paraqit</w:t>
      </w:r>
      <w:r w:rsidR="00D67C14" w:rsidRPr="005C40B5">
        <w:rPr>
          <w:rFonts w:ascii="Garamond" w:hAnsi="Garamond"/>
          <w:sz w:val="24"/>
          <w:szCs w:val="24"/>
        </w:rPr>
        <w:t>ura në një grup të dhënash, dy koncepte</w:t>
      </w:r>
      <w:r w:rsidRPr="005C40B5">
        <w:rPr>
          <w:rFonts w:ascii="Garamond" w:hAnsi="Garamond"/>
          <w:sz w:val="24"/>
          <w:szCs w:val="24"/>
        </w:rPr>
        <w:t xml:space="preserve"> të formës tredimensionale të sipërfaqes së Tokës janë të mundshme:</w:t>
      </w:r>
    </w:p>
    <w:p w14:paraId="56A9AF9C" w14:textId="008F2D9F" w:rsidR="0002047A" w:rsidRPr="005C40B5" w:rsidRDefault="0083684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2047A" w:rsidRPr="005C40B5">
        <w:rPr>
          <w:rFonts w:ascii="Garamond" w:hAnsi="Garamond"/>
          <w:sz w:val="24"/>
          <w:szCs w:val="24"/>
        </w:rPr>
        <w:t>Modeli Dixhital i Terrenit (DTM), i cili përshkruan sipërfaqen e zhveshur të Tokës, duke përjashtuar çdo tipar të vendosur mbi të.</w:t>
      </w:r>
    </w:p>
    <w:p w14:paraId="46C2E723" w14:textId="166C1165" w:rsidR="0002047A" w:rsidRPr="005C40B5" w:rsidRDefault="0083684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02047A" w:rsidRPr="005C40B5">
        <w:rPr>
          <w:rFonts w:ascii="Garamond" w:hAnsi="Garamond"/>
          <w:sz w:val="24"/>
          <w:szCs w:val="24"/>
        </w:rPr>
        <w:t>Modeli Dixhital i Sipërfaqes (DSM), i cili përshkruan sipërfaqen e Tokës duke përfshirë të gjitha tiparet statike të vendosura mbi të (si përjashtimi i nj</w:t>
      </w:r>
      <w:r w:rsidR="00E74105" w:rsidRPr="005C40B5">
        <w:rPr>
          <w:rFonts w:ascii="Garamond" w:hAnsi="Garamond"/>
          <w:sz w:val="24"/>
          <w:szCs w:val="24"/>
        </w:rPr>
        <w:t>ë</w:t>
      </w:r>
      <w:r w:rsidR="0002047A" w:rsidRPr="005C40B5">
        <w:rPr>
          <w:rFonts w:ascii="Garamond" w:hAnsi="Garamond"/>
          <w:sz w:val="24"/>
          <w:szCs w:val="24"/>
        </w:rPr>
        <w:t xml:space="preserve"> fenomeni t</w:t>
      </w:r>
      <w:r w:rsidR="00E74105" w:rsidRPr="005C40B5">
        <w:rPr>
          <w:rFonts w:ascii="Garamond" w:hAnsi="Garamond"/>
          <w:sz w:val="24"/>
          <w:szCs w:val="24"/>
        </w:rPr>
        <w:t>ë</w:t>
      </w:r>
      <w:r w:rsidR="0002047A" w:rsidRPr="005C40B5">
        <w:rPr>
          <w:rFonts w:ascii="Garamond" w:hAnsi="Garamond"/>
          <w:sz w:val="24"/>
          <w:szCs w:val="24"/>
        </w:rPr>
        <w:t xml:space="preserve"> përkohshëm / dinamik).</w:t>
      </w:r>
    </w:p>
    <w:p w14:paraId="6C501655" w14:textId="06D1B8EA" w:rsidR="0002047A" w:rsidRPr="005C40B5" w:rsidRDefault="00D67C14"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Shënim: </w:t>
      </w:r>
      <w:r w:rsidR="0002047A" w:rsidRPr="005C40B5">
        <w:rPr>
          <w:rFonts w:ascii="Garamond" w:hAnsi="Garamond"/>
          <w:sz w:val="24"/>
          <w:szCs w:val="24"/>
        </w:rPr>
        <w:t xml:space="preserve"> Këtu përdoren konceptet bazë të DTM dhe DSM. Në praktike, të dhënat reale mund të kenë devijime disi nga situata e imagjinuar, për shkak të kufizimeve teknike në procesin e prodhimit.</w:t>
      </w:r>
      <w:r w:rsidRPr="005C40B5">
        <w:rPr>
          <w:rFonts w:ascii="Garamond" w:hAnsi="Garamond"/>
          <w:sz w:val="24"/>
          <w:szCs w:val="24"/>
        </w:rPr>
        <w:t xml:space="preserve"> </w:t>
      </w:r>
      <w:r w:rsidR="0002047A" w:rsidRPr="005C40B5">
        <w:rPr>
          <w:rFonts w:ascii="Garamond" w:hAnsi="Garamond"/>
          <w:sz w:val="24"/>
          <w:szCs w:val="24"/>
        </w:rPr>
        <w:t xml:space="preserve">Modeli Dixhital i Lartësisë (DEM) mbulon të dyja </w:t>
      </w:r>
      <w:r w:rsidRPr="005C40B5">
        <w:rPr>
          <w:rFonts w:ascii="Garamond" w:hAnsi="Garamond"/>
          <w:sz w:val="24"/>
          <w:szCs w:val="24"/>
        </w:rPr>
        <w:t>koncepte</w:t>
      </w:r>
      <w:r w:rsidR="0002047A" w:rsidRPr="005C40B5">
        <w:rPr>
          <w:rFonts w:ascii="Garamond" w:hAnsi="Garamond"/>
          <w:sz w:val="24"/>
          <w:szCs w:val="24"/>
        </w:rPr>
        <w:t xml:space="preserve"> që përmendem më sipër.</w:t>
      </w:r>
    </w:p>
    <w:p w14:paraId="5C8A014B" w14:textId="77777777" w:rsidR="00D67C14" w:rsidRPr="005C40B5" w:rsidRDefault="00D67C14" w:rsidP="00784EE3">
      <w:pPr>
        <w:pStyle w:val="Bodytext20"/>
        <w:shd w:val="clear" w:color="auto" w:fill="auto"/>
        <w:spacing w:before="0" w:line="276" w:lineRule="auto"/>
        <w:ind w:firstLine="0"/>
        <w:rPr>
          <w:rFonts w:ascii="Times New Roman" w:hAnsi="Times New Roman" w:cs="Times New Roman"/>
          <w:sz w:val="22"/>
          <w:szCs w:val="22"/>
          <w:lang w:val="sq-AL"/>
        </w:rPr>
      </w:pPr>
    </w:p>
    <w:p w14:paraId="5775BC81" w14:textId="77777777" w:rsidR="0002047A" w:rsidRPr="005C40B5" w:rsidRDefault="0002047A" w:rsidP="00784EE3">
      <w:pPr>
        <w:widowControl w:val="0"/>
        <w:tabs>
          <w:tab w:val="left" w:pos="3794"/>
        </w:tabs>
        <w:spacing w:line="276" w:lineRule="auto"/>
        <w:rPr>
          <w:rFonts w:cs="Times New Roman"/>
        </w:rPr>
      </w:pPr>
      <w:r w:rsidRPr="005C40B5">
        <w:rPr>
          <w:rFonts w:cs="Times New Roman"/>
          <w:noProof/>
          <w:lang w:val="en-US"/>
        </w:rPr>
        <w:drawing>
          <wp:inline distT="0" distB="0" distL="0" distR="0" wp14:anchorId="16BBC2BD" wp14:editId="3C2A7845">
            <wp:extent cx="5868062" cy="3585210"/>
            <wp:effectExtent l="0" t="0" r="0" b="0"/>
            <wp:docPr id="11" name="Picture 11" descr="C:\Users\Boronica.Margjeka\Desktop\Standarti DTM\IMAZHE OK\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ronica.Margjeka\Desktop\Standarti DTM\IMAZHE OK\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82911" cy="3594282"/>
                    </a:xfrm>
                    <a:prstGeom prst="rect">
                      <a:avLst/>
                    </a:prstGeom>
                    <a:noFill/>
                    <a:ln>
                      <a:noFill/>
                    </a:ln>
                  </pic:spPr>
                </pic:pic>
              </a:graphicData>
            </a:graphic>
          </wp:inline>
        </w:drawing>
      </w:r>
    </w:p>
    <w:p w14:paraId="5ACD83FE" w14:textId="1A2CF697" w:rsidR="0002047A" w:rsidRPr="005C40B5" w:rsidRDefault="0002047A" w:rsidP="00784EE3">
      <w:pPr>
        <w:widowControl w:val="0"/>
        <w:spacing w:after="0" w:line="276" w:lineRule="auto"/>
        <w:jc w:val="center"/>
        <w:rPr>
          <w:rFonts w:ascii="Garamond" w:hAnsi="Garamond"/>
          <w:bCs/>
          <w:i/>
          <w:sz w:val="20"/>
        </w:rPr>
      </w:pPr>
      <w:r w:rsidRPr="005C40B5">
        <w:rPr>
          <w:rFonts w:ascii="Garamond" w:hAnsi="Garamond"/>
          <w:bCs/>
          <w:i/>
          <w:sz w:val="20"/>
        </w:rPr>
        <w:t xml:space="preserve">Figura 10 </w:t>
      </w:r>
      <w:r w:rsidRPr="005C40B5">
        <w:rPr>
          <w:rFonts w:ascii="Garamond" w:hAnsi="Garamond"/>
          <w:b/>
          <w:i/>
          <w:sz w:val="20"/>
        </w:rPr>
        <w:t xml:space="preserve"> – </w:t>
      </w:r>
      <w:r w:rsidRPr="005C40B5">
        <w:rPr>
          <w:rFonts w:ascii="Garamond" w:hAnsi="Garamond"/>
          <w:bCs/>
          <w:i/>
          <w:sz w:val="20"/>
        </w:rPr>
        <w:t xml:space="preserve"> Modelet dixhitale të lartësisë (DEM): Diferenca mes DTM dhe DSM.</w:t>
      </w:r>
    </w:p>
    <w:p w14:paraId="1303F9A8" w14:textId="77777777" w:rsidR="00587E98" w:rsidRPr="005C40B5" w:rsidRDefault="00587E98" w:rsidP="00784EE3">
      <w:pPr>
        <w:widowControl w:val="0"/>
        <w:rPr>
          <w:rFonts w:ascii="Garamond" w:hAnsi="Garamond"/>
          <w:sz w:val="24"/>
          <w:szCs w:val="24"/>
        </w:rPr>
      </w:pPr>
    </w:p>
    <w:p w14:paraId="728641C1" w14:textId="40744656" w:rsidR="00587E98" w:rsidRPr="005C40B5" w:rsidRDefault="00324B3E" w:rsidP="00784EE3">
      <w:pPr>
        <w:widowControl w:val="0"/>
        <w:spacing w:after="0" w:line="240" w:lineRule="auto"/>
        <w:ind w:firstLine="284"/>
        <w:rPr>
          <w:rFonts w:ascii="Garamond" w:hAnsi="Garamond"/>
          <w:sz w:val="24"/>
          <w:szCs w:val="24"/>
        </w:rPr>
      </w:pPr>
      <w:bookmarkStart w:id="22" w:name="_Toc485986729"/>
      <w:r w:rsidRPr="005C40B5">
        <w:rPr>
          <w:rFonts w:ascii="Garamond" w:hAnsi="Garamond"/>
          <w:sz w:val="24"/>
          <w:szCs w:val="24"/>
        </w:rPr>
        <w:t xml:space="preserve">3.1.1.1 </w:t>
      </w:r>
      <w:r w:rsidR="00587E98" w:rsidRPr="005C40B5">
        <w:rPr>
          <w:rFonts w:ascii="Garamond" w:hAnsi="Garamond"/>
          <w:sz w:val="24"/>
          <w:szCs w:val="24"/>
        </w:rPr>
        <w:t>DIAGRAM</w:t>
      </w:r>
      <w:r w:rsidR="00B13BC8">
        <w:rPr>
          <w:rFonts w:ascii="Garamond" w:hAnsi="Garamond"/>
          <w:sz w:val="24"/>
          <w:szCs w:val="24"/>
        </w:rPr>
        <w:t>I</w:t>
      </w:r>
      <w:r w:rsidR="00587E98" w:rsidRPr="005C40B5">
        <w:rPr>
          <w:rFonts w:ascii="Garamond" w:hAnsi="Garamond"/>
          <w:sz w:val="24"/>
          <w:szCs w:val="24"/>
        </w:rPr>
        <w:t xml:space="preserve"> UML</w:t>
      </w:r>
      <w:bookmarkEnd w:id="22"/>
      <w:r w:rsidR="00587E98" w:rsidRPr="005C40B5">
        <w:rPr>
          <w:rFonts w:ascii="Garamond" w:hAnsi="Garamond"/>
          <w:sz w:val="24"/>
          <w:szCs w:val="24"/>
        </w:rPr>
        <w:t xml:space="preserve"> </w:t>
      </w:r>
    </w:p>
    <w:p w14:paraId="243C9592" w14:textId="28AC2CCB" w:rsidR="00587E98" w:rsidRPr="005C40B5" w:rsidRDefault="00324B3E" w:rsidP="00784EE3">
      <w:pPr>
        <w:widowControl w:val="0"/>
        <w:spacing w:after="0" w:line="240" w:lineRule="auto"/>
        <w:ind w:firstLine="284"/>
        <w:rPr>
          <w:rFonts w:ascii="Garamond" w:hAnsi="Garamond"/>
          <w:sz w:val="24"/>
          <w:szCs w:val="24"/>
        </w:rPr>
      </w:pPr>
      <w:bookmarkStart w:id="23" w:name="BKM_627D782F_A371_4657_96D0_293D5E477F4B"/>
      <w:bookmarkStart w:id="24" w:name="_Toc485986730"/>
      <w:bookmarkEnd w:id="23"/>
      <w:r w:rsidRPr="005C40B5">
        <w:rPr>
          <w:rFonts w:ascii="Garamond" w:hAnsi="Garamond"/>
          <w:sz w:val="24"/>
          <w:szCs w:val="24"/>
        </w:rPr>
        <w:t xml:space="preserve">3.1.1.1.1 </w:t>
      </w:r>
      <w:r w:rsidR="00587E98" w:rsidRPr="005C40B5">
        <w:rPr>
          <w:rFonts w:ascii="Garamond" w:hAnsi="Garamond"/>
          <w:sz w:val="24"/>
          <w:szCs w:val="24"/>
        </w:rPr>
        <w:t xml:space="preserve">Lartësitë: </w:t>
      </w:r>
      <w:r w:rsidR="000B22F5" w:rsidRPr="005C40B5">
        <w:rPr>
          <w:rFonts w:ascii="Garamond" w:hAnsi="Garamond"/>
          <w:sz w:val="24"/>
          <w:szCs w:val="24"/>
        </w:rPr>
        <w:t>Tipi</w:t>
      </w:r>
      <w:r w:rsidR="00587E98" w:rsidRPr="005C40B5">
        <w:rPr>
          <w:rFonts w:ascii="Garamond" w:hAnsi="Garamond"/>
          <w:sz w:val="24"/>
          <w:szCs w:val="24"/>
        </w:rPr>
        <w:t xml:space="preserve"> </w:t>
      </w:r>
      <w:r w:rsidR="00B13BC8">
        <w:rPr>
          <w:rFonts w:ascii="Garamond" w:hAnsi="Garamond"/>
          <w:sz w:val="24"/>
          <w:szCs w:val="24"/>
        </w:rPr>
        <w:t>b</w:t>
      </w:r>
      <w:r w:rsidR="00587E98" w:rsidRPr="005C40B5">
        <w:rPr>
          <w:rFonts w:ascii="Garamond" w:hAnsi="Garamond"/>
          <w:sz w:val="24"/>
          <w:szCs w:val="24"/>
        </w:rPr>
        <w:t xml:space="preserve">azë: Numërtimet </w:t>
      </w:r>
      <w:r w:rsidRPr="005C40B5">
        <w:rPr>
          <w:rFonts w:ascii="Garamond" w:hAnsi="Garamond"/>
          <w:sz w:val="24"/>
          <w:szCs w:val="24"/>
        </w:rPr>
        <w:t>–</w:t>
      </w:r>
      <w:r w:rsidR="00FA0939" w:rsidRPr="005C40B5">
        <w:rPr>
          <w:rFonts w:ascii="Garamond" w:hAnsi="Garamond"/>
          <w:sz w:val="24"/>
          <w:szCs w:val="24"/>
        </w:rPr>
        <w:t xml:space="preserve"> Diagram</w:t>
      </w:r>
      <w:bookmarkEnd w:id="24"/>
      <w:r w:rsidR="00B13BC8">
        <w:rPr>
          <w:rFonts w:ascii="Garamond" w:hAnsi="Garamond"/>
          <w:sz w:val="24"/>
          <w:szCs w:val="24"/>
        </w:rPr>
        <w:t>i</w:t>
      </w:r>
    </w:p>
    <w:p w14:paraId="4507F97D" w14:textId="77777777" w:rsidR="00324B3E" w:rsidRPr="005C40B5" w:rsidRDefault="00324B3E" w:rsidP="00784EE3">
      <w:pPr>
        <w:widowControl w:val="0"/>
        <w:spacing w:after="0" w:line="240" w:lineRule="auto"/>
        <w:rPr>
          <w:rFonts w:ascii="Garamond" w:hAnsi="Garamond"/>
          <w:sz w:val="24"/>
          <w:szCs w:val="24"/>
        </w:rPr>
      </w:pPr>
    </w:p>
    <w:p w14:paraId="4342C866" w14:textId="77777777" w:rsidR="00587E98" w:rsidRPr="005C40B5" w:rsidRDefault="00587E98" w:rsidP="00784EE3">
      <w:pPr>
        <w:pStyle w:val="DiagramImage"/>
        <w:widowControl w:val="0"/>
        <w:rPr>
          <w:sz w:val="20"/>
          <w:szCs w:val="20"/>
        </w:rPr>
      </w:pPr>
      <w:r w:rsidRPr="005C40B5">
        <w:rPr>
          <w:noProof/>
          <w:sz w:val="20"/>
          <w:szCs w:val="20"/>
          <w:lang w:val="en-US"/>
        </w:rPr>
        <w:drawing>
          <wp:inline distT="0" distB="0" distL="0" distR="0" wp14:anchorId="4F34DA5A" wp14:editId="39A97C66">
            <wp:extent cx="3952875"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pic:nvPicPr>
                  <pic:blipFill>
                    <a:blip r:embed="rId22"/>
                    <a:stretch>
                      <a:fillRect/>
                    </a:stretch>
                  </pic:blipFill>
                  <pic:spPr bwMode="auto">
                    <a:xfrm>
                      <a:off x="0" y="0"/>
                      <a:ext cx="3952875" cy="847725"/>
                    </a:xfrm>
                    <a:prstGeom prst="rect">
                      <a:avLst/>
                    </a:prstGeom>
                    <a:noFill/>
                    <a:ln w="9525">
                      <a:noFill/>
                      <a:miter lim="800000"/>
                      <a:headEnd/>
                      <a:tailEnd/>
                    </a:ln>
                  </pic:spPr>
                </pic:pic>
              </a:graphicData>
            </a:graphic>
          </wp:inline>
        </w:drawing>
      </w:r>
    </w:p>
    <w:p w14:paraId="740EBA08" w14:textId="77777777" w:rsidR="00587E98" w:rsidRPr="005C40B5" w:rsidRDefault="00587E98" w:rsidP="00784EE3">
      <w:pPr>
        <w:pStyle w:val="DiagramImage"/>
        <w:widowControl w:val="0"/>
        <w:rPr>
          <w:sz w:val="20"/>
          <w:szCs w:val="20"/>
        </w:rPr>
      </w:pPr>
    </w:p>
    <w:p w14:paraId="7403C1F5" w14:textId="7EC317C9" w:rsidR="00587E98" w:rsidRPr="005C40B5" w:rsidRDefault="00324B3E" w:rsidP="00784EE3">
      <w:pPr>
        <w:widowControl w:val="0"/>
        <w:jc w:val="center"/>
        <w:rPr>
          <w:rFonts w:ascii="Garamond" w:hAnsi="Garamond"/>
          <w:i/>
          <w:sz w:val="20"/>
          <w:szCs w:val="20"/>
        </w:rPr>
      </w:pPr>
      <w:r w:rsidRPr="005C40B5">
        <w:rPr>
          <w:rFonts w:ascii="Garamond" w:hAnsi="Garamond"/>
          <w:i/>
          <w:sz w:val="20"/>
          <w:szCs w:val="20"/>
        </w:rPr>
        <w:t xml:space="preserve">Figure 1: </w:t>
      </w:r>
      <w:r w:rsidR="00F01A03" w:rsidRPr="005C40B5">
        <w:rPr>
          <w:rFonts w:ascii="Garamond" w:hAnsi="Garamond"/>
          <w:i/>
          <w:sz w:val="20"/>
          <w:szCs w:val="20"/>
        </w:rPr>
        <w:t>Lartësitë</w:t>
      </w:r>
      <w:r w:rsidR="000B22F5" w:rsidRPr="005C40B5">
        <w:rPr>
          <w:rFonts w:ascii="Garamond" w:hAnsi="Garamond"/>
          <w:i/>
          <w:sz w:val="20"/>
          <w:szCs w:val="20"/>
        </w:rPr>
        <w:t xml:space="preserve"> - </w:t>
      </w:r>
      <w:r w:rsidR="00F01A03" w:rsidRPr="007A3774">
        <w:rPr>
          <w:rFonts w:ascii="Garamond" w:hAnsi="Garamond"/>
          <w:i/>
          <w:sz w:val="20"/>
          <w:szCs w:val="20"/>
        </w:rPr>
        <w:t>Tipi</w:t>
      </w:r>
      <w:r w:rsidR="000B22F5" w:rsidRPr="007A3774">
        <w:rPr>
          <w:rFonts w:ascii="Garamond" w:hAnsi="Garamond"/>
          <w:i/>
          <w:sz w:val="20"/>
          <w:szCs w:val="20"/>
        </w:rPr>
        <w:t xml:space="preserve"> </w:t>
      </w:r>
      <w:r w:rsidR="000B22F5" w:rsidRPr="005C40B5">
        <w:rPr>
          <w:rFonts w:ascii="Garamond" w:hAnsi="Garamond"/>
          <w:i/>
          <w:sz w:val="20"/>
          <w:szCs w:val="20"/>
        </w:rPr>
        <w:t>b</w:t>
      </w:r>
      <w:r w:rsidR="00587E98" w:rsidRPr="005C40B5">
        <w:rPr>
          <w:rFonts w:ascii="Garamond" w:hAnsi="Garamond"/>
          <w:i/>
          <w:sz w:val="20"/>
          <w:szCs w:val="20"/>
        </w:rPr>
        <w:t>azë: Numërtimet</w:t>
      </w:r>
    </w:p>
    <w:p w14:paraId="37AE1D9C" w14:textId="77777777" w:rsidR="00587E98" w:rsidRPr="005C40B5" w:rsidRDefault="00587E98" w:rsidP="00784EE3">
      <w:pPr>
        <w:widowControl w:val="0"/>
        <w:spacing w:after="0" w:line="240" w:lineRule="auto"/>
        <w:ind w:firstLine="284"/>
        <w:rPr>
          <w:rFonts w:ascii="Garamond" w:hAnsi="Garamond"/>
          <w:sz w:val="24"/>
          <w:szCs w:val="24"/>
        </w:rPr>
      </w:pPr>
    </w:p>
    <w:p w14:paraId="5730BC80" w14:textId="77777777" w:rsidR="00A92367" w:rsidRPr="005C40B5" w:rsidRDefault="00A92367" w:rsidP="00784EE3">
      <w:pPr>
        <w:widowControl w:val="0"/>
        <w:spacing w:after="0" w:line="240" w:lineRule="auto"/>
        <w:ind w:firstLine="284"/>
        <w:rPr>
          <w:rFonts w:ascii="Garamond" w:hAnsi="Garamond"/>
          <w:sz w:val="24"/>
          <w:szCs w:val="24"/>
        </w:rPr>
      </w:pPr>
    </w:p>
    <w:p w14:paraId="3BBBC484" w14:textId="7C3E3B5A" w:rsidR="00587E98" w:rsidRPr="005C40B5" w:rsidRDefault="00324B3E" w:rsidP="00784EE3">
      <w:pPr>
        <w:widowControl w:val="0"/>
        <w:spacing w:after="0" w:line="240" w:lineRule="auto"/>
        <w:ind w:firstLine="284"/>
        <w:rPr>
          <w:rFonts w:ascii="Garamond" w:hAnsi="Garamond"/>
          <w:sz w:val="24"/>
          <w:szCs w:val="24"/>
        </w:rPr>
      </w:pPr>
      <w:bookmarkStart w:id="25" w:name="_Toc485986731"/>
      <w:r w:rsidRPr="005C40B5">
        <w:rPr>
          <w:rFonts w:ascii="Garamond" w:hAnsi="Garamond"/>
          <w:sz w:val="24"/>
          <w:szCs w:val="24"/>
        </w:rPr>
        <w:t xml:space="preserve">3.1.1.2 </w:t>
      </w:r>
      <w:r w:rsidR="00587E98" w:rsidRPr="005C40B5">
        <w:rPr>
          <w:rFonts w:ascii="Garamond" w:hAnsi="Garamond"/>
          <w:sz w:val="24"/>
          <w:szCs w:val="24"/>
        </w:rPr>
        <w:t>KATALOGU I TIPOLOGJISË</w:t>
      </w:r>
      <w:bookmarkEnd w:id="25"/>
    </w:p>
    <w:p w14:paraId="07544AF9" w14:textId="6308AF8D" w:rsidR="00587E98" w:rsidRPr="005C40B5" w:rsidRDefault="00124758" w:rsidP="00784EE3">
      <w:pPr>
        <w:widowControl w:val="0"/>
        <w:spacing w:after="0" w:line="240" w:lineRule="auto"/>
        <w:ind w:firstLine="284"/>
        <w:rPr>
          <w:rFonts w:ascii="Garamond" w:hAnsi="Garamond"/>
          <w:sz w:val="24"/>
          <w:szCs w:val="24"/>
        </w:rPr>
      </w:pPr>
      <w:bookmarkStart w:id="26" w:name="BKM_ABB3612C_5B71_4B5B_8F38_34F7929A2744"/>
      <w:bookmarkStart w:id="27" w:name="_Toc485986732"/>
      <w:bookmarkEnd w:id="26"/>
      <w:r w:rsidRPr="005C40B5">
        <w:rPr>
          <w:rFonts w:ascii="Garamond" w:hAnsi="Garamond"/>
          <w:sz w:val="24"/>
          <w:szCs w:val="24"/>
        </w:rPr>
        <w:t xml:space="preserve">3.1.1.2.1 </w:t>
      </w:r>
      <w:r w:rsidR="00587E98" w:rsidRPr="005C40B5">
        <w:rPr>
          <w:rFonts w:ascii="Garamond" w:hAnsi="Garamond"/>
          <w:sz w:val="24"/>
          <w:szCs w:val="24"/>
        </w:rPr>
        <w:t>Vlerat e llojit të sipërfaqes</w:t>
      </w:r>
      <w:bookmarkEnd w:id="27"/>
    </w:p>
    <w:p w14:paraId="7613141D" w14:textId="77777777" w:rsidR="00E94CD6" w:rsidRPr="005C40B5" w:rsidRDefault="00E94CD6" w:rsidP="00784EE3">
      <w:pPr>
        <w:widowControl w:val="0"/>
        <w:spacing w:after="0" w:line="240" w:lineRule="auto"/>
        <w:ind w:firstLine="284"/>
        <w:rPr>
          <w:rFonts w:ascii="Garamond" w:hAnsi="Garamond"/>
          <w:b/>
          <w:sz w:val="24"/>
          <w:szCs w:val="24"/>
        </w:rPr>
      </w:pPr>
    </w:p>
    <w:p w14:paraId="31643009"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6B939EAF"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Vlerat e llojit të sipërfaqe.</w:t>
      </w:r>
    </w:p>
    <w:p w14:paraId="1FD4E263"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44FDAF0E"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Lloji i numërtimit që përcakton sipërfaqen e lartësisë që i referohet sipërfaqes së zhveshur të Tokës.</w:t>
      </w:r>
    </w:p>
    <w:p w14:paraId="2D956AA7"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 --</w:t>
      </w:r>
    </w:p>
    <w:p w14:paraId="5829443C"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1 - DTM (Modeli dixhital i terrenit) dhe DSM (Modeli dixhital i sipërfaqes).</w:t>
      </w:r>
    </w:p>
    <w:p w14:paraId="5918D162" w14:textId="0E37F6C0"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w:t>
      </w:r>
      <w:r w:rsidR="00140415" w:rsidRPr="005C40B5">
        <w:rPr>
          <w:rFonts w:ascii="Garamond" w:hAnsi="Garamond"/>
          <w:sz w:val="24"/>
          <w:szCs w:val="24"/>
        </w:rPr>
        <w:t>–</w:t>
      </w:r>
      <w:r w:rsidRPr="005C40B5">
        <w:rPr>
          <w:rFonts w:ascii="Garamond" w:hAnsi="Garamond"/>
          <w:sz w:val="24"/>
          <w:szCs w:val="24"/>
        </w:rPr>
        <w:t xml:space="preserve"> </w:t>
      </w:r>
      <w:r w:rsidR="00FA0939" w:rsidRPr="005C40B5">
        <w:rPr>
          <w:rFonts w:ascii="Garamond" w:hAnsi="Garamond"/>
          <w:sz w:val="24"/>
          <w:szCs w:val="24"/>
        </w:rPr>
        <w:t>Numërtim</w:t>
      </w:r>
    </w:p>
    <w:p w14:paraId="12F4BD07" w14:textId="77777777" w:rsidR="00140415" w:rsidRPr="005C40B5" w:rsidRDefault="00140415" w:rsidP="00784EE3">
      <w:pPr>
        <w:widowControl w:val="0"/>
        <w:spacing w:after="0" w:line="240" w:lineRule="auto"/>
        <w:ind w:firstLine="284"/>
        <w:rPr>
          <w:rFonts w:ascii="Garamond" w:hAnsi="Garamond"/>
          <w:sz w:val="24"/>
          <w:szCs w:val="24"/>
        </w:rPr>
      </w:pPr>
    </w:p>
    <w:p w14:paraId="1401DF05" w14:textId="77777777" w:rsidR="00140415" w:rsidRPr="005C40B5" w:rsidRDefault="00140415" w:rsidP="00784EE3">
      <w:pPr>
        <w:widowControl w:val="0"/>
        <w:spacing w:after="0" w:line="240" w:lineRule="auto"/>
        <w:ind w:firstLine="284"/>
        <w:rPr>
          <w:rFonts w:ascii="Garamond" w:hAnsi="Garamond"/>
          <w:sz w:val="24"/>
          <w:szCs w:val="24"/>
        </w:rPr>
      </w:pPr>
    </w:p>
    <w:p w14:paraId="26D5904B" w14:textId="77777777" w:rsidR="00140415" w:rsidRPr="005C40B5" w:rsidRDefault="00140415" w:rsidP="00784EE3">
      <w:pPr>
        <w:widowControl w:val="0"/>
        <w:spacing w:after="0" w:line="240" w:lineRule="auto"/>
        <w:ind w:firstLine="284"/>
        <w:rPr>
          <w:rFonts w:ascii="Garamond" w:hAnsi="Garamond"/>
          <w:sz w:val="24"/>
          <w:szCs w:val="24"/>
        </w:rPr>
      </w:pPr>
    </w:p>
    <w:p w14:paraId="6A0D600A" w14:textId="77777777" w:rsidR="00140415" w:rsidRPr="005C40B5" w:rsidRDefault="00140415" w:rsidP="00784EE3">
      <w:pPr>
        <w:widowControl w:val="0"/>
        <w:spacing w:after="0" w:line="240" w:lineRule="auto"/>
        <w:ind w:firstLine="284"/>
        <w:rPr>
          <w:rFonts w:ascii="Garamond" w:hAnsi="Garamond"/>
          <w:sz w:val="24"/>
          <w:szCs w:val="24"/>
        </w:rPr>
      </w:pPr>
    </w:p>
    <w:p w14:paraId="422B9B25" w14:textId="77777777" w:rsidR="00587E98" w:rsidRPr="005C40B5" w:rsidRDefault="00587E98" w:rsidP="00784EE3">
      <w:pPr>
        <w:pStyle w:val="Notes"/>
        <w:widowControl w:val="0"/>
      </w:pPr>
    </w:p>
    <w:tbl>
      <w:tblPr>
        <w:tblW w:w="9429" w:type="dxa"/>
        <w:tblInd w:w="10" w:type="dxa"/>
        <w:tblLayout w:type="fixed"/>
        <w:tblCellMar>
          <w:left w:w="10" w:type="dxa"/>
          <w:right w:w="10" w:type="dxa"/>
        </w:tblCellMar>
        <w:tblLook w:val="04A0" w:firstRow="1" w:lastRow="0" w:firstColumn="1" w:lastColumn="0" w:noHBand="0" w:noVBand="1"/>
      </w:tblPr>
      <w:tblGrid>
        <w:gridCol w:w="9429"/>
      </w:tblGrid>
      <w:tr w:rsidR="00587E98" w:rsidRPr="005C40B5" w14:paraId="0C2C27C3" w14:textId="77777777" w:rsidTr="002A7827">
        <w:trPr>
          <w:trHeight w:val="351"/>
          <w:tblHeader/>
        </w:trPr>
        <w:tc>
          <w:tcPr>
            <w:tcW w:w="9429"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A92638" w14:textId="2C4345B4" w:rsidR="00587E98" w:rsidRPr="005C40B5" w:rsidRDefault="00A92367" w:rsidP="00784EE3">
            <w:pPr>
              <w:pStyle w:val="TableHeadingLight"/>
              <w:widowControl w:val="0"/>
              <w:rPr>
                <w:rFonts w:ascii="Garamond" w:hAnsi="Garamond"/>
                <w:sz w:val="20"/>
                <w:szCs w:val="20"/>
              </w:rPr>
            </w:pPr>
            <w:bookmarkStart w:id="28" w:name="BKM_693C1279_CEDD_420B_934A_5DB0FBE6A85F"/>
            <w:bookmarkEnd w:id="28"/>
            <w:r w:rsidRPr="005C40B5">
              <w:rPr>
                <w:rFonts w:ascii="Garamond" w:hAnsi="Garamond"/>
                <w:color w:val="000000" w:themeColor="text1"/>
                <w:sz w:val="20"/>
                <w:szCs w:val="20"/>
              </w:rPr>
              <w:t>ATRIBUTET</w:t>
            </w:r>
          </w:p>
        </w:tc>
      </w:tr>
      <w:tr w:rsidR="00587E98" w:rsidRPr="005C40B5" w14:paraId="271CE86F" w14:textId="77777777" w:rsidTr="005D7171">
        <w:trPr>
          <w:trHeight w:val="4501"/>
        </w:trPr>
        <w:tc>
          <w:tcPr>
            <w:tcW w:w="942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FE093B" w14:textId="77777777" w:rsidR="00587E98" w:rsidRPr="005C40B5" w:rsidRDefault="00587E98" w:rsidP="00784EE3">
            <w:pPr>
              <w:pStyle w:val="TableTextNormal"/>
              <w:widowControl w:val="0"/>
              <w:rPr>
                <w:rFonts w:ascii="Garamond" w:hAnsi="Garamond"/>
                <w:color w:val="000000"/>
                <w:sz w:val="20"/>
                <w:szCs w:val="20"/>
              </w:rPr>
            </w:pPr>
          </w:p>
          <w:p w14:paraId="70B4E869" w14:textId="626DBA13"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6665CA2" wp14:editId="1FFC7A09">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DTM</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6744E506"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5913122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4BABA553" w14:textId="5205C53C" w:rsidR="00587E98" w:rsidRPr="005C40B5" w:rsidRDefault="009D69A8" w:rsidP="00784EE3">
            <w:pPr>
              <w:pStyle w:val="TableTextNormal"/>
              <w:widowControl w:val="0"/>
              <w:rPr>
                <w:rFonts w:ascii="Garamond" w:hAnsi="Garamond"/>
                <w:color w:val="000000"/>
                <w:sz w:val="20"/>
                <w:szCs w:val="20"/>
              </w:rPr>
            </w:pPr>
            <w:r w:rsidRPr="005C40B5">
              <w:rPr>
                <w:rFonts w:ascii="Garamond" w:hAnsi="Garamond"/>
                <w:color w:val="000000"/>
                <w:sz w:val="20"/>
                <w:szCs w:val="20"/>
              </w:rPr>
              <w:t>Modeli dixhital i terrenit</w:t>
            </w:r>
          </w:p>
          <w:p w14:paraId="12F24E7A" w14:textId="77777777" w:rsidR="00587E98" w:rsidRPr="005C40B5" w:rsidRDefault="00587E98" w:rsidP="00784EE3">
            <w:pPr>
              <w:pStyle w:val="TableTextNormal"/>
              <w:widowControl w:val="0"/>
              <w:rPr>
                <w:rFonts w:ascii="Garamond" w:hAnsi="Garamond"/>
                <w:b/>
                <w:color w:val="000000"/>
                <w:sz w:val="20"/>
                <w:szCs w:val="20"/>
              </w:rPr>
            </w:pPr>
          </w:p>
          <w:p w14:paraId="74B9525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497EFE1" w14:textId="0B00AAFE" w:rsidR="00587E98" w:rsidRPr="005C40B5" w:rsidRDefault="009D69A8" w:rsidP="00784EE3">
            <w:pPr>
              <w:pStyle w:val="TableTextNormal"/>
              <w:widowControl w:val="0"/>
              <w:rPr>
                <w:rFonts w:ascii="Garamond" w:hAnsi="Garamond"/>
                <w:color w:val="000000"/>
                <w:sz w:val="20"/>
                <w:szCs w:val="20"/>
              </w:rPr>
            </w:pPr>
            <w:r w:rsidRPr="005C40B5">
              <w:rPr>
                <w:rFonts w:ascii="Garamond" w:hAnsi="Garamond"/>
              </w:rPr>
              <w:t>Sipërfaqja që përshkruan formën tredimensionale të sipërfaqes së zhveshur të Tokës, duke përjashtuar aq sa është e mundur çdo tipar tjetër të vendosur mbi të</w:t>
            </w:r>
            <w:r w:rsidR="00587E98" w:rsidRPr="005C40B5">
              <w:rPr>
                <w:rFonts w:ascii="Garamond" w:hAnsi="Garamond"/>
                <w:color w:val="000000"/>
                <w:sz w:val="20"/>
                <w:szCs w:val="20"/>
              </w:rPr>
              <w:t>.</w:t>
            </w:r>
          </w:p>
          <w:p w14:paraId="53DA475B" w14:textId="77777777" w:rsidR="00587E98" w:rsidRPr="005C40B5" w:rsidRDefault="00587E98" w:rsidP="00784EE3">
            <w:pPr>
              <w:pStyle w:val="TableTextNormal"/>
              <w:widowControl w:val="0"/>
              <w:rPr>
                <w:rFonts w:ascii="Garamond" w:hAnsi="Garamond"/>
                <w:color w:val="000000"/>
                <w:sz w:val="20"/>
                <w:szCs w:val="20"/>
              </w:rPr>
            </w:pPr>
          </w:p>
          <w:p w14:paraId="77F045DF" w14:textId="38F44B2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w:t>
            </w:r>
            <w:r w:rsidR="009D69A8" w:rsidRPr="005C40B5">
              <w:rPr>
                <w:rFonts w:ascii="Garamond" w:hAnsi="Garamond"/>
                <w:b/>
                <w:color w:val="000000"/>
                <w:sz w:val="20"/>
                <w:szCs w:val="20"/>
              </w:rPr>
              <w:t>shkrimi</w:t>
            </w:r>
            <w:r w:rsidRPr="005C40B5">
              <w:rPr>
                <w:rFonts w:ascii="Garamond" w:hAnsi="Garamond"/>
                <w:b/>
                <w:color w:val="000000"/>
                <w:sz w:val="20"/>
                <w:szCs w:val="20"/>
              </w:rPr>
              <w:t xml:space="preserve"> --</w:t>
            </w:r>
          </w:p>
          <w:p w14:paraId="57B577B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SHEMBULL Ndërtesat, urat ose bimësia nuk formojnë pjesë e një DTM-je. </w:t>
            </w:r>
          </w:p>
          <w:p w14:paraId="67BEA37C" w14:textId="77777777" w:rsidR="00587E98" w:rsidRPr="005C40B5" w:rsidRDefault="00587E98" w:rsidP="00784EE3">
            <w:pPr>
              <w:pStyle w:val="TableTextNormal"/>
              <w:widowControl w:val="0"/>
              <w:rPr>
                <w:rFonts w:ascii="Garamond" w:hAnsi="Garamond"/>
                <w:color w:val="000000"/>
                <w:sz w:val="20"/>
                <w:szCs w:val="20"/>
              </w:rPr>
            </w:pPr>
          </w:p>
          <w:p w14:paraId="1792BD7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 Për sipërfaqet DTM që përshkruajnë shtratin e trupave ujorë (p.sh. shtrati i detit) dhe ato karakteristika të vendosura mbi to, trupat ujorë nuk konsiderohen si pjesë të sipërfaqes së zhveshur të Tokës. Si rrjedhojë, ato përjashtohen nga DTM-ja.</w:t>
            </w:r>
          </w:p>
          <w:p w14:paraId="737C3E65" w14:textId="77777777" w:rsidR="00587E98" w:rsidRPr="005C40B5" w:rsidRDefault="00587E98" w:rsidP="00784EE3">
            <w:pPr>
              <w:pStyle w:val="TableTextNormal"/>
              <w:widowControl w:val="0"/>
              <w:rPr>
                <w:rFonts w:ascii="Garamond" w:hAnsi="Garamond"/>
                <w:color w:val="000000"/>
                <w:sz w:val="20"/>
                <w:szCs w:val="20"/>
              </w:rPr>
            </w:pPr>
          </w:p>
          <w:p w14:paraId="5B109B26" w14:textId="440CF947" w:rsidR="00587E98" w:rsidRPr="005C40B5" w:rsidRDefault="00587E98" w:rsidP="005D7171">
            <w:pPr>
              <w:pStyle w:val="TableTextNormal"/>
              <w:widowControl w:val="0"/>
              <w:rPr>
                <w:rFonts w:ascii="Garamond" w:hAnsi="Garamond"/>
                <w:color w:val="000000"/>
                <w:sz w:val="20"/>
                <w:szCs w:val="20"/>
              </w:rPr>
            </w:pPr>
            <w:r w:rsidRPr="005C40B5">
              <w:rPr>
                <w:rFonts w:ascii="Garamond" w:hAnsi="Garamond"/>
                <w:color w:val="000000"/>
                <w:sz w:val="20"/>
                <w:szCs w:val="20"/>
              </w:rPr>
              <w:t>SHËNIM 2 Për sipërfaqet DTM ku çdo karakteristikë në sipërfaqen e zhveshur të Tokës nuk është filtruar dhe përjashtuar plotësisht, devijimet d</w:t>
            </w:r>
            <w:r w:rsidR="005D7171" w:rsidRPr="005C40B5">
              <w:rPr>
                <w:rFonts w:ascii="Garamond" w:hAnsi="Garamond"/>
                <w:color w:val="000000"/>
                <w:sz w:val="20"/>
                <w:szCs w:val="20"/>
              </w:rPr>
              <w:t>uhet të shpjegohen në metadata.</w:t>
            </w:r>
          </w:p>
        </w:tc>
      </w:tr>
      <w:tr w:rsidR="00587E98" w:rsidRPr="005C40B5" w14:paraId="729FE366" w14:textId="77777777" w:rsidTr="002A7827">
        <w:trPr>
          <w:trHeight w:val="6004"/>
        </w:trPr>
        <w:tc>
          <w:tcPr>
            <w:tcW w:w="9429"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0DA5D2" w14:textId="77777777" w:rsidR="00587E98" w:rsidRPr="005C40B5" w:rsidRDefault="00587E98" w:rsidP="00784EE3">
            <w:pPr>
              <w:pStyle w:val="TableTextNormal"/>
              <w:widowControl w:val="0"/>
              <w:rPr>
                <w:rFonts w:ascii="Garamond" w:hAnsi="Garamond"/>
                <w:color w:val="000000"/>
                <w:sz w:val="20"/>
                <w:szCs w:val="20"/>
              </w:rPr>
            </w:pPr>
            <w:bookmarkStart w:id="29" w:name="BKM_24A8B268_24B9_4833_948D_DD902D2E37AD"/>
            <w:bookmarkEnd w:id="29"/>
          </w:p>
          <w:p w14:paraId="759F254E" w14:textId="5887D33E"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3E2742D" wp14:editId="118FB213">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DSM</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75670E21"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0D95FE4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4E49A29E" w14:textId="28E1CC45" w:rsidR="00587E98" w:rsidRPr="005C40B5" w:rsidRDefault="009D69A8" w:rsidP="00784EE3">
            <w:pPr>
              <w:pStyle w:val="TableTextNormal"/>
              <w:widowControl w:val="0"/>
              <w:rPr>
                <w:rFonts w:ascii="Garamond" w:hAnsi="Garamond"/>
                <w:color w:val="000000"/>
                <w:sz w:val="20"/>
                <w:szCs w:val="20"/>
              </w:rPr>
            </w:pPr>
            <w:r w:rsidRPr="005C40B5">
              <w:rPr>
                <w:rFonts w:ascii="Garamond" w:hAnsi="Garamond"/>
                <w:color w:val="000000"/>
                <w:sz w:val="20"/>
                <w:szCs w:val="20"/>
              </w:rPr>
              <w:t>Modeli dixhital i sipërfaqes</w:t>
            </w:r>
          </w:p>
          <w:p w14:paraId="79F06EA5" w14:textId="77777777" w:rsidR="00587E98" w:rsidRPr="005C40B5" w:rsidRDefault="00587E98" w:rsidP="00784EE3">
            <w:pPr>
              <w:pStyle w:val="TableTextNormal"/>
              <w:widowControl w:val="0"/>
              <w:rPr>
                <w:rFonts w:ascii="Garamond" w:hAnsi="Garamond"/>
                <w:b/>
                <w:color w:val="000000"/>
                <w:sz w:val="20"/>
                <w:szCs w:val="20"/>
              </w:rPr>
            </w:pPr>
          </w:p>
          <w:p w14:paraId="17D1BBA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5C659EF" w14:textId="33AC9C3B" w:rsidR="009D69A8" w:rsidRPr="005C40B5" w:rsidRDefault="009D69A8" w:rsidP="00784EE3">
            <w:pPr>
              <w:pStyle w:val="TableTextNormal"/>
              <w:widowControl w:val="0"/>
              <w:rPr>
                <w:rFonts w:ascii="Garamond" w:hAnsi="Garamond"/>
                <w:color w:val="000000"/>
                <w:sz w:val="20"/>
                <w:szCs w:val="20"/>
              </w:rPr>
            </w:pPr>
            <w:r w:rsidRPr="005C40B5">
              <w:rPr>
                <w:rFonts w:ascii="Garamond" w:hAnsi="Garamond"/>
                <w:color w:val="000000"/>
                <w:sz w:val="20"/>
                <w:szCs w:val="20"/>
              </w:rPr>
              <w:t>Modeli që përshkruan formën tredimensionale të sipërfaqes së Tokës, përfshirë të gjitha tiparet statike të vendosura mbi të</w:t>
            </w:r>
            <w:r w:rsidR="00861484" w:rsidRPr="005C40B5">
              <w:rPr>
                <w:rFonts w:ascii="Garamond" w:hAnsi="Garamond"/>
                <w:color w:val="000000"/>
                <w:sz w:val="20"/>
                <w:szCs w:val="20"/>
              </w:rPr>
              <w:t>.</w:t>
            </w:r>
          </w:p>
          <w:p w14:paraId="537CBDF5" w14:textId="77777777" w:rsidR="00587E98" w:rsidRPr="005C40B5" w:rsidRDefault="00587E98" w:rsidP="00784EE3">
            <w:pPr>
              <w:pStyle w:val="TableTextNormal"/>
              <w:widowControl w:val="0"/>
              <w:rPr>
                <w:rFonts w:ascii="Garamond" w:hAnsi="Garamond"/>
                <w:color w:val="000000"/>
                <w:sz w:val="20"/>
                <w:szCs w:val="20"/>
              </w:rPr>
            </w:pPr>
          </w:p>
          <w:p w14:paraId="73903D70" w14:textId="31654850" w:rsidR="00587E98" w:rsidRPr="005C40B5" w:rsidRDefault="00587E98" w:rsidP="00784EE3">
            <w:pPr>
              <w:pStyle w:val="TableTextNormal"/>
              <w:widowControl w:val="0"/>
              <w:rPr>
                <w:rFonts w:ascii="Garamond" w:hAnsi="Garamond"/>
                <w:b/>
                <w:color w:val="000000"/>
                <w:sz w:val="20"/>
                <w:szCs w:val="20"/>
              </w:rPr>
            </w:pPr>
            <w:r w:rsidRPr="005C40B5">
              <w:rPr>
                <w:rFonts w:ascii="Garamond" w:hAnsi="Garamond"/>
                <w:b/>
                <w:color w:val="000000"/>
                <w:sz w:val="20"/>
                <w:szCs w:val="20"/>
              </w:rPr>
              <w:t>-- Për</w:t>
            </w:r>
            <w:r w:rsidR="009D69A8" w:rsidRPr="005C40B5">
              <w:rPr>
                <w:rFonts w:ascii="Garamond" w:hAnsi="Garamond"/>
                <w:b/>
                <w:color w:val="000000"/>
                <w:sz w:val="20"/>
                <w:szCs w:val="20"/>
              </w:rPr>
              <w:t>shkrimi</w:t>
            </w:r>
            <w:r w:rsidRPr="005C40B5">
              <w:rPr>
                <w:rFonts w:ascii="Garamond" w:hAnsi="Garamond"/>
                <w:b/>
                <w:color w:val="000000"/>
                <w:sz w:val="20"/>
                <w:szCs w:val="20"/>
              </w:rPr>
              <w:t xml:space="preserve"> </w:t>
            </w:r>
            <w:r w:rsidR="009D69A8" w:rsidRPr="005C40B5">
              <w:rPr>
                <w:rFonts w:ascii="Garamond" w:hAnsi="Garamond"/>
                <w:b/>
                <w:color w:val="000000"/>
                <w:sz w:val="20"/>
                <w:szCs w:val="20"/>
              </w:rPr>
              <w:t>–</w:t>
            </w:r>
          </w:p>
          <w:p w14:paraId="48A48C72" w14:textId="3668BFF2" w:rsidR="009D69A8" w:rsidRPr="005C40B5" w:rsidRDefault="009D69A8" w:rsidP="00784EE3">
            <w:pPr>
              <w:pStyle w:val="TableTextNormal"/>
              <w:widowControl w:val="0"/>
              <w:rPr>
                <w:rFonts w:ascii="Garamond" w:hAnsi="Garamond"/>
                <w:color w:val="000000"/>
                <w:sz w:val="20"/>
                <w:szCs w:val="20"/>
              </w:rPr>
            </w:pPr>
            <w:r w:rsidRPr="005C40B5">
              <w:rPr>
                <w:rFonts w:ascii="Garamond" w:hAnsi="Garamond"/>
                <w:color w:val="000000"/>
                <w:sz w:val="20"/>
                <w:szCs w:val="20"/>
              </w:rPr>
              <w:t>Fenomenet e përkohshme nuk formojnë pjesë të sipërfaqes, por për shkak të vështirësive teknike në heqjen e tyre disa prej tipareve mund të jenë të pranishme edhe në sipërfaqe</w:t>
            </w:r>
          </w:p>
          <w:p w14:paraId="7F91DEE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SHEMBULLI 1 - Bimësia, ndërtesat dhe urat janë shembuj të karakteristika statike.</w:t>
            </w:r>
          </w:p>
          <w:p w14:paraId="1A224A5F" w14:textId="77777777" w:rsidR="00587E98" w:rsidRPr="005C40B5" w:rsidRDefault="00587E98" w:rsidP="00784EE3">
            <w:pPr>
              <w:pStyle w:val="TableTextNormal"/>
              <w:widowControl w:val="0"/>
              <w:rPr>
                <w:rFonts w:ascii="Garamond" w:hAnsi="Garamond"/>
                <w:color w:val="000000"/>
                <w:sz w:val="20"/>
                <w:szCs w:val="20"/>
              </w:rPr>
            </w:pPr>
          </w:p>
          <w:p w14:paraId="308BE65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SHEMBULLI 2 - Makinat, kamionët dhe karakteristika të tjera dinamike janë shembuj të fenomeneve të përkohshme (përjashtohen).</w:t>
            </w:r>
          </w:p>
          <w:p w14:paraId="02118569" w14:textId="77777777" w:rsidR="00587E98" w:rsidRPr="005C40B5" w:rsidRDefault="00587E98" w:rsidP="00784EE3">
            <w:pPr>
              <w:pStyle w:val="TableTextNormal"/>
              <w:widowControl w:val="0"/>
              <w:rPr>
                <w:rFonts w:ascii="Garamond" w:hAnsi="Garamond"/>
                <w:color w:val="000000"/>
                <w:sz w:val="20"/>
                <w:szCs w:val="20"/>
              </w:rPr>
            </w:pPr>
          </w:p>
          <w:p w14:paraId="7537B7C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1 - Për sipërfaqet DSM që përshkruajnë shtratin e trupave ujorë (p.sh. shtrati i detit) dhe ato karakteristika të vendosura mbi to, trupat ujorë nuk konsiderohen si pjesë të sipërfaqes së zhveshur të Tokës. Si rrjedhojë, ato përjashtohen nga DSM-ja.</w:t>
            </w:r>
          </w:p>
          <w:p w14:paraId="759234B2" w14:textId="77777777" w:rsidR="00587E98" w:rsidRPr="005C40B5" w:rsidRDefault="00587E98" w:rsidP="00784EE3">
            <w:pPr>
              <w:pStyle w:val="TableTextNormal"/>
              <w:widowControl w:val="0"/>
              <w:rPr>
                <w:rFonts w:ascii="Garamond" w:hAnsi="Garamond"/>
                <w:color w:val="000000"/>
                <w:sz w:val="20"/>
                <w:szCs w:val="20"/>
              </w:rPr>
            </w:pPr>
          </w:p>
          <w:p w14:paraId="04FC74B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2 - Për sipërfaqet DSM ku çdo fenomen i përkohshëm nuk është filtruar dhe përjashtuar, devijimet duhet të shpjegohen në metadata.</w:t>
            </w:r>
          </w:p>
          <w:p w14:paraId="64159705" w14:textId="77777777" w:rsidR="00587E98" w:rsidRPr="005C40B5" w:rsidRDefault="00587E98" w:rsidP="00784EE3">
            <w:pPr>
              <w:pStyle w:val="TableTextNormal"/>
              <w:widowControl w:val="0"/>
              <w:rPr>
                <w:rFonts w:ascii="Garamond" w:hAnsi="Garamond"/>
                <w:color w:val="000000"/>
                <w:sz w:val="20"/>
                <w:szCs w:val="20"/>
              </w:rPr>
            </w:pPr>
          </w:p>
          <w:p w14:paraId="25741D97" w14:textId="77777777" w:rsidR="00587E98" w:rsidRPr="005C40B5" w:rsidRDefault="00587E98" w:rsidP="00784EE3">
            <w:pPr>
              <w:pStyle w:val="TableTextNormal"/>
              <w:widowControl w:val="0"/>
              <w:tabs>
                <w:tab w:val="left" w:pos="1440"/>
              </w:tabs>
              <w:jc w:val="right"/>
              <w:rPr>
                <w:rFonts w:ascii="Garamond" w:hAnsi="Garamond"/>
                <w:color w:val="000000"/>
                <w:sz w:val="20"/>
                <w:szCs w:val="20"/>
              </w:rPr>
            </w:pPr>
          </w:p>
        </w:tc>
      </w:tr>
    </w:tbl>
    <w:p w14:paraId="7AE3AD12" w14:textId="77777777" w:rsidR="00587E98" w:rsidRPr="005C40B5" w:rsidRDefault="00587E98" w:rsidP="00784EE3">
      <w:pPr>
        <w:pStyle w:val="Notes"/>
        <w:widowControl w:val="0"/>
      </w:pPr>
    </w:p>
    <w:p w14:paraId="0B7396D6"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 xml:space="preserve">  </w:t>
      </w:r>
      <w:bookmarkStart w:id="30" w:name="BKM_EC968350_B905_4FD8_9F0C_6B21AA1A3667"/>
      <w:bookmarkEnd w:id="30"/>
    </w:p>
    <w:p w14:paraId="5B32A2BE" w14:textId="27803C0D" w:rsidR="00587E98" w:rsidRPr="005C40B5" w:rsidRDefault="00A8497D" w:rsidP="00784EE3">
      <w:pPr>
        <w:widowControl w:val="0"/>
        <w:spacing w:after="0" w:line="240" w:lineRule="auto"/>
        <w:rPr>
          <w:rFonts w:ascii="Garamond" w:hAnsi="Garamond"/>
          <w:sz w:val="24"/>
          <w:szCs w:val="24"/>
        </w:rPr>
      </w:pPr>
      <w:bookmarkStart w:id="31" w:name="_Toc485986733"/>
      <w:r w:rsidRPr="005C40B5">
        <w:rPr>
          <w:rFonts w:ascii="Garamond" w:hAnsi="Garamond"/>
          <w:sz w:val="24"/>
          <w:szCs w:val="24"/>
        </w:rPr>
        <w:t>3.1.1.2.2 VLERAT E LLOJIT TË LARTËSISË SË MATUR</w:t>
      </w:r>
      <w:bookmarkEnd w:id="31"/>
    </w:p>
    <w:p w14:paraId="75F1695E" w14:textId="77777777" w:rsidR="00587E98" w:rsidRPr="005C40B5" w:rsidRDefault="00587E98" w:rsidP="00784EE3">
      <w:pPr>
        <w:widowControl w:val="0"/>
        <w:spacing w:after="0" w:line="240" w:lineRule="auto"/>
        <w:rPr>
          <w:rFonts w:ascii="Garamond" w:hAnsi="Garamond"/>
          <w:sz w:val="24"/>
          <w:szCs w:val="24"/>
        </w:rPr>
      </w:pPr>
    </w:p>
    <w:p w14:paraId="49643535"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Emri --</w:t>
      </w:r>
    </w:p>
    <w:p w14:paraId="245A080C"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Vlerat e llojit të lartësisë së matur.</w:t>
      </w:r>
    </w:p>
    <w:p w14:paraId="16836DA0"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Përkufizimi --</w:t>
      </w:r>
    </w:p>
    <w:p w14:paraId="4B114D1F"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Lloji i numërtimit që përcakton karakteristikën e lartësisë, e cila është matur ose llogaritur.</w:t>
      </w:r>
    </w:p>
    <w:p w14:paraId="3058AA47" w14:textId="5FBE08B3"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xml:space="preserve">-- Përshkrimi </w:t>
      </w:r>
      <w:r w:rsidR="005D7171" w:rsidRPr="005C40B5">
        <w:rPr>
          <w:rFonts w:ascii="Garamond" w:hAnsi="Garamond"/>
          <w:b/>
          <w:sz w:val="24"/>
          <w:szCs w:val="24"/>
        </w:rPr>
        <w:t>–</w:t>
      </w:r>
    </w:p>
    <w:p w14:paraId="40C3E31F" w14:textId="77777777" w:rsidR="005D7171" w:rsidRPr="005C40B5" w:rsidRDefault="005D7171" w:rsidP="00784EE3">
      <w:pPr>
        <w:widowControl w:val="0"/>
        <w:spacing w:after="0" w:line="240" w:lineRule="auto"/>
        <w:rPr>
          <w:rFonts w:ascii="Garamond" w:hAnsi="Garamond"/>
          <w:b/>
          <w:sz w:val="24"/>
          <w:szCs w:val="24"/>
        </w:rPr>
      </w:pPr>
    </w:p>
    <w:p w14:paraId="54892E3F" w14:textId="4F0D785F"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SHËNIM 1</w:t>
      </w:r>
      <w:r w:rsidR="00B13BC8">
        <w:rPr>
          <w:rFonts w:ascii="Garamond" w:hAnsi="Garamond"/>
          <w:sz w:val="24"/>
          <w:szCs w:val="24"/>
        </w:rPr>
        <w:t>.</w:t>
      </w:r>
      <w:r w:rsidRPr="005C40B5">
        <w:rPr>
          <w:rFonts w:ascii="Garamond" w:hAnsi="Garamond"/>
          <w:sz w:val="24"/>
          <w:szCs w:val="24"/>
        </w:rPr>
        <w:t xml:space="preserve"> Një karakteristikë lartësie është një karakteristikë dimensionale e kushtëzuar vertikalisht e një objekti gjeohapësinor që përbëhet nga një matje me reference absolute në një sipërfaqe e përcaktuar qartë dhe që konsiderohet si origjinë (p.sh. gjeoidi, një nivel mesatar i detit Adriatik, etj.).</w:t>
      </w:r>
    </w:p>
    <w:p w14:paraId="2DC01987" w14:textId="77777777" w:rsidR="00587E98" w:rsidRPr="005C40B5" w:rsidRDefault="00587E98" w:rsidP="00784EE3">
      <w:pPr>
        <w:widowControl w:val="0"/>
        <w:spacing w:after="0" w:line="240" w:lineRule="auto"/>
        <w:rPr>
          <w:rFonts w:ascii="Garamond" w:hAnsi="Garamond"/>
          <w:sz w:val="24"/>
          <w:szCs w:val="24"/>
        </w:rPr>
      </w:pPr>
    </w:p>
    <w:p w14:paraId="3DA02670" w14:textId="18CEC2A2"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SHËNIM 2</w:t>
      </w:r>
      <w:r w:rsidR="00B13BC8">
        <w:rPr>
          <w:rFonts w:ascii="Garamond" w:hAnsi="Garamond"/>
          <w:sz w:val="24"/>
          <w:szCs w:val="24"/>
        </w:rPr>
        <w:t>.</w:t>
      </w:r>
      <w:r w:rsidRPr="005C40B5">
        <w:rPr>
          <w:rFonts w:ascii="Garamond" w:hAnsi="Garamond"/>
          <w:sz w:val="24"/>
          <w:szCs w:val="24"/>
        </w:rPr>
        <w:t xml:space="preserve"> Ajo nuk përfshin lartësitë relative të elementit me referencë tek objektet e tjera gjeohapësinore.</w:t>
      </w:r>
    </w:p>
    <w:p w14:paraId="43EF5AB9" w14:textId="77777777" w:rsidR="00587E98" w:rsidRPr="005C40B5" w:rsidRDefault="00587E98" w:rsidP="00784EE3">
      <w:pPr>
        <w:widowControl w:val="0"/>
        <w:spacing w:after="0" w:line="240" w:lineRule="auto"/>
        <w:rPr>
          <w:rFonts w:ascii="Garamond" w:hAnsi="Garamond"/>
          <w:sz w:val="24"/>
          <w:szCs w:val="24"/>
        </w:rPr>
      </w:pPr>
    </w:p>
    <w:p w14:paraId="50784259"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SHEMBULL: Kuota (lartësia mbi nivelin e detit), thellësia.</w:t>
      </w:r>
    </w:p>
    <w:p w14:paraId="0AB2D290" w14:textId="77777777" w:rsidR="00FA0939" w:rsidRPr="005C40B5" w:rsidRDefault="00FA0939" w:rsidP="00784EE3">
      <w:pPr>
        <w:widowControl w:val="0"/>
        <w:spacing w:after="0" w:line="240" w:lineRule="auto"/>
        <w:rPr>
          <w:rFonts w:ascii="Garamond" w:hAnsi="Garamond"/>
          <w:sz w:val="24"/>
          <w:szCs w:val="24"/>
        </w:rPr>
      </w:pPr>
      <w:r w:rsidRPr="005C40B5">
        <w:rPr>
          <w:rFonts w:ascii="Garamond" w:hAnsi="Garamond"/>
          <w:b/>
          <w:i/>
          <w:sz w:val="24"/>
          <w:szCs w:val="24"/>
        </w:rPr>
        <w:t>Tipi i elementit</w:t>
      </w:r>
      <w:r w:rsidRPr="005C40B5">
        <w:rPr>
          <w:rFonts w:ascii="Garamond" w:hAnsi="Garamond"/>
          <w:sz w:val="24"/>
          <w:szCs w:val="24"/>
        </w:rPr>
        <w:t xml:space="preserve"> - Numërtim</w:t>
      </w:r>
    </w:p>
    <w:p w14:paraId="0D49BB3C" w14:textId="77777777" w:rsidR="00587E98" w:rsidRPr="005C40B5" w:rsidRDefault="00587E98" w:rsidP="00784EE3">
      <w:pPr>
        <w:pStyle w:val="Notes"/>
        <w:widowControl w:val="0"/>
      </w:pPr>
    </w:p>
    <w:p w14:paraId="60A0AD89" w14:textId="77777777" w:rsidR="00587E98" w:rsidRPr="005C40B5" w:rsidRDefault="00587E98" w:rsidP="00784EE3">
      <w:pPr>
        <w:pStyle w:val="Notes"/>
        <w:widowControl w:val="0"/>
      </w:pPr>
      <w:bookmarkStart w:id="32" w:name="BKM_C8AD320F_595A_488C_8316_A71C5B2DDD1B"/>
      <w:bookmarkEnd w:id="3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7B2F487B"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F2E3837" w14:textId="455FB71A"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14576294"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FC80DB" w14:textId="77777777" w:rsidR="00587E98" w:rsidRPr="005C40B5" w:rsidRDefault="00587E98" w:rsidP="00784EE3">
            <w:pPr>
              <w:pStyle w:val="TableTextNormal"/>
              <w:widowControl w:val="0"/>
              <w:rPr>
                <w:rFonts w:ascii="Garamond" w:hAnsi="Garamond"/>
                <w:color w:val="000000"/>
                <w:sz w:val="20"/>
                <w:szCs w:val="20"/>
              </w:rPr>
            </w:pPr>
          </w:p>
          <w:p w14:paraId="74E83A3B" w14:textId="714E477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50AF4091" wp14:editId="6E4CE752">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Kuota</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0C0EE020"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31B8D450"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1AB5CCB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Kuota (Lartësia mbi nivelin e detit)</w:t>
            </w:r>
          </w:p>
          <w:p w14:paraId="4B7C5A08" w14:textId="77777777" w:rsidR="00587E98" w:rsidRPr="005C40B5" w:rsidRDefault="00587E98" w:rsidP="00784EE3">
            <w:pPr>
              <w:pStyle w:val="TableTextNormal"/>
              <w:widowControl w:val="0"/>
              <w:rPr>
                <w:rFonts w:ascii="Garamond" w:hAnsi="Garamond"/>
                <w:b/>
                <w:color w:val="000000"/>
                <w:sz w:val="20"/>
                <w:szCs w:val="20"/>
              </w:rPr>
            </w:pPr>
          </w:p>
          <w:p w14:paraId="7C96C9E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3FCCC3C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Vlera e lartësisë së matur përgjatë vijës pingule në drejtim të kundërt me fushën e gravitetit të Tokës (Drejtimi lart).</w:t>
            </w:r>
          </w:p>
          <w:p w14:paraId="2D7FF5A0" w14:textId="77777777" w:rsidR="00587E98" w:rsidRPr="005C40B5" w:rsidRDefault="00587E98" w:rsidP="00784EE3">
            <w:pPr>
              <w:pStyle w:val="TableTextNormal"/>
              <w:widowControl w:val="0"/>
              <w:rPr>
                <w:rFonts w:ascii="Garamond" w:hAnsi="Garamond"/>
                <w:color w:val="000000"/>
                <w:sz w:val="20"/>
                <w:szCs w:val="20"/>
              </w:rPr>
            </w:pPr>
          </w:p>
          <w:p w14:paraId="20FEBB6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6768A580"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 Ky përkufizim shmang me qëllim referimin në terma kompleksë gjeodezikë. Nevojitet specifikimi i drejtimit në të cilin është matur vlera e lartësisë.</w:t>
            </w:r>
          </w:p>
          <w:p w14:paraId="0630AC87" w14:textId="77777777" w:rsidR="00587E98" w:rsidRPr="005C40B5" w:rsidRDefault="00587E98" w:rsidP="00784EE3">
            <w:pPr>
              <w:pStyle w:val="TableTextNormal"/>
              <w:widowControl w:val="0"/>
              <w:tabs>
                <w:tab w:val="left" w:pos="1440"/>
              </w:tabs>
              <w:jc w:val="right"/>
              <w:rPr>
                <w:rFonts w:ascii="Garamond" w:hAnsi="Garamond"/>
                <w:color w:val="000000"/>
                <w:sz w:val="20"/>
                <w:szCs w:val="20"/>
              </w:rPr>
            </w:pPr>
          </w:p>
        </w:tc>
      </w:tr>
      <w:tr w:rsidR="00587E98" w:rsidRPr="005C40B5" w14:paraId="574A5878"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6D8FB2" w14:textId="77777777" w:rsidR="00587E98" w:rsidRPr="005C40B5" w:rsidRDefault="00587E98" w:rsidP="00784EE3">
            <w:pPr>
              <w:pStyle w:val="TableTextNormal"/>
              <w:widowControl w:val="0"/>
              <w:rPr>
                <w:rFonts w:ascii="Garamond" w:hAnsi="Garamond"/>
                <w:color w:val="000000"/>
                <w:sz w:val="20"/>
                <w:szCs w:val="20"/>
              </w:rPr>
            </w:pPr>
            <w:bookmarkStart w:id="33" w:name="BKM_D1501F58_EBCF_4D08_AB58_A36A99D01FA9"/>
            <w:bookmarkEnd w:id="33"/>
          </w:p>
          <w:p w14:paraId="412E87E4" w14:textId="195AF18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7531D2B" wp14:editId="6A92AF25">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Thellësia</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312002C8"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34177B0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3D7F3F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Thellësia</w:t>
            </w:r>
          </w:p>
          <w:p w14:paraId="0EB63F11" w14:textId="77777777" w:rsidR="00587E98" w:rsidRPr="005C40B5" w:rsidRDefault="00587E98" w:rsidP="00784EE3">
            <w:pPr>
              <w:pStyle w:val="TableTextNormal"/>
              <w:widowControl w:val="0"/>
              <w:rPr>
                <w:rFonts w:ascii="Garamond" w:hAnsi="Garamond"/>
                <w:b/>
                <w:color w:val="000000"/>
                <w:sz w:val="20"/>
                <w:szCs w:val="20"/>
              </w:rPr>
            </w:pPr>
          </w:p>
          <w:p w14:paraId="009E32D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5011166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Vlera e lartësisë së matur përgjatë vijës pingule në drejtimin që përputhet me fushën e gravitetit të Tokës (Drejtimi poshtë).</w:t>
            </w:r>
          </w:p>
          <w:p w14:paraId="3A956561" w14:textId="77777777" w:rsidR="00587E98" w:rsidRPr="005C40B5" w:rsidRDefault="00587E98" w:rsidP="00784EE3">
            <w:pPr>
              <w:pStyle w:val="TableTextNormal"/>
              <w:widowControl w:val="0"/>
              <w:rPr>
                <w:rFonts w:ascii="Garamond" w:hAnsi="Garamond"/>
                <w:b/>
                <w:color w:val="000000"/>
                <w:sz w:val="20"/>
                <w:szCs w:val="20"/>
              </w:rPr>
            </w:pPr>
          </w:p>
          <w:p w14:paraId="105F1820"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2B2D4DF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 Ky përkufizim shmang me qëllim referimin në terma kompleksë gjeodezikë. Nevojitet specifikimi i drejtimit në të cilin është matur vlera e lartësisë.</w:t>
            </w:r>
          </w:p>
          <w:p w14:paraId="04146AAD" w14:textId="77777777" w:rsidR="00587E98" w:rsidRPr="005C40B5" w:rsidRDefault="00587E98" w:rsidP="00784EE3">
            <w:pPr>
              <w:pStyle w:val="TableTextNormal"/>
              <w:widowControl w:val="0"/>
              <w:rPr>
                <w:rFonts w:ascii="Garamond" w:hAnsi="Garamond"/>
                <w:color w:val="000000"/>
                <w:sz w:val="20"/>
                <w:szCs w:val="20"/>
              </w:rPr>
            </w:pPr>
          </w:p>
          <w:p w14:paraId="11752CF4" w14:textId="77777777" w:rsidR="00587E98" w:rsidRPr="005C40B5" w:rsidRDefault="00587E98" w:rsidP="00784EE3">
            <w:pPr>
              <w:pStyle w:val="TableTextNormal"/>
              <w:widowControl w:val="0"/>
              <w:tabs>
                <w:tab w:val="left" w:pos="1440"/>
              </w:tabs>
              <w:jc w:val="right"/>
              <w:rPr>
                <w:rFonts w:ascii="Garamond" w:hAnsi="Garamond"/>
                <w:color w:val="000000"/>
                <w:sz w:val="20"/>
                <w:szCs w:val="20"/>
              </w:rPr>
            </w:pPr>
          </w:p>
        </w:tc>
      </w:tr>
    </w:tbl>
    <w:p w14:paraId="5A30C68A" w14:textId="77777777" w:rsidR="00587E98" w:rsidRPr="005C40B5" w:rsidRDefault="00587E98" w:rsidP="00784EE3">
      <w:pPr>
        <w:pStyle w:val="Notes"/>
        <w:widowControl w:val="0"/>
      </w:pPr>
    </w:p>
    <w:p w14:paraId="4B68EE48" w14:textId="57BF9B1C" w:rsidR="00587E98" w:rsidRPr="005C40B5" w:rsidRDefault="00A92B97" w:rsidP="00784EE3">
      <w:pPr>
        <w:widowControl w:val="0"/>
        <w:spacing w:after="0" w:line="240" w:lineRule="auto"/>
        <w:ind w:firstLine="284"/>
        <w:rPr>
          <w:rFonts w:ascii="Garamond" w:hAnsi="Garamond"/>
          <w:sz w:val="24"/>
          <w:szCs w:val="24"/>
        </w:rPr>
      </w:pPr>
      <w:bookmarkStart w:id="34" w:name="_Toc485986734"/>
      <w:r w:rsidRPr="005C40B5">
        <w:rPr>
          <w:rFonts w:ascii="Garamond" w:hAnsi="Garamond"/>
          <w:sz w:val="24"/>
          <w:szCs w:val="24"/>
        </w:rPr>
        <w:t xml:space="preserve">3.1.2 </w:t>
      </w:r>
      <w:r w:rsidR="00587E98" w:rsidRPr="005C40B5">
        <w:rPr>
          <w:rFonts w:ascii="Garamond" w:hAnsi="Garamond"/>
          <w:sz w:val="24"/>
          <w:szCs w:val="24"/>
        </w:rPr>
        <w:t xml:space="preserve">PËRSHKRIMI I NËNTEMËS – </w:t>
      </w:r>
      <w:r w:rsidR="009C56DD" w:rsidRPr="005C40B5">
        <w:rPr>
          <w:rFonts w:ascii="Garamond" w:hAnsi="Garamond"/>
          <w:sz w:val="24"/>
          <w:szCs w:val="24"/>
        </w:rPr>
        <w:t>RRJETI I MBULIMIT I TË DHËNAVE TË LARTËSIVE</w:t>
      </w:r>
      <w:bookmarkEnd w:id="34"/>
    </w:p>
    <w:p w14:paraId="6472E42B" w14:textId="175DF52B" w:rsidR="00DC515C" w:rsidRPr="005C40B5" w:rsidRDefault="00A92B97" w:rsidP="00784EE3">
      <w:pPr>
        <w:widowControl w:val="0"/>
        <w:spacing w:after="0" w:line="240" w:lineRule="auto"/>
        <w:ind w:firstLine="284"/>
        <w:rPr>
          <w:rFonts w:ascii="Garamond" w:hAnsi="Garamond"/>
          <w:sz w:val="24"/>
          <w:szCs w:val="24"/>
        </w:rPr>
      </w:pPr>
      <w:r w:rsidRPr="005C40B5">
        <w:rPr>
          <w:rFonts w:ascii="Garamond" w:hAnsi="Garamond"/>
          <w:sz w:val="24"/>
          <w:szCs w:val="24"/>
        </w:rPr>
        <w:t>PARAQITJA E MBULIMIT TË TË DHËNAVE TË LARTËSIVE</w:t>
      </w:r>
    </w:p>
    <w:p w14:paraId="26A827A1" w14:textId="19FDEA26"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Të dhënat e lartësisë të paraqitura në një rrjet </w:t>
      </w:r>
      <w:r w:rsidR="00C264C9" w:rsidRPr="005C40B5">
        <w:rPr>
          <w:rFonts w:ascii="Garamond" w:hAnsi="Garamond"/>
          <w:sz w:val="24"/>
          <w:szCs w:val="24"/>
        </w:rPr>
        <w:t>të rregullt</w:t>
      </w:r>
      <w:r w:rsidRPr="005C40B5">
        <w:rPr>
          <w:rFonts w:ascii="Garamond" w:hAnsi="Garamond"/>
          <w:sz w:val="24"/>
          <w:szCs w:val="24"/>
        </w:rPr>
        <w:t xml:space="preserve"> janë lloje të dhënash raster. Kjo është një formë e thjeshtë informacioni gjeografik, e cila konsiston në një grup vlerash që matin një vlerë lartësie, organizuar në një grup të rregullt pikash së bashku me metadatat dhe </w:t>
      </w:r>
      <w:r w:rsidR="00C264C9" w:rsidRPr="005C40B5">
        <w:rPr>
          <w:rFonts w:ascii="Garamond" w:hAnsi="Garamond"/>
          <w:sz w:val="24"/>
          <w:szCs w:val="24"/>
        </w:rPr>
        <w:t xml:space="preserve">të </w:t>
      </w:r>
      <w:r w:rsidRPr="005C40B5">
        <w:rPr>
          <w:rFonts w:ascii="Garamond" w:hAnsi="Garamond"/>
          <w:sz w:val="24"/>
          <w:szCs w:val="24"/>
        </w:rPr>
        <w:t>gjeoreferenc</w:t>
      </w:r>
      <w:r w:rsidR="00C264C9" w:rsidRPr="005C40B5">
        <w:rPr>
          <w:rFonts w:ascii="Garamond" w:hAnsi="Garamond"/>
          <w:sz w:val="24"/>
          <w:szCs w:val="24"/>
        </w:rPr>
        <w:t>uara</w:t>
      </w:r>
      <w:r w:rsidRPr="005C40B5">
        <w:rPr>
          <w:rFonts w:ascii="Garamond" w:hAnsi="Garamond"/>
          <w:sz w:val="24"/>
          <w:szCs w:val="24"/>
        </w:rPr>
        <w:t>.</w:t>
      </w:r>
    </w:p>
    <w:p w14:paraId="0A14749C" w14:textId="0CAF0726"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Mbulimi është një lloj </w:t>
      </w:r>
      <w:r w:rsidR="004F1001" w:rsidRPr="005C40B5">
        <w:rPr>
          <w:rFonts w:ascii="Garamond" w:hAnsi="Garamond"/>
          <w:sz w:val="24"/>
          <w:szCs w:val="24"/>
        </w:rPr>
        <w:t>tipologjie (</w:t>
      </w:r>
      <w:r w:rsidRPr="005C40B5">
        <w:rPr>
          <w:rFonts w:ascii="Garamond" w:hAnsi="Garamond"/>
          <w:sz w:val="24"/>
          <w:szCs w:val="24"/>
        </w:rPr>
        <w:t>tipari</w:t>
      </w:r>
      <w:r w:rsidR="004F1001" w:rsidRPr="005C40B5">
        <w:rPr>
          <w:rFonts w:ascii="Garamond" w:hAnsi="Garamond"/>
          <w:sz w:val="24"/>
          <w:szCs w:val="24"/>
        </w:rPr>
        <w:t>)</w:t>
      </w:r>
      <w:r w:rsidRPr="005C40B5">
        <w:rPr>
          <w:rFonts w:ascii="Garamond" w:hAnsi="Garamond"/>
          <w:sz w:val="24"/>
          <w:szCs w:val="24"/>
        </w:rPr>
        <w:t xml:space="preserve"> që përshkruan karakteristikat e fenomeneve të botës reale që ndryshojnë në hapësirë.</w:t>
      </w:r>
      <w:r w:rsidR="00ED0271" w:rsidRPr="005C40B5">
        <w:rPr>
          <w:rFonts w:ascii="Garamond" w:hAnsi="Garamond"/>
          <w:sz w:val="24"/>
          <w:szCs w:val="24"/>
        </w:rPr>
        <w:t xml:space="preserve"> Ndryshe nga llojet e tjera të tipologjive</w:t>
      </w:r>
      <w:r w:rsidRPr="005C40B5">
        <w:rPr>
          <w:rFonts w:ascii="Garamond" w:hAnsi="Garamond"/>
          <w:sz w:val="24"/>
          <w:szCs w:val="24"/>
        </w:rPr>
        <w:t>, atributet e saj jo-gjeohapësinore shoqërohen ngushtësisht me atributet gjeohapësinore (d.m.th. gjeometrinë e tij). Ai vepron si një funksion për t’i kthyer vlerat e atributeve nga rangut të tij për çdo pozicion direkt brenda dom</w:t>
      </w:r>
      <w:r w:rsidR="00ED0271" w:rsidRPr="005C40B5">
        <w:rPr>
          <w:rFonts w:ascii="Garamond" w:hAnsi="Garamond"/>
          <w:sz w:val="24"/>
          <w:szCs w:val="24"/>
        </w:rPr>
        <w:t>ain-it</w:t>
      </w:r>
      <w:r w:rsidRPr="005C40B5">
        <w:rPr>
          <w:rFonts w:ascii="Garamond" w:hAnsi="Garamond"/>
          <w:sz w:val="24"/>
          <w:szCs w:val="24"/>
        </w:rPr>
        <w:t xml:space="preserve"> të përkohshëm.</w:t>
      </w:r>
      <w:r w:rsidR="004F1001" w:rsidRPr="005C40B5">
        <w:rPr>
          <w:rFonts w:ascii="Garamond" w:hAnsi="Garamond"/>
          <w:sz w:val="24"/>
          <w:szCs w:val="24"/>
        </w:rPr>
        <w:t xml:space="preserve"> </w:t>
      </w:r>
      <w:r w:rsidRPr="005C40B5">
        <w:rPr>
          <w:rFonts w:ascii="Garamond" w:hAnsi="Garamond"/>
          <w:sz w:val="24"/>
          <w:szCs w:val="24"/>
        </w:rPr>
        <w:t xml:space="preserve">Meqenëse ai përshkruan fenomene që ndryshojnë vazhdimisht, një rrjet i mbulimit të lartësive në thelb është një mbulim i vazhdueshëm. </w:t>
      </w:r>
    </w:p>
    <w:p w14:paraId="4DCA2F01" w14:textId="0A329995"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Vlerat e atributeve të një rrjeti mbulimi të lartësive janë organizuar duke përdorur gjeometrinë e një rrjeti të rregullt katërkëndëshash në dy dimensione. Një rrjet i rregullt tillë është i përbërë prej dy grupesh me vija paralele të ndara në mënyrë të barabartë që ndërpriten në kënde të drejta. Pikat e ndërprerjes quhen pika të rrjetit të rregullt ose pika model. Zonat e kufizuara nga vijat e rrjetit të rregullt quhen qeliza të rrjetit dhe mbështesin </w:t>
      </w:r>
      <w:r w:rsidR="00ED0271" w:rsidRPr="005C40B5">
        <w:rPr>
          <w:rFonts w:ascii="Garamond" w:hAnsi="Garamond"/>
          <w:sz w:val="24"/>
          <w:szCs w:val="24"/>
        </w:rPr>
        <w:t>cilësinë</w:t>
      </w:r>
      <w:r w:rsidRPr="005C40B5">
        <w:rPr>
          <w:rFonts w:ascii="Garamond" w:hAnsi="Garamond"/>
          <w:sz w:val="24"/>
          <w:szCs w:val="24"/>
        </w:rPr>
        <w:t xml:space="preserve"> e mbulimit përmes interpolimit. Ato nuk janë domosdoshmërisht katrore, por drejtkëndore. </w:t>
      </w:r>
      <w:r w:rsidR="004F1001" w:rsidRPr="005C40B5">
        <w:rPr>
          <w:rFonts w:ascii="Garamond" w:hAnsi="Garamond"/>
          <w:sz w:val="24"/>
          <w:szCs w:val="24"/>
        </w:rPr>
        <w:t>D</w:t>
      </w:r>
      <w:r w:rsidR="00ED0271" w:rsidRPr="005C40B5">
        <w:rPr>
          <w:rFonts w:ascii="Garamond" w:hAnsi="Garamond"/>
          <w:sz w:val="24"/>
          <w:szCs w:val="24"/>
        </w:rPr>
        <w:t>uhet të mbahet parasysh që</w:t>
      </w:r>
      <w:r w:rsidRPr="005C40B5">
        <w:rPr>
          <w:rFonts w:ascii="Garamond" w:hAnsi="Garamond"/>
          <w:sz w:val="24"/>
          <w:szCs w:val="24"/>
        </w:rPr>
        <w:t xml:space="preserve"> qelizat e rrjetit të rregullt dhe pikat model janë dy nocione të veçanta.</w:t>
      </w:r>
    </w:p>
    <w:p w14:paraId="607A2B41" w14:textId="77777777"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Një sistem rrjeti i rregullt koordinativ përkufizohet me anë të origjinës dhe boshteve të rrjetit. Koordinatat e rrjetit maten përgjatë boshteve nga origjina.</w:t>
      </w:r>
    </w:p>
    <w:p w14:paraId="49DA3A0C" w14:textId="77777777" w:rsidR="00DC515C" w:rsidRPr="005C40B5" w:rsidRDefault="00DC515C" w:rsidP="00784EE3">
      <w:pPr>
        <w:pStyle w:val="Bodytext20"/>
        <w:shd w:val="clear" w:color="auto" w:fill="auto"/>
        <w:spacing w:before="0" w:line="276" w:lineRule="auto"/>
        <w:ind w:firstLine="0"/>
        <w:rPr>
          <w:rFonts w:ascii="Times New Roman" w:hAnsi="Times New Roman" w:cs="Times New Roman"/>
          <w:lang w:val="sq-AL"/>
        </w:rPr>
      </w:pPr>
    </w:p>
    <w:p w14:paraId="53F1CB9B" w14:textId="77777777" w:rsidR="00DC515C" w:rsidRPr="005C40B5" w:rsidRDefault="00DC515C" w:rsidP="00784EE3">
      <w:pPr>
        <w:pStyle w:val="Bodytext20"/>
        <w:shd w:val="clear" w:color="auto" w:fill="auto"/>
        <w:spacing w:before="0" w:line="276" w:lineRule="auto"/>
        <w:ind w:firstLine="0"/>
        <w:jc w:val="center"/>
        <w:rPr>
          <w:rFonts w:ascii="Times New Roman" w:hAnsi="Times New Roman" w:cs="Times New Roman"/>
          <w:lang w:val="sq-AL"/>
        </w:rPr>
      </w:pPr>
      <w:r w:rsidRPr="005C40B5">
        <w:rPr>
          <w:rFonts w:ascii="Times New Roman" w:hAnsi="Times New Roman" w:cs="Times New Roman"/>
          <w:noProof/>
        </w:rPr>
        <w:drawing>
          <wp:inline distT="0" distB="0" distL="0" distR="0" wp14:anchorId="24022E95" wp14:editId="02C1D62F">
            <wp:extent cx="2743200" cy="1793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1793875"/>
                    </a:xfrm>
                    <a:prstGeom prst="rect">
                      <a:avLst/>
                    </a:prstGeom>
                    <a:noFill/>
                    <a:ln>
                      <a:noFill/>
                    </a:ln>
                  </pic:spPr>
                </pic:pic>
              </a:graphicData>
            </a:graphic>
          </wp:inline>
        </w:drawing>
      </w:r>
    </w:p>
    <w:p w14:paraId="7E1CCCB3" w14:textId="77777777" w:rsidR="00DC515C" w:rsidRPr="005C40B5" w:rsidRDefault="00DC515C" w:rsidP="00784EE3">
      <w:pPr>
        <w:pStyle w:val="DiagramLabel"/>
        <w:widowControl w:val="0"/>
        <w:rPr>
          <w:rFonts w:ascii="Garamond" w:hAnsi="Garamond"/>
          <w:i/>
          <w:color w:val="000000"/>
          <w:sz w:val="18"/>
        </w:rPr>
      </w:pPr>
      <w:r w:rsidRPr="005C40B5">
        <w:rPr>
          <w:rFonts w:ascii="Garamond" w:hAnsi="Garamond"/>
          <w:bCs/>
          <w:i/>
          <w:sz w:val="18"/>
        </w:rPr>
        <w:t>Figura 14 - Shembull rrjeti të rregullt katërkëndëshash i rektifikuar</w:t>
      </w:r>
    </w:p>
    <w:p w14:paraId="31E5F59A" w14:textId="77777777" w:rsidR="00DC515C" w:rsidRPr="005C40B5" w:rsidRDefault="00DC515C" w:rsidP="00784EE3">
      <w:pPr>
        <w:pStyle w:val="Bodytext20"/>
        <w:shd w:val="clear" w:color="auto" w:fill="auto"/>
        <w:spacing w:before="0" w:line="276" w:lineRule="auto"/>
        <w:ind w:firstLine="0"/>
        <w:rPr>
          <w:rFonts w:ascii="Times New Roman" w:hAnsi="Times New Roman" w:cs="Times New Roman"/>
          <w:lang w:val="sq-AL"/>
        </w:rPr>
      </w:pPr>
    </w:p>
    <w:p w14:paraId="5E0BD11C" w14:textId="3074E031"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Gjithashtu, rrjeti i mbulimit të lartësisë është i gjeorektifikuar në kuptim të</w:t>
      </w:r>
      <w:r w:rsidR="007A3774">
        <w:rPr>
          <w:rFonts w:ascii="Garamond" w:hAnsi="Garamond"/>
          <w:sz w:val="24"/>
          <w:szCs w:val="24"/>
        </w:rPr>
        <w:t xml:space="preserve"> SSH EN</w:t>
      </w:r>
      <w:r w:rsidRPr="005C40B5">
        <w:rPr>
          <w:rFonts w:ascii="Garamond" w:hAnsi="Garamond"/>
          <w:sz w:val="24"/>
          <w:szCs w:val="24"/>
        </w:rPr>
        <w:t xml:space="preserve"> ISO 19123</w:t>
      </w:r>
      <w:r w:rsidR="007A3774">
        <w:rPr>
          <w:rFonts w:ascii="Garamond" w:hAnsi="Garamond"/>
          <w:sz w:val="24"/>
          <w:szCs w:val="24"/>
        </w:rPr>
        <w:t>:2007</w:t>
      </w:r>
      <w:r w:rsidRPr="005C40B5">
        <w:rPr>
          <w:rFonts w:ascii="Garamond" w:hAnsi="Garamond"/>
          <w:sz w:val="24"/>
          <w:szCs w:val="24"/>
        </w:rPr>
        <w:t xml:space="preserve">. Ai lidhet me Tokën nëpërmjet një </w:t>
      </w:r>
      <w:r w:rsidR="003846C7" w:rsidRPr="005C40B5">
        <w:rPr>
          <w:rFonts w:ascii="Garamond" w:hAnsi="Garamond"/>
          <w:sz w:val="24"/>
          <w:szCs w:val="24"/>
        </w:rPr>
        <w:t xml:space="preserve">lidhje </w:t>
      </w:r>
      <w:r w:rsidRPr="005C40B5">
        <w:rPr>
          <w:rFonts w:ascii="Garamond" w:hAnsi="Garamond"/>
          <w:sz w:val="24"/>
          <w:szCs w:val="24"/>
        </w:rPr>
        <w:t>afine, që krijon një transformim të thjeshtë mes rrjetit të rregullt të koordinatave dhe koordinatave në sistemin e shoqëruar të referimit bazuar në Tokë. Parametrat e transformimit përcaktohen nga vendndodhja e origjinës së rrjetit të rregullt, orientimi i boshteve dhe hapësirës së rrjetit në secilin drejtim brenda sistemit të jashtëm të referimit të koordinatave.</w:t>
      </w:r>
    </w:p>
    <w:p w14:paraId="2094DD3C" w14:textId="103AFECC" w:rsidR="00DC515C" w:rsidRPr="005C40B5" w:rsidRDefault="009135D3" w:rsidP="00784EE3">
      <w:pPr>
        <w:widowControl w:val="0"/>
        <w:spacing w:after="0" w:line="240" w:lineRule="auto"/>
        <w:ind w:firstLine="284"/>
        <w:rPr>
          <w:rFonts w:ascii="Garamond" w:hAnsi="Garamond"/>
          <w:sz w:val="24"/>
          <w:szCs w:val="24"/>
        </w:rPr>
      </w:pPr>
      <w:r w:rsidRPr="005C40B5">
        <w:rPr>
          <w:rFonts w:ascii="Garamond" w:hAnsi="Garamond"/>
          <w:sz w:val="24"/>
          <w:szCs w:val="24"/>
        </w:rPr>
        <w:t>KONCEPTI I PRERJES ME KUADRATE</w:t>
      </w:r>
    </w:p>
    <w:p w14:paraId="09322224" w14:textId="1E6B7794" w:rsidR="00DC515C" w:rsidRPr="005C40B5" w:rsidRDefault="003846C7"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Motivime të </w:t>
      </w:r>
      <w:r w:rsidR="00DC515C" w:rsidRPr="005C40B5">
        <w:rPr>
          <w:rFonts w:ascii="Garamond" w:hAnsi="Garamond"/>
          <w:sz w:val="24"/>
          <w:szCs w:val="24"/>
        </w:rPr>
        <w:t xml:space="preserve">ndryshme mund t’i bindin prodhuesit e të dhënave t’i ndajnë të dhënat e rrjetit të lartësisë në pjesë më të vogla. Zakonisht ky proces njihet si </w:t>
      </w:r>
      <w:r w:rsidR="00091C22">
        <w:rPr>
          <w:rFonts w:ascii="Garamond" w:hAnsi="Garamond"/>
          <w:sz w:val="24"/>
          <w:szCs w:val="24"/>
        </w:rPr>
        <w:t>“</w:t>
      </w:r>
      <w:r w:rsidR="00DC515C" w:rsidRPr="005C40B5">
        <w:rPr>
          <w:rFonts w:ascii="Garamond" w:hAnsi="Garamond"/>
          <w:sz w:val="24"/>
          <w:szCs w:val="24"/>
        </w:rPr>
        <w:t>prerje me kuadrate</w:t>
      </w:r>
      <w:r w:rsidR="004F1001" w:rsidRPr="005C40B5">
        <w:rPr>
          <w:rFonts w:ascii="Garamond" w:hAnsi="Garamond"/>
          <w:sz w:val="24"/>
          <w:szCs w:val="24"/>
        </w:rPr>
        <w:t xml:space="preserve"> (Tiling)</w:t>
      </w:r>
      <w:r w:rsidR="00091C22">
        <w:rPr>
          <w:rFonts w:ascii="Garamond" w:hAnsi="Garamond"/>
          <w:sz w:val="24"/>
          <w:szCs w:val="24"/>
        </w:rPr>
        <w:t>”</w:t>
      </w:r>
      <w:r w:rsidR="00DC515C" w:rsidRPr="005C40B5">
        <w:rPr>
          <w:rFonts w:ascii="Garamond" w:hAnsi="Garamond"/>
          <w:sz w:val="24"/>
          <w:szCs w:val="24"/>
        </w:rPr>
        <w:t xml:space="preserve">, i cili përdoret edhe në ortoimazheri. Megjithatë, ky term mund të përfshijë kuptime të ndryshme në varësi të nivelit të </w:t>
      </w:r>
      <w:r w:rsidR="004F1001" w:rsidRPr="005C40B5">
        <w:rPr>
          <w:rFonts w:ascii="Garamond" w:hAnsi="Garamond"/>
          <w:sz w:val="24"/>
          <w:szCs w:val="24"/>
        </w:rPr>
        <w:t>paraqitjes së</w:t>
      </w:r>
      <w:r w:rsidR="00DC515C" w:rsidRPr="005C40B5">
        <w:rPr>
          <w:rFonts w:ascii="Garamond" w:hAnsi="Garamond"/>
          <w:sz w:val="24"/>
          <w:szCs w:val="24"/>
        </w:rPr>
        <w:t xml:space="preserve"> përshkrimit. Duhen dalluar tr</w:t>
      </w:r>
      <w:r w:rsidR="0083351C">
        <w:rPr>
          <w:rFonts w:ascii="Garamond" w:hAnsi="Garamond"/>
          <w:sz w:val="24"/>
          <w:szCs w:val="24"/>
        </w:rPr>
        <w:t>i</w:t>
      </w:r>
      <w:r w:rsidR="00DC515C" w:rsidRPr="005C40B5">
        <w:rPr>
          <w:rFonts w:ascii="Garamond" w:hAnsi="Garamond"/>
          <w:sz w:val="24"/>
          <w:szCs w:val="24"/>
        </w:rPr>
        <w:t xml:space="preserve"> nivele kryesore: </w:t>
      </w:r>
    </w:p>
    <w:p w14:paraId="63546CB5" w14:textId="77777777"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i/>
          <w:sz w:val="24"/>
          <w:szCs w:val="24"/>
        </w:rPr>
        <w:t>Së pari,</w:t>
      </w:r>
      <w:r w:rsidRPr="005C40B5">
        <w:rPr>
          <w:rFonts w:ascii="Garamond" w:hAnsi="Garamond"/>
          <w:sz w:val="24"/>
          <w:szCs w:val="24"/>
        </w:rPr>
        <w:t xml:space="preserve"> prerja me kuadrate mund të implementohet nga brenda në formate skedarësh (p.sh. formati tiff  kudrator). Duke organizuar sërish përmbajtjen e lartësisë në kuadrate thuajse katrore në vend të shiritave horizontalisht të gjerë, kjo metodë përmirëson performancën për aksesimin dhe përpunimin e rrjeteve të rregullt DEM me rezolucion të lartë. Meqenëse kjo metodë reflekton strukturën e ruajtjes së të dhënave, nuk shfaqet në skemën e aplikimit që kushtëzohet nga niveli konceptual.</w:t>
      </w:r>
    </w:p>
    <w:p w14:paraId="38DB4D59" w14:textId="5BC376DF"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i/>
          <w:sz w:val="24"/>
          <w:szCs w:val="24"/>
        </w:rPr>
        <w:t>Së dyti</w:t>
      </w:r>
      <w:r w:rsidRPr="005C40B5">
        <w:rPr>
          <w:rFonts w:ascii="Garamond" w:hAnsi="Garamond"/>
          <w:sz w:val="24"/>
          <w:szCs w:val="24"/>
        </w:rPr>
        <w:t>, rrjetet e rregullt DEM me rezolucion të lartë që mbulojnë territore të gjera përfaqësojnë volume të mëdha të dhënash, që shpesh nuk mund të ruhen në mënyrë të arsyeshme në një skedar të vetëm DEM-i. Zakonisht prodhuesit e të dhënave i ndajnë ato në skedarë të veçantë individualë për të lehtësuar ruajtjen e tyre, shpërndarjen dhe përdorimin. Skema më e zakonshme e prerjes me kuadrate që përdoret në lartësi për këtë qëllim është një rrjet i thjeshtë drejtkëndor ku kuadratet përputhen nga skajet pa mbivendosje të imazheve apo hapësirave (</w:t>
      </w:r>
      <w:r w:rsidR="00E820B5">
        <w:rPr>
          <w:rFonts w:ascii="Garamond" w:hAnsi="Garamond"/>
          <w:sz w:val="24"/>
          <w:szCs w:val="24"/>
        </w:rPr>
        <w:t>f</w:t>
      </w:r>
      <w:r w:rsidRPr="005C40B5">
        <w:rPr>
          <w:rFonts w:ascii="Garamond" w:hAnsi="Garamond"/>
          <w:sz w:val="24"/>
          <w:szCs w:val="24"/>
        </w:rPr>
        <w:t>igura 15 a). Megjithatë, ndonjëherë kërkohet që kuadratet individuale të mbivendosen me ato ngjitur për të garantuar një vazhdimësi të caktuar gjeohapësinore gjatë trajtimit të tyre (</w:t>
      </w:r>
      <w:r w:rsidR="00E820B5">
        <w:rPr>
          <w:rFonts w:ascii="Garamond" w:hAnsi="Garamond"/>
          <w:sz w:val="24"/>
          <w:szCs w:val="24"/>
        </w:rPr>
        <w:t>f</w:t>
      </w:r>
      <w:r w:rsidRPr="005C40B5">
        <w:rPr>
          <w:rFonts w:ascii="Garamond" w:hAnsi="Garamond"/>
          <w:sz w:val="24"/>
          <w:szCs w:val="24"/>
        </w:rPr>
        <w:t>igura 15 b). Skema e prerjes me kuadrate mund të ketë edhe një gjeometri më pak të rregullt me një densitet të ndryshueshëm të kuadrateve (</w:t>
      </w:r>
      <w:r w:rsidR="00E820B5">
        <w:rPr>
          <w:rFonts w:ascii="Garamond" w:hAnsi="Garamond"/>
          <w:sz w:val="24"/>
          <w:szCs w:val="24"/>
        </w:rPr>
        <w:t>f</w:t>
      </w:r>
      <w:r w:rsidRPr="005C40B5">
        <w:rPr>
          <w:rFonts w:ascii="Garamond" w:hAnsi="Garamond"/>
          <w:sz w:val="24"/>
          <w:szCs w:val="24"/>
        </w:rPr>
        <w:t>igura 15 c).</w:t>
      </w:r>
    </w:p>
    <w:p w14:paraId="521BF88F" w14:textId="77777777" w:rsidR="00DC515C" w:rsidRPr="005C40B5" w:rsidRDefault="00DC515C" w:rsidP="00784EE3">
      <w:pPr>
        <w:widowControl w:val="0"/>
        <w:spacing w:line="276" w:lineRule="auto"/>
        <w:jc w:val="center"/>
        <w:rPr>
          <w:rFonts w:cs="Times New Roman"/>
          <w:sz w:val="20"/>
          <w:szCs w:val="20"/>
        </w:rPr>
      </w:pPr>
      <w:r w:rsidRPr="005C40B5">
        <w:rPr>
          <w:rFonts w:cs="Times New Roman"/>
          <w:noProof/>
          <w:lang w:val="en-US"/>
        </w:rPr>
        <w:drawing>
          <wp:inline distT="0" distB="0" distL="0" distR="0" wp14:anchorId="61428A8F" wp14:editId="4BCB6CF0">
            <wp:extent cx="5726545" cy="1668868"/>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1098" cy="1678938"/>
                    </a:xfrm>
                    <a:prstGeom prst="rect">
                      <a:avLst/>
                    </a:prstGeom>
                    <a:noFill/>
                    <a:ln>
                      <a:noFill/>
                    </a:ln>
                  </pic:spPr>
                </pic:pic>
              </a:graphicData>
            </a:graphic>
          </wp:inline>
        </w:drawing>
      </w:r>
    </w:p>
    <w:p w14:paraId="161B57D9" w14:textId="77777777" w:rsidR="00DC515C" w:rsidRPr="005C40B5" w:rsidRDefault="00DC515C" w:rsidP="00784EE3">
      <w:pPr>
        <w:widowControl w:val="0"/>
        <w:spacing w:line="276" w:lineRule="auto"/>
        <w:jc w:val="center"/>
        <w:rPr>
          <w:rFonts w:ascii="Garamond" w:hAnsi="Garamond" w:cs="Times New Roman"/>
          <w:i/>
          <w:szCs w:val="20"/>
        </w:rPr>
      </w:pPr>
      <w:r w:rsidRPr="005C40B5">
        <w:rPr>
          <w:rFonts w:ascii="Garamond" w:eastAsia="Times New Roman" w:hAnsi="Garamond" w:cs="Times New Roman"/>
          <w:i/>
          <w:color w:val="000000"/>
          <w:sz w:val="18"/>
          <w:szCs w:val="16"/>
        </w:rPr>
        <w:t>Figura 15 - Konfigurimet e ndryshme të skemës së prerjes me kuadrate</w:t>
      </w:r>
    </w:p>
    <w:p w14:paraId="3205E7C4" w14:textId="77777777"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b/>
          <w:sz w:val="24"/>
          <w:szCs w:val="24"/>
        </w:rPr>
        <w:t>Së treti</w:t>
      </w:r>
      <w:r w:rsidRPr="005C40B5">
        <w:rPr>
          <w:rFonts w:ascii="Garamond" w:hAnsi="Garamond"/>
          <w:sz w:val="24"/>
          <w:szCs w:val="24"/>
        </w:rPr>
        <w:t>, DEM të mëdha të rrjetit të koordinatave mund të ndahen edhe në nëngrupe që kanë kuptim edhe në vetvete, sepse përshkruajnë struktura logjike (p.sh. fletët e hartave, njësisë administrative si qarqet ose rrethet etj.). Ndryshe nga rasti i mëparshëm, ky lloj i prerjes me kuadrate duke u bazuar në skedar është plotësisht brenda shtrirjes së modelit konceptual.</w:t>
      </w:r>
    </w:p>
    <w:p w14:paraId="27990C11" w14:textId="590BD830" w:rsidR="00DC515C" w:rsidRPr="005C40B5" w:rsidRDefault="00AE2CDE" w:rsidP="00784EE3">
      <w:pPr>
        <w:widowControl w:val="0"/>
        <w:spacing w:after="0" w:line="240" w:lineRule="auto"/>
        <w:ind w:firstLine="284"/>
        <w:rPr>
          <w:rFonts w:ascii="Garamond" w:hAnsi="Garamond"/>
          <w:sz w:val="24"/>
          <w:szCs w:val="24"/>
        </w:rPr>
      </w:pPr>
      <w:r w:rsidRPr="005C40B5">
        <w:rPr>
          <w:rFonts w:ascii="Garamond" w:hAnsi="Garamond"/>
          <w:sz w:val="24"/>
          <w:szCs w:val="24"/>
        </w:rPr>
        <w:t>Prerja</w:t>
      </w:r>
      <w:r w:rsidR="00DC515C" w:rsidRPr="005C40B5">
        <w:rPr>
          <w:rFonts w:ascii="Garamond" w:hAnsi="Garamond"/>
          <w:sz w:val="24"/>
          <w:szCs w:val="24"/>
        </w:rPr>
        <w:t xml:space="preserve"> me kuadrate mund të ofrojë mundësi të tjera dhe duhet të rrisë harmonizimin e të dhënave: në të vërtetë prerja me kuadrate mund të shikohet edhe si një proces shtimi në vend të një procesi prerje. Pra, mund të shtohet një koleksion i rrjetit të mbulimit të lartësive për të formuar një mbulim të vetëm më të madh. Kjo gjë ka avantazhet e mëposhtme:</w:t>
      </w:r>
    </w:p>
    <w:p w14:paraId="3570B50E" w14:textId="79A0EDC2" w:rsidR="00DC515C" w:rsidRPr="005C40B5" w:rsidRDefault="0078749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DC515C" w:rsidRPr="005C40B5">
        <w:rPr>
          <w:rFonts w:ascii="Garamond" w:hAnsi="Garamond"/>
          <w:sz w:val="24"/>
          <w:szCs w:val="24"/>
        </w:rPr>
        <w:t>Mbulimet e lartësive të dhëna mund të kontribuojnë pjesërisht për mbulimin e shtuar.</w:t>
      </w:r>
    </w:p>
    <w:p w14:paraId="3FDE9B80" w14:textId="4479C89B" w:rsidR="00DC515C" w:rsidRPr="005C40B5" w:rsidRDefault="00822D4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DC515C" w:rsidRPr="005C40B5">
        <w:rPr>
          <w:rFonts w:ascii="Garamond" w:hAnsi="Garamond"/>
          <w:sz w:val="24"/>
          <w:szCs w:val="24"/>
        </w:rPr>
        <w:t>Rrjedhimisht, mbulimet e lartësive të dhëna mund të mbivendosen në hapësirë kur është e nevojshme.</w:t>
      </w:r>
    </w:p>
    <w:p w14:paraId="5A0046EE" w14:textId="19A80778"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Ky mekanizëm quhet </w:t>
      </w:r>
      <w:r w:rsidR="00091C22">
        <w:rPr>
          <w:rFonts w:ascii="Garamond" w:hAnsi="Garamond"/>
          <w:sz w:val="24"/>
          <w:szCs w:val="24"/>
        </w:rPr>
        <w:t>“</w:t>
      </w:r>
      <w:r w:rsidR="009C56DD" w:rsidRPr="005C40B5">
        <w:rPr>
          <w:rFonts w:ascii="Garamond" w:hAnsi="Garamond"/>
          <w:sz w:val="24"/>
          <w:szCs w:val="24"/>
        </w:rPr>
        <w:t>Rrjeti i mbulimit shtesë i të dhënave të lartësive</w:t>
      </w:r>
      <w:r w:rsidR="00091C22">
        <w:rPr>
          <w:rFonts w:ascii="Garamond" w:hAnsi="Garamond"/>
          <w:sz w:val="24"/>
          <w:szCs w:val="24"/>
        </w:rPr>
        <w:t>”</w:t>
      </w:r>
      <w:r w:rsidRPr="005C40B5">
        <w:rPr>
          <w:rFonts w:ascii="Garamond" w:hAnsi="Garamond"/>
          <w:sz w:val="24"/>
          <w:szCs w:val="24"/>
        </w:rPr>
        <w:t xml:space="preserve"> dhe përshkruhet më hollësisht më poshtë në këtë dokument.</w:t>
      </w:r>
    </w:p>
    <w:p w14:paraId="4740C521" w14:textId="452DA5FC" w:rsidR="00DC515C" w:rsidRPr="005C40B5" w:rsidRDefault="001B40A5" w:rsidP="00784EE3">
      <w:pPr>
        <w:widowControl w:val="0"/>
        <w:spacing w:after="0" w:line="240" w:lineRule="auto"/>
        <w:ind w:firstLine="284"/>
        <w:rPr>
          <w:rFonts w:ascii="Garamond" w:hAnsi="Garamond"/>
          <w:sz w:val="24"/>
          <w:szCs w:val="24"/>
        </w:rPr>
      </w:pPr>
      <w:bookmarkStart w:id="35" w:name="bookmark119"/>
      <w:r w:rsidRPr="005C40B5">
        <w:rPr>
          <w:rFonts w:ascii="Garamond" w:hAnsi="Garamond"/>
          <w:sz w:val="24"/>
          <w:szCs w:val="24"/>
        </w:rPr>
        <w:t>STRUKTURA E TË DHËNAVE</w:t>
      </w:r>
      <w:bookmarkEnd w:id="35"/>
    </w:p>
    <w:p w14:paraId="1AD74BE5" w14:textId="426C30A6"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Përmes konceptit të mbulimit jepet niveli i parë i strukturës së të dhënave. Për më tepër skema e aplikimit të </w:t>
      </w:r>
      <w:r w:rsidR="00AE2CDE" w:rsidRPr="005C40B5">
        <w:rPr>
          <w:rFonts w:ascii="Garamond" w:hAnsi="Garamond"/>
          <w:sz w:val="24"/>
          <w:szCs w:val="24"/>
        </w:rPr>
        <w:t>R</w:t>
      </w:r>
      <w:r w:rsidRPr="005C40B5">
        <w:rPr>
          <w:rFonts w:ascii="Garamond" w:hAnsi="Garamond"/>
          <w:sz w:val="24"/>
          <w:szCs w:val="24"/>
        </w:rPr>
        <w:t xml:space="preserve">rjetit të mbulimit </w:t>
      </w:r>
      <w:r w:rsidR="005E6D5C" w:rsidRPr="005C40B5">
        <w:rPr>
          <w:rFonts w:ascii="Garamond" w:hAnsi="Garamond"/>
          <w:sz w:val="24"/>
          <w:szCs w:val="24"/>
        </w:rPr>
        <w:t>të të dhënave të</w:t>
      </w:r>
      <w:r w:rsidRPr="005C40B5">
        <w:rPr>
          <w:rFonts w:ascii="Garamond" w:hAnsi="Garamond"/>
          <w:sz w:val="24"/>
          <w:szCs w:val="24"/>
        </w:rPr>
        <w:t xml:space="preserve"> lartësive ofron një nivel të dytë që përbëhet nga grupe mbulimesh në një strukturë tjetër logjike. Me fjalë të tjera, nëngrupet nga rrjeti i mbulimit </w:t>
      </w:r>
      <w:r w:rsidR="005E6D5C" w:rsidRPr="005C40B5">
        <w:rPr>
          <w:rFonts w:ascii="Garamond" w:hAnsi="Garamond"/>
          <w:sz w:val="24"/>
          <w:szCs w:val="24"/>
        </w:rPr>
        <w:t>të të dhënave të</w:t>
      </w:r>
      <w:r w:rsidRPr="005C40B5">
        <w:rPr>
          <w:rFonts w:ascii="Garamond" w:hAnsi="Garamond"/>
          <w:sz w:val="24"/>
          <w:szCs w:val="24"/>
        </w:rPr>
        <w:t xml:space="preserve"> lartësive homogjene mund të kombinohen që të ndërtojnë një mbulim të ri të lartësive. </w:t>
      </w:r>
      <w:r w:rsidR="0047664B" w:rsidRPr="005C40B5">
        <w:rPr>
          <w:rFonts w:ascii="Garamond" w:hAnsi="Garamond"/>
          <w:sz w:val="24"/>
          <w:szCs w:val="24"/>
        </w:rPr>
        <w:t>Mbulimi shtesë</w:t>
      </w:r>
      <w:r w:rsidRPr="005C40B5">
        <w:rPr>
          <w:rFonts w:ascii="Garamond" w:hAnsi="Garamond"/>
          <w:sz w:val="24"/>
          <w:szCs w:val="24"/>
        </w:rPr>
        <w:t xml:space="preserve"> nuk i mban direkt vlerat e veta të qelizave të rrjetit të rregullt. Kjo i referohet mbulimeve të dhëna, duke shmangur duplikimin e të dhënave.  </w:t>
      </w:r>
      <w:r w:rsidR="0047664B" w:rsidRPr="005C40B5">
        <w:rPr>
          <w:rFonts w:ascii="Garamond" w:hAnsi="Garamond"/>
          <w:sz w:val="24"/>
          <w:szCs w:val="24"/>
        </w:rPr>
        <w:t>Gama e</w:t>
      </w:r>
      <w:r w:rsidRPr="005C40B5">
        <w:rPr>
          <w:rFonts w:ascii="Garamond" w:hAnsi="Garamond"/>
          <w:sz w:val="24"/>
          <w:szCs w:val="24"/>
        </w:rPr>
        <w:t xml:space="preserve"> caktuar </w:t>
      </w:r>
      <w:r w:rsidR="0047664B" w:rsidRPr="005C40B5">
        <w:rPr>
          <w:rFonts w:ascii="Garamond" w:hAnsi="Garamond"/>
          <w:sz w:val="24"/>
          <w:szCs w:val="24"/>
        </w:rPr>
        <w:t>e</w:t>
      </w:r>
      <w:r w:rsidRPr="005C40B5">
        <w:rPr>
          <w:rFonts w:ascii="Garamond" w:hAnsi="Garamond"/>
          <w:sz w:val="24"/>
          <w:szCs w:val="24"/>
        </w:rPr>
        <w:t xml:space="preserve"> mbulimit llogaritet nga një shërbim ose aplikacion kur kërkohet nga përdoruesit.</w:t>
      </w:r>
    </w:p>
    <w:p w14:paraId="50875FEA" w14:textId="17983D0F"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 zbatueshmëri, mbulimet e dhëna dhe të shtuara të rrjetit të mbulimit të lartësive do të jenë pjesë e të njëjtit </w:t>
      </w:r>
      <w:r w:rsidR="0047664B" w:rsidRPr="005C40B5">
        <w:rPr>
          <w:rFonts w:ascii="Garamond" w:hAnsi="Garamond"/>
          <w:sz w:val="24"/>
          <w:szCs w:val="24"/>
        </w:rPr>
        <w:t xml:space="preserve">grup të dhënash </w:t>
      </w:r>
      <w:r w:rsidRPr="005C40B5">
        <w:rPr>
          <w:rFonts w:ascii="Garamond" w:hAnsi="Garamond"/>
          <w:sz w:val="24"/>
          <w:szCs w:val="24"/>
        </w:rPr>
        <w:t>të lartësi</w:t>
      </w:r>
      <w:r w:rsidR="0047664B" w:rsidRPr="005C40B5">
        <w:rPr>
          <w:rFonts w:ascii="Garamond" w:hAnsi="Garamond"/>
          <w:sz w:val="24"/>
          <w:szCs w:val="24"/>
        </w:rPr>
        <w:t>ve</w:t>
      </w:r>
      <w:r w:rsidRPr="005C40B5">
        <w:rPr>
          <w:rFonts w:ascii="Garamond" w:hAnsi="Garamond"/>
          <w:sz w:val="24"/>
          <w:szCs w:val="24"/>
        </w:rPr>
        <w:t>.</w:t>
      </w:r>
    </w:p>
    <w:p w14:paraId="74777809" w14:textId="77777777" w:rsidR="00DC515C" w:rsidRPr="005C40B5" w:rsidRDefault="00DC515C" w:rsidP="00784EE3">
      <w:pPr>
        <w:pStyle w:val="DiagramLabel"/>
        <w:widowControl w:val="0"/>
        <w:rPr>
          <w:color w:val="000000"/>
        </w:rPr>
      </w:pPr>
      <w:r w:rsidRPr="005C40B5">
        <w:rPr>
          <w:noProof/>
          <w:color w:val="000000"/>
          <w:lang w:val="en-US"/>
        </w:rPr>
        <w:drawing>
          <wp:inline distT="0" distB="0" distL="0" distR="0" wp14:anchorId="049EE124" wp14:editId="5E2FE091">
            <wp:extent cx="5231423" cy="2410842"/>
            <wp:effectExtent l="0" t="0" r="762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1385" cy="2420041"/>
                    </a:xfrm>
                    <a:prstGeom prst="rect">
                      <a:avLst/>
                    </a:prstGeom>
                    <a:noFill/>
                    <a:ln>
                      <a:noFill/>
                    </a:ln>
                  </pic:spPr>
                </pic:pic>
              </a:graphicData>
            </a:graphic>
          </wp:inline>
        </w:drawing>
      </w:r>
    </w:p>
    <w:p w14:paraId="2644DDEB" w14:textId="56655F3B" w:rsidR="00DC515C" w:rsidRPr="005C40B5" w:rsidRDefault="00DC515C" w:rsidP="00784EE3">
      <w:pPr>
        <w:pStyle w:val="DiagramLabel"/>
        <w:widowControl w:val="0"/>
        <w:rPr>
          <w:rFonts w:ascii="Garamond" w:hAnsi="Garamond"/>
          <w:i/>
          <w:color w:val="000000"/>
          <w:sz w:val="18"/>
        </w:rPr>
      </w:pPr>
      <w:r w:rsidRPr="005C40B5">
        <w:rPr>
          <w:rFonts w:ascii="Garamond" w:hAnsi="Garamond"/>
          <w:i/>
          <w:color w:val="000000"/>
          <w:sz w:val="18"/>
        </w:rPr>
        <w:t>Figura 16 - Parimi i rrjetit të mbulimit shtesë</w:t>
      </w:r>
      <w:r w:rsidR="005E6D5C" w:rsidRPr="005C40B5">
        <w:rPr>
          <w:rFonts w:ascii="Garamond" w:hAnsi="Garamond"/>
          <w:bCs/>
          <w:i/>
          <w:iCs/>
        </w:rPr>
        <w:t xml:space="preserve"> të të dhënave të lartësive</w:t>
      </w:r>
    </w:p>
    <w:p w14:paraId="3B024289" w14:textId="77777777" w:rsidR="00DC515C" w:rsidRPr="005C40B5" w:rsidRDefault="00DC515C" w:rsidP="00784EE3">
      <w:pPr>
        <w:widowControl w:val="0"/>
        <w:rPr>
          <w:rFonts w:cs="Times New Roman"/>
        </w:rPr>
      </w:pPr>
    </w:p>
    <w:p w14:paraId="60BF4428" w14:textId="591BDA73"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Siç shihet në figurën 16, mbulesat e mbivendosura të lartësisë A, B dhe C përbëjnë mbulimin </w:t>
      </w:r>
      <w:r w:rsidR="0047664B" w:rsidRPr="005C40B5">
        <w:rPr>
          <w:rFonts w:ascii="Garamond" w:hAnsi="Garamond"/>
          <w:sz w:val="24"/>
          <w:szCs w:val="24"/>
        </w:rPr>
        <w:t>shtesë</w:t>
      </w:r>
      <w:r w:rsidRPr="005C40B5">
        <w:rPr>
          <w:rFonts w:ascii="Garamond" w:hAnsi="Garamond"/>
          <w:sz w:val="24"/>
          <w:szCs w:val="24"/>
        </w:rPr>
        <w:t xml:space="preserve"> të lartësisë D, kutia kufizuese e së cilës është e pikëzuar.</w:t>
      </w:r>
    </w:p>
    <w:p w14:paraId="24A689D3" w14:textId="77777777"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Ky mekanizëm është plotësisht i përsëritur në mënyrë që mbulimi i lartësisë mund të jetë një përbërje e mbulimeve tashmë të shtuara të lartësisë.</w:t>
      </w:r>
    </w:p>
    <w:p w14:paraId="4EA08FB6" w14:textId="714B637D" w:rsidR="00587E98" w:rsidRPr="005C40B5" w:rsidRDefault="004D3CBD" w:rsidP="00784EE3">
      <w:pPr>
        <w:widowControl w:val="0"/>
        <w:spacing w:after="0" w:line="240" w:lineRule="auto"/>
        <w:ind w:firstLine="284"/>
        <w:rPr>
          <w:rFonts w:ascii="Garamond" w:hAnsi="Garamond"/>
          <w:sz w:val="24"/>
          <w:szCs w:val="24"/>
        </w:rPr>
      </w:pPr>
      <w:bookmarkStart w:id="36" w:name="_Toc485986735"/>
      <w:r w:rsidRPr="005C40B5">
        <w:rPr>
          <w:rFonts w:ascii="Garamond" w:hAnsi="Garamond"/>
          <w:sz w:val="24"/>
          <w:szCs w:val="24"/>
        </w:rPr>
        <w:t xml:space="preserve">3.1.2.1 </w:t>
      </w:r>
      <w:r w:rsidR="00587E98" w:rsidRPr="005C40B5">
        <w:rPr>
          <w:rFonts w:ascii="Garamond" w:hAnsi="Garamond"/>
          <w:sz w:val="24"/>
          <w:szCs w:val="24"/>
        </w:rPr>
        <w:t>DIAGRAM</w:t>
      </w:r>
      <w:r w:rsidR="00B13BC8">
        <w:rPr>
          <w:rFonts w:ascii="Garamond" w:hAnsi="Garamond"/>
          <w:sz w:val="24"/>
          <w:szCs w:val="24"/>
        </w:rPr>
        <w:t>I</w:t>
      </w:r>
      <w:r w:rsidR="00587E98" w:rsidRPr="005C40B5">
        <w:rPr>
          <w:rFonts w:ascii="Garamond" w:hAnsi="Garamond"/>
          <w:sz w:val="24"/>
          <w:szCs w:val="24"/>
        </w:rPr>
        <w:t xml:space="preserve"> UML</w:t>
      </w:r>
      <w:bookmarkEnd w:id="36"/>
      <w:r w:rsidR="00587E98" w:rsidRPr="005C40B5">
        <w:rPr>
          <w:rFonts w:ascii="Garamond" w:hAnsi="Garamond"/>
          <w:sz w:val="24"/>
          <w:szCs w:val="24"/>
        </w:rPr>
        <w:t xml:space="preserve"> </w:t>
      </w:r>
    </w:p>
    <w:p w14:paraId="69D09D19" w14:textId="24648668" w:rsidR="00587E98" w:rsidRPr="005C40B5" w:rsidRDefault="004D3CBD" w:rsidP="00784EE3">
      <w:pPr>
        <w:widowControl w:val="0"/>
        <w:spacing w:after="0" w:line="240" w:lineRule="auto"/>
        <w:ind w:firstLine="284"/>
        <w:rPr>
          <w:rFonts w:ascii="Garamond" w:hAnsi="Garamond"/>
          <w:sz w:val="24"/>
          <w:szCs w:val="24"/>
        </w:rPr>
      </w:pPr>
      <w:bookmarkStart w:id="37" w:name="_Toc485986736"/>
      <w:r w:rsidRPr="005C40B5">
        <w:rPr>
          <w:rFonts w:ascii="Garamond" w:hAnsi="Garamond"/>
          <w:sz w:val="24"/>
          <w:szCs w:val="24"/>
        </w:rPr>
        <w:t>3.1.2.1.1 RRJETI I MBULIMIT I TË DHËNAVE TË LARTËSIVE: TË PËRGJITHSHME -  DIAGRAM</w:t>
      </w:r>
      <w:bookmarkEnd w:id="37"/>
      <w:r w:rsidR="00B13BC8">
        <w:rPr>
          <w:rFonts w:ascii="Garamond" w:hAnsi="Garamond"/>
          <w:sz w:val="24"/>
          <w:szCs w:val="24"/>
        </w:rPr>
        <w:t>I</w:t>
      </w:r>
    </w:p>
    <w:p w14:paraId="0327C42B" w14:textId="77777777" w:rsidR="00587E98" w:rsidRPr="005C40B5" w:rsidRDefault="00587E98" w:rsidP="00784EE3">
      <w:pPr>
        <w:widowControl w:val="0"/>
        <w:rPr>
          <w:rFonts w:eastAsia="Times New Roman" w:cs="Times New Roman"/>
          <w:sz w:val="20"/>
          <w:szCs w:val="20"/>
        </w:rPr>
      </w:pPr>
    </w:p>
    <w:p w14:paraId="279D514E" w14:textId="79C1270F" w:rsidR="00587E98" w:rsidRPr="005C40B5" w:rsidRDefault="00797FFC" w:rsidP="00784EE3">
      <w:pPr>
        <w:pStyle w:val="DiagramImage"/>
        <w:widowControl w:val="0"/>
        <w:rPr>
          <w:sz w:val="20"/>
          <w:szCs w:val="20"/>
        </w:rPr>
      </w:pPr>
      <w:r w:rsidRPr="005C40B5">
        <w:rPr>
          <w:noProof/>
          <w:sz w:val="0"/>
          <w:szCs w:val="0"/>
          <w:lang w:val="en-US"/>
        </w:rPr>
        <w:drawing>
          <wp:inline distT="0" distB="0" distL="0" distR="0" wp14:anchorId="020462CA" wp14:editId="0221743B">
            <wp:extent cx="6014253" cy="3419475"/>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26"/>
                    <a:stretch>
                      <a:fillRect/>
                    </a:stretch>
                  </pic:blipFill>
                  <pic:spPr bwMode="auto">
                    <a:xfrm>
                      <a:off x="0" y="0"/>
                      <a:ext cx="6015802" cy="3420356"/>
                    </a:xfrm>
                    <a:prstGeom prst="rect">
                      <a:avLst/>
                    </a:prstGeom>
                    <a:noFill/>
                    <a:ln w="9525">
                      <a:noFill/>
                      <a:miter lim="800000"/>
                      <a:headEnd/>
                      <a:tailEnd/>
                    </a:ln>
                  </pic:spPr>
                </pic:pic>
              </a:graphicData>
            </a:graphic>
          </wp:inline>
        </w:drawing>
      </w:r>
    </w:p>
    <w:p w14:paraId="5944F334" w14:textId="77777777" w:rsidR="00587E98" w:rsidRPr="005C40B5" w:rsidRDefault="00587E98" w:rsidP="00784EE3">
      <w:pPr>
        <w:pStyle w:val="DiagramImage"/>
        <w:widowControl w:val="0"/>
        <w:rPr>
          <w:sz w:val="20"/>
          <w:szCs w:val="20"/>
        </w:rPr>
      </w:pPr>
    </w:p>
    <w:p w14:paraId="453308E0" w14:textId="0D07E595" w:rsidR="00587E98" w:rsidRPr="005C40B5" w:rsidRDefault="0095680B" w:rsidP="00784EE3">
      <w:pPr>
        <w:widowControl w:val="0"/>
        <w:jc w:val="center"/>
        <w:rPr>
          <w:rFonts w:ascii="Garamond" w:hAnsi="Garamond"/>
          <w:i/>
          <w:sz w:val="20"/>
          <w:szCs w:val="20"/>
        </w:rPr>
      </w:pPr>
      <w:r w:rsidRPr="005C40B5">
        <w:rPr>
          <w:rFonts w:ascii="Garamond" w:hAnsi="Garamond"/>
          <w:i/>
          <w:sz w:val="20"/>
          <w:szCs w:val="20"/>
        </w:rPr>
        <w:t xml:space="preserve">Figure 2: </w:t>
      </w:r>
      <w:r w:rsidR="00587E98" w:rsidRPr="005C40B5">
        <w:rPr>
          <w:rFonts w:ascii="Garamond" w:hAnsi="Garamond"/>
          <w:i/>
          <w:sz w:val="20"/>
          <w:szCs w:val="20"/>
        </w:rPr>
        <w:t>Rrjeti</w:t>
      </w:r>
      <w:r w:rsidR="00BF3706" w:rsidRPr="005C40B5">
        <w:rPr>
          <w:rFonts w:ascii="Garamond" w:hAnsi="Garamond"/>
          <w:i/>
          <w:sz w:val="20"/>
          <w:szCs w:val="20"/>
        </w:rPr>
        <w:t xml:space="preserve"> </w:t>
      </w:r>
      <w:r w:rsidR="000B22F5" w:rsidRPr="005C40B5">
        <w:rPr>
          <w:rFonts w:ascii="Garamond" w:hAnsi="Garamond"/>
          <w:i/>
          <w:sz w:val="20"/>
          <w:szCs w:val="20"/>
        </w:rPr>
        <w:t>i</w:t>
      </w:r>
      <w:r w:rsidR="00BF3706" w:rsidRPr="005C40B5">
        <w:rPr>
          <w:rFonts w:ascii="Garamond" w:hAnsi="Garamond"/>
          <w:i/>
          <w:sz w:val="20"/>
          <w:szCs w:val="20"/>
        </w:rPr>
        <w:t xml:space="preserve"> </w:t>
      </w:r>
      <w:r w:rsidR="000B22F5" w:rsidRPr="005C40B5">
        <w:rPr>
          <w:rFonts w:ascii="Garamond" w:hAnsi="Garamond"/>
          <w:i/>
          <w:sz w:val="20"/>
          <w:szCs w:val="20"/>
        </w:rPr>
        <w:t>mbulimit</w:t>
      </w:r>
      <w:r w:rsidR="00BF3706" w:rsidRPr="005C40B5">
        <w:rPr>
          <w:rFonts w:ascii="Garamond" w:hAnsi="Garamond"/>
          <w:i/>
          <w:sz w:val="20"/>
          <w:szCs w:val="20"/>
        </w:rPr>
        <w:t xml:space="preserve"> </w:t>
      </w:r>
      <w:r w:rsidR="000B22F5" w:rsidRPr="005C40B5">
        <w:rPr>
          <w:rFonts w:ascii="Garamond" w:hAnsi="Garamond"/>
          <w:i/>
          <w:sz w:val="20"/>
          <w:szCs w:val="20"/>
        </w:rPr>
        <w:t>të</w:t>
      </w:r>
      <w:r w:rsidR="00BF3706" w:rsidRPr="005C40B5">
        <w:rPr>
          <w:rFonts w:ascii="Garamond" w:hAnsi="Garamond"/>
          <w:i/>
          <w:sz w:val="20"/>
          <w:szCs w:val="20"/>
        </w:rPr>
        <w:t xml:space="preserve"> </w:t>
      </w:r>
      <w:r w:rsidR="000B22F5" w:rsidRPr="005C40B5">
        <w:rPr>
          <w:rFonts w:ascii="Garamond" w:hAnsi="Garamond"/>
          <w:i/>
          <w:sz w:val="20"/>
          <w:szCs w:val="20"/>
        </w:rPr>
        <w:t>lartësive</w:t>
      </w:r>
      <w:r w:rsidR="00587E98" w:rsidRPr="005C40B5">
        <w:rPr>
          <w:rFonts w:ascii="Garamond" w:hAnsi="Garamond"/>
          <w:i/>
          <w:sz w:val="20"/>
          <w:szCs w:val="20"/>
        </w:rPr>
        <w:t>: Të përgjithshme</w:t>
      </w:r>
    </w:p>
    <w:p w14:paraId="51E8644C" w14:textId="77777777" w:rsidR="00587E98" w:rsidRPr="005C40B5" w:rsidRDefault="00587E98" w:rsidP="00784EE3">
      <w:pPr>
        <w:pStyle w:val="Notes"/>
        <w:widowControl w:val="0"/>
      </w:pPr>
    </w:p>
    <w:p w14:paraId="3CD92696" w14:textId="77777777" w:rsidR="00A92367" w:rsidRPr="005C40B5" w:rsidRDefault="00A92367" w:rsidP="00784EE3">
      <w:pPr>
        <w:widowControl w:val="0"/>
        <w:spacing w:after="0" w:line="240" w:lineRule="auto"/>
        <w:rPr>
          <w:rFonts w:ascii="Garamond" w:hAnsi="Garamond"/>
          <w:sz w:val="24"/>
          <w:szCs w:val="24"/>
        </w:rPr>
      </w:pPr>
      <w:bookmarkStart w:id="38" w:name="BKM_44159F56_0380_4D51_87A1_EC782F2746A4"/>
      <w:bookmarkEnd w:id="38"/>
    </w:p>
    <w:p w14:paraId="71AA23C1" w14:textId="6C16E4C0" w:rsidR="00A92367" w:rsidRPr="005C40B5" w:rsidRDefault="00AF2598" w:rsidP="00784EE3">
      <w:pPr>
        <w:widowControl w:val="0"/>
        <w:spacing w:after="0" w:line="240" w:lineRule="auto"/>
        <w:rPr>
          <w:rFonts w:ascii="Garamond" w:hAnsi="Garamond"/>
          <w:sz w:val="24"/>
          <w:szCs w:val="24"/>
        </w:rPr>
      </w:pPr>
      <w:bookmarkStart w:id="39" w:name="_Toc485986737"/>
      <w:r w:rsidRPr="005C40B5">
        <w:rPr>
          <w:rFonts w:ascii="Garamond" w:hAnsi="Garamond"/>
          <w:sz w:val="24"/>
          <w:szCs w:val="24"/>
        </w:rPr>
        <w:t>3.1.2.1.2 RRJETI I MBULIMIT I TË DHËNAVE TË LARTËSIVE: NUMËRTIMET DHE KODLISTAT -  DIAGRAM</w:t>
      </w:r>
      <w:bookmarkEnd w:id="39"/>
      <w:r w:rsidR="00B13BC8">
        <w:rPr>
          <w:rFonts w:ascii="Garamond" w:hAnsi="Garamond"/>
          <w:sz w:val="24"/>
          <w:szCs w:val="24"/>
        </w:rPr>
        <w:t>I</w:t>
      </w:r>
    </w:p>
    <w:p w14:paraId="272A8618" w14:textId="77777777" w:rsidR="00A92367" w:rsidRPr="005C40B5" w:rsidRDefault="00A92367" w:rsidP="00784EE3">
      <w:pPr>
        <w:widowControl w:val="0"/>
        <w:rPr>
          <w:rFonts w:cs="Times New Roman"/>
          <w:sz w:val="20"/>
          <w:szCs w:val="20"/>
        </w:rPr>
      </w:pPr>
    </w:p>
    <w:p w14:paraId="25671E9D" w14:textId="4EFFD4DC" w:rsidR="00A92367" w:rsidRPr="005C40B5" w:rsidRDefault="00797FFC" w:rsidP="00784EE3">
      <w:pPr>
        <w:pStyle w:val="DiagramImage"/>
        <w:widowControl w:val="0"/>
        <w:rPr>
          <w:sz w:val="20"/>
          <w:szCs w:val="20"/>
        </w:rPr>
      </w:pPr>
      <w:r w:rsidRPr="005C40B5">
        <w:rPr>
          <w:noProof/>
          <w:sz w:val="0"/>
          <w:szCs w:val="0"/>
          <w:lang w:val="en-US"/>
        </w:rPr>
        <w:drawing>
          <wp:inline distT="0" distB="0" distL="0" distR="0" wp14:anchorId="4795E7D2" wp14:editId="728BA232">
            <wp:extent cx="5580072" cy="1657350"/>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27"/>
                    <a:stretch>
                      <a:fillRect/>
                    </a:stretch>
                  </pic:blipFill>
                  <pic:spPr bwMode="auto">
                    <a:xfrm>
                      <a:off x="0" y="0"/>
                      <a:ext cx="5583507" cy="1658370"/>
                    </a:xfrm>
                    <a:prstGeom prst="rect">
                      <a:avLst/>
                    </a:prstGeom>
                    <a:noFill/>
                    <a:ln w="9525">
                      <a:noFill/>
                      <a:miter lim="800000"/>
                      <a:headEnd/>
                      <a:tailEnd/>
                    </a:ln>
                  </pic:spPr>
                </pic:pic>
              </a:graphicData>
            </a:graphic>
          </wp:inline>
        </w:drawing>
      </w:r>
    </w:p>
    <w:p w14:paraId="3960EEFF" w14:textId="79CE42E5" w:rsidR="00A92367" w:rsidRPr="005C40B5" w:rsidRDefault="00063D48" w:rsidP="00784EE3">
      <w:pPr>
        <w:widowControl w:val="0"/>
        <w:jc w:val="center"/>
        <w:rPr>
          <w:rFonts w:ascii="Garamond" w:hAnsi="Garamond"/>
          <w:i/>
        </w:rPr>
      </w:pPr>
      <w:r w:rsidRPr="005C40B5">
        <w:rPr>
          <w:rFonts w:ascii="Garamond" w:hAnsi="Garamond"/>
          <w:i/>
        </w:rPr>
        <w:t xml:space="preserve">Figure 3: </w:t>
      </w:r>
      <w:r w:rsidR="00797FFC" w:rsidRPr="005C40B5">
        <w:rPr>
          <w:rFonts w:ascii="Garamond" w:hAnsi="Garamond"/>
          <w:i/>
        </w:rPr>
        <w:t>Rrjeti</w:t>
      </w:r>
      <w:r w:rsidR="000B22F5" w:rsidRPr="005C40B5">
        <w:rPr>
          <w:rFonts w:ascii="Garamond" w:hAnsi="Garamond"/>
          <w:i/>
        </w:rPr>
        <w:t xml:space="preserve"> i mbulimit të të dhënave të lartësive</w:t>
      </w:r>
      <w:r w:rsidR="00A92367" w:rsidRPr="005C40B5">
        <w:rPr>
          <w:rFonts w:ascii="Garamond" w:hAnsi="Garamond"/>
          <w:i/>
        </w:rPr>
        <w:t>: Numërtimet dhe Kodlistat</w:t>
      </w:r>
    </w:p>
    <w:p w14:paraId="56BD711F" w14:textId="77777777" w:rsidR="00A92367" w:rsidRPr="005C40B5" w:rsidRDefault="00A92367" w:rsidP="00784EE3">
      <w:pPr>
        <w:widowControl w:val="0"/>
        <w:spacing w:after="0" w:line="240" w:lineRule="auto"/>
        <w:ind w:firstLine="284"/>
        <w:rPr>
          <w:rFonts w:ascii="Garamond" w:hAnsi="Garamond"/>
          <w:sz w:val="24"/>
          <w:szCs w:val="24"/>
        </w:rPr>
      </w:pPr>
    </w:p>
    <w:p w14:paraId="03BC6EDE" w14:textId="77777777" w:rsidR="00A92367" w:rsidRPr="005C40B5" w:rsidRDefault="00A92367" w:rsidP="00784EE3">
      <w:pPr>
        <w:widowControl w:val="0"/>
        <w:spacing w:after="0" w:line="240" w:lineRule="auto"/>
        <w:ind w:firstLine="284"/>
        <w:rPr>
          <w:rFonts w:ascii="Garamond" w:hAnsi="Garamond"/>
          <w:sz w:val="24"/>
          <w:szCs w:val="24"/>
        </w:rPr>
      </w:pPr>
    </w:p>
    <w:p w14:paraId="573565A9" w14:textId="77777777" w:rsidR="00A92367" w:rsidRPr="005C40B5" w:rsidRDefault="00A92367" w:rsidP="00784EE3">
      <w:pPr>
        <w:widowControl w:val="0"/>
        <w:spacing w:after="0" w:line="240" w:lineRule="auto"/>
        <w:ind w:firstLine="284"/>
        <w:rPr>
          <w:rFonts w:ascii="Garamond" w:hAnsi="Garamond"/>
          <w:sz w:val="24"/>
          <w:szCs w:val="24"/>
        </w:rPr>
      </w:pPr>
    </w:p>
    <w:p w14:paraId="65EDE9A0" w14:textId="77777777" w:rsidR="00A92367" w:rsidRPr="005C40B5" w:rsidRDefault="00A92367" w:rsidP="00784EE3">
      <w:pPr>
        <w:widowControl w:val="0"/>
        <w:spacing w:after="0" w:line="240" w:lineRule="auto"/>
        <w:ind w:firstLine="284"/>
        <w:rPr>
          <w:rFonts w:ascii="Garamond" w:hAnsi="Garamond"/>
          <w:sz w:val="24"/>
          <w:szCs w:val="24"/>
        </w:rPr>
      </w:pPr>
    </w:p>
    <w:p w14:paraId="0B0641E9" w14:textId="07C4729F" w:rsidR="00587E98" w:rsidRPr="005C40B5" w:rsidRDefault="00111BB5" w:rsidP="00784EE3">
      <w:pPr>
        <w:widowControl w:val="0"/>
        <w:spacing w:after="0" w:line="240" w:lineRule="auto"/>
        <w:ind w:firstLine="284"/>
        <w:rPr>
          <w:rFonts w:ascii="Garamond" w:hAnsi="Garamond"/>
          <w:sz w:val="24"/>
          <w:szCs w:val="24"/>
        </w:rPr>
      </w:pPr>
      <w:bookmarkStart w:id="40" w:name="_Toc485986738"/>
      <w:r w:rsidRPr="005C40B5">
        <w:rPr>
          <w:rFonts w:ascii="Garamond" w:hAnsi="Garamond"/>
          <w:sz w:val="24"/>
          <w:szCs w:val="24"/>
        </w:rPr>
        <w:t>3.1.2.1.3 RRJETI I MBULIMIT I TË DHËNAVE TË LARTËSIVE:  DIAGRAM</w:t>
      </w:r>
      <w:bookmarkEnd w:id="40"/>
      <w:r w:rsidR="00B13BC8">
        <w:rPr>
          <w:rFonts w:ascii="Garamond" w:hAnsi="Garamond"/>
          <w:sz w:val="24"/>
          <w:szCs w:val="24"/>
        </w:rPr>
        <w:t>I</w:t>
      </w:r>
    </w:p>
    <w:p w14:paraId="0A1B2FBC" w14:textId="77777777" w:rsidR="00587E98" w:rsidRPr="005C40B5" w:rsidRDefault="00587E98" w:rsidP="00784EE3">
      <w:pPr>
        <w:widowControl w:val="0"/>
        <w:spacing w:after="0" w:line="240" w:lineRule="auto"/>
        <w:ind w:firstLine="284"/>
        <w:rPr>
          <w:rFonts w:ascii="Garamond" w:hAnsi="Garamond"/>
          <w:sz w:val="24"/>
          <w:szCs w:val="24"/>
        </w:rPr>
      </w:pPr>
    </w:p>
    <w:p w14:paraId="5002F997" w14:textId="19F52724" w:rsidR="00587E98" w:rsidRPr="005C40B5" w:rsidRDefault="00797FFC" w:rsidP="00784EE3">
      <w:pPr>
        <w:pStyle w:val="DiagramImage"/>
        <w:widowControl w:val="0"/>
        <w:rPr>
          <w:sz w:val="20"/>
          <w:szCs w:val="20"/>
        </w:rPr>
      </w:pPr>
      <w:r w:rsidRPr="005C40B5">
        <w:rPr>
          <w:noProof/>
          <w:sz w:val="0"/>
          <w:szCs w:val="0"/>
          <w:lang w:val="en-US"/>
        </w:rPr>
        <w:drawing>
          <wp:inline distT="0" distB="0" distL="0" distR="0" wp14:anchorId="6CEB57C8" wp14:editId="51482F1D">
            <wp:extent cx="5886450" cy="56101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28"/>
                    <a:stretch>
                      <a:fillRect/>
                    </a:stretch>
                  </pic:blipFill>
                  <pic:spPr bwMode="auto">
                    <a:xfrm>
                      <a:off x="0" y="0"/>
                      <a:ext cx="5887888" cy="5611526"/>
                    </a:xfrm>
                    <a:prstGeom prst="rect">
                      <a:avLst/>
                    </a:prstGeom>
                    <a:noFill/>
                    <a:ln w="9525">
                      <a:noFill/>
                      <a:miter lim="800000"/>
                      <a:headEnd/>
                      <a:tailEnd/>
                    </a:ln>
                  </pic:spPr>
                </pic:pic>
              </a:graphicData>
            </a:graphic>
          </wp:inline>
        </w:drawing>
      </w:r>
    </w:p>
    <w:p w14:paraId="1D2DFBD6" w14:textId="77777777" w:rsidR="00587E98" w:rsidRPr="005C40B5" w:rsidRDefault="00587E98" w:rsidP="00784EE3">
      <w:pPr>
        <w:pStyle w:val="DiagramImage"/>
        <w:widowControl w:val="0"/>
        <w:rPr>
          <w:sz w:val="20"/>
          <w:szCs w:val="20"/>
        </w:rPr>
      </w:pPr>
    </w:p>
    <w:p w14:paraId="0822FC64" w14:textId="39F1DE4D" w:rsidR="00587E98" w:rsidRPr="005C40B5" w:rsidRDefault="00D3040C" w:rsidP="00784EE3">
      <w:pPr>
        <w:widowControl w:val="0"/>
        <w:jc w:val="center"/>
        <w:rPr>
          <w:rFonts w:ascii="Garamond" w:hAnsi="Garamond"/>
          <w:i/>
        </w:rPr>
      </w:pPr>
      <w:r w:rsidRPr="005C40B5">
        <w:rPr>
          <w:rFonts w:ascii="Garamond" w:hAnsi="Garamond"/>
          <w:i/>
        </w:rPr>
        <w:t xml:space="preserve">Figure 4: </w:t>
      </w:r>
      <w:r w:rsidR="000B22F5" w:rsidRPr="005C40B5">
        <w:rPr>
          <w:rFonts w:ascii="Garamond" w:hAnsi="Garamond"/>
          <w:i/>
        </w:rPr>
        <w:t>Rrjeti i mbulimit i të dhënave të lartësive.</w:t>
      </w:r>
    </w:p>
    <w:p w14:paraId="41392BEB" w14:textId="77777777" w:rsidR="00587E98" w:rsidRPr="005C40B5" w:rsidRDefault="00587E98" w:rsidP="00784EE3">
      <w:pPr>
        <w:pStyle w:val="Notes"/>
        <w:widowControl w:val="0"/>
      </w:pPr>
    </w:p>
    <w:p w14:paraId="4D2EE3D7" w14:textId="2C9DCD49" w:rsidR="00587E98" w:rsidRPr="005C40B5" w:rsidRDefault="00587E98" w:rsidP="00784EE3">
      <w:pPr>
        <w:widowControl w:val="0"/>
      </w:pPr>
      <w:r w:rsidRPr="005C40B5">
        <w:rPr>
          <w:rFonts w:eastAsia="Times New Roman" w:cs="Times New Roman"/>
          <w:sz w:val="20"/>
          <w:szCs w:val="20"/>
        </w:rPr>
        <w:t xml:space="preserve"> </w:t>
      </w:r>
      <w:bookmarkStart w:id="41" w:name="BKM_4E316153_97AA_46AA_8389_EEB1B199B555"/>
      <w:bookmarkEnd w:id="41"/>
    </w:p>
    <w:p w14:paraId="3EABA707" w14:textId="27ADE5EB" w:rsidR="00587E98" w:rsidRPr="005C40B5" w:rsidRDefault="00587E98" w:rsidP="00784EE3">
      <w:pPr>
        <w:widowControl w:val="0"/>
        <w:rPr>
          <w:rFonts w:eastAsia="Times New Roman" w:cs="Times New Roman"/>
          <w:sz w:val="20"/>
          <w:szCs w:val="20"/>
        </w:rPr>
      </w:pPr>
      <w:r w:rsidRPr="005C40B5">
        <w:rPr>
          <w:rFonts w:eastAsia="Times New Roman" w:cs="Times New Roman"/>
          <w:sz w:val="20"/>
          <w:szCs w:val="20"/>
        </w:rPr>
        <w:t xml:space="preserve"> </w:t>
      </w:r>
      <w:bookmarkStart w:id="42" w:name="BKM_085133A4_0960_45E3_8783_2B3D497F0AE9"/>
      <w:bookmarkEnd w:id="42"/>
    </w:p>
    <w:p w14:paraId="61982A4B" w14:textId="77777777" w:rsidR="00A92367" w:rsidRPr="005C40B5" w:rsidRDefault="00A92367" w:rsidP="00784EE3">
      <w:pPr>
        <w:widowControl w:val="0"/>
        <w:rPr>
          <w:rFonts w:eastAsia="Times New Roman" w:cs="Times New Roman"/>
          <w:sz w:val="20"/>
          <w:szCs w:val="20"/>
        </w:rPr>
      </w:pPr>
    </w:p>
    <w:p w14:paraId="2B48F471" w14:textId="77777777" w:rsidR="00A92367" w:rsidRPr="005C40B5" w:rsidRDefault="00A92367" w:rsidP="00784EE3">
      <w:pPr>
        <w:widowControl w:val="0"/>
        <w:rPr>
          <w:rFonts w:eastAsia="Times New Roman" w:cs="Times New Roman"/>
          <w:sz w:val="20"/>
          <w:szCs w:val="20"/>
        </w:rPr>
      </w:pPr>
    </w:p>
    <w:p w14:paraId="0658AAD2" w14:textId="77777777" w:rsidR="00797FFC" w:rsidRPr="005C40B5" w:rsidRDefault="00797FFC" w:rsidP="00784EE3">
      <w:pPr>
        <w:widowControl w:val="0"/>
        <w:rPr>
          <w:rFonts w:eastAsia="Times New Roman" w:cs="Times New Roman"/>
          <w:sz w:val="20"/>
          <w:szCs w:val="20"/>
        </w:rPr>
      </w:pPr>
    </w:p>
    <w:p w14:paraId="0E864960" w14:textId="77777777" w:rsidR="00797FFC" w:rsidRPr="005C40B5" w:rsidRDefault="00797FFC" w:rsidP="00784EE3">
      <w:pPr>
        <w:widowControl w:val="0"/>
        <w:rPr>
          <w:rFonts w:eastAsia="Times New Roman" w:cs="Times New Roman"/>
          <w:sz w:val="20"/>
          <w:szCs w:val="20"/>
        </w:rPr>
      </w:pPr>
    </w:p>
    <w:p w14:paraId="28D662C7" w14:textId="77777777" w:rsidR="00A92367" w:rsidRPr="005C40B5" w:rsidRDefault="00A92367" w:rsidP="00784EE3">
      <w:pPr>
        <w:widowControl w:val="0"/>
        <w:rPr>
          <w:rFonts w:eastAsia="Times New Roman" w:cs="Times New Roman"/>
          <w:sz w:val="20"/>
          <w:szCs w:val="20"/>
        </w:rPr>
      </w:pPr>
    </w:p>
    <w:p w14:paraId="439829F6" w14:textId="77777777" w:rsidR="00A92367" w:rsidRPr="005C40B5" w:rsidRDefault="00A92367" w:rsidP="00784EE3">
      <w:pPr>
        <w:widowControl w:val="0"/>
        <w:rPr>
          <w:rFonts w:eastAsia="Times New Roman" w:cs="Times New Roman"/>
          <w:sz w:val="20"/>
          <w:szCs w:val="20"/>
        </w:rPr>
      </w:pPr>
    </w:p>
    <w:p w14:paraId="3F8E88A6" w14:textId="77777777" w:rsidR="00A92367" w:rsidRPr="005C40B5" w:rsidRDefault="00A92367" w:rsidP="00784EE3">
      <w:pPr>
        <w:widowControl w:val="0"/>
        <w:rPr>
          <w:rFonts w:eastAsia="Times New Roman" w:cs="Times New Roman"/>
          <w:sz w:val="20"/>
          <w:szCs w:val="20"/>
        </w:rPr>
      </w:pPr>
    </w:p>
    <w:p w14:paraId="5A338ADD" w14:textId="14EBCA64" w:rsidR="00587E98" w:rsidRPr="005C40B5" w:rsidRDefault="00790074" w:rsidP="00784EE3">
      <w:pPr>
        <w:widowControl w:val="0"/>
        <w:rPr>
          <w:rFonts w:ascii="Garamond" w:hAnsi="Garamond"/>
          <w:sz w:val="24"/>
          <w:szCs w:val="24"/>
        </w:rPr>
      </w:pPr>
      <w:bookmarkStart w:id="43" w:name="_Toc485986739"/>
      <w:r w:rsidRPr="005C40B5">
        <w:rPr>
          <w:rFonts w:ascii="Garamond" w:hAnsi="Garamond"/>
          <w:sz w:val="24"/>
          <w:szCs w:val="24"/>
        </w:rPr>
        <w:t>3.1.2.1.4 RRJETI I MBULIMIT I TË DHËNAVE TË LARTËSIVE: KLASAT E JASHTME  DIAGRAM</w:t>
      </w:r>
      <w:bookmarkEnd w:id="43"/>
      <w:r w:rsidR="00B13BC8">
        <w:rPr>
          <w:rFonts w:ascii="Garamond" w:hAnsi="Garamond"/>
          <w:sz w:val="24"/>
          <w:szCs w:val="24"/>
        </w:rPr>
        <w:t>I</w:t>
      </w:r>
    </w:p>
    <w:p w14:paraId="06631987" w14:textId="77777777" w:rsidR="00587E98" w:rsidRPr="005C40B5" w:rsidRDefault="00587E98" w:rsidP="00784EE3">
      <w:pPr>
        <w:widowControl w:val="0"/>
        <w:rPr>
          <w:rFonts w:eastAsia="Times New Roman" w:cs="Times New Roman"/>
          <w:sz w:val="20"/>
          <w:szCs w:val="20"/>
        </w:rPr>
      </w:pPr>
    </w:p>
    <w:p w14:paraId="22D71055" w14:textId="136B7741" w:rsidR="00587E98" w:rsidRPr="005C40B5" w:rsidRDefault="00797FFC" w:rsidP="00784EE3">
      <w:pPr>
        <w:pStyle w:val="DiagramImage"/>
        <w:widowControl w:val="0"/>
        <w:rPr>
          <w:sz w:val="20"/>
          <w:szCs w:val="20"/>
        </w:rPr>
      </w:pPr>
      <w:r w:rsidRPr="005C40B5">
        <w:rPr>
          <w:noProof/>
          <w:sz w:val="0"/>
          <w:szCs w:val="0"/>
          <w:lang w:val="en-US"/>
        </w:rPr>
        <w:drawing>
          <wp:inline distT="0" distB="0" distL="0" distR="0" wp14:anchorId="1CCAC1E5" wp14:editId="0E893203">
            <wp:extent cx="3493427" cy="43338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29"/>
                    <a:stretch>
                      <a:fillRect/>
                    </a:stretch>
                  </pic:blipFill>
                  <pic:spPr bwMode="auto">
                    <a:xfrm>
                      <a:off x="0" y="0"/>
                      <a:ext cx="3496233" cy="4337356"/>
                    </a:xfrm>
                    <a:prstGeom prst="rect">
                      <a:avLst/>
                    </a:prstGeom>
                    <a:noFill/>
                    <a:ln w="9525">
                      <a:noFill/>
                      <a:miter lim="800000"/>
                      <a:headEnd/>
                      <a:tailEnd/>
                    </a:ln>
                  </pic:spPr>
                </pic:pic>
              </a:graphicData>
            </a:graphic>
          </wp:inline>
        </w:drawing>
      </w:r>
    </w:p>
    <w:p w14:paraId="50833C9A" w14:textId="17614343" w:rsidR="00587E98" w:rsidRPr="005C40B5" w:rsidRDefault="00790074" w:rsidP="00784EE3">
      <w:pPr>
        <w:widowControl w:val="0"/>
        <w:jc w:val="center"/>
        <w:rPr>
          <w:rFonts w:ascii="Garamond" w:hAnsi="Garamond"/>
          <w:i/>
        </w:rPr>
      </w:pPr>
      <w:r w:rsidRPr="005C40B5">
        <w:rPr>
          <w:rFonts w:ascii="Garamond" w:hAnsi="Garamond"/>
          <w:i/>
        </w:rPr>
        <w:t xml:space="preserve">Figure 5: </w:t>
      </w:r>
      <w:r w:rsidR="009C56DD" w:rsidRPr="005C40B5">
        <w:rPr>
          <w:rFonts w:ascii="Garamond" w:hAnsi="Garamond"/>
          <w:i/>
        </w:rPr>
        <w:t>Rrjeti</w:t>
      </w:r>
      <w:r w:rsidR="000B22F5" w:rsidRPr="005C40B5">
        <w:rPr>
          <w:rFonts w:ascii="Garamond" w:hAnsi="Garamond"/>
          <w:i/>
        </w:rPr>
        <w:t xml:space="preserve"> i mbulimit i të dhënave të lartësive</w:t>
      </w:r>
      <w:r w:rsidR="00587E98" w:rsidRPr="005C40B5">
        <w:rPr>
          <w:rFonts w:ascii="Garamond" w:hAnsi="Garamond"/>
          <w:i/>
        </w:rPr>
        <w:t>: Klasat e jashtme</w:t>
      </w:r>
    </w:p>
    <w:p w14:paraId="49A53021" w14:textId="77777777" w:rsidR="00BF3706" w:rsidRPr="005C40B5" w:rsidRDefault="00BF3706" w:rsidP="00784EE3">
      <w:pPr>
        <w:widowControl w:val="0"/>
        <w:rPr>
          <w:rFonts w:eastAsia="Times New Roman" w:cs="Times New Roman"/>
          <w:sz w:val="20"/>
          <w:szCs w:val="20"/>
        </w:rPr>
      </w:pPr>
    </w:p>
    <w:p w14:paraId="6FB9AF99" w14:textId="1894C33C" w:rsidR="00BF3706" w:rsidRPr="005C40B5" w:rsidRDefault="00576AA9" w:rsidP="00784EE3">
      <w:pPr>
        <w:widowControl w:val="0"/>
        <w:spacing w:after="0" w:line="240" w:lineRule="auto"/>
        <w:ind w:firstLine="284"/>
        <w:rPr>
          <w:rFonts w:ascii="Garamond" w:hAnsi="Garamond"/>
          <w:sz w:val="24"/>
          <w:szCs w:val="24"/>
        </w:rPr>
      </w:pPr>
      <w:bookmarkStart w:id="44" w:name="_Toc485986740"/>
      <w:r w:rsidRPr="005C40B5">
        <w:rPr>
          <w:rFonts w:ascii="Garamond" w:hAnsi="Garamond"/>
          <w:sz w:val="24"/>
          <w:szCs w:val="24"/>
        </w:rPr>
        <w:t>3.1.2.2. KATALOGU I TIPOLOGJISË</w:t>
      </w:r>
      <w:bookmarkEnd w:id="44"/>
    </w:p>
    <w:p w14:paraId="4CA3CAA5" w14:textId="6418FA4B" w:rsidR="00587E98" w:rsidRPr="005C40B5" w:rsidRDefault="00576AA9" w:rsidP="00784EE3">
      <w:pPr>
        <w:widowControl w:val="0"/>
        <w:spacing w:after="0" w:line="240" w:lineRule="auto"/>
        <w:ind w:firstLine="284"/>
        <w:rPr>
          <w:rFonts w:ascii="Garamond" w:hAnsi="Garamond"/>
          <w:sz w:val="24"/>
          <w:szCs w:val="24"/>
        </w:rPr>
      </w:pPr>
      <w:bookmarkStart w:id="45" w:name="_Toc485986741"/>
      <w:r w:rsidRPr="005C40B5">
        <w:rPr>
          <w:rFonts w:ascii="Garamond" w:hAnsi="Garamond"/>
          <w:sz w:val="24"/>
          <w:szCs w:val="24"/>
        </w:rPr>
        <w:t>3.1.2.2.1 RRJETI I MBULIMIT I TË DHËNAVE TË LARTËSIVE</w:t>
      </w:r>
      <w:bookmarkEnd w:id="45"/>
    </w:p>
    <w:p w14:paraId="5C86B27F" w14:textId="77777777" w:rsidR="00587E98" w:rsidRPr="005C40B5" w:rsidRDefault="00587E98" w:rsidP="00784EE3">
      <w:pPr>
        <w:widowControl w:val="0"/>
        <w:spacing w:after="0" w:line="240" w:lineRule="auto"/>
        <w:ind w:firstLine="284"/>
        <w:rPr>
          <w:rFonts w:ascii="Garamond" w:hAnsi="Garamond"/>
          <w:sz w:val="24"/>
          <w:szCs w:val="24"/>
        </w:rPr>
      </w:pPr>
    </w:p>
    <w:p w14:paraId="367A99EA"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186F6F71" w14:textId="0B65120E" w:rsidR="00587E98" w:rsidRPr="005C40B5" w:rsidRDefault="009C56DD" w:rsidP="00784EE3">
      <w:pPr>
        <w:widowControl w:val="0"/>
        <w:spacing w:after="0" w:line="240" w:lineRule="auto"/>
        <w:ind w:firstLine="284"/>
        <w:rPr>
          <w:rFonts w:ascii="Garamond" w:hAnsi="Garamond"/>
          <w:sz w:val="24"/>
          <w:szCs w:val="24"/>
        </w:rPr>
      </w:pPr>
      <w:r w:rsidRPr="005C40B5">
        <w:rPr>
          <w:rFonts w:ascii="Garamond" w:hAnsi="Garamond"/>
          <w:sz w:val="24"/>
          <w:szCs w:val="24"/>
        </w:rPr>
        <w:t>Rrjeti i mbulimit i të dhënave të lartësive</w:t>
      </w:r>
    </w:p>
    <w:p w14:paraId="0612F5D5" w14:textId="77777777" w:rsidR="00587E98" w:rsidRPr="005C40B5" w:rsidRDefault="00587E98" w:rsidP="00784EE3">
      <w:pPr>
        <w:widowControl w:val="0"/>
        <w:spacing w:after="0" w:line="240" w:lineRule="auto"/>
        <w:ind w:firstLine="284"/>
        <w:rPr>
          <w:rFonts w:ascii="Garamond" w:hAnsi="Garamond"/>
          <w:sz w:val="24"/>
          <w:szCs w:val="24"/>
        </w:rPr>
      </w:pPr>
    </w:p>
    <w:p w14:paraId="206D8D33"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25CEA66F"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Mbulim i vazhdueshëm që përdor një mozaik sistematik bazuar në një rrjet të rregullt të rektifikuar katërkëndëshash për të mbuluar domenin e tij, ku vlera e karakteristikës së lartësisë zakonisht njihet për secilën prej pikave të rrjetit që formojnë këtë domein.</w:t>
      </w:r>
    </w:p>
    <w:p w14:paraId="03D3C00D" w14:textId="77777777" w:rsidR="00587E98" w:rsidRPr="005C40B5" w:rsidRDefault="00587E98" w:rsidP="00784EE3">
      <w:pPr>
        <w:widowControl w:val="0"/>
        <w:spacing w:after="0" w:line="240" w:lineRule="auto"/>
        <w:ind w:firstLine="284"/>
        <w:rPr>
          <w:rFonts w:ascii="Garamond" w:hAnsi="Garamond"/>
          <w:sz w:val="24"/>
          <w:szCs w:val="24"/>
        </w:rPr>
      </w:pPr>
    </w:p>
    <w:p w14:paraId="6D7B7063"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 --</w:t>
      </w:r>
    </w:p>
    <w:p w14:paraId="3AA0B333" w14:textId="09EBF383"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Burimi është adaptuar nga [ISO 19123:2005].</w:t>
      </w:r>
    </w:p>
    <w:p w14:paraId="1A6D7109" w14:textId="77777777" w:rsidR="00980A52" w:rsidRPr="005C40B5" w:rsidRDefault="00980A52" w:rsidP="00784EE3">
      <w:pPr>
        <w:widowControl w:val="0"/>
        <w:spacing w:after="0" w:line="240" w:lineRule="auto"/>
        <w:ind w:firstLine="284"/>
        <w:rPr>
          <w:rFonts w:ascii="Garamond" w:hAnsi="Garamond"/>
          <w:sz w:val="24"/>
          <w:szCs w:val="24"/>
        </w:rPr>
      </w:pPr>
    </w:p>
    <w:p w14:paraId="0944855B" w14:textId="02E9EC22"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i/>
          <w:sz w:val="24"/>
          <w:szCs w:val="24"/>
        </w:rPr>
        <w:t>Tipi i elementit</w:t>
      </w:r>
      <w:r w:rsidRPr="005C40B5">
        <w:rPr>
          <w:rFonts w:ascii="Garamond" w:hAnsi="Garamond"/>
          <w:i/>
          <w:sz w:val="24"/>
          <w:szCs w:val="24"/>
        </w:rPr>
        <w:t xml:space="preserve"> </w:t>
      </w:r>
      <w:r w:rsidR="00576AA9" w:rsidRPr="005C40B5">
        <w:rPr>
          <w:rFonts w:ascii="Garamond" w:hAnsi="Garamond"/>
          <w:sz w:val="24"/>
          <w:szCs w:val="24"/>
        </w:rPr>
        <w:t>–</w:t>
      </w:r>
      <w:r w:rsidRPr="005C40B5">
        <w:rPr>
          <w:rFonts w:ascii="Garamond" w:hAnsi="Garamond"/>
          <w:sz w:val="24"/>
          <w:szCs w:val="24"/>
        </w:rPr>
        <w:t xml:space="preserve"> Feature</w:t>
      </w:r>
      <w:r w:rsidR="00576AA9" w:rsidRPr="005C40B5">
        <w:rPr>
          <w:rFonts w:ascii="Garamond" w:hAnsi="Garamond"/>
          <w:sz w:val="24"/>
          <w:szCs w:val="24"/>
        </w:rPr>
        <w:t xml:space="preserve"> </w:t>
      </w:r>
      <w:r w:rsidRPr="005C40B5">
        <w:rPr>
          <w:rFonts w:ascii="Garamond" w:hAnsi="Garamond"/>
          <w:sz w:val="24"/>
          <w:szCs w:val="24"/>
        </w:rPr>
        <w:t>Type</w:t>
      </w:r>
    </w:p>
    <w:p w14:paraId="42076DEA" w14:textId="77777777" w:rsidR="00587E98" w:rsidRPr="005C40B5" w:rsidRDefault="00587E98" w:rsidP="00784EE3">
      <w:pPr>
        <w:pStyle w:val="Notes"/>
        <w:widowControl w:val="0"/>
      </w:pPr>
    </w:p>
    <w:p w14:paraId="2D698D73" w14:textId="77777777" w:rsidR="008C3B0D" w:rsidRPr="005C40B5" w:rsidRDefault="008C3B0D" w:rsidP="00784EE3">
      <w:pPr>
        <w:widowControl w:val="0"/>
      </w:pPr>
    </w:p>
    <w:p w14:paraId="3210814D" w14:textId="77777777" w:rsidR="00587E98" w:rsidRPr="005C40B5" w:rsidRDefault="00587E98" w:rsidP="00784EE3">
      <w:pPr>
        <w:pStyle w:val="Notes"/>
        <w:widowControl w:val="0"/>
      </w:pPr>
    </w:p>
    <w:tbl>
      <w:tblPr>
        <w:tblW w:w="9734" w:type="dxa"/>
        <w:tblInd w:w="10" w:type="dxa"/>
        <w:tblLayout w:type="fixed"/>
        <w:tblCellMar>
          <w:left w:w="10" w:type="dxa"/>
          <w:right w:w="10" w:type="dxa"/>
        </w:tblCellMar>
        <w:tblLook w:val="04A0" w:firstRow="1" w:lastRow="0" w:firstColumn="1" w:lastColumn="0" w:noHBand="0" w:noVBand="1"/>
      </w:tblPr>
      <w:tblGrid>
        <w:gridCol w:w="9734"/>
      </w:tblGrid>
      <w:tr w:rsidR="00587E98" w:rsidRPr="005C40B5" w14:paraId="4CB036F8" w14:textId="77777777" w:rsidTr="00587E98">
        <w:trPr>
          <w:tblHeader/>
        </w:trPr>
        <w:tc>
          <w:tcPr>
            <w:tcW w:w="9734"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E3D31E7" w14:textId="3FDD477E"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KUFIZIMET</w:t>
            </w:r>
          </w:p>
        </w:tc>
      </w:tr>
      <w:tr w:rsidR="00587E98" w:rsidRPr="005C40B5" w14:paraId="2DC06636"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39AFF2" w14:textId="77777777" w:rsidR="00587E98" w:rsidRPr="005C40B5" w:rsidRDefault="00587E98" w:rsidP="00784EE3">
            <w:pPr>
              <w:pStyle w:val="TableTextNormal"/>
              <w:widowControl w:val="0"/>
              <w:rPr>
                <w:rFonts w:ascii="Garamond" w:hAnsi="Garamond"/>
                <w:color w:val="000000"/>
                <w:sz w:val="20"/>
                <w:szCs w:val="20"/>
              </w:rPr>
            </w:pPr>
          </w:p>
          <w:p w14:paraId="031FA751" w14:textId="57FA952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3F45D89" wp14:editId="30B54C2D">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Vlerat</w:t>
            </w:r>
            <w:r w:rsidR="009F599A" w:rsidRPr="005C40B5">
              <w:rPr>
                <w:rFonts w:ascii="Garamond" w:hAnsi="Garamond"/>
                <w:color w:val="000000"/>
                <w:sz w:val="20"/>
                <w:szCs w:val="20"/>
              </w:rPr>
              <w:t xml:space="preserve"> e </w:t>
            </w:r>
            <w:r w:rsidRPr="005C40B5">
              <w:rPr>
                <w:rFonts w:ascii="Garamond" w:hAnsi="Garamond"/>
                <w:color w:val="000000"/>
                <w:sz w:val="20"/>
                <w:szCs w:val="20"/>
              </w:rPr>
              <w:t>Gamës</w:t>
            </w:r>
            <w:r w:rsidR="009F599A" w:rsidRPr="005C40B5">
              <w:rPr>
                <w:rFonts w:ascii="Garamond" w:hAnsi="Garamond"/>
                <w:color w:val="000000"/>
                <w:sz w:val="20"/>
                <w:szCs w:val="20"/>
              </w:rPr>
              <w:t xml:space="preserve"> së të </w:t>
            </w:r>
            <w:r w:rsidRPr="005C40B5">
              <w:rPr>
                <w:rFonts w:ascii="Garamond" w:hAnsi="Garamond"/>
                <w:color w:val="000000"/>
                <w:sz w:val="20"/>
                <w:szCs w:val="20"/>
              </w:rPr>
              <w:t>Dhënave</w:t>
            </w:r>
            <w:r w:rsidR="009F599A" w:rsidRPr="005C40B5">
              <w:rPr>
                <w:rFonts w:ascii="Garamond" w:hAnsi="Garamond"/>
                <w:color w:val="000000"/>
                <w:sz w:val="20"/>
                <w:szCs w:val="20"/>
              </w:rPr>
              <w:t xml:space="preserve"> janë </w:t>
            </w:r>
            <w:r w:rsidRPr="005C40B5">
              <w:rPr>
                <w:rFonts w:ascii="Garamond" w:hAnsi="Garamond"/>
                <w:color w:val="000000"/>
                <w:sz w:val="20"/>
                <w:szCs w:val="20"/>
              </w:rPr>
              <w:t>Lloji</w:t>
            </w:r>
            <w:r w:rsidR="009F599A" w:rsidRPr="005C40B5">
              <w:rPr>
                <w:rFonts w:ascii="Garamond" w:hAnsi="Garamond"/>
                <w:color w:val="000000"/>
                <w:sz w:val="20"/>
                <w:szCs w:val="20"/>
              </w:rPr>
              <w:t xml:space="preserve"> </w:t>
            </w:r>
            <w:r w:rsidRPr="005C40B5">
              <w:rPr>
                <w:rFonts w:ascii="Garamond" w:hAnsi="Garamond"/>
                <w:color w:val="000000"/>
                <w:sz w:val="20"/>
                <w:szCs w:val="20"/>
              </w:rPr>
              <w:t>Float</w:t>
            </w:r>
          </w:p>
          <w:p w14:paraId="70627E14" w14:textId="77777777" w:rsidR="00587E98" w:rsidRPr="005C40B5" w:rsidRDefault="00587E98" w:rsidP="00784EE3">
            <w:pPr>
              <w:pStyle w:val="TableTextNormal"/>
              <w:widowControl w:val="0"/>
              <w:rPr>
                <w:rFonts w:ascii="Garamond" w:hAnsi="Garamond"/>
                <w:color w:val="000000"/>
                <w:sz w:val="20"/>
                <w:szCs w:val="20"/>
              </w:rPr>
            </w:pPr>
          </w:p>
          <w:p w14:paraId="3A1AB5E2" w14:textId="2B3859B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Vlerat e kësaj game të dhënash do të përshkruhe</w:t>
            </w:r>
            <w:r w:rsidR="00AA468F" w:rsidRPr="005C40B5">
              <w:rPr>
                <w:rFonts w:ascii="Garamond" w:hAnsi="Garamond"/>
                <w:color w:val="000000"/>
                <w:sz w:val="20"/>
                <w:szCs w:val="20"/>
              </w:rPr>
              <w:t xml:space="preserve">n nga lloji i vlerës </w:t>
            </w:r>
            <w:r w:rsidR="00091C22">
              <w:rPr>
                <w:rFonts w:ascii="Garamond" w:hAnsi="Garamond"/>
                <w:color w:val="000000"/>
                <w:sz w:val="20"/>
                <w:szCs w:val="20"/>
              </w:rPr>
              <w:t>“</w:t>
            </w:r>
            <w:r w:rsidR="00AA468F" w:rsidRPr="005C40B5">
              <w:rPr>
                <w:rFonts w:ascii="Garamond" w:hAnsi="Garamond"/>
                <w:color w:val="000000"/>
                <w:sz w:val="20"/>
                <w:szCs w:val="20"/>
              </w:rPr>
              <w:t>Float</w:t>
            </w:r>
            <w:r w:rsidR="00091C22">
              <w:rPr>
                <w:rFonts w:ascii="Garamond" w:hAnsi="Garamond"/>
                <w:color w:val="000000"/>
                <w:sz w:val="20"/>
                <w:szCs w:val="20"/>
              </w:rPr>
              <w:t>”</w:t>
            </w:r>
            <w:r w:rsidR="00AA468F" w:rsidRPr="005C40B5">
              <w:rPr>
                <w:rFonts w:ascii="Garamond" w:hAnsi="Garamond"/>
                <w:color w:val="000000"/>
                <w:sz w:val="20"/>
                <w:szCs w:val="20"/>
              </w:rPr>
              <w:t xml:space="preserve"> */</w:t>
            </w:r>
          </w:p>
        </w:tc>
      </w:tr>
      <w:tr w:rsidR="00587E98" w:rsidRPr="005C40B5" w14:paraId="34D4012B"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1DE78E" w14:textId="77777777" w:rsidR="00587E98" w:rsidRPr="005C40B5" w:rsidRDefault="00587E98" w:rsidP="00784EE3">
            <w:pPr>
              <w:pStyle w:val="TableTextNormal"/>
              <w:widowControl w:val="0"/>
              <w:rPr>
                <w:rFonts w:ascii="Garamond" w:hAnsi="Garamond"/>
                <w:color w:val="000000"/>
                <w:sz w:val="20"/>
                <w:szCs w:val="20"/>
              </w:rPr>
            </w:pPr>
          </w:p>
          <w:p w14:paraId="1B49066F" w14:textId="6F3B07D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6383A68" wp14:editId="26257C61">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Shtrirja</w:t>
            </w:r>
            <w:r w:rsidR="009F599A" w:rsidRPr="005C40B5">
              <w:rPr>
                <w:rFonts w:ascii="Garamond" w:hAnsi="Garamond"/>
                <w:color w:val="000000"/>
                <w:sz w:val="20"/>
                <w:szCs w:val="20"/>
              </w:rPr>
              <w:t xml:space="preserve"> </w:t>
            </w:r>
            <w:r w:rsidR="00C54F2D" w:rsidRPr="005C40B5">
              <w:rPr>
                <w:rFonts w:ascii="Garamond" w:hAnsi="Garamond"/>
                <w:color w:val="000000"/>
                <w:sz w:val="20"/>
                <w:szCs w:val="20"/>
              </w:rPr>
              <w:t>e</w:t>
            </w:r>
            <w:r w:rsidR="009F599A" w:rsidRPr="005C40B5">
              <w:rPr>
                <w:rFonts w:ascii="Garamond" w:hAnsi="Garamond"/>
                <w:color w:val="000000"/>
                <w:sz w:val="20"/>
                <w:szCs w:val="20"/>
              </w:rPr>
              <w:t xml:space="preserve"> </w:t>
            </w:r>
            <w:r w:rsidRPr="005C40B5">
              <w:rPr>
                <w:rFonts w:ascii="Garamond" w:hAnsi="Garamond"/>
                <w:color w:val="000000"/>
                <w:sz w:val="20"/>
                <w:szCs w:val="20"/>
              </w:rPr>
              <w:t>Domainit</w:t>
            </w:r>
            <w:r w:rsidR="009F599A" w:rsidRPr="005C40B5">
              <w:rPr>
                <w:rFonts w:ascii="Garamond" w:hAnsi="Garamond"/>
                <w:color w:val="000000"/>
                <w:sz w:val="20"/>
                <w:szCs w:val="20"/>
              </w:rPr>
              <w:t xml:space="preserve"> </w:t>
            </w:r>
            <w:r w:rsidRPr="005C40B5">
              <w:rPr>
                <w:rFonts w:ascii="Garamond" w:hAnsi="Garamond"/>
                <w:color w:val="000000"/>
                <w:sz w:val="20"/>
                <w:szCs w:val="20"/>
              </w:rPr>
              <w:t>Përmban</w:t>
            </w:r>
            <w:r w:rsidR="009F599A" w:rsidRPr="005C40B5">
              <w:rPr>
                <w:rFonts w:ascii="Garamond" w:hAnsi="Garamond"/>
                <w:color w:val="000000"/>
                <w:sz w:val="20"/>
                <w:szCs w:val="20"/>
              </w:rPr>
              <w:t xml:space="preserve"> </w:t>
            </w:r>
            <w:r w:rsidRPr="005C40B5">
              <w:rPr>
                <w:rFonts w:ascii="Garamond" w:hAnsi="Garamond"/>
                <w:color w:val="000000"/>
                <w:sz w:val="20"/>
                <w:szCs w:val="20"/>
              </w:rPr>
              <w:t>Element</w:t>
            </w:r>
            <w:r w:rsidR="009F599A" w:rsidRPr="005C40B5">
              <w:rPr>
                <w:rFonts w:ascii="Garamond" w:hAnsi="Garamond"/>
                <w:color w:val="000000"/>
                <w:sz w:val="20"/>
                <w:szCs w:val="20"/>
              </w:rPr>
              <w:t xml:space="preserve"> </w:t>
            </w:r>
            <w:r w:rsidRPr="005C40B5">
              <w:rPr>
                <w:rFonts w:ascii="Garamond" w:hAnsi="Garamond"/>
                <w:color w:val="000000"/>
                <w:sz w:val="20"/>
                <w:szCs w:val="20"/>
              </w:rPr>
              <w:t>Gjeografik</w:t>
            </w:r>
          </w:p>
          <w:p w14:paraId="5B888D9D" w14:textId="77777777" w:rsidR="00587E98" w:rsidRPr="005C40B5" w:rsidRDefault="00587E98" w:rsidP="00784EE3">
            <w:pPr>
              <w:pStyle w:val="TableTextNormal"/>
              <w:widowControl w:val="0"/>
              <w:rPr>
                <w:rFonts w:ascii="Garamond" w:hAnsi="Garamond"/>
                <w:color w:val="000000"/>
                <w:sz w:val="20"/>
                <w:szCs w:val="20"/>
              </w:rPr>
            </w:pPr>
          </w:p>
          <w:p w14:paraId="424D9182" w14:textId="3C9155D7" w:rsidR="00587E98" w:rsidRPr="005C40B5" w:rsidRDefault="00587E98" w:rsidP="00C54F2D">
            <w:pPr>
              <w:pStyle w:val="TableTextNormal"/>
              <w:widowControl w:val="0"/>
              <w:rPr>
                <w:rFonts w:ascii="Garamond" w:hAnsi="Garamond"/>
                <w:color w:val="000000"/>
                <w:sz w:val="20"/>
                <w:szCs w:val="20"/>
              </w:rPr>
            </w:pPr>
            <w:r w:rsidRPr="005C40B5">
              <w:rPr>
                <w:rFonts w:ascii="Garamond" w:hAnsi="Garamond"/>
                <w:color w:val="000000"/>
                <w:sz w:val="20"/>
                <w:szCs w:val="20"/>
              </w:rPr>
              <w:t>/* Shtrirja</w:t>
            </w:r>
            <w:r w:rsidR="009F599A" w:rsidRPr="005C40B5">
              <w:rPr>
                <w:rFonts w:ascii="Garamond" w:hAnsi="Garamond"/>
                <w:color w:val="000000"/>
                <w:sz w:val="20"/>
                <w:szCs w:val="20"/>
              </w:rPr>
              <w:t xml:space="preserve"> </w:t>
            </w:r>
            <w:r w:rsidR="00C54F2D" w:rsidRPr="005C40B5">
              <w:rPr>
                <w:rFonts w:ascii="Garamond" w:hAnsi="Garamond"/>
                <w:color w:val="000000"/>
                <w:sz w:val="20"/>
                <w:szCs w:val="20"/>
              </w:rPr>
              <w:t>e</w:t>
            </w:r>
            <w:r w:rsidR="009F599A" w:rsidRPr="005C40B5">
              <w:rPr>
                <w:rFonts w:ascii="Garamond" w:hAnsi="Garamond"/>
                <w:color w:val="000000"/>
                <w:sz w:val="20"/>
                <w:szCs w:val="20"/>
              </w:rPr>
              <w:t xml:space="preserve"> </w:t>
            </w:r>
            <w:r w:rsidRPr="005C40B5">
              <w:rPr>
                <w:rFonts w:ascii="Garamond" w:hAnsi="Garamond"/>
                <w:color w:val="000000"/>
                <w:sz w:val="20"/>
                <w:szCs w:val="20"/>
              </w:rPr>
              <w:t>Domainit do të popullohet të paktën me një nënlloj të EX_ShtrirjeGjeografike</w:t>
            </w:r>
            <w:r w:rsidRPr="005C40B5">
              <w:rPr>
                <w:rFonts w:ascii="Garamond" w:hAnsi="Garamond"/>
                <w:b/>
                <w:color w:val="000000"/>
                <w:sz w:val="20"/>
                <w:szCs w:val="20"/>
              </w:rPr>
              <w:t>.</w:t>
            </w:r>
            <w:r w:rsidR="00AA468F" w:rsidRPr="005C40B5">
              <w:rPr>
                <w:rFonts w:ascii="Garamond" w:hAnsi="Garamond"/>
                <w:color w:val="000000"/>
                <w:sz w:val="20"/>
                <w:szCs w:val="20"/>
              </w:rPr>
              <w:t xml:space="preserve"> */</w:t>
            </w:r>
          </w:p>
        </w:tc>
      </w:tr>
      <w:tr w:rsidR="00587E98" w:rsidRPr="005C40B5" w14:paraId="70110A0D" w14:textId="77777777" w:rsidTr="00587E98">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3D9966" w14:textId="77777777" w:rsidR="00587E98" w:rsidRPr="005C40B5" w:rsidRDefault="00587E98" w:rsidP="00784EE3">
            <w:pPr>
              <w:pStyle w:val="TableTextNormal"/>
              <w:widowControl w:val="0"/>
              <w:rPr>
                <w:rFonts w:ascii="Garamond" w:hAnsi="Garamond"/>
                <w:color w:val="000000"/>
                <w:sz w:val="20"/>
                <w:szCs w:val="20"/>
              </w:rPr>
            </w:pPr>
          </w:p>
          <w:p w14:paraId="0A32C28A" w14:textId="15946C51"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7214B7D" wp14:editId="2359C15F">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Shmangie</w:t>
            </w:r>
            <w:r w:rsidR="003923E7" w:rsidRPr="005C40B5">
              <w:rPr>
                <w:rFonts w:ascii="Garamond" w:hAnsi="Garamond"/>
                <w:color w:val="000000"/>
                <w:sz w:val="20"/>
                <w:szCs w:val="20"/>
              </w:rPr>
              <w:t xml:space="preserve"> </w:t>
            </w:r>
            <w:r w:rsidRPr="005C40B5">
              <w:rPr>
                <w:rFonts w:ascii="Garamond" w:hAnsi="Garamond"/>
                <w:color w:val="000000"/>
                <w:sz w:val="20"/>
                <w:szCs w:val="20"/>
              </w:rPr>
              <w:t>Identike</w:t>
            </w:r>
            <w:r w:rsidR="00C54F2D" w:rsidRPr="005C40B5">
              <w:rPr>
                <w:rFonts w:ascii="Garamond" w:hAnsi="Garamond"/>
                <w:color w:val="000000"/>
                <w:sz w:val="20"/>
                <w:szCs w:val="20"/>
              </w:rPr>
              <w:t xml:space="preserve"> </w:t>
            </w:r>
            <w:r w:rsidRPr="005C40B5">
              <w:rPr>
                <w:rFonts w:ascii="Garamond" w:hAnsi="Garamond"/>
                <w:color w:val="000000"/>
                <w:sz w:val="20"/>
                <w:szCs w:val="20"/>
              </w:rPr>
              <w:t>Vektoriale</w:t>
            </w:r>
            <w:r w:rsidR="008C3B0D" w:rsidRPr="005C40B5">
              <w:rPr>
                <w:rFonts w:ascii="Garamond" w:hAnsi="Garamond"/>
                <w:color w:val="000000"/>
                <w:sz w:val="20"/>
                <w:szCs w:val="20"/>
              </w:rPr>
              <w:t xml:space="preserve"> </w:t>
            </w:r>
            <w:r w:rsidR="003923E7" w:rsidRPr="005C40B5">
              <w:rPr>
                <w:rFonts w:ascii="Garamond" w:hAnsi="Garamond"/>
                <w:color w:val="000000"/>
                <w:sz w:val="20"/>
                <w:szCs w:val="20"/>
              </w:rPr>
              <w:t xml:space="preserve">në </w:t>
            </w:r>
            <w:r w:rsidRPr="005C40B5">
              <w:rPr>
                <w:rFonts w:ascii="Garamond" w:hAnsi="Garamond"/>
                <w:color w:val="000000"/>
                <w:sz w:val="20"/>
                <w:szCs w:val="20"/>
              </w:rPr>
              <w:t>Mbulimin</w:t>
            </w:r>
            <w:r w:rsidR="008C3B0D" w:rsidRPr="005C40B5">
              <w:rPr>
                <w:rFonts w:ascii="Garamond" w:hAnsi="Garamond"/>
                <w:color w:val="000000"/>
                <w:sz w:val="20"/>
                <w:szCs w:val="20"/>
              </w:rPr>
              <w:t xml:space="preserve"> </w:t>
            </w:r>
            <w:r w:rsidRPr="005C40B5">
              <w:rPr>
                <w:rFonts w:ascii="Garamond" w:hAnsi="Garamond"/>
                <w:color w:val="000000"/>
                <w:sz w:val="20"/>
                <w:szCs w:val="20"/>
              </w:rPr>
              <w:t>Shtesë</w:t>
            </w:r>
            <w:r w:rsidR="008C3B0D" w:rsidRPr="005C40B5">
              <w:rPr>
                <w:rFonts w:ascii="Garamond" w:hAnsi="Garamond"/>
                <w:color w:val="000000"/>
                <w:sz w:val="20"/>
                <w:szCs w:val="20"/>
              </w:rPr>
              <w:t xml:space="preserve"> </w:t>
            </w:r>
            <w:r w:rsidR="003923E7" w:rsidRPr="005C40B5">
              <w:rPr>
                <w:rFonts w:ascii="Garamond" w:hAnsi="Garamond"/>
                <w:color w:val="000000"/>
                <w:sz w:val="20"/>
                <w:szCs w:val="20"/>
              </w:rPr>
              <w:t xml:space="preserve">të </w:t>
            </w:r>
            <w:r w:rsidRPr="005C40B5">
              <w:rPr>
                <w:rFonts w:ascii="Garamond" w:hAnsi="Garamond"/>
                <w:color w:val="000000"/>
                <w:sz w:val="20"/>
                <w:szCs w:val="20"/>
              </w:rPr>
              <w:t>Lar</w:t>
            </w:r>
            <w:r w:rsidR="008C3B0D" w:rsidRPr="005C40B5">
              <w:rPr>
                <w:rFonts w:ascii="Garamond" w:hAnsi="Garamond"/>
                <w:color w:val="000000"/>
                <w:sz w:val="20"/>
                <w:szCs w:val="20"/>
              </w:rPr>
              <w:t>t</w:t>
            </w:r>
            <w:r w:rsidRPr="005C40B5">
              <w:rPr>
                <w:rFonts w:ascii="Garamond" w:hAnsi="Garamond"/>
                <w:color w:val="000000"/>
                <w:sz w:val="20"/>
                <w:szCs w:val="20"/>
              </w:rPr>
              <w:t>ësive</w:t>
            </w:r>
          </w:p>
          <w:p w14:paraId="585DCB7F" w14:textId="77777777" w:rsidR="00587E98" w:rsidRPr="005C40B5" w:rsidRDefault="00587E98" w:rsidP="00784EE3">
            <w:pPr>
              <w:pStyle w:val="TableTextNormal"/>
              <w:widowControl w:val="0"/>
              <w:rPr>
                <w:rFonts w:ascii="Garamond" w:hAnsi="Garamond"/>
                <w:color w:val="000000"/>
                <w:sz w:val="20"/>
                <w:szCs w:val="20"/>
              </w:rPr>
            </w:pPr>
          </w:p>
          <w:p w14:paraId="2154BD27" w14:textId="392683A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/*Të gjithë shembujt e </w:t>
            </w:r>
            <w:r w:rsidR="009C56DD" w:rsidRPr="005C40B5">
              <w:rPr>
                <w:rFonts w:ascii="Garamond" w:hAnsi="Garamond"/>
                <w:color w:val="000000"/>
                <w:sz w:val="20"/>
                <w:szCs w:val="20"/>
              </w:rPr>
              <w:t>Rrjeti</w:t>
            </w:r>
            <w:r w:rsidR="00840911" w:rsidRPr="005C40B5">
              <w:rPr>
                <w:rFonts w:ascii="Garamond" w:hAnsi="Garamond"/>
                <w:color w:val="000000"/>
                <w:sz w:val="20"/>
                <w:szCs w:val="20"/>
              </w:rPr>
              <w:t xml:space="preserve"> i </w:t>
            </w:r>
            <w:r w:rsidR="009C56DD" w:rsidRPr="005C40B5">
              <w:rPr>
                <w:rFonts w:ascii="Garamond" w:hAnsi="Garamond"/>
                <w:color w:val="000000"/>
                <w:sz w:val="20"/>
                <w:szCs w:val="20"/>
              </w:rPr>
              <w:t>Mbulimit</w:t>
            </w:r>
            <w:r w:rsidR="009F599A" w:rsidRPr="005C40B5">
              <w:rPr>
                <w:rFonts w:ascii="Garamond" w:hAnsi="Garamond"/>
                <w:color w:val="000000"/>
                <w:sz w:val="20"/>
                <w:szCs w:val="20"/>
              </w:rPr>
              <w:t xml:space="preserve"> </w:t>
            </w:r>
            <w:r w:rsidR="00C54F2D" w:rsidRPr="005C40B5">
              <w:rPr>
                <w:rFonts w:ascii="Garamond" w:hAnsi="Garamond"/>
                <w:color w:val="000000"/>
                <w:sz w:val="20"/>
                <w:szCs w:val="20"/>
              </w:rPr>
              <w:t>i t</w:t>
            </w:r>
            <w:r w:rsidR="009C56DD" w:rsidRPr="005C40B5">
              <w:rPr>
                <w:rFonts w:ascii="Garamond" w:hAnsi="Garamond"/>
                <w:color w:val="000000"/>
                <w:sz w:val="20"/>
                <w:szCs w:val="20"/>
              </w:rPr>
              <w:t>ë</w:t>
            </w:r>
            <w:r w:rsidR="009F599A" w:rsidRPr="005C40B5">
              <w:rPr>
                <w:rFonts w:ascii="Garamond" w:hAnsi="Garamond"/>
                <w:color w:val="000000"/>
                <w:sz w:val="20"/>
                <w:szCs w:val="20"/>
              </w:rPr>
              <w:t xml:space="preserve"> </w:t>
            </w:r>
            <w:r w:rsidR="009C56DD" w:rsidRPr="005C40B5">
              <w:rPr>
                <w:rFonts w:ascii="Garamond" w:hAnsi="Garamond"/>
                <w:color w:val="000000"/>
                <w:sz w:val="20"/>
                <w:szCs w:val="20"/>
              </w:rPr>
              <w:t>Dhënave</w:t>
            </w:r>
            <w:r w:rsidR="009F599A" w:rsidRPr="005C40B5">
              <w:rPr>
                <w:rFonts w:ascii="Garamond" w:hAnsi="Garamond"/>
                <w:color w:val="000000"/>
                <w:sz w:val="20"/>
                <w:szCs w:val="20"/>
              </w:rPr>
              <w:t xml:space="preserve"> </w:t>
            </w:r>
            <w:r w:rsidR="00C54F2D" w:rsidRPr="005C40B5">
              <w:rPr>
                <w:rFonts w:ascii="Garamond" w:hAnsi="Garamond"/>
                <w:color w:val="000000"/>
                <w:sz w:val="20"/>
                <w:szCs w:val="20"/>
              </w:rPr>
              <w:t xml:space="preserve">të </w:t>
            </w:r>
            <w:r w:rsidR="009C56DD" w:rsidRPr="005C40B5">
              <w:rPr>
                <w:rFonts w:ascii="Garamond" w:hAnsi="Garamond"/>
                <w:color w:val="000000"/>
                <w:sz w:val="20"/>
                <w:szCs w:val="20"/>
              </w:rPr>
              <w:t>Lartësive</w:t>
            </w:r>
            <w:r w:rsidRPr="005C40B5">
              <w:rPr>
                <w:rFonts w:ascii="Garamond" w:hAnsi="Garamond"/>
                <w:color w:val="000000"/>
                <w:sz w:val="20"/>
                <w:szCs w:val="20"/>
              </w:rPr>
              <w:t xml:space="preserve"> tek i cili referohet një shembull i </w:t>
            </w:r>
            <w:r w:rsidR="009C56DD" w:rsidRPr="005C40B5">
              <w:rPr>
                <w:rFonts w:ascii="Garamond" w:hAnsi="Garamond"/>
                <w:color w:val="000000"/>
                <w:sz w:val="20"/>
                <w:szCs w:val="20"/>
              </w:rPr>
              <w:t>Rrjeti</w:t>
            </w:r>
            <w:r w:rsidR="009F599A" w:rsidRPr="005C40B5">
              <w:rPr>
                <w:rFonts w:ascii="Garamond" w:hAnsi="Garamond"/>
                <w:color w:val="000000"/>
                <w:sz w:val="20"/>
                <w:szCs w:val="20"/>
              </w:rPr>
              <w:t xml:space="preserve"> </w:t>
            </w:r>
            <w:r w:rsidR="009C56DD" w:rsidRPr="005C40B5">
              <w:rPr>
                <w:rFonts w:ascii="Garamond" w:hAnsi="Garamond"/>
                <w:color w:val="000000"/>
                <w:sz w:val="20"/>
                <w:szCs w:val="20"/>
              </w:rPr>
              <w:t>I</w:t>
            </w:r>
            <w:r w:rsidR="009F599A"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2345C8" w:rsidRPr="005C40B5">
              <w:rPr>
                <w:rFonts w:ascii="Garamond" w:hAnsi="Garamond"/>
                <w:color w:val="000000"/>
                <w:sz w:val="20"/>
                <w:szCs w:val="20"/>
              </w:rPr>
              <w:t xml:space="preserve"> </w:t>
            </w:r>
            <w:r w:rsidR="009C56DD" w:rsidRPr="005C40B5">
              <w:rPr>
                <w:rFonts w:ascii="Garamond" w:hAnsi="Garamond"/>
                <w:color w:val="000000"/>
                <w:sz w:val="20"/>
                <w:szCs w:val="20"/>
              </w:rPr>
              <w:t>Shtesë</w:t>
            </w:r>
            <w:r w:rsidR="009F599A" w:rsidRPr="005C40B5">
              <w:rPr>
                <w:rFonts w:ascii="Garamond" w:hAnsi="Garamond"/>
                <w:color w:val="000000"/>
                <w:sz w:val="20"/>
                <w:szCs w:val="20"/>
              </w:rPr>
              <w:t xml:space="preserve"> </w:t>
            </w:r>
            <w:r w:rsidR="003923E7" w:rsidRPr="005C40B5">
              <w:rPr>
                <w:rFonts w:ascii="Garamond" w:hAnsi="Garamond"/>
                <w:color w:val="000000"/>
                <w:sz w:val="20"/>
                <w:szCs w:val="20"/>
              </w:rPr>
              <w:t>i</w:t>
            </w:r>
            <w:r w:rsidR="009F599A" w:rsidRPr="005C40B5">
              <w:rPr>
                <w:rFonts w:ascii="Garamond" w:hAnsi="Garamond"/>
                <w:color w:val="000000"/>
                <w:sz w:val="20"/>
                <w:szCs w:val="20"/>
              </w:rPr>
              <w:t xml:space="preserve"> </w:t>
            </w:r>
            <w:r w:rsidR="003923E7" w:rsidRPr="005C40B5">
              <w:rPr>
                <w:rFonts w:ascii="Garamond" w:hAnsi="Garamond"/>
                <w:color w:val="000000"/>
                <w:sz w:val="20"/>
                <w:szCs w:val="20"/>
              </w:rPr>
              <w:t xml:space="preserve">të </w:t>
            </w:r>
            <w:r w:rsidR="009C56DD" w:rsidRPr="005C40B5">
              <w:rPr>
                <w:rFonts w:ascii="Garamond" w:hAnsi="Garamond"/>
                <w:color w:val="000000"/>
                <w:sz w:val="20"/>
                <w:szCs w:val="20"/>
              </w:rPr>
              <w:t>Dhënave</w:t>
            </w:r>
            <w:r w:rsidR="009F599A" w:rsidRPr="005C40B5">
              <w:rPr>
                <w:rFonts w:ascii="Garamond" w:hAnsi="Garamond"/>
                <w:color w:val="000000"/>
                <w:sz w:val="20"/>
                <w:szCs w:val="20"/>
              </w:rPr>
              <w:t xml:space="preserve"> </w:t>
            </w:r>
            <w:r w:rsidR="003923E7" w:rsidRPr="005C40B5">
              <w:rPr>
                <w:rFonts w:ascii="Garamond" w:hAnsi="Garamond"/>
                <w:color w:val="000000"/>
                <w:sz w:val="20"/>
                <w:szCs w:val="20"/>
              </w:rPr>
              <w:t xml:space="preserve">të </w:t>
            </w:r>
            <w:r w:rsidR="009C56DD" w:rsidRPr="005C40B5">
              <w:rPr>
                <w:rFonts w:ascii="Garamond" w:hAnsi="Garamond"/>
                <w:color w:val="000000"/>
                <w:sz w:val="20"/>
                <w:szCs w:val="20"/>
              </w:rPr>
              <w:t>Lartësive</w:t>
            </w:r>
            <w:r w:rsidRPr="005C40B5">
              <w:rPr>
                <w:rFonts w:ascii="Garamond" w:hAnsi="Garamond"/>
                <w:color w:val="000000"/>
                <w:sz w:val="20"/>
                <w:szCs w:val="20"/>
              </w:rPr>
              <w:t xml:space="preserve">, do të ndajnë të njëjtin orientim të boshteve të rrjetit dhe të njëjtën hapësirë boshtesh në çdo drejtim*/ </w:t>
            </w:r>
          </w:p>
          <w:p w14:paraId="4AE937DE" w14:textId="77777777" w:rsidR="00587E98" w:rsidRPr="005C40B5" w:rsidRDefault="00587E98" w:rsidP="00784EE3">
            <w:pPr>
              <w:pStyle w:val="TableTextNormal"/>
              <w:widowControl w:val="0"/>
              <w:jc w:val="right"/>
              <w:rPr>
                <w:rFonts w:ascii="Garamond" w:hAnsi="Garamond"/>
                <w:color w:val="000000"/>
                <w:sz w:val="20"/>
                <w:szCs w:val="20"/>
              </w:rPr>
            </w:pPr>
          </w:p>
        </w:tc>
      </w:tr>
      <w:tr w:rsidR="00587E98" w:rsidRPr="005C40B5" w14:paraId="517275A2" w14:textId="77777777" w:rsidTr="00587E98">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BB7CB9" w14:textId="77777777" w:rsidR="00587E98" w:rsidRPr="005C40B5" w:rsidRDefault="00587E98" w:rsidP="00784EE3">
            <w:pPr>
              <w:pStyle w:val="TableTextNormal"/>
              <w:widowControl w:val="0"/>
              <w:rPr>
                <w:rFonts w:ascii="Garamond" w:hAnsi="Garamond"/>
                <w:color w:val="000000"/>
                <w:sz w:val="20"/>
                <w:szCs w:val="20"/>
              </w:rPr>
            </w:pPr>
          </w:p>
          <w:p w14:paraId="2BACA38B" w14:textId="2C54B61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55C0D83" wp14:editId="777F36AC">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Origjina</w:t>
            </w:r>
            <w:r w:rsidR="00AA468F" w:rsidRPr="005C40B5">
              <w:rPr>
                <w:rFonts w:ascii="Garamond" w:hAnsi="Garamond"/>
                <w:color w:val="000000"/>
                <w:sz w:val="20"/>
                <w:szCs w:val="20"/>
              </w:rPr>
              <w:t xml:space="preserve"> e </w:t>
            </w:r>
            <w:r w:rsidRPr="005C40B5">
              <w:rPr>
                <w:rFonts w:ascii="Garamond" w:hAnsi="Garamond"/>
                <w:color w:val="000000"/>
                <w:sz w:val="20"/>
                <w:szCs w:val="20"/>
              </w:rPr>
              <w:t>Dimensioneve</w:t>
            </w:r>
            <w:r w:rsidR="00AA468F" w:rsidRPr="005C40B5">
              <w:rPr>
                <w:rFonts w:ascii="Garamond" w:hAnsi="Garamond"/>
                <w:color w:val="000000"/>
                <w:sz w:val="20"/>
                <w:szCs w:val="20"/>
              </w:rPr>
              <w:t xml:space="preserve"> </w:t>
            </w:r>
            <w:r w:rsidRPr="005C40B5">
              <w:rPr>
                <w:rFonts w:ascii="Garamond" w:hAnsi="Garamond"/>
                <w:color w:val="000000"/>
                <w:sz w:val="20"/>
                <w:szCs w:val="20"/>
              </w:rPr>
              <w:t>2</w:t>
            </w:r>
          </w:p>
          <w:p w14:paraId="190AD946" w14:textId="77777777" w:rsidR="00587E98" w:rsidRPr="005C40B5" w:rsidRDefault="00587E98" w:rsidP="00784EE3">
            <w:pPr>
              <w:pStyle w:val="TableTextNormal"/>
              <w:widowControl w:val="0"/>
              <w:rPr>
                <w:rFonts w:ascii="Garamond" w:hAnsi="Garamond"/>
                <w:color w:val="000000"/>
                <w:sz w:val="20"/>
                <w:szCs w:val="20"/>
              </w:rPr>
            </w:pPr>
          </w:p>
          <w:p w14:paraId="799482FF" w14:textId="03F8B99D"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 Origjina e rrjetit të koordinatave do të </w:t>
            </w:r>
            <w:r w:rsidR="00AA468F" w:rsidRPr="005C40B5">
              <w:rPr>
                <w:rFonts w:ascii="Garamond" w:hAnsi="Garamond"/>
                <w:color w:val="000000"/>
                <w:sz w:val="20"/>
                <w:szCs w:val="20"/>
              </w:rPr>
              <w:t>përshkruhet në dy dimensione */</w:t>
            </w:r>
          </w:p>
        </w:tc>
      </w:tr>
      <w:tr w:rsidR="00587E98" w:rsidRPr="005C40B5" w14:paraId="1CF80A09" w14:textId="77777777" w:rsidTr="00587E98">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17B194" w14:textId="19FDECB1" w:rsidR="00587E98" w:rsidRPr="005C40B5" w:rsidRDefault="00587E98" w:rsidP="00784EE3">
            <w:pPr>
              <w:pStyle w:val="TableTextNormal"/>
              <w:widowControl w:val="0"/>
              <w:rPr>
                <w:rFonts w:ascii="Garamond" w:hAnsi="Garamond"/>
                <w:color w:val="000000"/>
                <w:sz w:val="20"/>
                <w:szCs w:val="20"/>
              </w:rPr>
            </w:pPr>
          </w:p>
          <w:p w14:paraId="3B04398E" w14:textId="7A7DA3A1"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6616DC0" wp14:editId="42BC55F6">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Kërkesat</w:t>
            </w:r>
            <w:r w:rsidR="00971CC4" w:rsidRPr="005C40B5">
              <w:rPr>
                <w:rFonts w:ascii="Garamond" w:hAnsi="Garamond"/>
                <w:color w:val="000000"/>
                <w:sz w:val="20"/>
                <w:szCs w:val="20"/>
              </w:rPr>
              <w:t xml:space="preserve"> </w:t>
            </w:r>
            <w:r w:rsidRPr="005C40B5">
              <w:rPr>
                <w:rFonts w:ascii="Garamond" w:hAnsi="Garamond"/>
                <w:color w:val="000000"/>
                <w:sz w:val="20"/>
                <w:szCs w:val="20"/>
              </w:rPr>
              <w:t>E</w:t>
            </w:r>
            <w:r w:rsidR="00971CC4" w:rsidRPr="005C40B5">
              <w:rPr>
                <w:rFonts w:ascii="Garamond" w:hAnsi="Garamond"/>
                <w:color w:val="000000"/>
                <w:sz w:val="20"/>
                <w:szCs w:val="20"/>
              </w:rPr>
              <w:t xml:space="preserve"> </w:t>
            </w:r>
            <w:r w:rsidRPr="005C40B5">
              <w:rPr>
                <w:rFonts w:ascii="Garamond" w:hAnsi="Garamond"/>
                <w:color w:val="000000"/>
                <w:sz w:val="20"/>
                <w:szCs w:val="20"/>
              </w:rPr>
              <w:t>DomainitCRS</w:t>
            </w:r>
          </w:p>
          <w:p w14:paraId="2C20DEAB" w14:textId="77777777" w:rsidR="00587E98" w:rsidRPr="005C40B5" w:rsidRDefault="00587E98" w:rsidP="00784EE3">
            <w:pPr>
              <w:pStyle w:val="TableTextNormal"/>
              <w:widowControl w:val="0"/>
              <w:rPr>
                <w:rFonts w:ascii="Garamond" w:hAnsi="Garamond"/>
                <w:color w:val="000000"/>
                <w:sz w:val="20"/>
                <w:szCs w:val="20"/>
              </w:rPr>
            </w:pPr>
          </w:p>
          <w:p w14:paraId="387FE16E" w14:textId="00FD1834"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 </w:t>
            </w:r>
            <w:r w:rsidR="00DE2A96" w:rsidRPr="005C40B5">
              <w:rPr>
                <w:rFonts w:ascii="Garamond" w:hAnsi="Garamond"/>
                <w:color w:val="000000"/>
                <w:sz w:val="20"/>
                <w:szCs w:val="20"/>
              </w:rPr>
              <w:t xml:space="preserve">Sistemi </w:t>
            </w:r>
            <w:r w:rsidRPr="005C40B5">
              <w:rPr>
                <w:rFonts w:ascii="Garamond" w:hAnsi="Garamond"/>
                <w:color w:val="000000"/>
                <w:sz w:val="20"/>
                <w:szCs w:val="20"/>
              </w:rPr>
              <w:t xml:space="preserve">koordinativ </w:t>
            </w:r>
            <w:r w:rsidR="00DE2A96" w:rsidRPr="005C40B5">
              <w:rPr>
                <w:rFonts w:ascii="Garamond" w:hAnsi="Garamond"/>
                <w:color w:val="000000"/>
                <w:sz w:val="20"/>
                <w:szCs w:val="20"/>
              </w:rPr>
              <w:t xml:space="preserve">referencë </w:t>
            </w:r>
            <w:r w:rsidRPr="005C40B5">
              <w:rPr>
                <w:rFonts w:ascii="Garamond" w:hAnsi="Garamond"/>
                <w:color w:val="000000"/>
                <w:sz w:val="20"/>
                <w:szCs w:val="20"/>
              </w:rPr>
              <w:t>që përdoret për të referuar rrj</w:t>
            </w:r>
            <w:r w:rsidR="00AA468F" w:rsidRPr="005C40B5">
              <w:rPr>
                <w:rFonts w:ascii="Garamond" w:hAnsi="Garamond"/>
                <w:color w:val="000000"/>
                <w:sz w:val="20"/>
                <w:szCs w:val="20"/>
              </w:rPr>
              <w:t>etin duhet të parapërcaktohet*/</w:t>
            </w:r>
          </w:p>
        </w:tc>
      </w:tr>
      <w:tr w:rsidR="00587E98" w:rsidRPr="005C40B5" w14:paraId="6F589C31"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A5C346" w14:textId="77777777" w:rsidR="00587E98" w:rsidRPr="005C40B5" w:rsidRDefault="00587E98" w:rsidP="00784EE3">
            <w:pPr>
              <w:pStyle w:val="TableTextNormal"/>
              <w:widowControl w:val="0"/>
              <w:rPr>
                <w:rFonts w:ascii="Garamond" w:hAnsi="Garamond"/>
                <w:color w:val="000000"/>
                <w:sz w:val="20"/>
                <w:szCs w:val="20"/>
              </w:rPr>
            </w:pPr>
          </w:p>
          <w:p w14:paraId="5C41439F" w14:textId="2BCBA833"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E3A97D5" wp14:editId="38DF9B93">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Dimensioni</w:t>
            </w:r>
            <w:r w:rsidR="00AA468F" w:rsidRPr="005C40B5">
              <w:rPr>
                <w:rFonts w:ascii="Garamond" w:hAnsi="Garamond"/>
                <w:color w:val="000000"/>
                <w:sz w:val="20"/>
                <w:szCs w:val="20"/>
              </w:rPr>
              <w:t xml:space="preserve"> i </w:t>
            </w:r>
            <w:r w:rsidRPr="005C40B5">
              <w:rPr>
                <w:rFonts w:ascii="Garamond" w:hAnsi="Garamond"/>
                <w:color w:val="000000"/>
                <w:sz w:val="20"/>
                <w:szCs w:val="20"/>
              </w:rPr>
              <w:t>Domainit</w:t>
            </w:r>
            <w:r w:rsidR="005C40B5" w:rsidRPr="005C40B5">
              <w:rPr>
                <w:rFonts w:ascii="Garamond" w:hAnsi="Garamond"/>
                <w:color w:val="000000"/>
                <w:sz w:val="20"/>
                <w:szCs w:val="20"/>
              </w:rPr>
              <w:t xml:space="preserve"> </w:t>
            </w:r>
            <w:r w:rsidRPr="005C40B5">
              <w:rPr>
                <w:rFonts w:ascii="Garamond" w:hAnsi="Garamond"/>
                <w:color w:val="000000"/>
                <w:sz w:val="20"/>
                <w:szCs w:val="20"/>
              </w:rPr>
              <w:t>2</w:t>
            </w:r>
          </w:p>
          <w:p w14:paraId="4ECC19E1" w14:textId="77777777" w:rsidR="00587E98" w:rsidRPr="005C40B5" w:rsidRDefault="00587E98" w:rsidP="00784EE3">
            <w:pPr>
              <w:pStyle w:val="TableTextNormal"/>
              <w:widowControl w:val="0"/>
              <w:rPr>
                <w:rFonts w:ascii="Garamond" w:hAnsi="Garamond"/>
                <w:color w:val="000000"/>
                <w:sz w:val="20"/>
                <w:szCs w:val="20"/>
              </w:rPr>
            </w:pPr>
          </w:p>
          <w:p w14:paraId="0709B4E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Dimensioni i rrjetit të koordinatave do të jetë gjithmonë 2 për një mbulim të rrjetit të lartësisë */</w:t>
            </w:r>
          </w:p>
          <w:p w14:paraId="1A6D54BD" w14:textId="77777777" w:rsidR="00587E98" w:rsidRPr="005C40B5" w:rsidRDefault="00587E98" w:rsidP="00784EE3">
            <w:pPr>
              <w:pStyle w:val="TableTextNormal"/>
              <w:widowControl w:val="0"/>
              <w:jc w:val="right"/>
              <w:rPr>
                <w:rFonts w:ascii="Garamond" w:hAnsi="Garamond"/>
                <w:color w:val="000000"/>
                <w:sz w:val="20"/>
                <w:szCs w:val="20"/>
              </w:rPr>
            </w:pPr>
          </w:p>
        </w:tc>
      </w:tr>
    </w:tbl>
    <w:p w14:paraId="356CF338" w14:textId="77777777" w:rsidR="00587E98" w:rsidRPr="005C40B5" w:rsidRDefault="00587E98" w:rsidP="00784EE3">
      <w:pPr>
        <w:pStyle w:val="TableHeading"/>
        <w:widowControl w:val="0"/>
        <w:spacing w:before="0" w:after="0"/>
        <w:ind w:left="0" w:right="0"/>
        <w:rPr>
          <w:color w:val="00000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4886A705"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FBB8915" w14:textId="53AA3067"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LIDHJE STRUKTURORE TË JASHTME</w:t>
            </w:r>
          </w:p>
        </w:tc>
      </w:tr>
      <w:tr w:rsidR="00587E98" w:rsidRPr="005C40B5" w14:paraId="56FB41DE"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C25417" w14:textId="77777777" w:rsidR="00587E98" w:rsidRPr="005C40B5" w:rsidRDefault="00587E98" w:rsidP="00784EE3">
            <w:pPr>
              <w:pStyle w:val="TableTextNormal"/>
              <w:widowControl w:val="0"/>
              <w:rPr>
                <w:rFonts w:ascii="Garamond" w:hAnsi="Garamond"/>
                <w:color w:val="000000"/>
                <w:sz w:val="20"/>
                <w:szCs w:val="20"/>
              </w:rPr>
            </w:pPr>
          </w:p>
          <w:p w14:paraId="6A20D80F" w14:textId="3F00658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5601E08" wp14:editId="036D0BA0">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w:t>
            </w:r>
            <w:r w:rsidR="001057E6" w:rsidRPr="005C40B5">
              <w:rPr>
                <w:rFonts w:ascii="Garamond" w:hAnsi="Garamond"/>
                <w:color w:val="000000"/>
                <w:sz w:val="20"/>
                <w:szCs w:val="20"/>
              </w:rPr>
              <w:t>Gjeneralizim nga</w:t>
            </w:r>
            <w:r w:rsidRPr="005C40B5">
              <w:rPr>
                <w:rFonts w:ascii="Garamond" w:hAnsi="Garamond"/>
                <w:color w:val="000000"/>
                <w:sz w:val="20"/>
                <w:szCs w:val="20"/>
              </w:rPr>
              <w:t xml:space="preserve"> «featureType» </w:t>
            </w:r>
            <w:r w:rsidR="009C56DD" w:rsidRPr="005C40B5">
              <w:rPr>
                <w:rFonts w:ascii="Garamond" w:hAnsi="Garamond"/>
                <w:color w:val="000000"/>
                <w:sz w:val="20"/>
                <w:szCs w:val="20"/>
              </w:rPr>
              <w:t>Rrjeti</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I</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I</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Të</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Dhënave</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Të</w:t>
            </w:r>
            <w:r w:rsidR="006F6925" w:rsidRPr="005C40B5">
              <w:rPr>
                <w:rFonts w:ascii="Garamond" w:hAnsi="Garamond"/>
                <w:color w:val="000000"/>
                <w:sz w:val="20"/>
                <w:szCs w:val="20"/>
              </w:rPr>
              <w:t xml:space="preserve"> </w:t>
            </w:r>
            <w:r w:rsidR="009C56DD" w:rsidRPr="005C40B5">
              <w:rPr>
                <w:rFonts w:ascii="Garamond" w:hAnsi="Garamond"/>
                <w:color w:val="000000"/>
                <w:sz w:val="20"/>
                <w:szCs w:val="20"/>
              </w:rPr>
              <w:t>Lartësive</w:t>
            </w:r>
            <w:r w:rsidRPr="005C40B5">
              <w:rPr>
                <w:rFonts w:ascii="Garamond" w:hAnsi="Garamond"/>
                <w:color w:val="000000"/>
                <w:sz w:val="20"/>
                <w:szCs w:val="20"/>
              </w:rPr>
              <w:t xml:space="preserve"> </w:t>
            </w:r>
            <w:r w:rsidR="00A92367" w:rsidRPr="005C40B5">
              <w:rPr>
                <w:rFonts w:ascii="Garamond" w:hAnsi="Garamond"/>
                <w:color w:val="000000"/>
                <w:sz w:val="20"/>
                <w:szCs w:val="20"/>
              </w:rPr>
              <w:t>te</w:t>
            </w:r>
            <w:r w:rsidRPr="005C40B5">
              <w:rPr>
                <w:rFonts w:ascii="Garamond" w:hAnsi="Garamond"/>
                <w:color w:val="000000"/>
                <w:sz w:val="20"/>
                <w:szCs w:val="20"/>
              </w:rPr>
              <w:t xml:space="preserve"> «featureType» Rrjeti</w:t>
            </w:r>
            <w:r w:rsidR="00AA468F" w:rsidRPr="005C40B5">
              <w:rPr>
                <w:rFonts w:ascii="Garamond" w:hAnsi="Garamond"/>
                <w:color w:val="000000"/>
                <w:sz w:val="20"/>
                <w:szCs w:val="20"/>
              </w:rPr>
              <w:t xml:space="preserve"> </w:t>
            </w:r>
            <w:r w:rsidRPr="005C40B5">
              <w:rPr>
                <w:rFonts w:ascii="Garamond" w:hAnsi="Garamond"/>
                <w:color w:val="000000"/>
                <w:sz w:val="20"/>
                <w:szCs w:val="20"/>
              </w:rPr>
              <w:t>Koordinativ</w:t>
            </w:r>
            <w:r w:rsidR="00AA468F" w:rsidRPr="005C40B5">
              <w:rPr>
                <w:rFonts w:ascii="Garamond" w:hAnsi="Garamond"/>
                <w:color w:val="000000"/>
                <w:sz w:val="20"/>
                <w:szCs w:val="20"/>
              </w:rPr>
              <w:t xml:space="preserve"> i </w:t>
            </w:r>
            <w:r w:rsidRPr="005C40B5">
              <w:rPr>
                <w:rFonts w:ascii="Garamond" w:hAnsi="Garamond"/>
                <w:color w:val="000000"/>
                <w:sz w:val="20"/>
                <w:szCs w:val="20"/>
              </w:rPr>
              <w:t>Rektifikuar</w:t>
            </w:r>
            <w:r w:rsidR="00AA468F" w:rsidRPr="005C40B5">
              <w:rPr>
                <w:rFonts w:ascii="Garamond" w:hAnsi="Garamond"/>
                <w:color w:val="000000"/>
                <w:sz w:val="20"/>
                <w:szCs w:val="20"/>
              </w:rPr>
              <w:t xml:space="preserve"> </w:t>
            </w:r>
            <w:r w:rsidRPr="005C40B5">
              <w:rPr>
                <w:rFonts w:ascii="Garamond" w:hAnsi="Garamond"/>
                <w:color w:val="000000"/>
                <w:sz w:val="20"/>
                <w:szCs w:val="20"/>
              </w:rPr>
              <w:t>(Transformuar)</w:t>
            </w:r>
          </w:p>
          <w:p w14:paraId="6D7C5CA6" w14:textId="22CF7928"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w:t>
            </w:r>
            <w:r w:rsidR="00731259" w:rsidRPr="005C40B5">
              <w:rPr>
                <w:rStyle w:val="TableFieldLabel"/>
                <w:rFonts w:ascii="Garamond" w:hAnsi="Garamond"/>
                <w:sz w:val="20"/>
                <w:szCs w:val="20"/>
              </w:rPr>
              <w:t xml:space="preserve"> -&gt; Destinacion’. ]</w:t>
            </w:r>
          </w:p>
        </w:tc>
      </w:tr>
    </w:tbl>
    <w:p w14:paraId="001ABB58" w14:textId="77777777" w:rsidR="00587E98" w:rsidRPr="005C40B5" w:rsidRDefault="00587E98" w:rsidP="00784EE3">
      <w:pPr>
        <w:pStyle w:val="Notes"/>
        <w:widowControl w:val="0"/>
      </w:pPr>
      <w:bookmarkStart w:id="46" w:name="BKM_0DFC68B9_980F_4F6B_81B8_194D08F2AFE8"/>
      <w:bookmarkEnd w:id="4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1DF3373E"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C91BC58" w14:textId="155ED000"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059552F8"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9AFB06" w14:textId="77777777" w:rsidR="00587E98" w:rsidRPr="005C40B5" w:rsidRDefault="00587E98" w:rsidP="00784EE3">
            <w:pPr>
              <w:pStyle w:val="TableTextNormal"/>
              <w:widowControl w:val="0"/>
              <w:rPr>
                <w:rFonts w:ascii="Garamond" w:hAnsi="Garamond"/>
                <w:color w:val="000000"/>
                <w:sz w:val="20"/>
                <w:szCs w:val="20"/>
              </w:rPr>
            </w:pPr>
          </w:p>
          <w:p w14:paraId="529CE32E" w14:textId="0311C4C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963B033" wp14:editId="506B5B69">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Fillimi</w:t>
            </w:r>
            <w:r w:rsidR="006F6925" w:rsidRPr="005C40B5">
              <w:rPr>
                <w:rFonts w:ascii="Garamond" w:hAnsi="Garamond"/>
                <w:color w:val="000000"/>
                <w:sz w:val="20"/>
                <w:szCs w:val="20"/>
              </w:rPr>
              <w:t xml:space="preserve"> </w:t>
            </w:r>
            <w:r w:rsidR="0087588C" w:rsidRPr="005C40B5">
              <w:rPr>
                <w:rFonts w:ascii="Garamond" w:hAnsi="Garamond"/>
                <w:color w:val="000000"/>
                <w:sz w:val="20"/>
                <w:szCs w:val="20"/>
              </w:rPr>
              <w:t>i</w:t>
            </w:r>
            <w:r w:rsidR="006F6925" w:rsidRPr="005C40B5">
              <w:rPr>
                <w:rFonts w:ascii="Garamond" w:hAnsi="Garamond"/>
                <w:color w:val="000000"/>
                <w:sz w:val="20"/>
                <w:szCs w:val="20"/>
              </w:rPr>
              <w:t xml:space="preserve"> </w:t>
            </w:r>
            <w:r w:rsidRPr="005C40B5">
              <w:rPr>
                <w:rFonts w:ascii="Garamond" w:hAnsi="Garamond"/>
                <w:color w:val="000000"/>
                <w:sz w:val="20"/>
                <w:szCs w:val="20"/>
              </w:rPr>
              <w:t>Ciklit</w:t>
            </w:r>
            <w:r w:rsidR="006F6925" w:rsidRPr="005C40B5">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Datë-Orë   </w:t>
            </w:r>
          </w:p>
          <w:p w14:paraId="4FDA2B85" w14:textId="101E7F67"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67C438EB"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DC88E1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41FF4EA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Fillimi i ciklit jetësor</w:t>
            </w:r>
          </w:p>
          <w:p w14:paraId="7A7988A0" w14:textId="77777777" w:rsidR="00587E98" w:rsidRPr="005C40B5" w:rsidRDefault="00587E98" w:rsidP="00784EE3">
            <w:pPr>
              <w:pStyle w:val="TableTextNormal"/>
              <w:widowControl w:val="0"/>
              <w:rPr>
                <w:rFonts w:ascii="Garamond" w:hAnsi="Garamond"/>
                <w:color w:val="000000"/>
                <w:sz w:val="20"/>
                <w:szCs w:val="20"/>
              </w:rPr>
            </w:pPr>
          </w:p>
          <w:p w14:paraId="237B5D2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EB1AB4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krijuar ose ndryshuar në të dhënat gjeohapësinore.</w:t>
            </w:r>
          </w:p>
          <w:p w14:paraId="1103FA1E" w14:textId="77777777" w:rsidR="00587E98" w:rsidRPr="005C40B5" w:rsidRDefault="00587E98" w:rsidP="00784EE3">
            <w:pPr>
              <w:pStyle w:val="TableTextNormal"/>
              <w:widowControl w:val="0"/>
              <w:rPr>
                <w:rFonts w:ascii="Garamond" w:hAnsi="Garamond"/>
                <w:color w:val="000000"/>
                <w:sz w:val="20"/>
                <w:szCs w:val="20"/>
              </w:rPr>
            </w:pPr>
          </w:p>
          <w:p w14:paraId="4E5DF538" w14:textId="23C04979" w:rsidR="00587E98" w:rsidRPr="005C40B5" w:rsidRDefault="00763F83"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5FAD32A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9C9D9B" w14:textId="77777777" w:rsidR="00587E98" w:rsidRPr="005C40B5" w:rsidRDefault="00587E98" w:rsidP="00784EE3">
            <w:pPr>
              <w:pStyle w:val="TableTextNormal"/>
              <w:widowControl w:val="0"/>
              <w:rPr>
                <w:rFonts w:ascii="Garamond" w:hAnsi="Garamond"/>
                <w:color w:val="000000"/>
                <w:sz w:val="20"/>
                <w:szCs w:val="20"/>
              </w:rPr>
            </w:pPr>
            <w:bookmarkStart w:id="47" w:name="BKM_7FE2C80C_4622_4BB9_A7E0_77BC4995301D"/>
            <w:bookmarkEnd w:id="47"/>
          </w:p>
          <w:p w14:paraId="2F570EEA" w14:textId="5BB7844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19E9E8A" wp14:editId="7D34F456">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Inspire</w:t>
            </w:r>
            <w:r w:rsidR="0087588C">
              <w:rPr>
                <w:rFonts w:ascii="Garamond" w:hAnsi="Garamond"/>
                <w:color w:val="000000"/>
                <w:sz w:val="20"/>
                <w:szCs w:val="20"/>
              </w:rPr>
              <w:t xml:space="preserve"> </w:t>
            </w:r>
            <w:r w:rsidRPr="005C40B5">
              <w:rPr>
                <w:rFonts w:ascii="Garamond" w:hAnsi="Garamond"/>
                <w:color w:val="000000"/>
                <w:sz w:val="20"/>
                <w:szCs w:val="20"/>
              </w:rPr>
              <w:t>Id</w:t>
            </w:r>
            <w:r w:rsidR="00F46C96" w:rsidRPr="005C40B5">
              <w:rPr>
                <w:rFonts w:ascii="Garamond" w:hAnsi="Garamond"/>
                <w:color w:val="000000"/>
                <w:sz w:val="20"/>
                <w:szCs w:val="20"/>
              </w:rPr>
              <w:t>:</w:t>
            </w:r>
            <w:r w:rsidRPr="005C40B5">
              <w:rPr>
                <w:rFonts w:ascii="Garamond" w:hAnsi="Garamond"/>
                <w:color w:val="000000"/>
                <w:sz w:val="20"/>
                <w:szCs w:val="20"/>
              </w:rPr>
              <w:t xml:space="preserve"> Identifikues   </w:t>
            </w:r>
          </w:p>
          <w:p w14:paraId="7FC46833" w14:textId="0ED1CC3D"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9E3E50D"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76D6E67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D54F6D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Inspire Id</w:t>
            </w:r>
          </w:p>
          <w:p w14:paraId="2F8D8CC3" w14:textId="77777777" w:rsidR="00587E98" w:rsidRPr="005C40B5" w:rsidRDefault="00587E98" w:rsidP="00784EE3">
            <w:pPr>
              <w:pStyle w:val="TableTextNormal"/>
              <w:widowControl w:val="0"/>
              <w:rPr>
                <w:rFonts w:ascii="Garamond" w:hAnsi="Garamond"/>
                <w:color w:val="000000"/>
                <w:sz w:val="20"/>
                <w:szCs w:val="20"/>
              </w:rPr>
            </w:pPr>
          </w:p>
          <w:p w14:paraId="645DF0B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2E7F76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Identifikues i jashtëm i objektit hapësinor.</w:t>
            </w:r>
          </w:p>
          <w:p w14:paraId="180A948B" w14:textId="77777777" w:rsidR="00587E98" w:rsidRPr="005C40B5" w:rsidRDefault="00587E98" w:rsidP="00784EE3">
            <w:pPr>
              <w:pStyle w:val="TableTextNormal"/>
              <w:widowControl w:val="0"/>
              <w:rPr>
                <w:rFonts w:ascii="Garamond" w:hAnsi="Garamond"/>
                <w:color w:val="000000"/>
                <w:sz w:val="20"/>
                <w:szCs w:val="20"/>
              </w:rPr>
            </w:pPr>
          </w:p>
          <w:p w14:paraId="68F14A7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0BC2FAB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Një objekt identifikues i jashtëm është një identifikues unik i objektit të publikuar nga organi përgjegjës, që mund të përdoret nga aplikacionet e jashtme të referimit të objektit hapësinor. Identifikuesi është identifikues i objektit hapësinor, jo identifikues i dukurisë në botë.</w:t>
            </w:r>
          </w:p>
          <w:p w14:paraId="2677DEDB" w14:textId="58506985"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61E36F26"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7DFCC1" w14:textId="77777777" w:rsidR="00587E98" w:rsidRPr="005C40B5" w:rsidRDefault="00587E98" w:rsidP="00784EE3">
            <w:pPr>
              <w:pStyle w:val="TableTextNormal"/>
              <w:widowControl w:val="0"/>
              <w:rPr>
                <w:rFonts w:ascii="Garamond" w:hAnsi="Garamond"/>
                <w:color w:val="000000"/>
                <w:sz w:val="20"/>
                <w:szCs w:val="20"/>
              </w:rPr>
            </w:pPr>
            <w:bookmarkStart w:id="48" w:name="BKM_278B279E_DA97_4642_8C6C_0694A4558C03"/>
            <w:bookmarkEnd w:id="48"/>
          </w:p>
          <w:p w14:paraId="06562CCB" w14:textId="07FA779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38E9022" wp14:editId="3F3C6329">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AA468F" w:rsidRPr="005C40B5">
              <w:rPr>
                <w:rFonts w:ascii="Garamond" w:hAnsi="Garamond"/>
                <w:color w:val="000000"/>
                <w:sz w:val="20"/>
                <w:szCs w:val="20"/>
              </w:rPr>
              <w:t xml:space="preserve"> i </w:t>
            </w:r>
            <w:r w:rsidRPr="005C40B5">
              <w:rPr>
                <w:rFonts w:ascii="Garamond" w:hAnsi="Garamond"/>
                <w:color w:val="000000"/>
                <w:sz w:val="20"/>
                <w:szCs w:val="20"/>
              </w:rPr>
              <w:t>Matjes</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AA468F" w:rsidRPr="005C40B5">
              <w:rPr>
                <w:rFonts w:ascii="Garamond" w:hAnsi="Garamond"/>
                <w:color w:val="000000"/>
                <w:sz w:val="20"/>
                <w:szCs w:val="20"/>
              </w:rPr>
              <w:t xml:space="preserve"> e </w:t>
            </w:r>
            <w:r w:rsidRPr="005C40B5">
              <w:rPr>
                <w:rFonts w:ascii="Garamond" w:hAnsi="Garamond"/>
                <w:color w:val="000000"/>
                <w:sz w:val="20"/>
                <w:szCs w:val="20"/>
              </w:rPr>
              <w:t>Llojit</w:t>
            </w:r>
            <w:r w:rsidR="00AA468F" w:rsidRPr="005C40B5">
              <w:rPr>
                <w:rFonts w:ascii="Garamond" w:hAnsi="Garamond"/>
                <w:color w:val="000000"/>
                <w:sz w:val="20"/>
                <w:szCs w:val="20"/>
              </w:rPr>
              <w:t xml:space="preserve"> të </w:t>
            </w:r>
            <w:r w:rsidRPr="005C40B5">
              <w:rPr>
                <w:rFonts w:ascii="Garamond" w:hAnsi="Garamond"/>
                <w:color w:val="000000"/>
                <w:sz w:val="20"/>
                <w:szCs w:val="20"/>
              </w:rPr>
              <w:t>Lartësisë</w:t>
            </w:r>
            <w:r w:rsidR="00AA468F" w:rsidRPr="005C40B5">
              <w:rPr>
                <w:rFonts w:ascii="Garamond" w:hAnsi="Garamond"/>
                <w:color w:val="000000"/>
                <w:sz w:val="20"/>
                <w:szCs w:val="20"/>
              </w:rPr>
              <w:t xml:space="preserve"> së </w:t>
            </w:r>
            <w:r w:rsidRPr="005C40B5">
              <w:rPr>
                <w:rFonts w:ascii="Garamond" w:hAnsi="Garamond"/>
                <w:color w:val="000000"/>
                <w:sz w:val="20"/>
                <w:szCs w:val="20"/>
              </w:rPr>
              <w:t xml:space="preserve">Matur   </w:t>
            </w:r>
          </w:p>
          <w:p w14:paraId="2CDE7965" w14:textId="6853DCE8"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3010F76"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ABADFA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E2410C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matjes</w:t>
            </w:r>
          </w:p>
          <w:p w14:paraId="48A51BE1" w14:textId="77777777" w:rsidR="00587E98" w:rsidRPr="005C40B5" w:rsidRDefault="00587E98" w:rsidP="00784EE3">
            <w:pPr>
              <w:pStyle w:val="TableTextNormal"/>
              <w:widowControl w:val="0"/>
              <w:rPr>
                <w:rFonts w:ascii="Garamond" w:hAnsi="Garamond"/>
                <w:color w:val="000000"/>
                <w:sz w:val="20"/>
                <w:szCs w:val="20"/>
              </w:rPr>
            </w:pPr>
          </w:p>
          <w:p w14:paraId="012B626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869DC5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Atribut që përcakton llojin e lartësisë që përfaqësohet nga rrjeti i mbulimit të lartësive.</w:t>
            </w:r>
          </w:p>
          <w:p w14:paraId="10369275" w14:textId="77777777" w:rsidR="00587E98" w:rsidRPr="005C40B5" w:rsidRDefault="00587E98" w:rsidP="00784EE3">
            <w:pPr>
              <w:pStyle w:val="TableTextNormal"/>
              <w:widowControl w:val="0"/>
              <w:rPr>
                <w:rFonts w:ascii="Garamond" w:hAnsi="Garamond"/>
                <w:color w:val="000000"/>
                <w:sz w:val="20"/>
                <w:szCs w:val="20"/>
              </w:rPr>
            </w:pPr>
          </w:p>
          <w:p w14:paraId="189D4EF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5EB7056" w14:textId="6D12CCC6"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w:t>
            </w:r>
            <w:r w:rsidR="0087588C">
              <w:rPr>
                <w:rFonts w:ascii="Garamond" w:hAnsi="Garamond"/>
                <w:color w:val="000000"/>
                <w:sz w:val="20"/>
                <w:szCs w:val="20"/>
              </w:rPr>
              <w:t>e</w:t>
            </w:r>
            <w:r w:rsidRPr="005C40B5">
              <w:rPr>
                <w:rFonts w:ascii="Garamond" w:hAnsi="Garamond"/>
                <w:color w:val="000000"/>
                <w:sz w:val="20"/>
                <w:szCs w:val="20"/>
              </w:rPr>
              <w:t>mbull - Kuota, thellësia.</w:t>
            </w:r>
          </w:p>
          <w:p w14:paraId="602761E5" w14:textId="1FECF7A6"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73934950"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2BE04A" w14:textId="77777777" w:rsidR="00587E98" w:rsidRPr="005C40B5" w:rsidRDefault="00587E98" w:rsidP="00784EE3">
            <w:pPr>
              <w:pStyle w:val="TableTextNormal"/>
              <w:widowControl w:val="0"/>
              <w:rPr>
                <w:rFonts w:ascii="Garamond" w:hAnsi="Garamond"/>
                <w:color w:val="000000"/>
                <w:sz w:val="20"/>
                <w:szCs w:val="20"/>
              </w:rPr>
            </w:pPr>
            <w:bookmarkStart w:id="49" w:name="BKM_E76E99CB_0AF1_46AA_90D0_539378DA1A28"/>
            <w:bookmarkEnd w:id="49"/>
          </w:p>
          <w:p w14:paraId="47486EC5" w14:textId="59A131B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AB4EAA6" wp14:editId="599A921C">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87588C">
              <w:rPr>
                <w:rFonts w:ascii="Garamond" w:hAnsi="Garamond"/>
                <w:color w:val="000000"/>
                <w:sz w:val="20"/>
                <w:szCs w:val="20"/>
              </w:rPr>
              <w:t xml:space="preserve"> i </w:t>
            </w:r>
            <w:r w:rsidRPr="005C40B5">
              <w:rPr>
                <w:rFonts w:ascii="Garamond" w:hAnsi="Garamond"/>
                <w:color w:val="000000"/>
                <w:sz w:val="20"/>
                <w:szCs w:val="20"/>
              </w:rPr>
              <w:t>Sipërfaqes</w:t>
            </w:r>
            <w:r w:rsidR="00F46C96" w:rsidRPr="005C40B5">
              <w:rPr>
                <w:rFonts w:ascii="Garamond" w:hAnsi="Garamond"/>
                <w:color w:val="000000"/>
                <w:sz w:val="20"/>
                <w:szCs w:val="20"/>
              </w:rPr>
              <w:t>:</w:t>
            </w:r>
            <w:r w:rsidRPr="005C40B5">
              <w:rPr>
                <w:rFonts w:ascii="Garamond" w:hAnsi="Garamond"/>
                <w:color w:val="000000"/>
                <w:sz w:val="20"/>
                <w:szCs w:val="20"/>
              </w:rPr>
              <w:t xml:space="preserve"> Vlerat </w:t>
            </w:r>
            <w:r w:rsidR="0087588C">
              <w:rPr>
                <w:rFonts w:ascii="Garamond" w:hAnsi="Garamond"/>
                <w:color w:val="000000"/>
                <w:sz w:val="20"/>
                <w:szCs w:val="20"/>
              </w:rPr>
              <w:t xml:space="preserve">e </w:t>
            </w:r>
            <w:r w:rsidRPr="005C40B5">
              <w:rPr>
                <w:rFonts w:ascii="Garamond" w:hAnsi="Garamond"/>
                <w:color w:val="000000"/>
                <w:sz w:val="20"/>
                <w:szCs w:val="20"/>
              </w:rPr>
              <w:t>Llojit</w:t>
            </w:r>
            <w:r w:rsidR="0087588C">
              <w:rPr>
                <w:rFonts w:ascii="Garamond" w:hAnsi="Garamond"/>
                <w:color w:val="000000"/>
                <w:sz w:val="20"/>
                <w:szCs w:val="20"/>
              </w:rPr>
              <w:t xml:space="preserve"> t</w:t>
            </w:r>
            <w:r w:rsidRPr="005C40B5">
              <w:rPr>
                <w:rFonts w:ascii="Garamond" w:hAnsi="Garamond"/>
                <w:color w:val="000000"/>
                <w:sz w:val="20"/>
                <w:szCs w:val="20"/>
              </w:rPr>
              <w:t>ë</w:t>
            </w:r>
            <w:r w:rsidR="0087588C">
              <w:rPr>
                <w:rFonts w:ascii="Garamond" w:hAnsi="Garamond"/>
                <w:color w:val="000000"/>
                <w:sz w:val="20"/>
                <w:szCs w:val="20"/>
              </w:rPr>
              <w:t xml:space="preserve"> </w:t>
            </w:r>
            <w:r w:rsidRPr="005C40B5">
              <w:rPr>
                <w:rFonts w:ascii="Garamond" w:hAnsi="Garamond"/>
                <w:color w:val="000000"/>
                <w:sz w:val="20"/>
                <w:szCs w:val="20"/>
              </w:rPr>
              <w:t xml:space="preserve">Sipërfaqes   </w:t>
            </w:r>
          </w:p>
          <w:p w14:paraId="6DE3DDBF" w14:textId="04B691B2"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40CE4705"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487614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18ABF88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sipërfaqes</w:t>
            </w:r>
          </w:p>
          <w:p w14:paraId="1869FFB4" w14:textId="77777777" w:rsidR="00587E98" w:rsidRPr="005C40B5" w:rsidRDefault="00587E98" w:rsidP="00784EE3">
            <w:pPr>
              <w:pStyle w:val="TableTextNormal"/>
              <w:widowControl w:val="0"/>
              <w:rPr>
                <w:rFonts w:ascii="Garamond" w:hAnsi="Garamond"/>
                <w:color w:val="000000"/>
                <w:sz w:val="20"/>
                <w:szCs w:val="20"/>
              </w:rPr>
            </w:pPr>
          </w:p>
          <w:p w14:paraId="358359C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B17384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Atribut që tregon llojin e sipërfaqes së lartësisë që mbulimi përshkruan në lidhje me sipërfaqen e zhveshur të Tokës</w:t>
            </w:r>
          </w:p>
          <w:p w14:paraId="677695B3" w14:textId="77777777" w:rsidR="00587E98" w:rsidRPr="005C40B5" w:rsidRDefault="00587E98" w:rsidP="00784EE3">
            <w:pPr>
              <w:pStyle w:val="TableTextNormal"/>
              <w:widowControl w:val="0"/>
              <w:rPr>
                <w:rFonts w:ascii="Garamond" w:hAnsi="Garamond"/>
                <w:color w:val="000000"/>
                <w:sz w:val="20"/>
                <w:szCs w:val="20"/>
              </w:rPr>
            </w:pPr>
          </w:p>
          <w:p w14:paraId="52326D2D" w14:textId="60E55719"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65E7475A"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706677" w14:textId="77777777" w:rsidR="00587E98" w:rsidRPr="005C40B5" w:rsidRDefault="00587E98" w:rsidP="00784EE3">
            <w:pPr>
              <w:pStyle w:val="TableTextNormal"/>
              <w:widowControl w:val="0"/>
              <w:rPr>
                <w:rFonts w:ascii="Garamond" w:hAnsi="Garamond"/>
                <w:color w:val="000000"/>
                <w:sz w:val="20"/>
                <w:szCs w:val="20"/>
              </w:rPr>
            </w:pPr>
            <w:bookmarkStart w:id="50" w:name="BKM_A130CAA9_63F8_4717_A0C4_DD12394AAB3A"/>
            <w:bookmarkEnd w:id="50"/>
          </w:p>
          <w:p w14:paraId="1717CC5C" w14:textId="3EE0EA0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9E411AB" wp14:editId="5D868A43">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Përfundimi</w:t>
            </w:r>
            <w:r w:rsidR="00DD6801" w:rsidRPr="005C40B5">
              <w:rPr>
                <w:rFonts w:ascii="Garamond" w:hAnsi="Garamond"/>
                <w:color w:val="000000"/>
                <w:sz w:val="20"/>
                <w:szCs w:val="20"/>
              </w:rPr>
              <w:t xml:space="preserve"> </w:t>
            </w:r>
            <w:r w:rsidRPr="005C40B5">
              <w:rPr>
                <w:rFonts w:ascii="Garamond" w:hAnsi="Garamond"/>
                <w:color w:val="000000"/>
                <w:sz w:val="20"/>
                <w:szCs w:val="20"/>
              </w:rPr>
              <w:t>I</w:t>
            </w:r>
            <w:r w:rsidR="00DD6801" w:rsidRPr="005C40B5">
              <w:rPr>
                <w:rFonts w:ascii="Garamond" w:hAnsi="Garamond"/>
                <w:color w:val="000000"/>
                <w:sz w:val="20"/>
                <w:szCs w:val="20"/>
              </w:rPr>
              <w:t xml:space="preserve"> </w:t>
            </w:r>
            <w:r w:rsidRPr="005C40B5">
              <w:rPr>
                <w:rFonts w:ascii="Garamond" w:hAnsi="Garamond"/>
                <w:color w:val="000000"/>
                <w:sz w:val="20"/>
                <w:szCs w:val="20"/>
              </w:rPr>
              <w:t>Ciklit</w:t>
            </w:r>
            <w:r w:rsidR="00DD6801" w:rsidRPr="005C40B5">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Datë-Orë   </w:t>
            </w:r>
          </w:p>
          <w:p w14:paraId="59BEE238" w14:textId="7BE2714C"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070792E8"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89B8B9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1246503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Përfundimi i ciklit jetësor</w:t>
            </w:r>
          </w:p>
          <w:p w14:paraId="2E7FD7DF" w14:textId="77777777" w:rsidR="00587E98" w:rsidRPr="005C40B5" w:rsidRDefault="00587E98" w:rsidP="00784EE3">
            <w:pPr>
              <w:pStyle w:val="TableTextNormal"/>
              <w:widowControl w:val="0"/>
              <w:rPr>
                <w:rFonts w:ascii="Garamond" w:hAnsi="Garamond"/>
                <w:color w:val="000000"/>
                <w:sz w:val="20"/>
                <w:szCs w:val="20"/>
              </w:rPr>
            </w:pPr>
          </w:p>
          <w:p w14:paraId="79895EF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260C816C"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përfunduar.</w:t>
            </w:r>
          </w:p>
          <w:p w14:paraId="48CDCA80" w14:textId="77777777" w:rsidR="00587E98" w:rsidRPr="005C40B5" w:rsidRDefault="00587E98" w:rsidP="00784EE3">
            <w:pPr>
              <w:pStyle w:val="TableTextNormal"/>
              <w:widowControl w:val="0"/>
              <w:rPr>
                <w:rFonts w:ascii="Garamond" w:hAnsi="Garamond"/>
                <w:color w:val="000000"/>
                <w:sz w:val="20"/>
                <w:szCs w:val="20"/>
              </w:rPr>
            </w:pPr>
          </w:p>
          <w:p w14:paraId="044F0108" w14:textId="594B31F9"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[I detyrueshëm: </w:t>
            </w:r>
            <w:r w:rsidR="00A957B5" w:rsidRPr="005C40B5">
              <w:rPr>
                <w:rStyle w:val="TableFieldLabel"/>
                <w:rFonts w:ascii="Garamond" w:hAnsi="Garamond"/>
                <w:sz w:val="20"/>
                <w:szCs w:val="20"/>
              </w:rPr>
              <w:t>J</w:t>
            </w:r>
            <w:r w:rsidRPr="005C40B5">
              <w:rPr>
                <w:rStyle w:val="TableFieldLabel"/>
                <w:rFonts w:ascii="Garamond" w:hAnsi="Garamond"/>
                <w:sz w:val="20"/>
                <w:szCs w:val="20"/>
              </w:rPr>
              <w:t>O]</w:t>
            </w:r>
          </w:p>
        </w:tc>
      </w:tr>
      <w:tr w:rsidR="00587E98" w:rsidRPr="005C40B5" w14:paraId="5E82667A"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A9316B" w14:textId="77777777" w:rsidR="00587E98" w:rsidRPr="005C40B5" w:rsidRDefault="00587E98" w:rsidP="00784EE3">
            <w:pPr>
              <w:pStyle w:val="TableTextNormal"/>
              <w:widowControl w:val="0"/>
              <w:rPr>
                <w:rFonts w:ascii="Garamond" w:hAnsi="Garamond"/>
                <w:color w:val="000000"/>
                <w:sz w:val="20"/>
                <w:szCs w:val="20"/>
              </w:rPr>
            </w:pPr>
            <w:bookmarkStart w:id="51" w:name="BKM_9DFFF9E1_A250_44BD_9E1D_592601E7AD0F"/>
            <w:bookmarkEnd w:id="51"/>
          </w:p>
          <w:p w14:paraId="19D9BB07" w14:textId="75DDF8EF"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D730E93" wp14:editId="1202D5E7">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Shtrirja</w:t>
            </w:r>
            <w:r w:rsidR="0087588C">
              <w:rPr>
                <w:rFonts w:ascii="Garamond" w:hAnsi="Garamond"/>
                <w:color w:val="000000"/>
                <w:sz w:val="20"/>
                <w:szCs w:val="20"/>
              </w:rPr>
              <w:t xml:space="preserve"> e </w:t>
            </w:r>
            <w:r w:rsidRPr="005C40B5">
              <w:rPr>
                <w:rFonts w:ascii="Garamond" w:hAnsi="Garamond"/>
                <w:color w:val="000000"/>
                <w:sz w:val="20"/>
                <w:szCs w:val="20"/>
              </w:rPr>
              <w:t>Domeinit</w:t>
            </w:r>
            <w:r w:rsidR="00F46C96" w:rsidRPr="005C40B5">
              <w:rPr>
                <w:rFonts w:ascii="Garamond" w:hAnsi="Garamond"/>
                <w:color w:val="000000"/>
                <w:sz w:val="20"/>
                <w:szCs w:val="20"/>
              </w:rPr>
              <w:t>:</w:t>
            </w:r>
            <w:r w:rsidRPr="005C40B5">
              <w:rPr>
                <w:rFonts w:ascii="Garamond" w:hAnsi="Garamond"/>
                <w:color w:val="000000"/>
                <w:sz w:val="20"/>
                <w:szCs w:val="20"/>
              </w:rPr>
              <w:t xml:space="preserve"> EX_Shtrirje   </w:t>
            </w:r>
          </w:p>
          <w:p w14:paraId="50E8B769" w14:textId="32583309" w:rsidR="00587E98" w:rsidRPr="005C40B5" w:rsidRDefault="00A92367"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w:t>
            </w:r>
            <w:r w:rsidR="00731259" w:rsidRPr="005C40B5">
              <w:rPr>
                <w:rFonts w:ascii="Garamond" w:hAnsi="Garamond"/>
                <w:color w:val="000000"/>
                <w:sz w:val="20"/>
                <w:szCs w:val="20"/>
              </w:rPr>
              <w:t xml:space="preserve"> [1..*]</w:t>
            </w:r>
          </w:p>
          <w:p w14:paraId="0AD11602"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1245FC8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1F6A56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Shtrirja e domeinit</w:t>
            </w:r>
          </w:p>
          <w:p w14:paraId="0E346E1C" w14:textId="77777777" w:rsidR="00587E98" w:rsidRPr="005C40B5" w:rsidRDefault="00587E98" w:rsidP="00784EE3">
            <w:pPr>
              <w:pStyle w:val="TableTextNormal"/>
              <w:widowControl w:val="0"/>
              <w:rPr>
                <w:rFonts w:ascii="Garamond" w:hAnsi="Garamond"/>
                <w:color w:val="000000"/>
                <w:sz w:val="20"/>
                <w:szCs w:val="20"/>
              </w:rPr>
            </w:pPr>
          </w:p>
          <w:p w14:paraId="0C70EE2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36D410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Shtrirja e domenit të përkohshëm gjeohapësinor të mbulimit.</w:t>
            </w:r>
          </w:p>
          <w:p w14:paraId="6BC6C64E" w14:textId="77777777" w:rsidR="001057E6" w:rsidRPr="005C40B5" w:rsidRDefault="001057E6" w:rsidP="00784EE3">
            <w:pPr>
              <w:pStyle w:val="TableTextNormal"/>
              <w:widowControl w:val="0"/>
              <w:rPr>
                <w:rFonts w:ascii="Garamond" w:hAnsi="Garamond"/>
                <w:b/>
                <w:color w:val="000000"/>
                <w:sz w:val="20"/>
                <w:szCs w:val="20"/>
              </w:rPr>
            </w:pPr>
          </w:p>
          <w:p w14:paraId="7164BB3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406E97E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BURIMI [ISO 19123:2005].</w:t>
            </w:r>
          </w:p>
          <w:p w14:paraId="6DC73770" w14:textId="75336391"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1 - Lloji i të dhënave EX_</w:t>
            </w:r>
            <w:r w:rsidR="00A957B5" w:rsidRPr="005C40B5">
              <w:rPr>
                <w:rFonts w:ascii="Garamond" w:hAnsi="Garamond"/>
                <w:color w:val="000000"/>
                <w:sz w:val="20"/>
                <w:szCs w:val="20"/>
              </w:rPr>
              <w:t>Shtrirje</w:t>
            </w:r>
            <w:r w:rsidRPr="005C40B5">
              <w:rPr>
                <w:rFonts w:ascii="Garamond" w:hAnsi="Garamond"/>
                <w:color w:val="000000"/>
                <w:sz w:val="20"/>
                <w:szCs w:val="20"/>
              </w:rPr>
              <w:t>, përkufizohet në ISO 19103. Shtrirjet mund të specifikohen në hapësirë dhe në kohë.</w:t>
            </w:r>
          </w:p>
          <w:p w14:paraId="7D9F2CB0" w14:textId="34C8F9C5" w:rsidR="00587E98" w:rsidRPr="005C40B5" w:rsidRDefault="00A957B5"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J</w:t>
            </w:r>
            <w:r w:rsidR="001233AC" w:rsidRPr="005C40B5">
              <w:rPr>
                <w:rStyle w:val="TableFieldLabel"/>
                <w:rFonts w:ascii="Garamond" w:hAnsi="Garamond"/>
                <w:sz w:val="20"/>
                <w:szCs w:val="20"/>
              </w:rPr>
              <w:t>O]</w:t>
            </w:r>
          </w:p>
        </w:tc>
      </w:tr>
    </w:tbl>
    <w:p w14:paraId="4BA250FA" w14:textId="77777777" w:rsidR="00587E98" w:rsidRPr="005C40B5" w:rsidRDefault="00587E98" w:rsidP="00784EE3">
      <w:pPr>
        <w:widowControl w:val="0"/>
        <w:rPr>
          <w:rFonts w:eastAsia="Times New Roman" w:cs="Times New Roman"/>
          <w:sz w:val="20"/>
          <w:szCs w:val="20"/>
        </w:rPr>
      </w:pPr>
    </w:p>
    <w:p w14:paraId="1D22CC04" w14:textId="77777777" w:rsidR="00AA468F" w:rsidRPr="005C40B5" w:rsidRDefault="00AA468F" w:rsidP="00784EE3">
      <w:pPr>
        <w:widowControl w:val="0"/>
        <w:rPr>
          <w:rFonts w:eastAsia="Times New Roman" w:cs="Times New Roman"/>
          <w:sz w:val="20"/>
          <w:szCs w:val="20"/>
        </w:rPr>
      </w:pPr>
    </w:p>
    <w:p w14:paraId="31873A3C" w14:textId="77777777" w:rsidR="00DD6801" w:rsidRPr="005C40B5" w:rsidRDefault="00DD6801" w:rsidP="00784EE3">
      <w:pPr>
        <w:widowControl w:val="0"/>
        <w:rPr>
          <w:rFonts w:eastAsia="Times New Roman" w:cs="Times New Roman"/>
          <w:sz w:val="20"/>
          <w:szCs w:val="20"/>
        </w:rPr>
      </w:pPr>
    </w:p>
    <w:tbl>
      <w:tblPr>
        <w:tblW w:w="9705" w:type="dxa"/>
        <w:tblInd w:w="10" w:type="dxa"/>
        <w:tblLayout w:type="fixed"/>
        <w:tblCellMar>
          <w:left w:w="10" w:type="dxa"/>
          <w:right w:w="10" w:type="dxa"/>
        </w:tblCellMar>
        <w:tblLook w:val="04A0" w:firstRow="1" w:lastRow="0" w:firstColumn="1" w:lastColumn="0" w:noHBand="0" w:noVBand="1"/>
      </w:tblPr>
      <w:tblGrid>
        <w:gridCol w:w="5205"/>
        <w:gridCol w:w="4500"/>
      </w:tblGrid>
      <w:tr w:rsidR="00587E98" w:rsidRPr="005C40B5" w14:paraId="5DCACE2D" w14:textId="77777777" w:rsidTr="00A957B5">
        <w:trPr>
          <w:tblHeader/>
        </w:trPr>
        <w:tc>
          <w:tcPr>
            <w:tcW w:w="9705"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2D096DEC" w14:textId="6A31C882" w:rsidR="00587E98" w:rsidRPr="005C40B5" w:rsidRDefault="001057E6" w:rsidP="00784EE3">
            <w:pPr>
              <w:pStyle w:val="TableHeadingLight"/>
              <w:widowControl w:val="0"/>
              <w:rPr>
                <w:rFonts w:ascii="Garamond" w:hAnsi="Garamond"/>
                <w:sz w:val="20"/>
                <w:szCs w:val="20"/>
              </w:rPr>
            </w:pPr>
            <w:r w:rsidRPr="005C40B5">
              <w:rPr>
                <w:rFonts w:ascii="Garamond" w:hAnsi="Garamond"/>
                <w:color w:val="000000" w:themeColor="text1"/>
                <w:sz w:val="20"/>
                <w:szCs w:val="20"/>
              </w:rPr>
              <w:t>LIDHJET</w:t>
            </w:r>
          </w:p>
        </w:tc>
      </w:tr>
      <w:tr w:rsidR="00587E98" w:rsidRPr="005C40B5" w14:paraId="3D62C3B9" w14:textId="77777777" w:rsidTr="00A957B5">
        <w:tc>
          <w:tcPr>
            <w:tcW w:w="9705"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8546D36" w14:textId="77777777" w:rsidR="00587E98" w:rsidRPr="005C40B5" w:rsidRDefault="00587E98" w:rsidP="00784EE3">
            <w:pPr>
              <w:pStyle w:val="TableTextNormal"/>
              <w:widowControl w:val="0"/>
              <w:rPr>
                <w:rFonts w:ascii="Garamond" w:hAnsi="Garamond"/>
                <w:color w:val="000000"/>
                <w:sz w:val="20"/>
                <w:szCs w:val="20"/>
              </w:rPr>
            </w:pPr>
          </w:p>
          <w:p w14:paraId="69EE9ACA" w14:textId="1E218AED"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1D4B0C0" wp14:editId="278D6136">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32"/>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w:t>
            </w:r>
            <w:r w:rsidR="001057E6" w:rsidRPr="005C40B5">
              <w:rPr>
                <w:rFonts w:ascii="Garamond" w:hAnsi="Garamond"/>
                <w:color w:val="000000"/>
                <w:sz w:val="20"/>
                <w:szCs w:val="20"/>
              </w:rPr>
              <w:t>Klasa</w:t>
            </w:r>
            <w:r w:rsidR="00AA468F" w:rsidRPr="005C40B5">
              <w:rPr>
                <w:rFonts w:ascii="Garamond" w:hAnsi="Garamond"/>
                <w:color w:val="000000"/>
                <w:sz w:val="20"/>
                <w:szCs w:val="20"/>
              </w:rPr>
              <w:t xml:space="preserve"> </w:t>
            </w:r>
            <w:r w:rsidR="001057E6" w:rsidRPr="005C40B5">
              <w:rPr>
                <w:rFonts w:ascii="Garamond" w:hAnsi="Garamond"/>
                <w:color w:val="000000"/>
                <w:sz w:val="20"/>
                <w:szCs w:val="20"/>
              </w:rPr>
              <w:t>E</w:t>
            </w:r>
            <w:r w:rsidR="00AA468F" w:rsidRPr="005C40B5">
              <w:rPr>
                <w:rFonts w:ascii="Garamond" w:hAnsi="Garamond"/>
                <w:color w:val="000000"/>
                <w:sz w:val="20"/>
                <w:szCs w:val="20"/>
              </w:rPr>
              <w:t xml:space="preserve"> </w:t>
            </w:r>
            <w:r w:rsidR="001057E6" w:rsidRPr="005C40B5">
              <w:rPr>
                <w:rFonts w:ascii="Garamond" w:hAnsi="Garamond"/>
                <w:color w:val="000000"/>
                <w:sz w:val="20"/>
                <w:szCs w:val="20"/>
              </w:rPr>
              <w:t>Lidhjeve</w:t>
            </w:r>
            <w:r w:rsidRPr="005C40B5">
              <w:rPr>
                <w:rFonts w:ascii="Garamond" w:hAnsi="Garamond"/>
                <w:color w:val="000000"/>
                <w:sz w:val="20"/>
                <w:szCs w:val="20"/>
              </w:rPr>
              <w:t xml:space="preserve"> (</w:t>
            </w:r>
            <w:r w:rsidR="001057E6" w:rsidRPr="005C40B5">
              <w:rPr>
                <w:rStyle w:val="TableFieldLabel"/>
                <w:rFonts w:ascii="Garamond" w:hAnsi="Garamond"/>
                <w:sz w:val="20"/>
                <w:szCs w:val="20"/>
              </w:rPr>
              <w:t>Drejtimi</w:t>
            </w:r>
            <w:r w:rsidRPr="005C40B5">
              <w:rPr>
                <w:rStyle w:val="TableFieldLabel"/>
                <w:rFonts w:ascii="Garamond" w:hAnsi="Garamond"/>
                <w:sz w:val="20"/>
                <w:szCs w:val="20"/>
              </w:rPr>
              <w:t>:</w:t>
            </w:r>
            <w:r w:rsidRPr="005C40B5">
              <w:rPr>
                <w:rFonts w:ascii="Garamond" w:hAnsi="Garamond"/>
                <w:color w:val="000000"/>
                <w:sz w:val="20"/>
                <w:szCs w:val="20"/>
              </w:rPr>
              <w:t xml:space="preserve"> </w:t>
            </w:r>
            <w:r w:rsidR="001057E6" w:rsidRPr="005C40B5">
              <w:rPr>
                <w:rFonts w:ascii="Garamond" w:hAnsi="Garamond"/>
                <w:color w:val="000000"/>
                <w:sz w:val="20"/>
                <w:szCs w:val="20"/>
              </w:rPr>
              <w:t>Destinacion -&gt; Burim</w:t>
            </w:r>
            <w:r w:rsidRPr="005C40B5">
              <w:rPr>
                <w:rFonts w:ascii="Garamond" w:hAnsi="Garamond"/>
                <w:color w:val="000000"/>
                <w:sz w:val="20"/>
                <w:szCs w:val="20"/>
              </w:rPr>
              <w:t xml:space="preserve">)  </w:t>
            </w:r>
          </w:p>
          <w:p w14:paraId="01B51FFD" w14:textId="77777777" w:rsidR="00587E98" w:rsidRPr="005C40B5" w:rsidRDefault="00587E98" w:rsidP="00784EE3">
            <w:pPr>
              <w:pStyle w:val="TableTextNormal"/>
              <w:widowControl w:val="0"/>
              <w:rPr>
                <w:rFonts w:ascii="Garamond" w:hAnsi="Garamond"/>
                <w:color w:val="000000"/>
                <w:sz w:val="20"/>
                <w:szCs w:val="20"/>
              </w:rPr>
            </w:pPr>
          </w:p>
          <w:p w14:paraId="1C98CFE7" w14:textId="77777777" w:rsidR="00587E98" w:rsidRPr="005C40B5" w:rsidRDefault="00587E98" w:rsidP="00784EE3">
            <w:pPr>
              <w:pStyle w:val="TableTextNormal"/>
              <w:widowControl w:val="0"/>
              <w:rPr>
                <w:rFonts w:ascii="Garamond" w:hAnsi="Garamond"/>
                <w:b/>
                <w:color w:val="000000"/>
                <w:sz w:val="20"/>
                <w:szCs w:val="20"/>
              </w:rPr>
            </w:pPr>
            <w:r w:rsidRPr="005C40B5">
              <w:rPr>
                <w:rFonts w:ascii="Garamond" w:hAnsi="Garamond"/>
                <w:b/>
                <w:color w:val="000000"/>
                <w:sz w:val="20"/>
                <w:szCs w:val="20"/>
              </w:rPr>
              <w:t>-- Emri --</w:t>
            </w:r>
          </w:p>
          <w:p w14:paraId="2D6CA41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Mbulimi shtesë i lartësive.</w:t>
            </w:r>
          </w:p>
          <w:p w14:paraId="3BDFE8A9" w14:textId="77777777" w:rsidR="00587E98" w:rsidRPr="005C40B5" w:rsidRDefault="00587E98" w:rsidP="00784EE3">
            <w:pPr>
              <w:pStyle w:val="TableTextNormal"/>
              <w:widowControl w:val="0"/>
              <w:rPr>
                <w:rFonts w:ascii="Garamond" w:hAnsi="Garamond"/>
                <w:color w:val="000000"/>
                <w:sz w:val="20"/>
                <w:szCs w:val="20"/>
              </w:rPr>
            </w:pPr>
          </w:p>
          <w:p w14:paraId="17ED813A" w14:textId="77777777" w:rsidR="00587E98" w:rsidRPr="005C40B5" w:rsidRDefault="00587E98" w:rsidP="00784EE3">
            <w:pPr>
              <w:pStyle w:val="TableTextNormal"/>
              <w:widowControl w:val="0"/>
              <w:rPr>
                <w:rFonts w:ascii="Garamond" w:hAnsi="Garamond"/>
                <w:b/>
                <w:color w:val="000000"/>
                <w:sz w:val="20"/>
                <w:szCs w:val="20"/>
              </w:rPr>
            </w:pPr>
            <w:r w:rsidRPr="005C40B5">
              <w:rPr>
                <w:rFonts w:ascii="Garamond" w:hAnsi="Garamond"/>
                <w:b/>
                <w:color w:val="000000"/>
                <w:sz w:val="20"/>
                <w:szCs w:val="20"/>
              </w:rPr>
              <w:t>-- Përkufizimi --</w:t>
            </w:r>
          </w:p>
          <w:p w14:paraId="0D833BC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Referenca e mbulimit të lartësive që përbëhet nga një mbulim shtesë.</w:t>
            </w:r>
          </w:p>
          <w:p w14:paraId="7E99137C" w14:textId="77777777" w:rsidR="00587E98" w:rsidRPr="005C40B5" w:rsidRDefault="00587E98" w:rsidP="00784EE3">
            <w:pPr>
              <w:pStyle w:val="TableTextNormal"/>
              <w:widowControl w:val="0"/>
              <w:rPr>
                <w:rFonts w:ascii="Garamond" w:hAnsi="Garamond"/>
                <w:color w:val="000000"/>
                <w:sz w:val="20"/>
                <w:szCs w:val="20"/>
              </w:rPr>
            </w:pPr>
          </w:p>
          <w:p w14:paraId="518D8637" w14:textId="77777777" w:rsidR="00587E98" w:rsidRPr="005C40B5" w:rsidRDefault="00587E98" w:rsidP="00784EE3">
            <w:pPr>
              <w:pStyle w:val="TableTextNormal"/>
              <w:widowControl w:val="0"/>
              <w:rPr>
                <w:rFonts w:ascii="Garamond" w:hAnsi="Garamond"/>
                <w:color w:val="000000"/>
                <w:sz w:val="20"/>
                <w:szCs w:val="20"/>
              </w:rPr>
            </w:pPr>
          </w:p>
        </w:tc>
      </w:tr>
      <w:tr w:rsidR="00587E98" w:rsidRPr="005C40B5" w14:paraId="099429FF" w14:textId="77777777" w:rsidTr="00A957B5">
        <w:tc>
          <w:tcPr>
            <w:tcW w:w="5205" w:type="dxa"/>
            <w:tcBorders>
              <w:left w:val="single" w:sz="4" w:space="0" w:color="9F9F9F"/>
              <w:bottom w:val="single" w:sz="4" w:space="0" w:color="9F9F9F"/>
            </w:tcBorders>
            <w:tcMar>
              <w:top w:w="0" w:type="dxa"/>
              <w:left w:w="3" w:type="dxa"/>
              <w:bottom w:w="0" w:type="dxa"/>
              <w:right w:w="10" w:type="dxa"/>
            </w:tcMar>
          </w:tcPr>
          <w:p w14:paraId="10FB5E96" w14:textId="7D579633" w:rsidR="00587E98" w:rsidRPr="005C40B5" w:rsidRDefault="001057E6" w:rsidP="00784EE3">
            <w:pPr>
              <w:pStyle w:val="TableTextNormal"/>
              <w:widowControl w:val="0"/>
              <w:jc w:val="left"/>
              <w:rPr>
                <w:rFonts w:ascii="Garamond" w:hAnsi="Garamond"/>
                <w:color w:val="000000"/>
                <w:sz w:val="20"/>
                <w:szCs w:val="20"/>
              </w:rPr>
            </w:pPr>
            <w:r w:rsidRPr="005C40B5">
              <w:rPr>
                <w:rFonts w:ascii="Garamond" w:hAnsi="Garamond"/>
                <w:color w:val="000000"/>
                <w:sz w:val="20"/>
                <w:szCs w:val="20"/>
              </w:rPr>
              <w:t>Burimi</w:t>
            </w:r>
            <w:r w:rsidR="00587E98" w:rsidRPr="005C40B5">
              <w:rPr>
                <w:rFonts w:ascii="Garamond" w:hAnsi="Garamond"/>
                <w:color w:val="000000"/>
                <w:sz w:val="20"/>
                <w:szCs w:val="20"/>
              </w:rPr>
              <w:t>:</w:t>
            </w:r>
            <w:r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840911" w:rsidRPr="005C40B5">
              <w:rPr>
                <w:rFonts w:ascii="Garamond" w:hAnsi="Garamond"/>
                <w:color w:val="000000"/>
                <w:sz w:val="20"/>
                <w:szCs w:val="20"/>
              </w:rPr>
              <w:t xml:space="preserve"> </w:t>
            </w:r>
            <w:r w:rsidR="00867703" w:rsidRPr="005C40B5">
              <w:rPr>
                <w:rFonts w:ascii="Garamond" w:hAnsi="Garamond"/>
                <w:color w:val="000000"/>
                <w:sz w:val="20"/>
                <w:szCs w:val="20"/>
              </w:rPr>
              <w:t>i</w:t>
            </w:r>
            <w:r w:rsidR="00840911"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840911" w:rsidRPr="005C40B5">
              <w:rPr>
                <w:rFonts w:ascii="Garamond" w:hAnsi="Garamond"/>
                <w:color w:val="000000"/>
                <w:sz w:val="20"/>
                <w:szCs w:val="20"/>
              </w:rPr>
              <w:t xml:space="preserve"> </w:t>
            </w:r>
            <w:r w:rsidR="009C56DD" w:rsidRPr="005C40B5">
              <w:rPr>
                <w:rFonts w:ascii="Garamond" w:hAnsi="Garamond"/>
                <w:color w:val="000000"/>
                <w:sz w:val="20"/>
                <w:szCs w:val="20"/>
              </w:rPr>
              <w:t>Shtesë</w:t>
            </w:r>
            <w:r w:rsidR="00840911" w:rsidRPr="005C40B5">
              <w:rPr>
                <w:rFonts w:ascii="Garamond" w:hAnsi="Garamond"/>
                <w:color w:val="000000"/>
                <w:sz w:val="20"/>
                <w:szCs w:val="20"/>
              </w:rPr>
              <w:t xml:space="preserve"> </w:t>
            </w:r>
            <w:r w:rsidR="00867703" w:rsidRPr="005C40B5">
              <w:rPr>
                <w:rFonts w:ascii="Garamond" w:hAnsi="Garamond"/>
                <w:color w:val="000000"/>
                <w:sz w:val="20"/>
                <w:szCs w:val="20"/>
              </w:rPr>
              <w:t xml:space="preserve">i të </w:t>
            </w:r>
            <w:r w:rsidR="009C56DD" w:rsidRPr="005C40B5">
              <w:rPr>
                <w:rFonts w:ascii="Garamond" w:hAnsi="Garamond"/>
                <w:color w:val="000000"/>
                <w:sz w:val="20"/>
                <w:szCs w:val="20"/>
              </w:rPr>
              <w:t>Dhënave</w:t>
            </w:r>
            <w:r w:rsidR="00840911" w:rsidRPr="005C40B5">
              <w:rPr>
                <w:rFonts w:ascii="Garamond" w:hAnsi="Garamond"/>
                <w:color w:val="000000"/>
                <w:sz w:val="20"/>
                <w:szCs w:val="20"/>
              </w:rPr>
              <w:t xml:space="preserve"> </w:t>
            </w:r>
            <w:r w:rsidR="00867703" w:rsidRPr="005C40B5">
              <w:rPr>
                <w:rFonts w:ascii="Garamond" w:hAnsi="Garamond"/>
                <w:color w:val="000000"/>
                <w:sz w:val="20"/>
                <w:szCs w:val="20"/>
              </w:rPr>
              <w:t xml:space="preserve">të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i</w:t>
            </w:r>
            <w:r w:rsidR="00DD6801"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 xml:space="preserve">i të </w:t>
            </w:r>
            <w:r w:rsidR="009C56DD" w:rsidRPr="005C40B5">
              <w:rPr>
                <w:rFonts w:ascii="Garamond" w:hAnsi="Garamond"/>
                <w:color w:val="000000"/>
                <w:sz w:val="20"/>
                <w:szCs w:val="20"/>
              </w:rPr>
              <w:t>Dhënave</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 xml:space="preserve">të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«featureType»</w:t>
            </w:r>
          </w:p>
          <w:p w14:paraId="166853D2" w14:textId="336DE5D6" w:rsidR="00587E98" w:rsidRPr="005C40B5" w:rsidRDefault="001057E6" w:rsidP="00784EE3">
            <w:pPr>
              <w:pStyle w:val="TableTextNormal"/>
              <w:widowControl w:val="0"/>
              <w:tabs>
                <w:tab w:val="left" w:pos="1800"/>
              </w:tabs>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 xml:space="preserve">:  </w:t>
            </w:r>
            <w:r w:rsidR="00587E98" w:rsidRPr="005C40B5">
              <w:rPr>
                <w:rFonts w:ascii="Garamond" w:hAnsi="Garamond"/>
                <w:color w:val="000000"/>
                <w:sz w:val="20"/>
                <w:szCs w:val="20"/>
              </w:rPr>
              <w:t>[0..*]</w:t>
            </w:r>
          </w:p>
          <w:p w14:paraId="3B646306" w14:textId="77777777" w:rsidR="00587E98" w:rsidRPr="005C40B5" w:rsidRDefault="00587E98" w:rsidP="00784EE3">
            <w:pPr>
              <w:pStyle w:val="TableTextNormal"/>
              <w:widowControl w:val="0"/>
              <w:tabs>
                <w:tab w:val="left" w:pos="1800"/>
              </w:tabs>
              <w:rPr>
                <w:rFonts w:ascii="Garamond" w:hAnsi="Garamond"/>
                <w:color w:val="000000"/>
                <w:sz w:val="20"/>
                <w:szCs w:val="20"/>
              </w:rPr>
            </w:pPr>
          </w:p>
          <w:p w14:paraId="1537BED0" w14:textId="77777777" w:rsidR="00587E98" w:rsidRPr="005C40B5" w:rsidRDefault="00587E98" w:rsidP="00784EE3">
            <w:pPr>
              <w:pStyle w:val="TableTextNormal"/>
              <w:widowControl w:val="0"/>
              <w:tabs>
                <w:tab w:val="left" w:pos="1800"/>
              </w:tabs>
              <w:rPr>
                <w:rFonts w:ascii="Garamond" w:hAnsi="Garamond"/>
                <w:b/>
                <w:color w:val="000000"/>
                <w:sz w:val="20"/>
                <w:szCs w:val="20"/>
              </w:rPr>
            </w:pPr>
            <w:r w:rsidRPr="005C40B5">
              <w:rPr>
                <w:rFonts w:ascii="Garamond" w:hAnsi="Garamond"/>
                <w:b/>
                <w:color w:val="000000"/>
                <w:sz w:val="20"/>
                <w:szCs w:val="20"/>
              </w:rPr>
              <w:t>-- Emri --</w:t>
            </w:r>
          </w:p>
          <w:p w14:paraId="169FFF0B" w14:textId="77777777" w:rsidR="00587E98" w:rsidRPr="005C40B5" w:rsidRDefault="00587E98" w:rsidP="00784EE3">
            <w:pPr>
              <w:pStyle w:val="TableTextNormal"/>
              <w:widowControl w:val="0"/>
              <w:tabs>
                <w:tab w:val="left" w:pos="1800"/>
              </w:tabs>
              <w:rPr>
                <w:rFonts w:ascii="Garamond" w:hAnsi="Garamond"/>
                <w:color w:val="000000"/>
                <w:sz w:val="20"/>
                <w:szCs w:val="20"/>
              </w:rPr>
            </w:pPr>
            <w:r w:rsidRPr="005C40B5">
              <w:rPr>
                <w:rFonts w:ascii="Garamond" w:hAnsi="Garamond"/>
                <w:color w:val="000000"/>
                <w:sz w:val="20"/>
                <w:szCs w:val="20"/>
              </w:rPr>
              <w:t>Rrjeti i mbulimit të lartësive shtesë</w:t>
            </w:r>
          </w:p>
          <w:p w14:paraId="1307F56F" w14:textId="77777777" w:rsidR="00587E98" w:rsidRPr="005C40B5" w:rsidRDefault="00587E98" w:rsidP="00784EE3">
            <w:pPr>
              <w:pStyle w:val="TableTextNormal"/>
              <w:widowControl w:val="0"/>
              <w:tabs>
                <w:tab w:val="left" w:pos="1800"/>
              </w:tabs>
              <w:rPr>
                <w:rFonts w:ascii="Garamond" w:hAnsi="Garamond"/>
                <w:color w:val="000000"/>
                <w:sz w:val="20"/>
                <w:szCs w:val="20"/>
              </w:rPr>
            </w:pPr>
          </w:p>
          <w:p w14:paraId="335F4BC9" w14:textId="417BFA6C" w:rsidR="00587E98" w:rsidRPr="005C40B5" w:rsidRDefault="00587E98" w:rsidP="00784EE3">
            <w:pPr>
              <w:pStyle w:val="TableTextNormal"/>
              <w:widowControl w:val="0"/>
              <w:tabs>
                <w:tab w:val="left" w:pos="1800"/>
              </w:tabs>
              <w:rPr>
                <w:rFonts w:ascii="Garamond" w:hAnsi="Garamond"/>
                <w:b/>
                <w:color w:val="000000"/>
                <w:sz w:val="20"/>
                <w:szCs w:val="20"/>
              </w:rPr>
            </w:pPr>
            <w:r w:rsidRPr="005C40B5">
              <w:rPr>
                <w:rFonts w:ascii="Garamond" w:hAnsi="Garamond"/>
                <w:b/>
                <w:color w:val="000000"/>
                <w:sz w:val="20"/>
                <w:szCs w:val="20"/>
              </w:rPr>
              <w:t xml:space="preserve">-- Përkufizimi </w:t>
            </w:r>
            <w:r w:rsidR="001057E6" w:rsidRPr="005C40B5">
              <w:rPr>
                <w:rFonts w:ascii="Garamond" w:hAnsi="Garamond"/>
                <w:b/>
                <w:color w:val="000000"/>
                <w:sz w:val="20"/>
                <w:szCs w:val="20"/>
              </w:rPr>
              <w:t>–</w:t>
            </w:r>
          </w:p>
          <w:p w14:paraId="107C9BC9" w14:textId="77777777" w:rsidR="001057E6" w:rsidRPr="005C40B5" w:rsidRDefault="001057E6" w:rsidP="00784EE3">
            <w:pPr>
              <w:pStyle w:val="TableTextNormal"/>
              <w:widowControl w:val="0"/>
              <w:tabs>
                <w:tab w:val="left" w:pos="1800"/>
              </w:tabs>
              <w:ind w:right="-3685"/>
              <w:jc w:val="left"/>
              <w:rPr>
                <w:rFonts w:ascii="Garamond" w:hAnsi="Garamond"/>
                <w:color w:val="000000"/>
                <w:sz w:val="20"/>
                <w:szCs w:val="20"/>
              </w:rPr>
            </w:pPr>
            <w:r w:rsidRPr="005C40B5">
              <w:rPr>
                <w:rFonts w:ascii="Garamond" w:hAnsi="Garamond"/>
                <w:color w:val="000000"/>
                <w:sz w:val="20"/>
                <w:szCs w:val="20"/>
              </w:rPr>
              <w:t xml:space="preserve">Referenca e rrjetit mbulimit të lartësive </w:t>
            </w:r>
          </w:p>
          <w:p w14:paraId="4C42DB5F" w14:textId="17712BB0" w:rsidR="001057E6" w:rsidRPr="005C40B5" w:rsidRDefault="001057E6" w:rsidP="00784EE3">
            <w:pPr>
              <w:pStyle w:val="TableTextNormal"/>
              <w:widowControl w:val="0"/>
              <w:tabs>
                <w:tab w:val="left" w:pos="1800"/>
              </w:tabs>
              <w:ind w:right="-3685"/>
              <w:jc w:val="left"/>
              <w:rPr>
                <w:rFonts w:ascii="Garamond" w:hAnsi="Garamond"/>
                <w:color w:val="000000"/>
                <w:sz w:val="20"/>
                <w:szCs w:val="20"/>
              </w:rPr>
            </w:pPr>
            <w:r w:rsidRPr="005C40B5">
              <w:rPr>
                <w:rFonts w:ascii="Garamond" w:hAnsi="Garamond"/>
                <w:color w:val="000000"/>
                <w:sz w:val="20"/>
                <w:szCs w:val="20"/>
              </w:rPr>
              <w:t>që përbëhet nga një rrjet mbulim shtesë.</w:t>
            </w:r>
          </w:p>
          <w:p w14:paraId="3BE6B90F" w14:textId="77777777" w:rsidR="001057E6" w:rsidRPr="005C40B5" w:rsidRDefault="001057E6" w:rsidP="00784EE3">
            <w:pPr>
              <w:pStyle w:val="TableTextNormal"/>
              <w:widowControl w:val="0"/>
              <w:tabs>
                <w:tab w:val="left" w:pos="1800"/>
              </w:tabs>
              <w:rPr>
                <w:rFonts w:ascii="Garamond" w:hAnsi="Garamond"/>
                <w:color w:val="000000"/>
                <w:sz w:val="20"/>
                <w:szCs w:val="20"/>
              </w:rPr>
            </w:pPr>
          </w:p>
          <w:p w14:paraId="16DAFBD3" w14:textId="1AE6BAEA" w:rsidR="00587E98" w:rsidRPr="005C40B5" w:rsidRDefault="001057E6" w:rsidP="0067575B">
            <w:pPr>
              <w:pStyle w:val="TableTextNormal"/>
              <w:widowControl w:val="0"/>
              <w:tabs>
                <w:tab w:val="left" w:pos="1800"/>
              </w:tabs>
              <w:rPr>
                <w:rFonts w:ascii="Garamond" w:hAnsi="Garamond"/>
                <w:color w:val="000000"/>
                <w:sz w:val="20"/>
                <w:szCs w:val="20"/>
              </w:rPr>
            </w:pPr>
            <w:r w:rsidRPr="005C40B5">
              <w:rPr>
                <w:rFonts w:ascii="Garamond" w:hAnsi="Garamond"/>
                <w:color w:val="000000"/>
                <w:sz w:val="20"/>
                <w:szCs w:val="20"/>
              </w:rPr>
              <w:t>Lidhja ka karakteristika shtesë të cilat janë të përcaktuara në klasën e lidhje së Rrj</w:t>
            </w:r>
            <w:r w:rsidR="005A6B15" w:rsidRPr="005C40B5">
              <w:rPr>
                <w:rFonts w:ascii="Garamond" w:hAnsi="Garamond"/>
                <w:color w:val="000000"/>
                <w:sz w:val="20"/>
                <w:szCs w:val="20"/>
              </w:rPr>
              <w:t>etin</w:t>
            </w:r>
            <w:r w:rsidR="0067575B">
              <w:rPr>
                <w:rFonts w:ascii="Garamond" w:hAnsi="Garamond"/>
                <w:color w:val="000000"/>
                <w:sz w:val="20"/>
                <w:szCs w:val="20"/>
              </w:rPr>
              <w:t xml:space="preserve"> e </w:t>
            </w:r>
            <w:r w:rsidR="005A6B15" w:rsidRPr="005C40B5">
              <w:rPr>
                <w:rFonts w:ascii="Garamond" w:hAnsi="Garamond"/>
                <w:color w:val="000000"/>
                <w:sz w:val="20"/>
                <w:szCs w:val="20"/>
              </w:rPr>
              <w:t>Mbulimit</w:t>
            </w:r>
            <w:r w:rsidR="0067575B">
              <w:rPr>
                <w:rFonts w:ascii="Garamond" w:hAnsi="Garamond"/>
                <w:color w:val="000000"/>
                <w:sz w:val="20"/>
                <w:szCs w:val="20"/>
              </w:rPr>
              <w:t xml:space="preserve"> </w:t>
            </w:r>
            <w:r w:rsidR="005A6B15" w:rsidRPr="005C40B5">
              <w:rPr>
                <w:rFonts w:ascii="Garamond" w:hAnsi="Garamond"/>
                <w:color w:val="000000"/>
                <w:sz w:val="20"/>
                <w:szCs w:val="20"/>
              </w:rPr>
              <w:t>Shtesë</w:t>
            </w:r>
            <w:r w:rsidR="0067575B">
              <w:rPr>
                <w:rFonts w:ascii="Garamond" w:hAnsi="Garamond"/>
                <w:color w:val="000000"/>
                <w:sz w:val="20"/>
                <w:szCs w:val="20"/>
              </w:rPr>
              <w:t xml:space="preserve"> t</w:t>
            </w:r>
            <w:r w:rsidR="005A6B15" w:rsidRPr="005C40B5">
              <w:rPr>
                <w:rFonts w:ascii="Garamond" w:hAnsi="Garamond"/>
                <w:color w:val="000000"/>
                <w:sz w:val="20"/>
                <w:szCs w:val="20"/>
              </w:rPr>
              <w:t>ë</w:t>
            </w:r>
            <w:r w:rsidR="0067575B">
              <w:rPr>
                <w:rFonts w:ascii="Garamond" w:hAnsi="Garamond"/>
                <w:color w:val="000000"/>
                <w:sz w:val="20"/>
                <w:szCs w:val="20"/>
              </w:rPr>
              <w:t xml:space="preserve"> </w:t>
            </w:r>
            <w:r w:rsidR="005A6B15" w:rsidRPr="005C40B5">
              <w:rPr>
                <w:rFonts w:ascii="Garamond" w:hAnsi="Garamond"/>
                <w:color w:val="000000"/>
                <w:sz w:val="20"/>
                <w:szCs w:val="20"/>
              </w:rPr>
              <w:t>Lartësive.</w:t>
            </w:r>
          </w:p>
        </w:tc>
        <w:tc>
          <w:tcPr>
            <w:tcW w:w="4500" w:type="dxa"/>
            <w:tcBorders>
              <w:bottom w:val="single" w:sz="4" w:space="0" w:color="9F9F9F"/>
              <w:right w:val="single" w:sz="4" w:space="0" w:color="9F9F9F"/>
            </w:tcBorders>
            <w:tcMar>
              <w:top w:w="0" w:type="dxa"/>
              <w:left w:w="3" w:type="dxa"/>
              <w:bottom w:w="0" w:type="dxa"/>
              <w:right w:w="10" w:type="dxa"/>
            </w:tcMar>
          </w:tcPr>
          <w:p w14:paraId="69FB7FE9" w14:textId="46AFAEFB" w:rsidR="00587E98" w:rsidRPr="005C40B5" w:rsidRDefault="001057E6" w:rsidP="00784EE3">
            <w:pPr>
              <w:pStyle w:val="TableTextNormal"/>
              <w:widowControl w:val="0"/>
              <w:jc w:val="left"/>
              <w:rPr>
                <w:rFonts w:ascii="Garamond" w:hAnsi="Garamond"/>
                <w:color w:val="000000"/>
                <w:sz w:val="20"/>
                <w:szCs w:val="20"/>
              </w:rPr>
            </w:pPr>
            <w:r w:rsidRPr="005C40B5">
              <w:rPr>
                <w:rFonts w:ascii="Garamond" w:hAnsi="Garamond"/>
                <w:color w:val="000000"/>
                <w:sz w:val="20"/>
                <w:szCs w:val="20"/>
              </w:rPr>
              <w:t>Destinacioni</w:t>
            </w:r>
            <w:r w:rsidR="00587E98" w:rsidRPr="005C40B5">
              <w:rPr>
                <w:rFonts w:ascii="Garamond" w:hAnsi="Garamond"/>
                <w:color w:val="000000"/>
                <w:sz w:val="20"/>
                <w:szCs w:val="20"/>
              </w:rPr>
              <w:t>:</w:t>
            </w:r>
            <w:r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i</w:t>
            </w:r>
            <w:r w:rsidR="00DD6801"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i t</w:t>
            </w:r>
            <w:r w:rsidR="009C56DD" w:rsidRPr="005C40B5">
              <w:rPr>
                <w:rFonts w:ascii="Garamond" w:hAnsi="Garamond"/>
                <w:color w:val="000000"/>
                <w:sz w:val="20"/>
                <w:szCs w:val="20"/>
              </w:rPr>
              <w:t>ë</w:t>
            </w:r>
            <w:r w:rsidR="00DD6801" w:rsidRPr="005C40B5">
              <w:rPr>
                <w:rFonts w:ascii="Garamond" w:hAnsi="Garamond"/>
                <w:color w:val="000000"/>
                <w:sz w:val="20"/>
                <w:szCs w:val="20"/>
              </w:rPr>
              <w:t xml:space="preserve"> </w:t>
            </w:r>
            <w:r w:rsidR="009C56DD" w:rsidRPr="005C40B5">
              <w:rPr>
                <w:rFonts w:ascii="Garamond" w:hAnsi="Garamond"/>
                <w:color w:val="000000"/>
                <w:sz w:val="20"/>
                <w:szCs w:val="20"/>
              </w:rPr>
              <w:t>Dhënave</w:t>
            </w:r>
            <w:r w:rsidR="00DD6801" w:rsidRPr="005C40B5">
              <w:rPr>
                <w:rFonts w:ascii="Garamond" w:hAnsi="Garamond"/>
                <w:color w:val="000000"/>
                <w:sz w:val="20"/>
                <w:szCs w:val="20"/>
              </w:rPr>
              <w:t xml:space="preserve"> </w:t>
            </w:r>
            <w:r w:rsidR="00867703" w:rsidRPr="005C40B5">
              <w:rPr>
                <w:rFonts w:ascii="Garamond" w:hAnsi="Garamond"/>
                <w:color w:val="000000"/>
                <w:sz w:val="20"/>
                <w:szCs w:val="20"/>
              </w:rPr>
              <w:t>t</w:t>
            </w:r>
            <w:r w:rsidR="009C56DD" w:rsidRPr="005C40B5">
              <w:rPr>
                <w:rFonts w:ascii="Garamond" w:hAnsi="Garamond"/>
                <w:color w:val="000000"/>
                <w:sz w:val="20"/>
                <w:szCs w:val="20"/>
              </w:rPr>
              <w:t>ë</w:t>
            </w:r>
            <w:r w:rsidR="00DD6801" w:rsidRPr="005C40B5">
              <w:rPr>
                <w:rFonts w:ascii="Garamond" w:hAnsi="Garamond"/>
                <w:color w:val="000000"/>
                <w:sz w:val="20"/>
                <w:szCs w:val="20"/>
              </w:rPr>
              <w:t xml:space="preserve">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«featureType»</w:t>
            </w:r>
          </w:p>
          <w:p w14:paraId="7066EAC2" w14:textId="654216B4" w:rsidR="00587E98" w:rsidRPr="005C40B5" w:rsidRDefault="001057E6" w:rsidP="00784EE3">
            <w:pPr>
              <w:pStyle w:val="TableTextNormal"/>
              <w:widowControl w:val="0"/>
              <w:tabs>
                <w:tab w:val="left" w:pos="1440"/>
              </w:tabs>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 xml:space="preserve">:  </w:t>
            </w:r>
            <w:r w:rsidR="00587E98" w:rsidRPr="005C40B5">
              <w:rPr>
                <w:rFonts w:ascii="Garamond" w:hAnsi="Garamond"/>
                <w:color w:val="000000"/>
                <w:sz w:val="20"/>
                <w:szCs w:val="20"/>
              </w:rPr>
              <w:t>[0..*]</w:t>
            </w:r>
          </w:p>
          <w:p w14:paraId="37491415" w14:textId="77777777" w:rsidR="00587E98" w:rsidRPr="005C40B5" w:rsidRDefault="00587E98" w:rsidP="00784EE3">
            <w:pPr>
              <w:pStyle w:val="TableTextNormal"/>
              <w:widowControl w:val="0"/>
              <w:rPr>
                <w:rFonts w:ascii="Garamond" w:hAnsi="Garamond"/>
                <w:color w:val="000000"/>
                <w:sz w:val="20"/>
                <w:szCs w:val="20"/>
              </w:rPr>
            </w:pPr>
          </w:p>
        </w:tc>
      </w:tr>
      <w:tr w:rsidR="00587E98" w:rsidRPr="005C40B5" w14:paraId="01DDFBE7" w14:textId="77777777" w:rsidTr="00A957B5">
        <w:tc>
          <w:tcPr>
            <w:tcW w:w="9705"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41BD03D" w14:textId="77777777" w:rsidR="00587E98" w:rsidRPr="005C40B5" w:rsidRDefault="00587E98" w:rsidP="00784EE3">
            <w:pPr>
              <w:pStyle w:val="TableTextNormal"/>
              <w:widowControl w:val="0"/>
              <w:rPr>
                <w:rFonts w:ascii="Garamond" w:hAnsi="Garamond"/>
                <w:color w:val="000000"/>
                <w:sz w:val="20"/>
                <w:szCs w:val="20"/>
              </w:rPr>
            </w:pPr>
          </w:p>
          <w:p w14:paraId="0A107B45" w14:textId="501E6D93"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5D71594" wp14:editId="5763BB1C">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32"/>
                          <a:stretch>
                            <a:fillRect/>
                          </a:stretch>
                        </pic:blipFill>
                        <pic:spPr bwMode="auto">
                          <a:xfrm>
                            <a:off x="0" y="0"/>
                            <a:ext cx="114300" cy="114300"/>
                          </a:xfrm>
                          <a:prstGeom prst="rect">
                            <a:avLst/>
                          </a:prstGeom>
                          <a:noFill/>
                          <a:ln w="9525">
                            <a:noFill/>
                            <a:miter lim="800000"/>
                            <a:headEnd/>
                            <a:tailEnd/>
                          </a:ln>
                        </pic:spPr>
                      </pic:pic>
                    </a:graphicData>
                  </a:graphic>
                </wp:inline>
              </w:drawing>
            </w:r>
            <w:r w:rsidR="00A957B5" w:rsidRPr="005C40B5">
              <w:rPr>
                <w:rFonts w:ascii="Garamond" w:hAnsi="Garamond"/>
                <w:color w:val="000000"/>
                <w:sz w:val="20"/>
                <w:szCs w:val="20"/>
              </w:rPr>
              <w:t>Klasa</w:t>
            </w:r>
            <w:r w:rsidR="005D7171" w:rsidRPr="005C40B5">
              <w:rPr>
                <w:rFonts w:ascii="Garamond" w:hAnsi="Garamond"/>
                <w:color w:val="000000"/>
                <w:sz w:val="20"/>
                <w:szCs w:val="20"/>
              </w:rPr>
              <w:t xml:space="preserve"> </w:t>
            </w:r>
            <w:r w:rsidR="00A957B5" w:rsidRPr="005C40B5">
              <w:rPr>
                <w:rFonts w:ascii="Garamond" w:hAnsi="Garamond"/>
                <w:color w:val="000000"/>
                <w:sz w:val="20"/>
                <w:szCs w:val="20"/>
              </w:rPr>
              <w:t>E</w:t>
            </w:r>
            <w:r w:rsidR="005D7171" w:rsidRPr="005C40B5">
              <w:rPr>
                <w:rFonts w:ascii="Garamond" w:hAnsi="Garamond"/>
                <w:color w:val="000000"/>
                <w:sz w:val="20"/>
                <w:szCs w:val="20"/>
              </w:rPr>
              <w:t xml:space="preserve"> </w:t>
            </w:r>
            <w:r w:rsidR="00A957B5" w:rsidRPr="005C40B5">
              <w:rPr>
                <w:rFonts w:ascii="Garamond" w:hAnsi="Garamond"/>
                <w:color w:val="000000"/>
                <w:sz w:val="20"/>
                <w:szCs w:val="20"/>
              </w:rPr>
              <w:t>Lidhjes</w:t>
            </w:r>
            <w:r w:rsidRPr="005C40B5">
              <w:rPr>
                <w:rFonts w:ascii="Garamond" w:hAnsi="Garamond"/>
                <w:color w:val="000000"/>
                <w:sz w:val="20"/>
                <w:szCs w:val="20"/>
              </w:rPr>
              <w:t xml:space="preserve"> (</w:t>
            </w:r>
            <w:r w:rsidR="001057E6" w:rsidRPr="005C40B5">
              <w:rPr>
                <w:rStyle w:val="TableFieldLabel"/>
                <w:rFonts w:ascii="Garamond" w:hAnsi="Garamond"/>
                <w:sz w:val="20"/>
                <w:szCs w:val="20"/>
              </w:rPr>
              <w:t>Drejtimi</w:t>
            </w:r>
            <w:r w:rsidRPr="005C40B5">
              <w:rPr>
                <w:rStyle w:val="TableFieldLabel"/>
                <w:rFonts w:ascii="Garamond" w:hAnsi="Garamond"/>
                <w:sz w:val="20"/>
                <w:szCs w:val="20"/>
              </w:rPr>
              <w:t>:</w:t>
            </w:r>
            <w:r w:rsidRPr="005C40B5">
              <w:rPr>
                <w:rFonts w:ascii="Garamond" w:hAnsi="Garamond"/>
                <w:color w:val="000000"/>
                <w:sz w:val="20"/>
                <w:szCs w:val="20"/>
              </w:rPr>
              <w:t xml:space="preserve"> </w:t>
            </w:r>
            <w:r w:rsidR="001057E6" w:rsidRPr="005C40B5">
              <w:rPr>
                <w:rFonts w:ascii="Garamond" w:hAnsi="Garamond"/>
                <w:color w:val="000000"/>
                <w:sz w:val="20"/>
                <w:szCs w:val="20"/>
              </w:rPr>
              <w:t>Destinacion -&gt; Burim</w:t>
            </w:r>
            <w:r w:rsidRPr="005C40B5">
              <w:rPr>
                <w:rFonts w:ascii="Garamond" w:hAnsi="Garamond"/>
                <w:color w:val="000000"/>
                <w:sz w:val="20"/>
                <w:szCs w:val="20"/>
              </w:rPr>
              <w:t>)</w:t>
            </w:r>
            <w:bookmarkStart w:id="52" w:name="Connector.SteretypeEx.Start"/>
            <w:bookmarkEnd w:id="52"/>
            <w:r w:rsidRPr="005C40B5">
              <w:rPr>
                <w:rFonts w:ascii="Garamond" w:hAnsi="Garamond"/>
                <w:color w:val="000000"/>
                <w:sz w:val="20"/>
                <w:szCs w:val="20"/>
              </w:rPr>
              <w:t xml:space="preserve">  </w:t>
            </w:r>
          </w:p>
          <w:p w14:paraId="3555C801" w14:textId="77777777" w:rsidR="00587E98" w:rsidRPr="005C40B5" w:rsidRDefault="00587E98" w:rsidP="00784EE3">
            <w:pPr>
              <w:pStyle w:val="TableTextNormal"/>
              <w:widowControl w:val="0"/>
              <w:rPr>
                <w:rFonts w:ascii="Garamond" w:hAnsi="Garamond"/>
                <w:color w:val="000000"/>
                <w:sz w:val="20"/>
                <w:szCs w:val="20"/>
              </w:rPr>
            </w:pPr>
          </w:p>
          <w:p w14:paraId="36E6A23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Emri --</w:t>
            </w:r>
          </w:p>
          <w:p w14:paraId="48E9AEE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Mbulimi shtesë i lartësive.</w:t>
            </w:r>
          </w:p>
          <w:p w14:paraId="47E7EA73" w14:textId="77777777" w:rsidR="00587E98" w:rsidRPr="005C40B5" w:rsidRDefault="00587E98" w:rsidP="00784EE3">
            <w:pPr>
              <w:pStyle w:val="TableTextNormal"/>
              <w:widowControl w:val="0"/>
              <w:rPr>
                <w:rFonts w:ascii="Garamond" w:hAnsi="Garamond"/>
                <w:color w:val="000000"/>
                <w:sz w:val="20"/>
                <w:szCs w:val="20"/>
              </w:rPr>
            </w:pPr>
          </w:p>
          <w:p w14:paraId="271A146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Përkufizimi --</w:t>
            </w:r>
          </w:p>
          <w:p w14:paraId="2E8D3FA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Referenca e mbulimit të lartësive që përbëhet nga një mbulim shtesë.</w:t>
            </w:r>
          </w:p>
          <w:p w14:paraId="4D8BA8F7" w14:textId="77777777" w:rsidR="00587E98" w:rsidRPr="005C40B5" w:rsidRDefault="00587E98" w:rsidP="00784EE3">
            <w:pPr>
              <w:pStyle w:val="TableTextNormal"/>
              <w:widowControl w:val="0"/>
              <w:rPr>
                <w:rFonts w:ascii="Garamond" w:hAnsi="Garamond"/>
                <w:color w:val="000000"/>
                <w:sz w:val="20"/>
                <w:szCs w:val="20"/>
              </w:rPr>
            </w:pPr>
          </w:p>
        </w:tc>
      </w:tr>
      <w:tr w:rsidR="00587E98" w:rsidRPr="005C40B5" w14:paraId="400B405F" w14:textId="77777777" w:rsidTr="00A957B5">
        <w:tc>
          <w:tcPr>
            <w:tcW w:w="5205" w:type="dxa"/>
            <w:tcBorders>
              <w:left w:val="single" w:sz="4" w:space="0" w:color="9F9F9F"/>
              <w:bottom w:val="single" w:sz="4" w:space="0" w:color="9F9F9F"/>
            </w:tcBorders>
            <w:tcMar>
              <w:top w:w="0" w:type="dxa"/>
              <w:left w:w="3" w:type="dxa"/>
              <w:bottom w:w="0" w:type="dxa"/>
              <w:right w:w="10" w:type="dxa"/>
            </w:tcMar>
          </w:tcPr>
          <w:p w14:paraId="3C157D2C" w14:textId="18A24D3A" w:rsidR="00587E98" w:rsidRPr="005C40B5" w:rsidRDefault="001057E6" w:rsidP="00784EE3">
            <w:pPr>
              <w:pStyle w:val="TableTextNormal"/>
              <w:widowControl w:val="0"/>
              <w:rPr>
                <w:rFonts w:ascii="Garamond" w:hAnsi="Garamond"/>
                <w:color w:val="000000"/>
                <w:sz w:val="20"/>
                <w:szCs w:val="20"/>
              </w:rPr>
            </w:pPr>
            <w:r w:rsidRPr="005C40B5">
              <w:rPr>
                <w:rFonts w:ascii="Garamond" w:hAnsi="Garamond"/>
                <w:color w:val="000000"/>
                <w:sz w:val="20"/>
                <w:szCs w:val="20"/>
              </w:rPr>
              <w:t>Burimi</w:t>
            </w:r>
            <w:r w:rsidR="00587E98"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67575B">
              <w:rPr>
                <w:rFonts w:ascii="Garamond" w:hAnsi="Garamond"/>
                <w:color w:val="000000"/>
                <w:sz w:val="20"/>
                <w:szCs w:val="20"/>
              </w:rPr>
              <w:t xml:space="preserve"> i </w:t>
            </w:r>
            <w:r w:rsidR="009C56DD" w:rsidRPr="005C40B5">
              <w:rPr>
                <w:rFonts w:ascii="Garamond" w:hAnsi="Garamond"/>
                <w:color w:val="000000"/>
                <w:sz w:val="20"/>
                <w:szCs w:val="20"/>
              </w:rPr>
              <w:t>Mbulimit</w:t>
            </w:r>
            <w:r w:rsidR="0067575B">
              <w:rPr>
                <w:rFonts w:ascii="Garamond" w:hAnsi="Garamond"/>
                <w:color w:val="000000"/>
                <w:sz w:val="20"/>
                <w:szCs w:val="20"/>
              </w:rPr>
              <w:t xml:space="preserve"> </w:t>
            </w:r>
            <w:r w:rsidR="009C56DD" w:rsidRPr="005C40B5">
              <w:rPr>
                <w:rFonts w:ascii="Garamond" w:hAnsi="Garamond"/>
                <w:color w:val="000000"/>
                <w:sz w:val="20"/>
                <w:szCs w:val="20"/>
              </w:rPr>
              <w:t>Shtesë</w:t>
            </w:r>
            <w:r w:rsidR="0067575B">
              <w:rPr>
                <w:rFonts w:ascii="Garamond" w:hAnsi="Garamond"/>
                <w:color w:val="000000"/>
                <w:sz w:val="20"/>
                <w:szCs w:val="20"/>
              </w:rPr>
              <w:t xml:space="preserve"> i t</w:t>
            </w:r>
            <w:r w:rsidR="009C56DD" w:rsidRPr="005C40B5">
              <w:rPr>
                <w:rFonts w:ascii="Garamond" w:hAnsi="Garamond"/>
                <w:color w:val="000000"/>
                <w:sz w:val="20"/>
                <w:szCs w:val="20"/>
              </w:rPr>
              <w:t>ë</w:t>
            </w:r>
            <w:r w:rsidR="0067575B">
              <w:rPr>
                <w:rFonts w:ascii="Garamond" w:hAnsi="Garamond"/>
                <w:color w:val="000000"/>
                <w:sz w:val="20"/>
                <w:szCs w:val="20"/>
              </w:rPr>
              <w:t xml:space="preserve"> </w:t>
            </w:r>
            <w:r w:rsidR="009C56DD" w:rsidRPr="005C40B5">
              <w:rPr>
                <w:rFonts w:ascii="Garamond" w:hAnsi="Garamond"/>
                <w:color w:val="000000"/>
                <w:sz w:val="20"/>
                <w:szCs w:val="20"/>
              </w:rPr>
              <w:t>Dhënave</w:t>
            </w:r>
            <w:r w:rsidR="0067575B">
              <w:rPr>
                <w:rFonts w:ascii="Garamond" w:hAnsi="Garamond"/>
                <w:color w:val="000000"/>
                <w:sz w:val="20"/>
                <w:szCs w:val="20"/>
              </w:rPr>
              <w:t xml:space="preserve"> t</w:t>
            </w:r>
            <w:r w:rsidR="009C56DD" w:rsidRPr="005C40B5">
              <w:rPr>
                <w:rFonts w:ascii="Garamond" w:hAnsi="Garamond"/>
                <w:color w:val="000000"/>
                <w:sz w:val="20"/>
                <w:szCs w:val="20"/>
              </w:rPr>
              <w:t>ë</w:t>
            </w:r>
            <w:r w:rsidR="0067575B">
              <w:rPr>
                <w:rFonts w:ascii="Garamond" w:hAnsi="Garamond"/>
                <w:color w:val="000000"/>
                <w:sz w:val="20"/>
                <w:szCs w:val="20"/>
              </w:rPr>
              <w:t xml:space="preserve">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67575B">
              <w:rPr>
                <w:rFonts w:ascii="Garamond" w:hAnsi="Garamond"/>
                <w:color w:val="000000"/>
                <w:sz w:val="20"/>
                <w:szCs w:val="20"/>
              </w:rPr>
              <w:t xml:space="preserve"> </w:t>
            </w:r>
            <w:r w:rsidR="0067575B" w:rsidRPr="005C40B5">
              <w:rPr>
                <w:rFonts w:ascii="Garamond" w:hAnsi="Garamond"/>
                <w:color w:val="000000"/>
                <w:sz w:val="20"/>
                <w:szCs w:val="20"/>
              </w:rPr>
              <w:t>i</w:t>
            </w:r>
            <w:r w:rsidR="0067575B">
              <w:rPr>
                <w:rFonts w:ascii="Garamond" w:hAnsi="Garamond"/>
                <w:color w:val="000000"/>
                <w:sz w:val="20"/>
                <w:szCs w:val="20"/>
              </w:rPr>
              <w:t xml:space="preserve"> </w:t>
            </w:r>
            <w:r w:rsidR="009C56DD" w:rsidRPr="005C40B5">
              <w:rPr>
                <w:rFonts w:ascii="Garamond" w:hAnsi="Garamond"/>
                <w:color w:val="000000"/>
                <w:sz w:val="20"/>
                <w:szCs w:val="20"/>
              </w:rPr>
              <w:t>Mbulimit</w:t>
            </w:r>
            <w:r w:rsidR="0067575B">
              <w:rPr>
                <w:rFonts w:ascii="Garamond" w:hAnsi="Garamond"/>
                <w:color w:val="000000"/>
                <w:sz w:val="20"/>
                <w:szCs w:val="20"/>
              </w:rPr>
              <w:t xml:space="preserve"> </w:t>
            </w:r>
            <w:r w:rsidR="0067575B" w:rsidRPr="005C40B5">
              <w:rPr>
                <w:rFonts w:ascii="Garamond" w:hAnsi="Garamond"/>
                <w:color w:val="000000"/>
                <w:sz w:val="20"/>
                <w:szCs w:val="20"/>
              </w:rPr>
              <w:t>i</w:t>
            </w:r>
            <w:r w:rsidR="0067575B">
              <w:rPr>
                <w:rFonts w:ascii="Garamond" w:hAnsi="Garamond"/>
                <w:color w:val="000000"/>
                <w:sz w:val="20"/>
                <w:szCs w:val="20"/>
              </w:rPr>
              <w:t xml:space="preserve"> </w:t>
            </w:r>
            <w:r w:rsidR="0067575B" w:rsidRPr="005C40B5">
              <w:rPr>
                <w:rFonts w:ascii="Garamond" w:hAnsi="Garamond"/>
                <w:color w:val="000000"/>
                <w:sz w:val="20"/>
                <w:szCs w:val="20"/>
              </w:rPr>
              <w:t>t</w:t>
            </w:r>
            <w:r w:rsidR="009C56DD" w:rsidRPr="005C40B5">
              <w:rPr>
                <w:rFonts w:ascii="Garamond" w:hAnsi="Garamond"/>
                <w:color w:val="000000"/>
                <w:sz w:val="20"/>
                <w:szCs w:val="20"/>
              </w:rPr>
              <w:t>ë</w:t>
            </w:r>
            <w:r w:rsidR="0067575B">
              <w:rPr>
                <w:rFonts w:ascii="Garamond" w:hAnsi="Garamond"/>
                <w:color w:val="000000"/>
                <w:sz w:val="20"/>
                <w:szCs w:val="20"/>
              </w:rPr>
              <w:t xml:space="preserve"> </w:t>
            </w:r>
            <w:r w:rsidR="009C56DD" w:rsidRPr="005C40B5">
              <w:rPr>
                <w:rFonts w:ascii="Garamond" w:hAnsi="Garamond"/>
                <w:color w:val="000000"/>
                <w:sz w:val="20"/>
                <w:szCs w:val="20"/>
              </w:rPr>
              <w:t>Dhënave</w:t>
            </w:r>
            <w:r w:rsidR="0067575B">
              <w:rPr>
                <w:rFonts w:ascii="Garamond" w:hAnsi="Garamond"/>
                <w:color w:val="000000"/>
                <w:sz w:val="20"/>
                <w:szCs w:val="20"/>
              </w:rPr>
              <w:t xml:space="preserve"> </w:t>
            </w:r>
            <w:r w:rsidR="0067575B" w:rsidRPr="005C40B5">
              <w:rPr>
                <w:rFonts w:ascii="Garamond" w:hAnsi="Garamond"/>
                <w:color w:val="000000"/>
                <w:sz w:val="20"/>
                <w:szCs w:val="20"/>
              </w:rPr>
              <w:t>t</w:t>
            </w:r>
            <w:r w:rsidR="009C56DD" w:rsidRPr="005C40B5">
              <w:rPr>
                <w:rFonts w:ascii="Garamond" w:hAnsi="Garamond"/>
                <w:color w:val="000000"/>
                <w:sz w:val="20"/>
                <w:szCs w:val="20"/>
              </w:rPr>
              <w:t>ë</w:t>
            </w:r>
            <w:r w:rsidR="0067575B">
              <w:rPr>
                <w:rFonts w:ascii="Garamond" w:hAnsi="Garamond"/>
                <w:color w:val="000000"/>
                <w:sz w:val="20"/>
                <w:szCs w:val="20"/>
              </w:rPr>
              <w:t xml:space="preserve">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«featureType»</w:t>
            </w:r>
          </w:p>
          <w:p w14:paraId="1F6FD9EE" w14:textId="089531CE" w:rsidR="00587E98" w:rsidRPr="005C40B5" w:rsidRDefault="001057E6" w:rsidP="00784EE3">
            <w:pPr>
              <w:pStyle w:val="TableTextNormal"/>
              <w:widowControl w:val="0"/>
              <w:tabs>
                <w:tab w:val="left" w:pos="1800"/>
              </w:tabs>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 xml:space="preserve">:  </w:t>
            </w:r>
            <w:r w:rsidR="00587E98" w:rsidRPr="005C40B5">
              <w:rPr>
                <w:rFonts w:ascii="Garamond" w:hAnsi="Garamond"/>
                <w:color w:val="000000"/>
                <w:sz w:val="20"/>
                <w:szCs w:val="20"/>
              </w:rPr>
              <w:t>[0..*]</w:t>
            </w:r>
          </w:p>
          <w:p w14:paraId="21083AE2" w14:textId="77777777" w:rsidR="00587E98" w:rsidRPr="005C40B5" w:rsidRDefault="00587E98" w:rsidP="00784EE3">
            <w:pPr>
              <w:pStyle w:val="TableTextNormal"/>
              <w:widowControl w:val="0"/>
              <w:tabs>
                <w:tab w:val="left" w:pos="1800"/>
              </w:tabs>
              <w:rPr>
                <w:rFonts w:ascii="Garamond" w:hAnsi="Garamond"/>
                <w:color w:val="000000"/>
                <w:sz w:val="20"/>
                <w:szCs w:val="20"/>
              </w:rPr>
            </w:pPr>
          </w:p>
          <w:p w14:paraId="53C7A526" w14:textId="77777777" w:rsidR="00587E98" w:rsidRPr="005C40B5" w:rsidRDefault="00587E98" w:rsidP="00784EE3">
            <w:pPr>
              <w:pStyle w:val="TableTextNormal"/>
              <w:widowControl w:val="0"/>
              <w:tabs>
                <w:tab w:val="left" w:pos="1800"/>
              </w:tabs>
              <w:rPr>
                <w:rFonts w:ascii="Garamond" w:hAnsi="Garamond"/>
                <w:b/>
                <w:color w:val="000000"/>
                <w:sz w:val="20"/>
                <w:szCs w:val="20"/>
              </w:rPr>
            </w:pPr>
            <w:r w:rsidRPr="005C40B5">
              <w:rPr>
                <w:rFonts w:ascii="Garamond" w:hAnsi="Garamond"/>
                <w:b/>
                <w:color w:val="000000"/>
                <w:sz w:val="20"/>
                <w:szCs w:val="20"/>
              </w:rPr>
              <w:t>-- Emri --</w:t>
            </w:r>
          </w:p>
          <w:p w14:paraId="2D1793B9" w14:textId="77777777" w:rsidR="00587E98" w:rsidRPr="005C40B5" w:rsidRDefault="00587E98" w:rsidP="00784EE3">
            <w:pPr>
              <w:pStyle w:val="TableTextNormal"/>
              <w:widowControl w:val="0"/>
              <w:tabs>
                <w:tab w:val="left" w:pos="1800"/>
              </w:tabs>
              <w:rPr>
                <w:rFonts w:ascii="Garamond" w:hAnsi="Garamond"/>
                <w:color w:val="000000"/>
                <w:sz w:val="20"/>
                <w:szCs w:val="20"/>
              </w:rPr>
            </w:pPr>
            <w:r w:rsidRPr="005C40B5">
              <w:rPr>
                <w:rFonts w:ascii="Garamond" w:hAnsi="Garamond"/>
                <w:color w:val="000000"/>
                <w:sz w:val="20"/>
                <w:szCs w:val="20"/>
              </w:rPr>
              <w:t>Rrjeti i mbulimit të lartësive shtesë</w:t>
            </w:r>
          </w:p>
          <w:p w14:paraId="7C8AEFC7" w14:textId="77777777" w:rsidR="00587E98" w:rsidRPr="005C40B5" w:rsidRDefault="00587E98" w:rsidP="00784EE3">
            <w:pPr>
              <w:pStyle w:val="TableTextNormal"/>
              <w:widowControl w:val="0"/>
              <w:tabs>
                <w:tab w:val="left" w:pos="1800"/>
              </w:tabs>
              <w:rPr>
                <w:rFonts w:ascii="Garamond" w:hAnsi="Garamond"/>
                <w:color w:val="000000"/>
                <w:sz w:val="20"/>
                <w:szCs w:val="20"/>
              </w:rPr>
            </w:pPr>
          </w:p>
          <w:p w14:paraId="791DA1BF" w14:textId="77777777" w:rsidR="00587E98" w:rsidRPr="005C40B5" w:rsidRDefault="00587E98" w:rsidP="00784EE3">
            <w:pPr>
              <w:pStyle w:val="TableTextNormal"/>
              <w:widowControl w:val="0"/>
              <w:tabs>
                <w:tab w:val="left" w:pos="1800"/>
              </w:tabs>
              <w:rPr>
                <w:rFonts w:ascii="Garamond" w:hAnsi="Garamond"/>
                <w:b/>
                <w:color w:val="000000"/>
                <w:sz w:val="20"/>
                <w:szCs w:val="20"/>
              </w:rPr>
            </w:pPr>
            <w:r w:rsidRPr="005C40B5">
              <w:rPr>
                <w:rFonts w:ascii="Garamond" w:hAnsi="Garamond"/>
                <w:b/>
                <w:color w:val="000000"/>
                <w:sz w:val="20"/>
                <w:szCs w:val="20"/>
              </w:rPr>
              <w:t>-- Përkufizimi --</w:t>
            </w:r>
          </w:p>
          <w:p w14:paraId="00D3115B" w14:textId="77777777" w:rsidR="00587E98" w:rsidRPr="005C40B5" w:rsidRDefault="00587E98" w:rsidP="00784EE3">
            <w:pPr>
              <w:pStyle w:val="TableTextNormal"/>
              <w:widowControl w:val="0"/>
              <w:tabs>
                <w:tab w:val="left" w:pos="1800"/>
              </w:tabs>
              <w:rPr>
                <w:rFonts w:ascii="Garamond" w:hAnsi="Garamond"/>
                <w:color w:val="000000"/>
                <w:sz w:val="20"/>
                <w:szCs w:val="20"/>
              </w:rPr>
            </w:pPr>
            <w:r w:rsidRPr="005C40B5">
              <w:rPr>
                <w:rFonts w:ascii="Garamond" w:hAnsi="Garamond"/>
                <w:color w:val="000000"/>
                <w:sz w:val="20"/>
                <w:szCs w:val="20"/>
              </w:rPr>
              <w:t>Referenca e rrjetit mbulimit të lartësive që përbëhet nga një rrjet mbulim shtesë.</w:t>
            </w:r>
          </w:p>
          <w:p w14:paraId="3C4D7200" w14:textId="77777777" w:rsidR="00587E98" w:rsidRPr="005C40B5" w:rsidRDefault="00587E98" w:rsidP="00784EE3">
            <w:pPr>
              <w:pStyle w:val="TableTextNormal"/>
              <w:widowControl w:val="0"/>
              <w:tabs>
                <w:tab w:val="left" w:pos="1800"/>
              </w:tabs>
              <w:rPr>
                <w:rFonts w:ascii="Garamond" w:hAnsi="Garamond"/>
                <w:color w:val="000000"/>
                <w:sz w:val="20"/>
                <w:szCs w:val="20"/>
              </w:rPr>
            </w:pPr>
          </w:p>
          <w:p w14:paraId="6CA7397D" w14:textId="45FD19FA" w:rsidR="00587E98" w:rsidRPr="005C40B5" w:rsidRDefault="00587E98" w:rsidP="00867703">
            <w:pPr>
              <w:pStyle w:val="TableTextNormal"/>
              <w:widowControl w:val="0"/>
              <w:tabs>
                <w:tab w:val="left" w:pos="1800"/>
              </w:tabs>
              <w:rPr>
                <w:rFonts w:ascii="Garamond" w:hAnsi="Garamond"/>
                <w:color w:val="000000"/>
                <w:sz w:val="20"/>
                <w:szCs w:val="20"/>
              </w:rPr>
            </w:pPr>
            <w:r w:rsidRPr="005C40B5">
              <w:rPr>
                <w:rFonts w:ascii="Garamond" w:hAnsi="Garamond"/>
                <w:color w:val="000000"/>
                <w:sz w:val="20"/>
                <w:szCs w:val="20"/>
              </w:rPr>
              <w:t>Lidhja ka karakteristika shtesë të cilat janë të përcaktuara në klasën e lidhje së Rrj</w:t>
            </w:r>
            <w:r w:rsidR="005A6B15" w:rsidRPr="005C40B5">
              <w:rPr>
                <w:rFonts w:ascii="Garamond" w:hAnsi="Garamond"/>
                <w:color w:val="000000"/>
                <w:sz w:val="20"/>
                <w:szCs w:val="20"/>
              </w:rPr>
              <w:t>etin</w:t>
            </w:r>
            <w:r w:rsidR="00F16AAF" w:rsidRPr="005C40B5">
              <w:rPr>
                <w:rFonts w:ascii="Garamond" w:hAnsi="Garamond"/>
                <w:color w:val="000000"/>
                <w:sz w:val="20"/>
                <w:szCs w:val="20"/>
              </w:rPr>
              <w:t xml:space="preserve"> </w:t>
            </w:r>
            <w:r w:rsidR="00867703">
              <w:rPr>
                <w:rFonts w:ascii="Garamond" w:hAnsi="Garamond"/>
                <w:color w:val="000000"/>
                <w:sz w:val="20"/>
                <w:szCs w:val="20"/>
              </w:rPr>
              <w:t>e</w:t>
            </w:r>
            <w:r w:rsidR="00F16AAF" w:rsidRPr="005C40B5">
              <w:rPr>
                <w:rFonts w:ascii="Garamond" w:hAnsi="Garamond"/>
                <w:color w:val="000000"/>
                <w:sz w:val="20"/>
                <w:szCs w:val="20"/>
              </w:rPr>
              <w:t xml:space="preserve"> </w:t>
            </w:r>
            <w:r w:rsidR="005A6B15" w:rsidRPr="005C40B5">
              <w:rPr>
                <w:rFonts w:ascii="Garamond" w:hAnsi="Garamond"/>
                <w:color w:val="000000"/>
                <w:sz w:val="20"/>
                <w:szCs w:val="20"/>
              </w:rPr>
              <w:t>Mbulimit</w:t>
            </w:r>
            <w:r w:rsidR="00F16AAF" w:rsidRPr="005C40B5">
              <w:rPr>
                <w:rFonts w:ascii="Garamond" w:hAnsi="Garamond"/>
                <w:color w:val="000000"/>
                <w:sz w:val="20"/>
                <w:szCs w:val="20"/>
              </w:rPr>
              <w:t xml:space="preserve"> </w:t>
            </w:r>
            <w:r w:rsidR="005A6B15" w:rsidRPr="005C40B5">
              <w:rPr>
                <w:rFonts w:ascii="Garamond" w:hAnsi="Garamond"/>
                <w:color w:val="000000"/>
                <w:sz w:val="20"/>
                <w:szCs w:val="20"/>
              </w:rPr>
              <w:t>Shtesë</w:t>
            </w:r>
            <w:r w:rsidR="00F16AAF" w:rsidRPr="005C40B5">
              <w:rPr>
                <w:rFonts w:ascii="Garamond" w:hAnsi="Garamond"/>
                <w:color w:val="000000"/>
                <w:sz w:val="20"/>
                <w:szCs w:val="20"/>
              </w:rPr>
              <w:t xml:space="preserve"> </w:t>
            </w:r>
            <w:r w:rsidR="00867703">
              <w:rPr>
                <w:rFonts w:ascii="Garamond" w:hAnsi="Garamond"/>
                <w:color w:val="000000"/>
                <w:sz w:val="20"/>
                <w:szCs w:val="20"/>
              </w:rPr>
              <w:t>t</w:t>
            </w:r>
            <w:r w:rsidR="005A6B15" w:rsidRPr="005C40B5">
              <w:rPr>
                <w:rFonts w:ascii="Garamond" w:hAnsi="Garamond"/>
                <w:color w:val="000000"/>
                <w:sz w:val="20"/>
                <w:szCs w:val="20"/>
              </w:rPr>
              <w:t>ë</w:t>
            </w:r>
            <w:r w:rsidR="00F16AAF" w:rsidRPr="005C40B5">
              <w:rPr>
                <w:rFonts w:ascii="Garamond" w:hAnsi="Garamond"/>
                <w:color w:val="000000"/>
                <w:sz w:val="20"/>
                <w:szCs w:val="20"/>
              </w:rPr>
              <w:t xml:space="preserve"> </w:t>
            </w:r>
            <w:r w:rsidR="005A6B15" w:rsidRPr="005C40B5">
              <w:rPr>
                <w:rFonts w:ascii="Garamond" w:hAnsi="Garamond"/>
                <w:color w:val="000000"/>
                <w:sz w:val="20"/>
                <w:szCs w:val="20"/>
              </w:rPr>
              <w:t>Lartësive.</w:t>
            </w:r>
          </w:p>
        </w:tc>
        <w:tc>
          <w:tcPr>
            <w:tcW w:w="4500" w:type="dxa"/>
            <w:tcBorders>
              <w:bottom w:val="single" w:sz="4" w:space="0" w:color="9F9F9F"/>
              <w:right w:val="single" w:sz="4" w:space="0" w:color="9F9F9F"/>
            </w:tcBorders>
            <w:tcMar>
              <w:top w:w="0" w:type="dxa"/>
              <w:left w:w="3" w:type="dxa"/>
              <w:bottom w:w="0" w:type="dxa"/>
              <w:right w:w="10" w:type="dxa"/>
            </w:tcMar>
          </w:tcPr>
          <w:p w14:paraId="6655520B" w14:textId="0ECDD338" w:rsidR="00587E98" w:rsidRPr="005C40B5" w:rsidRDefault="001057E6" w:rsidP="00784EE3">
            <w:pPr>
              <w:pStyle w:val="TableTextNormal"/>
              <w:widowControl w:val="0"/>
              <w:rPr>
                <w:rFonts w:ascii="Garamond" w:hAnsi="Garamond"/>
                <w:color w:val="000000"/>
                <w:sz w:val="20"/>
                <w:szCs w:val="20"/>
              </w:rPr>
            </w:pPr>
            <w:r w:rsidRPr="005C40B5">
              <w:rPr>
                <w:rFonts w:ascii="Garamond" w:hAnsi="Garamond"/>
                <w:color w:val="000000"/>
                <w:sz w:val="20"/>
                <w:szCs w:val="20"/>
              </w:rPr>
              <w:t>Destinacioni</w:t>
            </w:r>
            <w:r w:rsidR="00587E98" w:rsidRPr="005C40B5">
              <w:rPr>
                <w:rFonts w:ascii="Garamond" w:hAnsi="Garamond"/>
                <w:color w:val="000000"/>
                <w:sz w:val="20"/>
                <w:szCs w:val="20"/>
              </w:rPr>
              <w:t xml:space="preserve">:   </w:t>
            </w:r>
            <w:r w:rsidR="009C56DD" w:rsidRPr="005C40B5">
              <w:rPr>
                <w:rFonts w:ascii="Garamond" w:hAnsi="Garamond"/>
                <w:color w:val="000000"/>
                <w:sz w:val="20"/>
                <w:szCs w:val="20"/>
              </w:rPr>
              <w:t>Rrjeti</w:t>
            </w:r>
            <w:r w:rsidR="00F16AAF" w:rsidRPr="005C40B5">
              <w:rPr>
                <w:rFonts w:ascii="Garamond" w:hAnsi="Garamond"/>
                <w:color w:val="000000"/>
                <w:sz w:val="20"/>
                <w:szCs w:val="20"/>
              </w:rPr>
              <w:t xml:space="preserve"> </w:t>
            </w:r>
            <w:r w:rsidR="0067575B" w:rsidRPr="005C40B5">
              <w:rPr>
                <w:rFonts w:ascii="Garamond" w:hAnsi="Garamond"/>
                <w:color w:val="000000"/>
                <w:sz w:val="20"/>
                <w:szCs w:val="20"/>
              </w:rPr>
              <w:t>i</w:t>
            </w:r>
            <w:r w:rsidR="00F16AAF" w:rsidRPr="005C40B5">
              <w:rPr>
                <w:rFonts w:ascii="Garamond" w:hAnsi="Garamond"/>
                <w:color w:val="000000"/>
                <w:sz w:val="20"/>
                <w:szCs w:val="20"/>
              </w:rPr>
              <w:t xml:space="preserve"> </w:t>
            </w:r>
            <w:r w:rsidR="009C56DD" w:rsidRPr="005C40B5">
              <w:rPr>
                <w:rFonts w:ascii="Garamond" w:hAnsi="Garamond"/>
                <w:color w:val="000000"/>
                <w:sz w:val="20"/>
                <w:szCs w:val="20"/>
              </w:rPr>
              <w:t>Mbulimit</w:t>
            </w:r>
            <w:r w:rsidR="00F16AAF" w:rsidRPr="005C40B5">
              <w:rPr>
                <w:rFonts w:ascii="Garamond" w:hAnsi="Garamond"/>
                <w:color w:val="000000"/>
                <w:sz w:val="20"/>
                <w:szCs w:val="20"/>
              </w:rPr>
              <w:t xml:space="preserve"> </w:t>
            </w:r>
            <w:r w:rsidR="0067575B" w:rsidRPr="005C40B5">
              <w:rPr>
                <w:rFonts w:ascii="Garamond" w:hAnsi="Garamond"/>
                <w:color w:val="000000"/>
                <w:sz w:val="20"/>
                <w:szCs w:val="20"/>
              </w:rPr>
              <w:t xml:space="preserve">i të </w:t>
            </w:r>
            <w:r w:rsidR="009C56DD" w:rsidRPr="005C40B5">
              <w:rPr>
                <w:rFonts w:ascii="Garamond" w:hAnsi="Garamond"/>
                <w:color w:val="000000"/>
                <w:sz w:val="20"/>
                <w:szCs w:val="20"/>
              </w:rPr>
              <w:t>Dhënave</w:t>
            </w:r>
            <w:r w:rsidR="00F16AAF" w:rsidRPr="005C40B5">
              <w:rPr>
                <w:rFonts w:ascii="Garamond" w:hAnsi="Garamond"/>
                <w:color w:val="000000"/>
                <w:sz w:val="20"/>
                <w:szCs w:val="20"/>
              </w:rPr>
              <w:t xml:space="preserve"> </w:t>
            </w:r>
            <w:r w:rsidR="0067575B">
              <w:rPr>
                <w:rFonts w:ascii="Garamond" w:hAnsi="Garamond"/>
                <w:color w:val="000000"/>
                <w:sz w:val="20"/>
                <w:szCs w:val="20"/>
              </w:rPr>
              <w:t>t</w:t>
            </w:r>
            <w:r w:rsidR="009C56DD" w:rsidRPr="005C40B5">
              <w:rPr>
                <w:rFonts w:ascii="Garamond" w:hAnsi="Garamond"/>
                <w:color w:val="000000"/>
                <w:sz w:val="20"/>
                <w:szCs w:val="20"/>
              </w:rPr>
              <w:t>ë</w:t>
            </w:r>
            <w:r w:rsidR="0067575B">
              <w:rPr>
                <w:rFonts w:ascii="Garamond" w:hAnsi="Garamond"/>
                <w:color w:val="000000"/>
                <w:sz w:val="20"/>
                <w:szCs w:val="20"/>
              </w:rPr>
              <w:t xml:space="preserve"> </w:t>
            </w:r>
            <w:r w:rsidR="009C56DD" w:rsidRPr="005C40B5">
              <w:rPr>
                <w:rFonts w:ascii="Garamond" w:hAnsi="Garamond"/>
                <w:color w:val="000000"/>
                <w:sz w:val="20"/>
                <w:szCs w:val="20"/>
              </w:rPr>
              <w:t>Lartësive</w:t>
            </w:r>
            <w:r w:rsidR="00587E98" w:rsidRPr="005C40B5">
              <w:rPr>
                <w:rFonts w:ascii="Garamond" w:hAnsi="Garamond"/>
                <w:color w:val="000000"/>
                <w:sz w:val="20"/>
                <w:szCs w:val="20"/>
              </w:rPr>
              <w:t xml:space="preserve"> «featureType»</w:t>
            </w:r>
          </w:p>
          <w:p w14:paraId="72395479" w14:textId="5EA46EF8" w:rsidR="00587E98" w:rsidRPr="005C40B5" w:rsidRDefault="001057E6" w:rsidP="00784EE3">
            <w:pPr>
              <w:pStyle w:val="TableTextNormal"/>
              <w:widowControl w:val="0"/>
              <w:tabs>
                <w:tab w:val="left" w:pos="1440"/>
              </w:tabs>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 xml:space="preserve">:  </w:t>
            </w:r>
            <w:r w:rsidR="00587E98" w:rsidRPr="005C40B5">
              <w:rPr>
                <w:rFonts w:ascii="Garamond" w:hAnsi="Garamond"/>
                <w:color w:val="000000"/>
                <w:sz w:val="20"/>
                <w:szCs w:val="20"/>
              </w:rPr>
              <w:t>[0..*]</w:t>
            </w:r>
          </w:p>
          <w:p w14:paraId="1C6A960D" w14:textId="77777777" w:rsidR="00587E98" w:rsidRPr="005C40B5" w:rsidRDefault="00587E98" w:rsidP="00784EE3">
            <w:pPr>
              <w:pStyle w:val="TableTextNormal"/>
              <w:widowControl w:val="0"/>
              <w:rPr>
                <w:rFonts w:ascii="Garamond" w:hAnsi="Garamond"/>
                <w:color w:val="000000"/>
                <w:sz w:val="20"/>
                <w:szCs w:val="20"/>
              </w:rPr>
            </w:pPr>
          </w:p>
        </w:tc>
      </w:tr>
    </w:tbl>
    <w:p w14:paraId="0AB15994" w14:textId="77777777" w:rsidR="00587E98" w:rsidRPr="005C40B5" w:rsidRDefault="00587E98" w:rsidP="00784EE3">
      <w:pPr>
        <w:pStyle w:val="Notes"/>
        <w:widowControl w:val="0"/>
      </w:pPr>
    </w:p>
    <w:p w14:paraId="0919B415" w14:textId="7A2F4A84" w:rsidR="00587E98" w:rsidRPr="005C40B5" w:rsidRDefault="00662269" w:rsidP="00784EE3">
      <w:pPr>
        <w:widowControl w:val="0"/>
        <w:spacing w:after="0" w:line="240" w:lineRule="auto"/>
        <w:rPr>
          <w:rFonts w:ascii="Garamond" w:hAnsi="Garamond"/>
          <w:sz w:val="24"/>
          <w:szCs w:val="24"/>
        </w:rPr>
      </w:pPr>
      <w:bookmarkStart w:id="53" w:name="_Toc485986742"/>
      <w:r w:rsidRPr="005C40B5">
        <w:rPr>
          <w:rFonts w:ascii="Garamond" w:hAnsi="Garamond"/>
          <w:sz w:val="24"/>
          <w:szCs w:val="24"/>
        </w:rPr>
        <w:t>3.1.2.2.2.RRJETI I MBULIMIT SHTESË I TË DHËNAVE TË LARTËSIVE</w:t>
      </w:r>
      <w:bookmarkEnd w:id="53"/>
    </w:p>
    <w:p w14:paraId="334C3B4E" w14:textId="77777777" w:rsidR="00587E98" w:rsidRPr="005C40B5" w:rsidRDefault="00587E98" w:rsidP="00784EE3">
      <w:pPr>
        <w:widowControl w:val="0"/>
        <w:spacing w:after="0" w:line="240" w:lineRule="auto"/>
        <w:rPr>
          <w:rFonts w:ascii="Garamond" w:hAnsi="Garamond"/>
          <w:sz w:val="24"/>
          <w:szCs w:val="24"/>
        </w:rPr>
      </w:pPr>
    </w:p>
    <w:p w14:paraId="0E8BDDAE"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Emri --</w:t>
      </w:r>
    </w:p>
    <w:p w14:paraId="26C4147C" w14:textId="51601A81" w:rsidR="00587E98" w:rsidRPr="005C40B5" w:rsidRDefault="009C56DD" w:rsidP="00784EE3">
      <w:pPr>
        <w:widowControl w:val="0"/>
        <w:spacing w:after="0" w:line="240" w:lineRule="auto"/>
        <w:rPr>
          <w:rFonts w:ascii="Garamond" w:hAnsi="Garamond"/>
          <w:sz w:val="24"/>
          <w:szCs w:val="24"/>
        </w:rPr>
      </w:pPr>
      <w:r w:rsidRPr="005C40B5">
        <w:rPr>
          <w:rFonts w:ascii="Garamond" w:hAnsi="Garamond"/>
          <w:sz w:val="24"/>
          <w:szCs w:val="24"/>
        </w:rPr>
        <w:t>Rrjeti i mbulimit shtesë i të dhënave të lartësive</w:t>
      </w:r>
      <w:r w:rsidR="001E5C68" w:rsidRPr="005C40B5">
        <w:rPr>
          <w:rFonts w:ascii="Garamond" w:hAnsi="Garamond"/>
          <w:sz w:val="24"/>
          <w:szCs w:val="24"/>
        </w:rPr>
        <w:t>.</w:t>
      </w:r>
    </w:p>
    <w:p w14:paraId="4B529C55" w14:textId="77777777" w:rsidR="00587E98" w:rsidRPr="005C40B5" w:rsidRDefault="00587E98" w:rsidP="00784EE3">
      <w:pPr>
        <w:widowControl w:val="0"/>
        <w:spacing w:after="0" w:line="240" w:lineRule="auto"/>
        <w:rPr>
          <w:rFonts w:ascii="Garamond" w:hAnsi="Garamond"/>
          <w:sz w:val="24"/>
          <w:szCs w:val="24"/>
        </w:rPr>
      </w:pPr>
    </w:p>
    <w:p w14:paraId="3B444710"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Përkufizimi --</w:t>
      </w:r>
    </w:p>
    <w:p w14:paraId="45671704"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Karakteristikat gjeometrike të shtesës së rrjetit të mbulimit të lartësisë.</w:t>
      </w:r>
    </w:p>
    <w:p w14:paraId="034A9614" w14:textId="77777777" w:rsidR="00662269" w:rsidRPr="005C40B5" w:rsidRDefault="00662269" w:rsidP="00784EE3">
      <w:pPr>
        <w:widowControl w:val="0"/>
        <w:spacing w:after="0" w:line="240" w:lineRule="auto"/>
        <w:rPr>
          <w:rFonts w:ascii="Garamond" w:hAnsi="Garamond"/>
          <w:sz w:val="24"/>
          <w:szCs w:val="24"/>
        </w:rPr>
      </w:pPr>
    </w:p>
    <w:p w14:paraId="5EFBF825" w14:textId="40F39DFA" w:rsidR="00FA0939" w:rsidRPr="005C40B5" w:rsidRDefault="00FA0939" w:rsidP="00784EE3">
      <w:pPr>
        <w:widowControl w:val="0"/>
        <w:spacing w:after="0" w:line="240" w:lineRule="auto"/>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DataType</w:t>
      </w:r>
    </w:p>
    <w:p w14:paraId="1EEAC501" w14:textId="77777777" w:rsidR="00587E98" w:rsidRPr="005C40B5" w:rsidRDefault="00587E98" w:rsidP="00784EE3">
      <w:pPr>
        <w:widowControl w:val="0"/>
        <w:spacing w:after="0" w:line="240" w:lineRule="auto"/>
        <w:rPr>
          <w:rFonts w:ascii="Garamond" w:hAnsi="Garamond"/>
          <w:sz w:val="24"/>
          <w:szCs w:val="24"/>
        </w:rPr>
      </w:pPr>
    </w:p>
    <w:p w14:paraId="5F6C34F0" w14:textId="77777777" w:rsidR="00662269" w:rsidRPr="005C40B5" w:rsidRDefault="00662269" w:rsidP="00784EE3">
      <w:pPr>
        <w:widowControl w:val="0"/>
        <w:spacing w:after="0" w:line="240" w:lineRule="auto"/>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6D579A51"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F9474F5" w14:textId="48CB0B6E" w:rsidR="00587E98" w:rsidRPr="005C40B5" w:rsidRDefault="00A92367" w:rsidP="00784EE3">
            <w:pPr>
              <w:pStyle w:val="TableHeadingLight"/>
              <w:widowControl w:val="0"/>
              <w:rPr>
                <w:rFonts w:ascii="Garamond" w:hAnsi="Garamond"/>
                <w:sz w:val="20"/>
                <w:szCs w:val="20"/>
              </w:rPr>
            </w:pPr>
            <w:bookmarkStart w:id="54" w:name="BKM_42532FAC_1317_4D00_9126_121F04BBA186"/>
            <w:bookmarkEnd w:id="54"/>
            <w:r w:rsidRPr="005C40B5">
              <w:rPr>
                <w:rFonts w:ascii="Garamond" w:hAnsi="Garamond"/>
                <w:color w:val="000000" w:themeColor="text1"/>
                <w:sz w:val="20"/>
                <w:szCs w:val="20"/>
              </w:rPr>
              <w:t>ATRIBUTET</w:t>
            </w:r>
          </w:p>
        </w:tc>
      </w:tr>
      <w:tr w:rsidR="00587E98" w:rsidRPr="005C40B5" w14:paraId="6E3A3AEA"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C801EC" w14:textId="77777777" w:rsidR="00587E98" w:rsidRPr="005C40B5" w:rsidRDefault="00587E98" w:rsidP="00784EE3">
            <w:pPr>
              <w:pStyle w:val="TableTextNormal"/>
              <w:widowControl w:val="0"/>
              <w:rPr>
                <w:rFonts w:ascii="Garamond" w:hAnsi="Garamond"/>
                <w:color w:val="000000"/>
                <w:sz w:val="20"/>
                <w:szCs w:val="20"/>
              </w:rPr>
            </w:pPr>
          </w:p>
          <w:p w14:paraId="17FE952D" w14:textId="0749B9B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280E1430" wp14:editId="3F29484F">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Gjurma</w:t>
            </w:r>
            <w:r w:rsidR="00977890" w:rsidRPr="005C40B5">
              <w:rPr>
                <w:rFonts w:ascii="Garamond" w:hAnsi="Garamond"/>
                <w:color w:val="000000"/>
                <w:sz w:val="20"/>
                <w:szCs w:val="20"/>
              </w:rPr>
              <w:t xml:space="preserve"> </w:t>
            </w:r>
            <w:r w:rsidRPr="005C40B5">
              <w:rPr>
                <w:rFonts w:ascii="Garamond" w:hAnsi="Garamond"/>
                <w:color w:val="000000"/>
                <w:sz w:val="20"/>
                <w:szCs w:val="20"/>
              </w:rPr>
              <w:t>E</w:t>
            </w:r>
            <w:r w:rsidR="00977890" w:rsidRPr="005C40B5">
              <w:rPr>
                <w:rFonts w:ascii="Garamond" w:hAnsi="Garamond"/>
                <w:color w:val="000000"/>
                <w:sz w:val="20"/>
                <w:szCs w:val="20"/>
              </w:rPr>
              <w:t xml:space="preserve"> </w:t>
            </w:r>
            <w:r w:rsidRPr="005C40B5">
              <w:rPr>
                <w:rFonts w:ascii="Garamond" w:hAnsi="Garamond"/>
                <w:color w:val="000000"/>
                <w:sz w:val="20"/>
                <w:szCs w:val="20"/>
              </w:rPr>
              <w:t>Mbulimit</w:t>
            </w:r>
            <w:r w:rsidR="00977890" w:rsidRPr="005C40B5">
              <w:rPr>
                <w:rFonts w:ascii="Garamond" w:hAnsi="Garamond"/>
                <w:color w:val="000000"/>
                <w:sz w:val="20"/>
                <w:szCs w:val="20"/>
              </w:rPr>
              <w:t xml:space="preserve"> </w:t>
            </w:r>
            <w:r w:rsidRPr="005C40B5">
              <w:rPr>
                <w:rFonts w:ascii="Garamond" w:hAnsi="Garamond"/>
                <w:color w:val="000000"/>
                <w:sz w:val="20"/>
                <w:szCs w:val="20"/>
              </w:rPr>
              <w:t>Përbërës</w:t>
            </w:r>
            <w:r w:rsidR="00F46C96" w:rsidRPr="005C40B5">
              <w:rPr>
                <w:rFonts w:ascii="Garamond" w:hAnsi="Garamond"/>
                <w:color w:val="000000"/>
                <w:sz w:val="20"/>
                <w:szCs w:val="20"/>
              </w:rPr>
              <w:t>:</w:t>
            </w:r>
            <w:r w:rsidRPr="005C40B5">
              <w:rPr>
                <w:rFonts w:ascii="Garamond" w:hAnsi="Garamond"/>
                <w:color w:val="000000"/>
                <w:sz w:val="20"/>
                <w:szCs w:val="20"/>
              </w:rPr>
              <w:t xml:space="preserve"> GM_</w:t>
            </w:r>
            <w:r w:rsidR="00A957B5" w:rsidRPr="005C40B5">
              <w:rPr>
                <w:rFonts w:ascii="Garamond" w:hAnsi="Garamond"/>
                <w:color w:val="000000"/>
                <w:sz w:val="20"/>
                <w:szCs w:val="20"/>
              </w:rPr>
              <w:t>MultiSipërfaqe</w:t>
            </w:r>
            <w:r w:rsidRPr="005C40B5">
              <w:rPr>
                <w:rFonts w:ascii="Garamond" w:hAnsi="Garamond"/>
                <w:color w:val="000000"/>
                <w:sz w:val="20"/>
                <w:szCs w:val="20"/>
              </w:rPr>
              <w:t xml:space="preserve">   </w:t>
            </w:r>
          </w:p>
          <w:p w14:paraId="0AF965AC" w14:textId="548F9AAF"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1CAD9C0B"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B480A6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5C47C1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Gjurma e mbulimit përbërës</w:t>
            </w:r>
          </w:p>
          <w:p w14:paraId="7DD97AA8" w14:textId="77777777" w:rsidR="00587E98" w:rsidRPr="005C40B5" w:rsidRDefault="00587E98" w:rsidP="00784EE3">
            <w:pPr>
              <w:pStyle w:val="TableTextNormal"/>
              <w:widowControl w:val="0"/>
              <w:rPr>
                <w:rFonts w:ascii="Garamond" w:hAnsi="Garamond"/>
                <w:color w:val="000000"/>
                <w:sz w:val="20"/>
                <w:szCs w:val="20"/>
              </w:rPr>
            </w:pPr>
          </w:p>
          <w:p w14:paraId="1B438C5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96BFBF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Shumëkëndësh (poligon) që përshkruan zonën gjeografike të mbulimit të rrjetit të lartësisë që kontribon në mbulimin e shtesë të këtij rrjeti.</w:t>
            </w:r>
          </w:p>
          <w:p w14:paraId="0EAEE198" w14:textId="77777777" w:rsidR="00587E98" w:rsidRPr="005C40B5" w:rsidRDefault="00587E98" w:rsidP="00784EE3">
            <w:pPr>
              <w:pStyle w:val="TableTextNormal"/>
              <w:widowControl w:val="0"/>
              <w:rPr>
                <w:rFonts w:ascii="Garamond" w:hAnsi="Garamond"/>
                <w:color w:val="000000"/>
                <w:sz w:val="20"/>
                <w:szCs w:val="20"/>
              </w:rPr>
            </w:pPr>
          </w:p>
          <w:p w14:paraId="3EAC2CAA" w14:textId="5801B71E"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bl>
    <w:p w14:paraId="618C95BB" w14:textId="505747EF" w:rsidR="00BF3706" w:rsidRPr="005C40B5" w:rsidRDefault="00BF3706" w:rsidP="00784EE3">
      <w:pPr>
        <w:widowControl w:val="0"/>
        <w:jc w:val="left"/>
        <w:rPr>
          <w:rFonts w:eastAsia="Times New Roman" w:cs="Times New Roman"/>
          <w:sz w:val="20"/>
          <w:szCs w:val="20"/>
        </w:rPr>
      </w:pPr>
      <w:bookmarkStart w:id="55" w:name="BKM_2946AE0F_31D5_4234_992C_384DDBCEF9D9"/>
      <w:bookmarkStart w:id="56" w:name="RRJETIIMBULIMITTËLARTËSIVE_END"/>
      <w:bookmarkStart w:id="57" w:name="BKM_6AEB821F_8A0A_442B_B9B2_A70837395094"/>
      <w:bookmarkStart w:id="58" w:name="ELEMENTËTVEKTORTËLARTËSIVE_START"/>
      <w:bookmarkEnd w:id="55"/>
      <w:bookmarkEnd w:id="56"/>
      <w:bookmarkEnd w:id="57"/>
      <w:bookmarkEnd w:id="58"/>
    </w:p>
    <w:p w14:paraId="27227FE1" w14:textId="4F606C8F" w:rsidR="00587E98" w:rsidRPr="005C40B5" w:rsidRDefault="0094376B" w:rsidP="00784EE3">
      <w:pPr>
        <w:widowControl w:val="0"/>
        <w:spacing w:after="0" w:line="240" w:lineRule="auto"/>
        <w:ind w:firstLine="284"/>
        <w:rPr>
          <w:rFonts w:ascii="Garamond" w:hAnsi="Garamond"/>
          <w:sz w:val="24"/>
          <w:szCs w:val="24"/>
        </w:rPr>
      </w:pPr>
      <w:bookmarkStart w:id="59" w:name="_Toc485986743"/>
      <w:r w:rsidRPr="005C40B5">
        <w:rPr>
          <w:rFonts w:ascii="Garamond" w:hAnsi="Garamond"/>
          <w:sz w:val="24"/>
          <w:szCs w:val="24"/>
        </w:rPr>
        <w:t xml:space="preserve">3.1.3 </w:t>
      </w:r>
      <w:r w:rsidR="00BF3706" w:rsidRPr="005C40B5">
        <w:rPr>
          <w:rFonts w:ascii="Garamond" w:hAnsi="Garamond"/>
          <w:sz w:val="24"/>
          <w:szCs w:val="24"/>
        </w:rPr>
        <w:t>PËRSHKRIMI I NËNTEMËS - ELEMENT</w:t>
      </w:r>
      <w:r w:rsidR="00F536DE" w:rsidRPr="005C40B5">
        <w:rPr>
          <w:rFonts w:ascii="Garamond" w:hAnsi="Garamond"/>
          <w:sz w:val="24"/>
          <w:szCs w:val="24"/>
        </w:rPr>
        <w:t>E</w:t>
      </w:r>
      <w:r w:rsidR="00BF3706" w:rsidRPr="005C40B5">
        <w:rPr>
          <w:rFonts w:ascii="Garamond" w:hAnsi="Garamond"/>
          <w:sz w:val="24"/>
          <w:szCs w:val="24"/>
        </w:rPr>
        <w:t>T VEKTOR TË LARTËSIVE</w:t>
      </w:r>
      <w:bookmarkEnd w:id="59"/>
    </w:p>
    <w:p w14:paraId="7BEEED14" w14:textId="77777777" w:rsidR="0089241C" w:rsidRPr="005C40B5" w:rsidRDefault="0089241C" w:rsidP="00784EE3">
      <w:pPr>
        <w:widowControl w:val="0"/>
        <w:spacing w:after="0" w:line="240" w:lineRule="auto"/>
        <w:ind w:firstLine="284"/>
        <w:rPr>
          <w:rFonts w:ascii="Garamond" w:hAnsi="Garamond"/>
          <w:sz w:val="24"/>
          <w:szCs w:val="24"/>
        </w:rPr>
      </w:pPr>
    </w:p>
    <w:p w14:paraId="629FC91F" w14:textId="7363BAAF"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Skema e aplikimit </w:t>
      </w:r>
      <w:r w:rsidRPr="005C40B5">
        <w:rPr>
          <w:rFonts w:ascii="Garamond" w:hAnsi="Garamond"/>
          <w:b/>
          <w:sz w:val="24"/>
          <w:szCs w:val="24"/>
        </w:rPr>
        <w:t>Element</w:t>
      </w:r>
      <w:r w:rsidR="00F536DE" w:rsidRPr="005C40B5">
        <w:rPr>
          <w:rFonts w:ascii="Garamond" w:hAnsi="Garamond"/>
          <w:b/>
          <w:sz w:val="24"/>
          <w:szCs w:val="24"/>
        </w:rPr>
        <w:t>e</w:t>
      </w:r>
      <w:r w:rsidRPr="005C40B5">
        <w:rPr>
          <w:rFonts w:ascii="Garamond" w:hAnsi="Garamond"/>
          <w:b/>
          <w:sz w:val="24"/>
          <w:szCs w:val="24"/>
        </w:rPr>
        <w:t>t</w:t>
      </w:r>
      <w:r w:rsidR="00861484" w:rsidRPr="005C40B5">
        <w:rPr>
          <w:rFonts w:ascii="Garamond" w:hAnsi="Garamond"/>
          <w:b/>
          <w:sz w:val="24"/>
          <w:szCs w:val="24"/>
        </w:rPr>
        <w:t xml:space="preserve"> </w:t>
      </w:r>
      <w:r w:rsidRPr="005C40B5">
        <w:rPr>
          <w:rFonts w:ascii="Garamond" w:hAnsi="Garamond"/>
          <w:b/>
          <w:sz w:val="24"/>
          <w:szCs w:val="24"/>
        </w:rPr>
        <w:t>Vektor</w:t>
      </w:r>
      <w:r w:rsidR="00861484" w:rsidRPr="005C40B5">
        <w:rPr>
          <w:rFonts w:ascii="Garamond" w:hAnsi="Garamond"/>
          <w:b/>
          <w:sz w:val="24"/>
          <w:szCs w:val="24"/>
        </w:rPr>
        <w:t xml:space="preserve"> </w:t>
      </w:r>
      <w:r w:rsidR="0094376B" w:rsidRPr="005C40B5">
        <w:rPr>
          <w:rFonts w:ascii="Garamond" w:hAnsi="Garamond"/>
          <w:b/>
          <w:sz w:val="24"/>
          <w:szCs w:val="24"/>
        </w:rPr>
        <w:t>të</w:t>
      </w:r>
      <w:r w:rsidR="00861484" w:rsidRPr="005C40B5">
        <w:rPr>
          <w:rFonts w:ascii="Garamond" w:hAnsi="Garamond"/>
          <w:b/>
          <w:sz w:val="24"/>
          <w:szCs w:val="24"/>
        </w:rPr>
        <w:t xml:space="preserve"> </w:t>
      </w:r>
      <w:r w:rsidRPr="005C40B5">
        <w:rPr>
          <w:rFonts w:ascii="Garamond" w:hAnsi="Garamond"/>
          <w:b/>
          <w:sz w:val="24"/>
          <w:szCs w:val="24"/>
        </w:rPr>
        <w:t>Lartësive</w:t>
      </w:r>
      <w:r w:rsidRPr="005C40B5">
        <w:rPr>
          <w:rFonts w:ascii="Garamond" w:hAnsi="Garamond"/>
          <w:sz w:val="24"/>
          <w:szCs w:val="24"/>
        </w:rPr>
        <w:t xml:space="preserve"> është e përqendruar</w:t>
      </w:r>
      <w:r w:rsidR="0089241C" w:rsidRPr="005C40B5">
        <w:rPr>
          <w:rFonts w:ascii="Garamond" w:hAnsi="Garamond"/>
          <w:sz w:val="24"/>
          <w:szCs w:val="24"/>
        </w:rPr>
        <w:t xml:space="preserve"> në kategorinë e saj abstrakte, </w:t>
      </w:r>
      <w:r w:rsidRPr="005C40B5">
        <w:rPr>
          <w:rFonts w:ascii="Garamond" w:hAnsi="Garamond"/>
          <w:sz w:val="24"/>
          <w:szCs w:val="24"/>
        </w:rPr>
        <w:t>e cila vendos vlera të përbashkëta që ndahen nga të gjitha llojet e objekteve gjeohapësinore vektoriale që përkufizohen në këtë specifikim, si:</w:t>
      </w:r>
    </w:p>
    <w:p w14:paraId="26F39377" w14:textId="0CE320E5" w:rsidR="00DC515C" w:rsidRPr="005C40B5" w:rsidRDefault="0094376B"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DC515C" w:rsidRPr="005C40B5">
        <w:rPr>
          <w:rFonts w:ascii="Garamond" w:hAnsi="Garamond"/>
          <w:b/>
          <w:sz w:val="24"/>
          <w:szCs w:val="24"/>
        </w:rPr>
        <w:t>Lloji i Vlerave të Matura</w:t>
      </w:r>
      <w:r w:rsidR="00DC515C" w:rsidRPr="005C40B5">
        <w:rPr>
          <w:rFonts w:ascii="Garamond" w:hAnsi="Garamond"/>
          <w:sz w:val="24"/>
          <w:szCs w:val="24"/>
        </w:rPr>
        <w:t>, për identifikimin e llojit t</w:t>
      </w:r>
      <w:r w:rsidR="00E74105" w:rsidRPr="005C40B5">
        <w:rPr>
          <w:rFonts w:ascii="Garamond" w:hAnsi="Garamond"/>
          <w:sz w:val="24"/>
          <w:szCs w:val="24"/>
        </w:rPr>
        <w:t>ë</w:t>
      </w:r>
      <w:r w:rsidR="00DC515C" w:rsidRPr="005C40B5">
        <w:rPr>
          <w:rFonts w:ascii="Garamond" w:hAnsi="Garamond"/>
          <w:sz w:val="24"/>
          <w:szCs w:val="24"/>
        </w:rPr>
        <w:t xml:space="preserve"> vlerës së matur të lartësisë që përshkruan objekti i lartësisë (kuotë ose thellësi).</w:t>
      </w:r>
    </w:p>
    <w:p w14:paraId="696CF09A" w14:textId="1CE76593" w:rsidR="00DC515C" w:rsidRPr="005C40B5" w:rsidRDefault="0094376B"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DC515C" w:rsidRPr="005C40B5">
        <w:rPr>
          <w:rFonts w:ascii="Garamond" w:hAnsi="Garamond"/>
          <w:sz w:val="24"/>
          <w:szCs w:val="24"/>
        </w:rPr>
        <w:t xml:space="preserve">Atributet </w:t>
      </w:r>
      <w:r w:rsidR="00DC515C" w:rsidRPr="005C40B5">
        <w:rPr>
          <w:rFonts w:ascii="Garamond" w:hAnsi="Garamond"/>
          <w:b/>
          <w:sz w:val="24"/>
          <w:szCs w:val="24"/>
        </w:rPr>
        <w:t>Fillimi</w:t>
      </w:r>
      <w:r w:rsidR="00861484" w:rsidRPr="005C40B5">
        <w:rPr>
          <w:rFonts w:ascii="Garamond" w:hAnsi="Garamond"/>
          <w:b/>
          <w:sz w:val="24"/>
          <w:szCs w:val="24"/>
        </w:rPr>
        <w:t xml:space="preserve"> </w:t>
      </w:r>
      <w:r w:rsidR="00DC515C" w:rsidRPr="005C40B5">
        <w:rPr>
          <w:rFonts w:ascii="Garamond" w:hAnsi="Garamond"/>
          <w:b/>
          <w:sz w:val="24"/>
          <w:szCs w:val="24"/>
        </w:rPr>
        <w:t>Ciklit</w:t>
      </w:r>
      <w:r w:rsidR="00861484" w:rsidRPr="005C40B5">
        <w:rPr>
          <w:rFonts w:ascii="Garamond" w:hAnsi="Garamond"/>
          <w:b/>
          <w:sz w:val="24"/>
          <w:szCs w:val="24"/>
        </w:rPr>
        <w:t xml:space="preserve"> </w:t>
      </w:r>
      <w:r w:rsidR="00DC515C" w:rsidRPr="005C40B5">
        <w:rPr>
          <w:rFonts w:ascii="Garamond" w:hAnsi="Garamond"/>
          <w:b/>
          <w:sz w:val="24"/>
          <w:szCs w:val="24"/>
        </w:rPr>
        <w:t xml:space="preserve">Jetës </w:t>
      </w:r>
      <w:r w:rsidR="00DC515C" w:rsidRPr="005C40B5">
        <w:rPr>
          <w:rFonts w:ascii="Garamond" w:hAnsi="Garamond"/>
          <w:sz w:val="24"/>
          <w:szCs w:val="24"/>
        </w:rPr>
        <w:t xml:space="preserve">dhe </w:t>
      </w:r>
      <w:r w:rsidR="00DC515C" w:rsidRPr="005C40B5">
        <w:rPr>
          <w:rFonts w:ascii="Garamond" w:hAnsi="Garamond"/>
          <w:b/>
          <w:sz w:val="24"/>
          <w:szCs w:val="24"/>
        </w:rPr>
        <w:t>Mbarimi</w:t>
      </w:r>
      <w:r w:rsidR="00861484" w:rsidRPr="005C40B5">
        <w:rPr>
          <w:rFonts w:ascii="Garamond" w:hAnsi="Garamond"/>
          <w:b/>
          <w:sz w:val="24"/>
          <w:szCs w:val="24"/>
        </w:rPr>
        <w:t xml:space="preserve"> </w:t>
      </w:r>
      <w:r w:rsidR="00DC515C" w:rsidRPr="005C40B5">
        <w:rPr>
          <w:rFonts w:ascii="Garamond" w:hAnsi="Garamond"/>
          <w:b/>
          <w:sz w:val="24"/>
          <w:szCs w:val="24"/>
        </w:rPr>
        <w:t>Ciklit</w:t>
      </w:r>
      <w:r w:rsidR="00861484" w:rsidRPr="005C40B5">
        <w:rPr>
          <w:rFonts w:ascii="Garamond" w:hAnsi="Garamond"/>
          <w:b/>
          <w:sz w:val="24"/>
          <w:szCs w:val="24"/>
        </w:rPr>
        <w:t xml:space="preserve"> </w:t>
      </w:r>
      <w:r w:rsidR="00DC515C" w:rsidRPr="005C40B5">
        <w:rPr>
          <w:rFonts w:ascii="Garamond" w:hAnsi="Garamond"/>
          <w:b/>
          <w:sz w:val="24"/>
          <w:szCs w:val="24"/>
        </w:rPr>
        <w:t>Jetës</w:t>
      </w:r>
      <w:r w:rsidR="00DC515C" w:rsidRPr="005C40B5">
        <w:rPr>
          <w:rFonts w:ascii="Garamond" w:hAnsi="Garamond"/>
          <w:sz w:val="24"/>
          <w:szCs w:val="24"/>
        </w:rPr>
        <w:t>, që kontrollojnë përfaqësimin e përkohshëm.</w:t>
      </w:r>
    </w:p>
    <w:p w14:paraId="135742E0" w14:textId="74306CB3" w:rsidR="00DC515C" w:rsidRPr="005C40B5" w:rsidRDefault="0094376B"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DC515C" w:rsidRPr="005C40B5">
        <w:rPr>
          <w:rFonts w:ascii="Garamond" w:hAnsi="Garamond"/>
          <w:b/>
          <w:sz w:val="24"/>
          <w:szCs w:val="24"/>
        </w:rPr>
        <w:t>Datumi</w:t>
      </w:r>
      <w:r w:rsidR="00861484" w:rsidRPr="005C40B5">
        <w:rPr>
          <w:rFonts w:ascii="Garamond" w:hAnsi="Garamond"/>
          <w:b/>
          <w:sz w:val="24"/>
          <w:szCs w:val="24"/>
        </w:rPr>
        <w:t xml:space="preserve"> </w:t>
      </w:r>
      <w:r w:rsidR="00DC515C" w:rsidRPr="005C40B5">
        <w:rPr>
          <w:rFonts w:ascii="Garamond" w:hAnsi="Garamond"/>
          <w:b/>
          <w:sz w:val="24"/>
          <w:szCs w:val="24"/>
        </w:rPr>
        <w:t>Lokal</w:t>
      </w:r>
      <w:r w:rsidR="00861484" w:rsidRPr="005C40B5">
        <w:rPr>
          <w:rFonts w:ascii="Garamond" w:hAnsi="Garamond"/>
          <w:b/>
          <w:sz w:val="24"/>
          <w:szCs w:val="24"/>
        </w:rPr>
        <w:t xml:space="preserve"> i </w:t>
      </w:r>
      <w:r w:rsidR="00DC515C" w:rsidRPr="005C40B5">
        <w:rPr>
          <w:rFonts w:ascii="Garamond" w:hAnsi="Garamond"/>
          <w:b/>
          <w:sz w:val="24"/>
          <w:szCs w:val="24"/>
        </w:rPr>
        <w:t>Thellësive</w:t>
      </w:r>
      <w:r w:rsidR="00DC515C" w:rsidRPr="005C40B5">
        <w:rPr>
          <w:rFonts w:ascii="Garamond" w:hAnsi="Garamond"/>
          <w:sz w:val="24"/>
          <w:szCs w:val="24"/>
        </w:rPr>
        <w:t>, për përshkrimin e datumit lokal për referimin e thellësive të këtyre objekteve.</w:t>
      </w:r>
      <w:r w:rsidR="0089241C" w:rsidRPr="005C40B5">
        <w:rPr>
          <w:rFonts w:ascii="Garamond" w:hAnsi="Garamond"/>
          <w:sz w:val="24"/>
          <w:szCs w:val="24"/>
        </w:rPr>
        <w:t xml:space="preserve"> </w:t>
      </w:r>
      <w:r w:rsidR="00DC515C" w:rsidRPr="005C40B5">
        <w:rPr>
          <w:rFonts w:ascii="Garamond" w:hAnsi="Garamond"/>
          <w:sz w:val="24"/>
          <w:szCs w:val="24"/>
        </w:rPr>
        <w:t>Ky atribut zbatohet vetëm për objektet batimetrike.</w:t>
      </w:r>
    </w:p>
    <w:p w14:paraId="15AD59AE" w14:textId="424DA343" w:rsidR="00DC515C" w:rsidRPr="005C40B5" w:rsidRDefault="00DC515C" w:rsidP="00784EE3">
      <w:pPr>
        <w:widowControl w:val="0"/>
        <w:spacing w:after="0" w:line="240" w:lineRule="auto"/>
        <w:ind w:firstLine="284"/>
        <w:rPr>
          <w:rFonts w:ascii="Garamond" w:hAnsi="Garamond"/>
          <w:sz w:val="24"/>
          <w:szCs w:val="24"/>
        </w:rPr>
      </w:pPr>
      <w:r w:rsidRPr="005C40B5">
        <w:rPr>
          <w:rFonts w:ascii="Garamond" w:hAnsi="Garamond"/>
          <w:sz w:val="24"/>
          <w:szCs w:val="24"/>
        </w:rPr>
        <w:t>SHËNIM</w:t>
      </w:r>
      <w:r w:rsidR="009135D3" w:rsidRPr="005C40B5">
        <w:rPr>
          <w:rFonts w:ascii="Garamond" w:hAnsi="Garamond"/>
          <w:sz w:val="24"/>
          <w:szCs w:val="24"/>
        </w:rPr>
        <w:t>:</w:t>
      </w:r>
      <w:r w:rsidRPr="005C40B5">
        <w:rPr>
          <w:rFonts w:ascii="Garamond" w:hAnsi="Garamond"/>
          <w:sz w:val="24"/>
          <w:szCs w:val="24"/>
        </w:rPr>
        <w:t xml:space="preserve"> Të dhënat e lartësisë së tokës (kuotat) dhe të dhënat batimetrike (thellësitë) mund të kombinohen me të njëjtin grup të dhënash vektoriale referuar në CRS të ndryshme vertikale. Ky opsion nuk është i mundur kur dërgohen të dhëna të lartësisë në rrjetin e koordinatave ose te lloji i paraqitjes gjeohapësinor TIN, meqenëse si mbulimi i rrjetit ashtu edhe grupet e të dhënave TIN do t’i referohen vetëm një sistemi vertikal referues koordinativ.</w:t>
      </w:r>
    </w:p>
    <w:p w14:paraId="36561492" w14:textId="5F53112E" w:rsidR="00DC515C" w:rsidRPr="005C40B5" w:rsidRDefault="002029D1" w:rsidP="00784EE3">
      <w:pPr>
        <w:widowControl w:val="0"/>
        <w:spacing w:after="0" w:line="240" w:lineRule="auto"/>
        <w:ind w:firstLine="284"/>
        <w:rPr>
          <w:rFonts w:ascii="Garamond" w:hAnsi="Garamond"/>
          <w:sz w:val="24"/>
          <w:szCs w:val="24"/>
        </w:rPr>
      </w:pPr>
      <w:r>
        <w:rPr>
          <w:rFonts w:ascii="Garamond" w:hAnsi="Garamond"/>
          <w:b/>
          <w:sz w:val="24"/>
          <w:szCs w:val="24"/>
        </w:rPr>
        <w:t xml:space="preserve">- </w:t>
      </w:r>
      <w:r w:rsidR="00DC515C" w:rsidRPr="005C40B5">
        <w:rPr>
          <w:rFonts w:ascii="Garamond" w:hAnsi="Garamond"/>
          <w:b/>
          <w:sz w:val="24"/>
          <w:szCs w:val="24"/>
        </w:rPr>
        <w:t>Objekti</w:t>
      </w:r>
      <w:r w:rsidR="00861484" w:rsidRPr="005C40B5">
        <w:rPr>
          <w:rFonts w:ascii="Garamond" w:hAnsi="Garamond"/>
          <w:b/>
          <w:sz w:val="24"/>
          <w:szCs w:val="24"/>
        </w:rPr>
        <w:t xml:space="preserve"> </w:t>
      </w:r>
      <w:r w:rsidR="00DC515C" w:rsidRPr="005C40B5">
        <w:rPr>
          <w:rFonts w:ascii="Garamond" w:hAnsi="Garamond"/>
          <w:b/>
          <w:sz w:val="24"/>
          <w:szCs w:val="24"/>
        </w:rPr>
        <w:t>Vektor</w:t>
      </w:r>
      <w:r w:rsidR="00861484" w:rsidRPr="005C40B5">
        <w:rPr>
          <w:rFonts w:ascii="Garamond" w:hAnsi="Garamond"/>
          <w:b/>
          <w:sz w:val="24"/>
          <w:szCs w:val="24"/>
        </w:rPr>
        <w:t xml:space="preserve"> i </w:t>
      </w:r>
      <w:r w:rsidR="00DC515C" w:rsidRPr="005C40B5">
        <w:rPr>
          <w:rFonts w:ascii="Garamond" w:hAnsi="Garamond"/>
          <w:b/>
          <w:sz w:val="24"/>
          <w:szCs w:val="24"/>
        </w:rPr>
        <w:t>Lartësisë</w:t>
      </w:r>
      <w:r w:rsidR="00DC515C" w:rsidRPr="005C40B5">
        <w:rPr>
          <w:rFonts w:ascii="Garamond" w:hAnsi="Garamond"/>
          <w:sz w:val="24"/>
          <w:szCs w:val="24"/>
        </w:rPr>
        <w:t xml:space="preserve"> është i kufizuar edhe më tej në disa lloje objektesh gjeohapësinore jo-abstrakte, ku secili ka role të ndryshme, kuptime shtesë dhe atribute tematike specifike. </w:t>
      </w:r>
    </w:p>
    <w:p w14:paraId="274A65CB" w14:textId="3147DFD1" w:rsidR="00FA0939" w:rsidRPr="005C40B5" w:rsidRDefault="0089241C" w:rsidP="00784EE3">
      <w:pPr>
        <w:widowControl w:val="0"/>
        <w:spacing w:after="0" w:line="240" w:lineRule="auto"/>
        <w:ind w:firstLine="284"/>
        <w:rPr>
          <w:rFonts w:ascii="Garamond" w:hAnsi="Garamond"/>
          <w:sz w:val="24"/>
          <w:szCs w:val="24"/>
        </w:rPr>
      </w:pPr>
      <w:r w:rsidRPr="005C40B5">
        <w:rPr>
          <w:rFonts w:ascii="Garamond" w:hAnsi="Garamond"/>
          <w:sz w:val="24"/>
          <w:szCs w:val="24"/>
        </w:rPr>
        <w:t>Tipologjita e objekteve vektoriale përbëhet nga lartësitë e pikave (kuotat</w:t>
      </w:r>
      <w:r w:rsidR="005B5E41" w:rsidRPr="005C40B5">
        <w:rPr>
          <w:rFonts w:ascii="Garamond" w:hAnsi="Garamond"/>
          <w:sz w:val="24"/>
          <w:szCs w:val="24"/>
        </w:rPr>
        <w:t xml:space="preserve"> dhe thellësitë e pikave), izo</w:t>
      </w:r>
      <w:r w:rsidRPr="005C40B5">
        <w:rPr>
          <w:rFonts w:ascii="Garamond" w:hAnsi="Garamond"/>
          <w:sz w:val="24"/>
          <w:szCs w:val="24"/>
        </w:rPr>
        <w:t>ipset dhe konturet e thellësisë, vijat e thyerjes që përshkruajnë morfologjinë e terrenit si dhe objekte të tjera</w:t>
      </w:r>
      <w:r w:rsidR="005B5E41" w:rsidRPr="005C40B5">
        <w:rPr>
          <w:rFonts w:ascii="Garamond" w:hAnsi="Garamond"/>
          <w:sz w:val="24"/>
          <w:szCs w:val="24"/>
        </w:rPr>
        <w:t xml:space="preserve"> (zona pa informacion, zona e kufizuara)</w:t>
      </w:r>
      <w:r w:rsidRPr="005C40B5">
        <w:rPr>
          <w:rFonts w:ascii="Garamond" w:hAnsi="Garamond"/>
          <w:sz w:val="24"/>
          <w:szCs w:val="24"/>
        </w:rPr>
        <w:t>, që mund të ndihmojnë në llogaritjen e Modelit Digjital të Lar</w:t>
      </w:r>
      <w:r w:rsidR="005B5E41" w:rsidRPr="005C40B5">
        <w:rPr>
          <w:rFonts w:ascii="Garamond" w:hAnsi="Garamond"/>
          <w:sz w:val="24"/>
          <w:szCs w:val="24"/>
        </w:rPr>
        <w:t>tësisë nga të dhënat vektoriale.</w:t>
      </w:r>
    </w:p>
    <w:p w14:paraId="6FBFB84A" w14:textId="77777777" w:rsidR="000B7306" w:rsidRPr="005C40B5" w:rsidRDefault="000B7306" w:rsidP="00784EE3">
      <w:pPr>
        <w:widowControl w:val="0"/>
        <w:spacing w:after="0" w:line="240" w:lineRule="auto"/>
        <w:ind w:firstLine="284"/>
        <w:rPr>
          <w:rFonts w:ascii="Garamond" w:hAnsi="Garamond"/>
          <w:sz w:val="24"/>
          <w:szCs w:val="24"/>
        </w:rPr>
      </w:pPr>
      <w:bookmarkStart w:id="60" w:name="_Toc485986744"/>
    </w:p>
    <w:p w14:paraId="290DF3BB" w14:textId="77777777" w:rsidR="000B7306" w:rsidRPr="005C40B5" w:rsidRDefault="000B7306" w:rsidP="00784EE3">
      <w:pPr>
        <w:widowControl w:val="0"/>
        <w:spacing w:after="0" w:line="240" w:lineRule="auto"/>
        <w:ind w:firstLine="284"/>
        <w:rPr>
          <w:rFonts w:ascii="Garamond" w:hAnsi="Garamond"/>
          <w:sz w:val="24"/>
          <w:szCs w:val="24"/>
        </w:rPr>
      </w:pPr>
    </w:p>
    <w:p w14:paraId="174C28B9" w14:textId="77777777" w:rsidR="000B7306" w:rsidRPr="005C40B5" w:rsidRDefault="000B7306" w:rsidP="00784EE3">
      <w:pPr>
        <w:widowControl w:val="0"/>
        <w:spacing w:after="0" w:line="240" w:lineRule="auto"/>
        <w:ind w:firstLine="284"/>
        <w:rPr>
          <w:rFonts w:ascii="Garamond" w:hAnsi="Garamond"/>
          <w:sz w:val="24"/>
          <w:szCs w:val="24"/>
        </w:rPr>
      </w:pPr>
    </w:p>
    <w:p w14:paraId="5FC3083D" w14:textId="77777777" w:rsidR="000B7306" w:rsidRPr="005C40B5" w:rsidRDefault="000B7306" w:rsidP="00784EE3">
      <w:pPr>
        <w:widowControl w:val="0"/>
        <w:spacing w:after="0" w:line="240" w:lineRule="auto"/>
        <w:ind w:firstLine="284"/>
        <w:rPr>
          <w:rFonts w:ascii="Garamond" w:hAnsi="Garamond"/>
          <w:sz w:val="24"/>
          <w:szCs w:val="24"/>
        </w:rPr>
      </w:pPr>
    </w:p>
    <w:p w14:paraId="581FED7E" w14:textId="77777777" w:rsidR="000B7306" w:rsidRPr="005C40B5" w:rsidRDefault="000B7306" w:rsidP="00784EE3">
      <w:pPr>
        <w:widowControl w:val="0"/>
        <w:spacing w:after="0" w:line="240" w:lineRule="auto"/>
        <w:ind w:firstLine="284"/>
        <w:rPr>
          <w:rFonts w:ascii="Garamond" w:hAnsi="Garamond"/>
          <w:sz w:val="24"/>
          <w:szCs w:val="24"/>
        </w:rPr>
      </w:pPr>
    </w:p>
    <w:p w14:paraId="5BE6D2BD" w14:textId="77777777" w:rsidR="000B7306" w:rsidRPr="005C40B5" w:rsidRDefault="000B7306" w:rsidP="00784EE3">
      <w:pPr>
        <w:widowControl w:val="0"/>
        <w:spacing w:after="0" w:line="240" w:lineRule="auto"/>
        <w:ind w:firstLine="284"/>
        <w:rPr>
          <w:rFonts w:ascii="Garamond" w:hAnsi="Garamond"/>
          <w:sz w:val="24"/>
          <w:szCs w:val="24"/>
        </w:rPr>
      </w:pPr>
    </w:p>
    <w:p w14:paraId="412F7FF1" w14:textId="77777777" w:rsidR="000B7306" w:rsidRPr="005C40B5" w:rsidRDefault="000B7306" w:rsidP="00784EE3">
      <w:pPr>
        <w:widowControl w:val="0"/>
        <w:spacing w:after="0" w:line="240" w:lineRule="auto"/>
        <w:ind w:firstLine="284"/>
        <w:rPr>
          <w:rFonts w:ascii="Garamond" w:hAnsi="Garamond"/>
          <w:sz w:val="24"/>
          <w:szCs w:val="24"/>
        </w:rPr>
      </w:pPr>
    </w:p>
    <w:p w14:paraId="564C0DE0" w14:textId="77777777" w:rsidR="000B7306" w:rsidRPr="005C40B5" w:rsidRDefault="000B7306" w:rsidP="00784EE3">
      <w:pPr>
        <w:widowControl w:val="0"/>
        <w:spacing w:after="0" w:line="240" w:lineRule="auto"/>
        <w:ind w:firstLine="284"/>
        <w:rPr>
          <w:rFonts w:ascii="Garamond" w:hAnsi="Garamond"/>
          <w:sz w:val="24"/>
          <w:szCs w:val="24"/>
        </w:rPr>
      </w:pPr>
    </w:p>
    <w:p w14:paraId="3EBD3599" w14:textId="77777777" w:rsidR="000B7306" w:rsidRPr="005C40B5" w:rsidRDefault="000B7306" w:rsidP="00784EE3">
      <w:pPr>
        <w:widowControl w:val="0"/>
        <w:spacing w:after="0" w:line="240" w:lineRule="auto"/>
        <w:ind w:firstLine="284"/>
        <w:rPr>
          <w:rFonts w:ascii="Garamond" w:hAnsi="Garamond"/>
          <w:sz w:val="24"/>
          <w:szCs w:val="24"/>
        </w:rPr>
      </w:pPr>
    </w:p>
    <w:p w14:paraId="7BBE05A5" w14:textId="77777777" w:rsidR="000B7306" w:rsidRPr="005C40B5" w:rsidRDefault="000B7306" w:rsidP="00784EE3">
      <w:pPr>
        <w:widowControl w:val="0"/>
        <w:spacing w:after="0" w:line="240" w:lineRule="auto"/>
        <w:ind w:firstLine="284"/>
        <w:rPr>
          <w:rFonts w:ascii="Garamond" w:hAnsi="Garamond"/>
          <w:sz w:val="24"/>
          <w:szCs w:val="24"/>
        </w:rPr>
      </w:pPr>
    </w:p>
    <w:p w14:paraId="43EB8DB1" w14:textId="77777777" w:rsidR="000B7306" w:rsidRPr="005C40B5" w:rsidRDefault="000B7306" w:rsidP="00784EE3">
      <w:pPr>
        <w:widowControl w:val="0"/>
        <w:spacing w:after="0" w:line="240" w:lineRule="auto"/>
        <w:ind w:firstLine="284"/>
        <w:rPr>
          <w:rFonts w:ascii="Garamond" w:hAnsi="Garamond"/>
          <w:sz w:val="24"/>
          <w:szCs w:val="24"/>
        </w:rPr>
      </w:pPr>
    </w:p>
    <w:p w14:paraId="3EA797CB" w14:textId="77777777" w:rsidR="000B7306" w:rsidRPr="005C40B5" w:rsidRDefault="000B7306" w:rsidP="00784EE3">
      <w:pPr>
        <w:widowControl w:val="0"/>
        <w:spacing w:after="0" w:line="240" w:lineRule="auto"/>
        <w:ind w:firstLine="284"/>
        <w:rPr>
          <w:rFonts w:ascii="Garamond" w:hAnsi="Garamond"/>
          <w:sz w:val="24"/>
          <w:szCs w:val="24"/>
        </w:rPr>
      </w:pPr>
    </w:p>
    <w:p w14:paraId="3E770E14" w14:textId="77777777" w:rsidR="000B7306" w:rsidRPr="005C40B5" w:rsidRDefault="000B7306" w:rsidP="00784EE3">
      <w:pPr>
        <w:widowControl w:val="0"/>
        <w:spacing w:after="0" w:line="240" w:lineRule="auto"/>
        <w:ind w:firstLine="284"/>
        <w:rPr>
          <w:rFonts w:ascii="Garamond" w:hAnsi="Garamond"/>
          <w:sz w:val="24"/>
          <w:szCs w:val="24"/>
        </w:rPr>
      </w:pPr>
    </w:p>
    <w:p w14:paraId="7863EC1B" w14:textId="77777777" w:rsidR="000B7306" w:rsidRPr="005C40B5" w:rsidRDefault="000B7306" w:rsidP="00784EE3">
      <w:pPr>
        <w:widowControl w:val="0"/>
        <w:spacing w:after="0" w:line="240" w:lineRule="auto"/>
        <w:ind w:firstLine="284"/>
        <w:rPr>
          <w:rFonts w:ascii="Garamond" w:hAnsi="Garamond"/>
          <w:sz w:val="24"/>
          <w:szCs w:val="24"/>
        </w:rPr>
      </w:pPr>
    </w:p>
    <w:p w14:paraId="2C65B5A8" w14:textId="77777777" w:rsidR="000B7306" w:rsidRPr="005C40B5" w:rsidRDefault="000B7306" w:rsidP="00784EE3">
      <w:pPr>
        <w:widowControl w:val="0"/>
        <w:spacing w:after="0" w:line="240" w:lineRule="auto"/>
        <w:ind w:firstLine="284"/>
        <w:rPr>
          <w:rFonts w:ascii="Garamond" w:hAnsi="Garamond"/>
          <w:sz w:val="24"/>
          <w:szCs w:val="24"/>
        </w:rPr>
      </w:pPr>
    </w:p>
    <w:p w14:paraId="54F6AC98" w14:textId="77777777" w:rsidR="000B7306" w:rsidRPr="005C40B5" w:rsidRDefault="000B7306" w:rsidP="00784EE3">
      <w:pPr>
        <w:widowControl w:val="0"/>
        <w:spacing w:after="0" w:line="240" w:lineRule="auto"/>
        <w:ind w:firstLine="284"/>
        <w:rPr>
          <w:rFonts w:ascii="Garamond" w:hAnsi="Garamond"/>
          <w:sz w:val="24"/>
          <w:szCs w:val="24"/>
        </w:rPr>
      </w:pPr>
    </w:p>
    <w:p w14:paraId="5947DDE9" w14:textId="4B68D01D" w:rsidR="00BF3706" w:rsidRPr="005C40B5" w:rsidRDefault="0094376B"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3.1.3.1 </w:t>
      </w:r>
      <w:r w:rsidR="00BF3706" w:rsidRPr="005C40B5">
        <w:rPr>
          <w:rFonts w:ascii="Garamond" w:hAnsi="Garamond"/>
          <w:sz w:val="24"/>
          <w:szCs w:val="24"/>
        </w:rPr>
        <w:t>DIAGRAM</w:t>
      </w:r>
      <w:r w:rsidR="00B13BC8">
        <w:rPr>
          <w:rFonts w:ascii="Garamond" w:hAnsi="Garamond"/>
          <w:sz w:val="24"/>
          <w:szCs w:val="24"/>
        </w:rPr>
        <w:t>I</w:t>
      </w:r>
      <w:r w:rsidR="00BF3706" w:rsidRPr="005C40B5">
        <w:rPr>
          <w:rFonts w:ascii="Garamond" w:hAnsi="Garamond"/>
          <w:sz w:val="24"/>
          <w:szCs w:val="24"/>
        </w:rPr>
        <w:t xml:space="preserve"> UML</w:t>
      </w:r>
      <w:bookmarkEnd w:id="60"/>
      <w:r w:rsidR="00BF3706" w:rsidRPr="005C40B5">
        <w:rPr>
          <w:rFonts w:ascii="Garamond" w:hAnsi="Garamond"/>
          <w:sz w:val="24"/>
          <w:szCs w:val="24"/>
        </w:rPr>
        <w:t xml:space="preserve"> </w:t>
      </w:r>
    </w:p>
    <w:p w14:paraId="637BAF24" w14:textId="46427BCB" w:rsidR="00587E98" w:rsidRPr="005C40B5" w:rsidRDefault="00261A1C" w:rsidP="00784EE3">
      <w:pPr>
        <w:widowControl w:val="0"/>
        <w:spacing w:after="0" w:line="240" w:lineRule="auto"/>
        <w:ind w:firstLine="284"/>
        <w:rPr>
          <w:rFonts w:ascii="Garamond" w:hAnsi="Garamond"/>
          <w:sz w:val="24"/>
          <w:szCs w:val="24"/>
        </w:rPr>
      </w:pPr>
      <w:bookmarkStart w:id="61" w:name="_Toc485986745"/>
      <w:r w:rsidRPr="005C40B5">
        <w:rPr>
          <w:rFonts w:ascii="Garamond" w:hAnsi="Garamond"/>
          <w:sz w:val="24"/>
          <w:szCs w:val="24"/>
        </w:rPr>
        <w:t xml:space="preserve">3.1.3.1.1 </w:t>
      </w:r>
      <w:r w:rsidR="00F536DE" w:rsidRPr="005C40B5">
        <w:rPr>
          <w:rFonts w:ascii="Garamond" w:hAnsi="Garamond"/>
          <w:sz w:val="24"/>
          <w:szCs w:val="24"/>
        </w:rPr>
        <w:t>ELEMENTE</w:t>
      </w:r>
      <w:r w:rsidRPr="005C40B5">
        <w:rPr>
          <w:rFonts w:ascii="Garamond" w:hAnsi="Garamond"/>
          <w:sz w:val="24"/>
          <w:szCs w:val="24"/>
        </w:rPr>
        <w:t>T VEKTOR TË LARTËSIVE - TË PËRGJITHSHME -  DIAGRAM</w:t>
      </w:r>
      <w:bookmarkEnd w:id="61"/>
      <w:r w:rsidR="00B13BC8">
        <w:rPr>
          <w:rFonts w:ascii="Garamond" w:hAnsi="Garamond"/>
          <w:sz w:val="24"/>
          <w:szCs w:val="24"/>
        </w:rPr>
        <w:t>I</w:t>
      </w:r>
    </w:p>
    <w:p w14:paraId="1AFAD6CA" w14:textId="77777777" w:rsidR="00587E98" w:rsidRPr="005C40B5" w:rsidRDefault="00587E98" w:rsidP="00784EE3">
      <w:pPr>
        <w:pStyle w:val="Notes"/>
        <w:widowControl w:val="0"/>
      </w:pPr>
    </w:p>
    <w:p w14:paraId="240ECDA4" w14:textId="77777777" w:rsidR="00587E98" w:rsidRPr="005C40B5" w:rsidRDefault="00587E98" w:rsidP="00784EE3">
      <w:pPr>
        <w:pStyle w:val="DiagramImage"/>
        <w:widowControl w:val="0"/>
        <w:rPr>
          <w:sz w:val="20"/>
          <w:szCs w:val="20"/>
        </w:rPr>
      </w:pPr>
      <w:r w:rsidRPr="005C40B5">
        <w:rPr>
          <w:noProof/>
          <w:sz w:val="20"/>
          <w:szCs w:val="20"/>
          <w:lang w:val="en-US"/>
        </w:rPr>
        <w:drawing>
          <wp:inline distT="0" distB="0" distL="0" distR="0" wp14:anchorId="2DC7D47E" wp14:editId="55AEE2CB">
            <wp:extent cx="5643418" cy="224947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33"/>
                    <a:stretch>
                      <a:fillRect/>
                    </a:stretch>
                  </pic:blipFill>
                  <pic:spPr bwMode="auto">
                    <a:xfrm>
                      <a:off x="0" y="0"/>
                      <a:ext cx="5661125" cy="2256536"/>
                    </a:xfrm>
                    <a:prstGeom prst="rect">
                      <a:avLst/>
                    </a:prstGeom>
                    <a:noFill/>
                    <a:ln w="9525">
                      <a:noFill/>
                      <a:miter lim="800000"/>
                      <a:headEnd/>
                      <a:tailEnd/>
                    </a:ln>
                  </pic:spPr>
                </pic:pic>
              </a:graphicData>
            </a:graphic>
          </wp:inline>
        </w:drawing>
      </w:r>
    </w:p>
    <w:p w14:paraId="66F3C047" w14:textId="77777777" w:rsidR="00587E98" w:rsidRPr="005C40B5" w:rsidRDefault="00587E98" w:rsidP="00784EE3">
      <w:pPr>
        <w:pStyle w:val="DiagramImage"/>
        <w:widowControl w:val="0"/>
        <w:rPr>
          <w:sz w:val="10"/>
          <w:szCs w:val="20"/>
        </w:rPr>
      </w:pPr>
    </w:p>
    <w:p w14:paraId="30244A5F" w14:textId="1AF7BC6A" w:rsidR="00587E98" w:rsidRPr="005C40B5" w:rsidRDefault="001028DC" w:rsidP="00784EE3">
      <w:pPr>
        <w:widowControl w:val="0"/>
        <w:jc w:val="center"/>
        <w:rPr>
          <w:rFonts w:ascii="Garamond" w:hAnsi="Garamond"/>
          <w:i/>
        </w:rPr>
      </w:pPr>
      <w:r w:rsidRPr="005C40B5">
        <w:rPr>
          <w:rFonts w:ascii="Garamond" w:hAnsi="Garamond"/>
          <w:i/>
        </w:rPr>
        <w:t xml:space="preserve">Figurë 6: </w:t>
      </w:r>
      <w:r w:rsidR="00F536DE" w:rsidRPr="005C40B5">
        <w:rPr>
          <w:rFonts w:ascii="Garamond" w:hAnsi="Garamond"/>
          <w:i/>
        </w:rPr>
        <w:t>Elemente</w:t>
      </w:r>
      <w:r w:rsidR="00587E98" w:rsidRPr="005C40B5">
        <w:rPr>
          <w:rFonts w:ascii="Garamond" w:hAnsi="Garamond"/>
          <w:i/>
        </w:rPr>
        <w:t>t</w:t>
      </w:r>
      <w:r w:rsidR="000B22F5" w:rsidRPr="005C40B5">
        <w:rPr>
          <w:rFonts w:ascii="Garamond" w:hAnsi="Garamond"/>
          <w:i/>
        </w:rPr>
        <w:t xml:space="preserve"> vektor të lartësive </w:t>
      </w:r>
      <w:r w:rsidR="00587E98" w:rsidRPr="005C40B5">
        <w:rPr>
          <w:rFonts w:ascii="Garamond" w:hAnsi="Garamond"/>
          <w:i/>
        </w:rPr>
        <w:t xml:space="preserve">- </w:t>
      </w:r>
      <w:r w:rsidR="000B22F5" w:rsidRPr="005C40B5">
        <w:rPr>
          <w:rFonts w:ascii="Garamond" w:hAnsi="Garamond"/>
          <w:i/>
        </w:rPr>
        <w:t>Të përgjithshme</w:t>
      </w:r>
    </w:p>
    <w:p w14:paraId="7B45EB89" w14:textId="77777777" w:rsidR="00587E98" w:rsidRPr="005C40B5" w:rsidRDefault="00587E98" w:rsidP="00784EE3">
      <w:pPr>
        <w:pStyle w:val="Notes"/>
        <w:widowControl w:val="0"/>
      </w:pPr>
    </w:p>
    <w:p w14:paraId="4469DC7B" w14:textId="4CD74F9C" w:rsidR="00587E98" w:rsidRPr="005C40B5" w:rsidRDefault="00587E98" w:rsidP="00784EE3">
      <w:pPr>
        <w:widowControl w:val="0"/>
        <w:spacing w:after="0"/>
        <w:rPr>
          <w:rFonts w:eastAsia="Times New Roman" w:cs="Times New Roman"/>
          <w:sz w:val="20"/>
          <w:szCs w:val="20"/>
        </w:rPr>
      </w:pPr>
      <w:r w:rsidRPr="005C40B5">
        <w:rPr>
          <w:rFonts w:eastAsia="Times New Roman" w:cs="Times New Roman"/>
          <w:sz w:val="20"/>
          <w:szCs w:val="20"/>
        </w:rPr>
        <w:t xml:space="preserve"> </w:t>
      </w:r>
      <w:bookmarkStart w:id="62" w:name="BKM_99C1470D_F75C_4AE9_9284_5AF81D698216"/>
      <w:bookmarkEnd w:id="62"/>
    </w:p>
    <w:p w14:paraId="1EC8B28F" w14:textId="6C7974E0" w:rsidR="00587E98" w:rsidRPr="005C40B5" w:rsidRDefault="001B20D3" w:rsidP="007E4169">
      <w:bookmarkStart w:id="63" w:name="_Toc485986746"/>
      <w:r w:rsidRPr="005C40B5">
        <w:t xml:space="preserve">3.1.3.1.2 </w:t>
      </w:r>
      <w:r w:rsidR="00F536DE" w:rsidRPr="005C40B5">
        <w:t>ELEMENTE</w:t>
      </w:r>
      <w:r w:rsidRPr="005C40B5">
        <w:t>T VEKTOR TË LARTËSIVE -  DIAGRAM</w:t>
      </w:r>
      <w:bookmarkEnd w:id="63"/>
      <w:r w:rsidR="00B13BC8">
        <w:t>I</w:t>
      </w:r>
    </w:p>
    <w:p w14:paraId="2DAE9787" w14:textId="6ADBB435" w:rsidR="00587E98" w:rsidRPr="005C40B5" w:rsidRDefault="00AD0D7B" w:rsidP="00784EE3">
      <w:pPr>
        <w:pStyle w:val="DiagramImage"/>
        <w:widowControl w:val="0"/>
        <w:rPr>
          <w:sz w:val="20"/>
          <w:szCs w:val="20"/>
        </w:rPr>
      </w:pPr>
      <w:r w:rsidRPr="005C40B5">
        <w:rPr>
          <w:noProof/>
          <w:sz w:val="0"/>
          <w:szCs w:val="0"/>
          <w:lang w:val="en-US"/>
        </w:rPr>
        <w:drawing>
          <wp:inline distT="0" distB="0" distL="0" distR="0" wp14:anchorId="099D5529" wp14:editId="07E3E510">
            <wp:extent cx="4618182" cy="4540318"/>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34"/>
                    <a:stretch>
                      <a:fillRect/>
                    </a:stretch>
                  </pic:blipFill>
                  <pic:spPr bwMode="auto">
                    <a:xfrm>
                      <a:off x="0" y="0"/>
                      <a:ext cx="4630433" cy="4552363"/>
                    </a:xfrm>
                    <a:prstGeom prst="rect">
                      <a:avLst/>
                    </a:prstGeom>
                    <a:noFill/>
                    <a:ln w="9525">
                      <a:noFill/>
                      <a:miter lim="800000"/>
                      <a:headEnd/>
                      <a:tailEnd/>
                    </a:ln>
                  </pic:spPr>
                </pic:pic>
              </a:graphicData>
            </a:graphic>
          </wp:inline>
        </w:drawing>
      </w:r>
    </w:p>
    <w:p w14:paraId="1DF7E5FE" w14:textId="77777777" w:rsidR="00587E98" w:rsidRPr="005C40B5" w:rsidRDefault="00587E98" w:rsidP="00784EE3">
      <w:pPr>
        <w:pStyle w:val="DiagramImage"/>
        <w:widowControl w:val="0"/>
        <w:rPr>
          <w:sz w:val="12"/>
          <w:szCs w:val="20"/>
        </w:rPr>
      </w:pPr>
    </w:p>
    <w:p w14:paraId="4A3F13D8" w14:textId="0A320484" w:rsidR="00587E98" w:rsidRPr="005C40B5" w:rsidRDefault="00F40230" w:rsidP="00784EE3">
      <w:pPr>
        <w:widowControl w:val="0"/>
        <w:jc w:val="center"/>
        <w:rPr>
          <w:rFonts w:ascii="Garamond" w:hAnsi="Garamond"/>
          <w:i/>
        </w:rPr>
      </w:pPr>
      <w:r w:rsidRPr="005C40B5">
        <w:rPr>
          <w:rFonts w:ascii="Garamond" w:hAnsi="Garamond"/>
          <w:i/>
        </w:rPr>
        <w:t xml:space="preserve">Figurë 7: </w:t>
      </w:r>
      <w:r w:rsidR="00F536DE" w:rsidRPr="005C40B5">
        <w:rPr>
          <w:rFonts w:ascii="Garamond" w:hAnsi="Garamond"/>
          <w:i/>
        </w:rPr>
        <w:t>Elemente</w:t>
      </w:r>
      <w:r w:rsidR="00587E98" w:rsidRPr="005C40B5">
        <w:rPr>
          <w:rFonts w:ascii="Garamond" w:hAnsi="Garamond"/>
          <w:i/>
        </w:rPr>
        <w:t>t</w:t>
      </w:r>
      <w:r w:rsidR="000B22F5" w:rsidRPr="005C40B5">
        <w:rPr>
          <w:rFonts w:ascii="Garamond" w:hAnsi="Garamond"/>
          <w:i/>
        </w:rPr>
        <w:t xml:space="preserve"> vektor të lartësive</w:t>
      </w:r>
    </w:p>
    <w:p w14:paraId="60A0ED23" w14:textId="77777777" w:rsidR="00F40230" w:rsidRPr="005C40B5" w:rsidRDefault="00F40230" w:rsidP="00784EE3">
      <w:pPr>
        <w:widowControl w:val="0"/>
        <w:jc w:val="center"/>
        <w:rPr>
          <w:rFonts w:ascii="Garamond" w:hAnsi="Garamond"/>
          <w:i/>
        </w:rPr>
      </w:pPr>
    </w:p>
    <w:p w14:paraId="48F08195" w14:textId="42B12D42" w:rsidR="00587E98" w:rsidRPr="005C40B5" w:rsidRDefault="001B20D3" w:rsidP="007E4169">
      <w:pPr>
        <w:widowControl w:val="0"/>
        <w:jc w:val="center"/>
      </w:pPr>
      <w:bookmarkStart w:id="64" w:name="BKM_F46DB189_9698_499E_A00E_D1306AFD9DA6"/>
      <w:bookmarkStart w:id="65" w:name="_Toc485986747"/>
      <w:bookmarkEnd w:id="64"/>
      <w:r w:rsidRPr="005C40B5">
        <w:t>3.1.3.1.3</w:t>
      </w:r>
      <w:r w:rsidR="00F40230" w:rsidRPr="005C40B5">
        <w:t xml:space="preserve"> </w:t>
      </w:r>
      <w:r w:rsidR="00F536DE" w:rsidRPr="005C40B5">
        <w:t>ELEMENTE</w:t>
      </w:r>
      <w:r w:rsidR="00F40230" w:rsidRPr="005C40B5">
        <w:t>T VEKTOR TË LARTËSIVE: NUMËRTIMET DHE KODLISTAT -   DIAGRAM</w:t>
      </w:r>
      <w:bookmarkEnd w:id="65"/>
      <w:r w:rsidR="00B13BC8">
        <w:t>I</w:t>
      </w:r>
    </w:p>
    <w:p w14:paraId="41386F18" w14:textId="77777777" w:rsidR="00587E98" w:rsidRPr="005C40B5" w:rsidRDefault="00587E98" w:rsidP="00784EE3">
      <w:pPr>
        <w:pStyle w:val="Notes"/>
        <w:widowControl w:val="0"/>
      </w:pPr>
    </w:p>
    <w:p w14:paraId="2D0AD43F" w14:textId="2C55BBCC" w:rsidR="00587E98" w:rsidRPr="005C40B5" w:rsidRDefault="00AD0D7B" w:rsidP="00784EE3">
      <w:pPr>
        <w:pStyle w:val="DiagramImage"/>
        <w:widowControl w:val="0"/>
        <w:rPr>
          <w:sz w:val="20"/>
          <w:szCs w:val="20"/>
        </w:rPr>
      </w:pPr>
      <w:r w:rsidRPr="005C40B5">
        <w:rPr>
          <w:noProof/>
          <w:sz w:val="0"/>
          <w:szCs w:val="0"/>
          <w:lang w:val="en-US"/>
        </w:rPr>
        <w:drawing>
          <wp:inline distT="0" distB="0" distL="0" distR="0" wp14:anchorId="7012558D" wp14:editId="0A68F744">
            <wp:extent cx="5495925" cy="5210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35"/>
                    <a:stretch>
                      <a:fillRect/>
                    </a:stretch>
                  </pic:blipFill>
                  <pic:spPr bwMode="auto">
                    <a:xfrm>
                      <a:off x="0" y="0"/>
                      <a:ext cx="5495925" cy="5210175"/>
                    </a:xfrm>
                    <a:prstGeom prst="rect">
                      <a:avLst/>
                    </a:prstGeom>
                    <a:noFill/>
                    <a:ln w="9525">
                      <a:noFill/>
                      <a:miter lim="800000"/>
                      <a:headEnd/>
                      <a:tailEnd/>
                    </a:ln>
                  </pic:spPr>
                </pic:pic>
              </a:graphicData>
            </a:graphic>
          </wp:inline>
        </w:drawing>
      </w:r>
    </w:p>
    <w:p w14:paraId="45BE4FB9" w14:textId="6517CF8B" w:rsidR="00587E98" w:rsidRPr="005C40B5" w:rsidRDefault="00F40230" w:rsidP="00784EE3">
      <w:pPr>
        <w:widowControl w:val="0"/>
        <w:jc w:val="center"/>
        <w:rPr>
          <w:rFonts w:ascii="Garamond" w:hAnsi="Garamond"/>
          <w:i/>
        </w:rPr>
      </w:pPr>
      <w:r w:rsidRPr="005C40B5">
        <w:rPr>
          <w:rFonts w:ascii="Garamond" w:hAnsi="Garamond"/>
          <w:i/>
        </w:rPr>
        <w:t xml:space="preserve">Figurë 8: </w:t>
      </w:r>
      <w:r w:rsidR="00F536DE" w:rsidRPr="005C40B5">
        <w:rPr>
          <w:rFonts w:ascii="Garamond" w:hAnsi="Garamond"/>
          <w:i/>
        </w:rPr>
        <w:t>Elemente</w:t>
      </w:r>
      <w:r w:rsidR="00587E98" w:rsidRPr="005C40B5">
        <w:rPr>
          <w:rFonts w:ascii="Garamond" w:hAnsi="Garamond"/>
          <w:i/>
        </w:rPr>
        <w:t>t</w:t>
      </w:r>
      <w:r w:rsidR="00534394" w:rsidRPr="005C40B5">
        <w:rPr>
          <w:rFonts w:ascii="Garamond" w:hAnsi="Garamond"/>
          <w:i/>
        </w:rPr>
        <w:t xml:space="preserve"> </w:t>
      </w:r>
      <w:r w:rsidR="000B22F5" w:rsidRPr="005C40B5">
        <w:rPr>
          <w:rFonts w:ascii="Garamond" w:hAnsi="Garamond"/>
          <w:i/>
        </w:rPr>
        <w:t>vektor</w:t>
      </w:r>
      <w:r w:rsidR="00534394" w:rsidRPr="005C40B5">
        <w:rPr>
          <w:rFonts w:ascii="Garamond" w:hAnsi="Garamond"/>
          <w:i/>
        </w:rPr>
        <w:t xml:space="preserve"> </w:t>
      </w:r>
      <w:r w:rsidR="000B22F5" w:rsidRPr="005C40B5">
        <w:rPr>
          <w:rFonts w:ascii="Garamond" w:hAnsi="Garamond"/>
          <w:i/>
        </w:rPr>
        <w:t>të</w:t>
      </w:r>
      <w:r w:rsidR="00534394" w:rsidRPr="005C40B5">
        <w:rPr>
          <w:rFonts w:ascii="Garamond" w:hAnsi="Garamond"/>
          <w:i/>
        </w:rPr>
        <w:t xml:space="preserve"> </w:t>
      </w:r>
      <w:r w:rsidR="000B22F5" w:rsidRPr="005C40B5">
        <w:rPr>
          <w:rFonts w:ascii="Garamond" w:hAnsi="Garamond"/>
          <w:i/>
        </w:rPr>
        <w:t>lartësive:</w:t>
      </w:r>
      <w:r w:rsidR="00587E98" w:rsidRPr="005C40B5">
        <w:rPr>
          <w:rFonts w:ascii="Garamond" w:hAnsi="Garamond"/>
          <w:i/>
        </w:rPr>
        <w:t xml:space="preserve"> </w:t>
      </w:r>
      <w:r w:rsidR="00091C22" w:rsidRPr="005C40B5">
        <w:rPr>
          <w:rFonts w:ascii="Garamond" w:hAnsi="Garamond"/>
          <w:i/>
        </w:rPr>
        <w:t xml:space="preserve">numërtimet </w:t>
      </w:r>
      <w:r w:rsidR="00587E98" w:rsidRPr="005C40B5">
        <w:rPr>
          <w:rFonts w:ascii="Garamond" w:hAnsi="Garamond"/>
          <w:i/>
        </w:rPr>
        <w:t xml:space="preserve">dhe </w:t>
      </w:r>
      <w:r w:rsidR="000B22F5" w:rsidRPr="005C40B5">
        <w:rPr>
          <w:rFonts w:ascii="Garamond" w:hAnsi="Garamond"/>
          <w:i/>
        </w:rPr>
        <w:t>k</w:t>
      </w:r>
      <w:r w:rsidR="00587E98" w:rsidRPr="005C40B5">
        <w:rPr>
          <w:rFonts w:ascii="Garamond" w:hAnsi="Garamond"/>
          <w:i/>
        </w:rPr>
        <w:t>odlistat</w:t>
      </w:r>
    </w:p>
    <w:p w14:paraId="31053723" w14:textId="77777777" w:rsidR="00587E98" w:rsidRPr="005C40B5" w:rsidRDefault="00587E98" w:rsidP="00784EE3">
      <w:pPr>
        <w:pStyle w:val="Notes"/>
        <w:widowControl w:val="0"/>
      </w:pPr>
    </w:p>
    <w:p w14:paraId="638AD9AE" w14:textId="35D6CF21" w:rsidR="00BF3706" w:rsidRPr="005C40B5" w:rsidRDefault="00F40230" w:rsidP="00784EE3">
      <w:pPr>
        <w:widowControl w:val="0"/>
        <w:spacing w:after="0" w:line="240" w:lineRule="auto"/>
        <w:ind w:firstLine="284"/>
        <w:rPr>
          <w:rFonts w:ascii="Garamond" w:hAnsi="Garamond"/>
          <w:sz w:val="24"/>
          <w:szCs w:val="24"/>
        </w:rPr>
      </w:pPr>
      <w:bookmarkStart w:id="66" w:name="BKM_11CC71A8_A579_4649_8718_FA2F040204FB"/>
      <w:bookmarkStart w:id="67" w:name="_Toc485986748"/>
      <w:bookmarkEnd w:id="66"/>
      <w:r w:rsidRPr="005C40B5">
        <w:rPr>
          <w:rFonts w:ascii="Garamond" w:hAnsi="Garamond"/>
          <w:sz w:val="24"/>
          <w:szCs w:val="24"/>
        </w:rPr>
        <w:t xml:space="preserve">3.1.3.2 </w:t>
      </w:r>
      <w:r w:rsidR="00BF3706" w:rsidRPr="005C40B5">
        <w:rPr>
          <w:rFonts w:ascii="Garamond" w:hAnsi="Garamond"/>
          <w:sz w:val="24"/>
          <w:szCs w:val="24"/>
        </w:rPr>
        <w:t>KATALOGU I TIPOLOGJISË</w:t>
      </w:r>
      <w:bookmarkEnd w:id="67"/>
    </w:p>
    <w:p w14:paraId="2592A17C" w14:textId="64E9034B" w:rsidR="00587E98" w:rsidRPr="005C40B5" w:rsidRDefault="00F40230" w:rsidP="00784EE3">
      <w:pPr>
        <w:widowControl w:val="0"/>
        <w:spacing w:after="0" w:line="240" w:lineRule="auto"/>
        <w:ind w:firstLine="284"/>
        <w:rPr>
          <w:rFonts w:ascii="Garamond" w:hAnsi="Garamond"/>
          <w:sz w:val="24"/>
          <w:szCs w:val="24"/>
        </w:rPr>
      </w:pPr>
      <w:bookmarkStart w:id="68" w:name="_Toc485986749"/>
      <w:r w:rsidRPr="005C40B5">
        <w:rPr>
          <w:rFonts w:ascii="Garamond" w:hAnsi="Garamond"/>
          <w:sz w:val="24"/>
          <w:szCs w:val="24"/>
        </w:rPr>
        <w:t>3.1.3.2.1 DATUMI I PROJEKTUAR</w:t>
      </w:r>
      <w:bookmarkEnd w:id="68"/>
    </w:p>
    <w:p w14:paraId="73A1AA91"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1C1984F9"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Datumi i projektuar</w:t>
      </w:r>
    </w:p>
    <w:p w14:paraId="1A0F0785" w14:textId="77777777" w:rsidR="00587E98" w:rsidRPr="005C40B5" w:rsidRDefault="00587E98" w:rsidP="00784EE3">
      <w:pPr>
        <w:widowControl w:val="0"/>
        <w:spacing w:after="0" w:line="240" w:lineRule="auto"/>
        <w:ind w:firstLine="284"/>
        <w:rPr>
          <w:rFonts w:ascii="Garamond" w:hAnsi="Garamond"/>
          <w:sz w:val="24"/>
          <w:szCs w:val="24"/>
        </w:rPr>
      </w:pPr>
    </w:p>
    <w:p w14:paraId="4DA04299"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1827B3C9" w14:textId="33C360FF" w:rsidR="00587E98" w:rsidRPr="005C40B5" w:rsidRDefault="00DE2A96" w:rsidP="00784EE3">
      <w:pPr>
        <w:widowControl w:val="0"/>
        <w:spacing w:after="0" w:line="240" w:lineRule="auto"/>
        <w:ind w:firstLine="284"/>
        <w:rPr>
          <w:rFonts w:ascii="Garamond" w:hAnsi="Garamond"/>
          <w:sz w:val="24"/>
          <w:szCs w:val="24"/>
        </w:rPr>
      </w:pPr>
      <w:r w:rsidRPr="005C40B5">
        <w:rPr>
          <w:rFonts w:ascii="Garamond" w:hAnsi="Garamond"/>
          <w:sz w:val="24"/>
          <w:szCs w:val="24"/>
        </w:rPr>
        <w:t>sistemi koordinativ r</w:t>
      </w:r>
      <w:r w:rsidR="00587E98" w:rsidRPr="005C40B5">
        <w:rPr>
          <w:rFonts w:ascii="Garamond" w:hAnsi="Garamond"/>
          <w:sz w:val="24"/>
          <w:szCs w:val="24"/>
        </w:rPr>
        <w:t>eferencë vertikal lokal që përdoret për të referuar dhe paraqitur vlerat e matjeve të thellësive.</w:t>
      </w:r>
    </w:p>
    <w:p w14:paraId="4628F572" w14:textId="77777777" w:rsidR="00587E98" w:rsidRPr="005C40B5" w:rsidRDefault="00587E98" w:rsidP="00784EE3">
      <w:pPr>
        <w:widowControl w:val="0"/>
        <w:spacing w:after="0" w:line="240" w:lineRule="auto"/>
        <w:ind w:firstLine="284"/>
        <w:rPr>
          <w:rFonts w:ascii="Garamond" w:hAnsi="Garamond"/>
          <w:sz w:val="24"/>
          <w:szCs w:val="24"/>
        </w:rPr>
      </w:pPr>
    </w:p>
    <w:p w14:paraId="2C5CDE92"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w:t>
      </w:r>
    </w:p>
    <w:p w14:paraId="01D35DCF"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 Ky lloj të dhënash synon të përshkruajë karakteristikat kryesore të një CRS-e vertikale për matjen e thellësive në raste ku ky informacion disponohet rrallë ose nuk disponohet përmes një regjistri CRS-e (p.sh. si EPSG)</w:t>
      </w:r>
    </w:p>
    <w:p w14:paraId="24C28EB7" w14:textId="77777777" w:rsidR="00587E98" w:rsidRPr="005C40B5" w:rsidRDefault="00587E98" w:rsidP="00784EE3">
      <w:pPr>
        <w:widowControl w:val="0"/>
        <w:spacing w:after="0" w:line="240" w:lineRule="auto"/>
        <w:ind w:firstLine="284"/>
        <w:rPr>
          <w:rFonts w:ascii="Garamond" w:hAnsi="Garamond"/>
          <w:sz w:val="24"/>
          <w:szCs w:val="24"/>
        </w:rPr>
      </w:pPr>
    </w:p>
    <w:p w14:paraId="0D8E8BC3" w14:textId="77777777" w:rsidR="007E4169" w:rsidRPr="005C40B5" w:rsidRDefault="007E4169" w:rsidP="00784EE3">
      <w:pPr>
        <w:widowControl w:val="0"/>
        <w:spacing w:after="0" w:line="240" w:lineRule="auto"/>
        <w:ind w:firstLine="284"/>
        <w:rPr>
          <w:rFonts w:ascii="Garamond" w:hAnsi="Garamond"/>
          <w:sz w:val="24"/>
          <w:szCs w:val="24"/>
        </w:rPr>
      </w:pPr>
    </w:p>
    <w:p w14:paraId="56E9C505"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SHEMBULL - Datumet lokale për referimin e thellësive në liqene dhe lumenj të lundrueshëm.</w:t>
      </w:r>
    </w:p>
    <w:p w14:paraId="7EA981ED" w14:textId="4077E675" w:rsidR="00BF3706" w:rsidRPr="005C40B5" w:rsidRDefault="00BF3706" w:rsidP="00784EE3">
      <w:pPr>
        <w:widowControl w:val="0"/>
        <w:spacing w:after="0" w:line="240" w:lineRule="auto"/>
        <w:ind w:firstLine="284"/>
        <w:rPr>
          <w:rFonts w:ascii="Garamond" w:hAnsi="Garamond"/>
          <w:sz w:val="24"/>
          <w:szCs w:val="24"/>
        </w:rPr>
      </w:pPr>
      <w:bookmarkStart w:id="69" w:name="BKM_362655BE_0A19_4DF9_9C43_85B1B4185E78"/>
      <w:bookmarkEnd w:id="69"/>
      <w:r w:rsidRPr="005C40B5">
        <w:rPr>
          <w:rFonts w:ascii="Garamond" w:hAnsi="Garamond"/>
          <w:b/>
          <w:sz w:val="24"/>
          <w:szCs w:val="24"/>
        </w:rPr>
        <w:t>Tipi i elementit</w:t>
      </w:r>
      <w:r w:rsidRPr="005C40B5">
        <w:rPr>
          <w:rFonts w:ascii="Garamond" w:hAnsi="Garamond"/>
          <w:sz w:val="24"/>
          <w:szCs w:val="24"/>
        </w:rPr>
        <w:t xml:space="preserve"> </w:t>
      </w:r>
      <w:r w:rsidR="00155CE4" w:rsidRPr="005C40B5">
        <w:rPr>
          <w:rFonts w:ascii="Garamond" w:hAnsi="Garamond"/>
          <w:sz w:val="24"/>
          <w:szCs w:val="24"/>
        </w:rPr>
        <w:t>–</w:t>
      </w:r>
      <w:r w:rsidRPr="005C40B5">
        <w:rPr>
          <w:rFonts w:ascii="Garamond" w:hAnsi="Garamond"/>
          <w:sz w:val="24"/>
          <w:szCs w:val="24"/>
        </w:rPr>
        <w:t xml:space="preserve"> </w:t>
      </w:r>
      <w:r w:rsidR="00FA0939" w:rsidRPr="005C40B5">
        <w:rPr>
          <w:rFonts w:ascii="Garamond" w:hAnsi="Garamond"/>
          <w:sz w:val="24"/>
          <w:szCs w:val="24"/>
        </w:rPr>
        <w:t>Data</w:t>
      </w:r>
      <w:r w:rsidR="00155CE4" w:rsidRPr="005C40B5">
        <w:rPr>
          <w:rFonts w:ascii="Garamond" w:hAnsi="Garamond"/>
          <w:sz w:val="24"/>
          <w:szCs w:val="24"/>
        </w:rPr>
        <w:t xml:space="preserve"> </w:t>
      </w:r>
      <w:r w:rsidRPr="005C40B5">
        <w:rPr>
          <w:rFonts w:ascii="Garamond" w:hAnsi="Garamond"/>
          <w:sz w:val="24"/>
          <w:szCs w:val="24"/>
        </w:rPr>
        <w:t>Type</w:t>
      </w:r>
    </w:p>
    <w:p w14:paraId="4230E78F" w14:textId="77777777" w:rsidR="00587E98" w:rsidRPr="005C40B5" w:rsidRDefault="00587E98" w:rsidP="00784EE3">
      <w:pPr>
        <w:pStyle w:val="Notes"/>
        <w:widowControl w:val="0"/>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7744B622"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9302693" w14:textId="43F4E813"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6BE87B87"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0C234D" w14:textId="77777777" w:rsidR="00587E98" w:rsidRPr="005C40B5" w:rsidRDefault="00587E98" w:rsidP="00784EE3">
            <w:pPr>
              <w:pStyle w:val="TableTextNormal"/>
              <w:widowControl w:val="0"/>
              <w:rPr>
                <w:rFonts w:ascii="Garamond" w:hAnsi="Garamond"/>
                <w:color w:val="000000"/>
                <w:sz w:val="20"/>
                <w:szCs w:val="20"/>
              </w:rPr>
            </w:pPr>
          </w:p>
          <w:p w14:paraId="46B2F8A5" w14:textId="0D7686B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598C563" wp14:editId="50D90CF4">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Datumi</w:t>
            </w:r>
            <w:r w:rsidR="00F40230" w:rsidRPr="005C40B5">
              <w:rPr>
                <w:rFonts w:ascii="Garamond" w:hAnsi="Garamond"/>
                <w:color w:val="000000"/>
                <w:sz w:val="20"/>
                <w:szCs w:val="20"/>
              </w:rPr>
              <w:t xml:space="preserve"> </w:t>
            </w:r>
            <w:r w:rsidRPr="005C40B5">
              <w:rPr>
                <w:rFonts w:ascii="Garamond" w:hAnsi="Garamond"/>
                <w:color w:val="000000"/>
                <w:sz w:val="20"/>
                <w:szCs w:val="20"/>
              </w:rPr>
              <w:t>I</w:t>
            </w:r>
            <w:r w:rsidR="00F40230" w:rsidRPr="005C40B5">
              <w:rPr>
                <w:rFonts w:ascii="Garamond" w:hAnsi="Garamond"/>
                <w:color w:val="000000"/>
                <w:sz w:val="20"/>
                <w:szCs w:val="20"/>
              </w:rPr>
              <w:t xml:space="preserve"> </w:t>
            </w:r>
            <w:r w:rsidRPr="005C40B5">
              <w:rPr>
                <w:rFonts w:ascii="Garamond" w:hAnsi="Garamond"/>
                <w:color w:val="000000"/>
                <w:sz w:val="20"/>
                <w:szCs w:val="20"/>
              </w:rPr>
              <w:t>Nivelit</w:t>
            </w:r>
            <w:r w:rsidR="00F40230" w:rsidRPr="005C40B5">
              <w:rPr>
                <w:rFonts w:ascii="Garamond" w:hAnsi="Garamond"/>
                <w:color w:val="000000"/>
                <w:sz w:val="20"/>
                <w:szCs w:val="20"/>
              </w:rPr>
              <w:t xml:space="preserve"> </w:t>
            </w:r>
            <w:r w:rsidRPr="005C40B5">
              <w:rPr>
                <w:rFonts w:ascii="Garamond" w:hAnsi="Garamond"/>
                <w:color w:val="000000"/>
                <w:sz w:val="20"/>
                <w:szCs w:val="20"/>
              </w:rPr>
              <w:t>Të</w:t>
            </w:r>
            <w:r w:rsidR="00F40230" w:rsidRPr="005C40B5">
              <w:rPr>
                <w:rFonts w:ascii="Garamond" w:hAnsi="Garamond"/>
                <w:color w:val="000000"/>
                <w:sz w:val="20"/>
                <w:szCs w:val="20"/>
              </w:rPr>
              <w:t xml:space="preserve"> </w:t>
            </w:r>
            <w:r w:rsidRPr="005C40B5">
              <w:rPr>
                <w:rFonts w:ascii="Garamond" w:hAnsi="Garamond"/>
                <w:color w:val="000000"/>
                <w:sz w:val="20"/>
                <w:szCs w:val="20"/>
              </w:rPr>
              <w:t>Ujit</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F40230" w:rsidRPr="005C40B5">
              <w:rPr>
                <w:rFonts w:ascii="Garamond" w:hAnsi="Garamond"/>
                <w:color w:val="000000"/>
                <w:sz w:val="20"/>
                <w:szCs w:val="20"/>
              </w:rPr>
              <w:t xml:space="preserve"> </w:t>
            </w:r>
            <w:r w:rsidRPr="005C40B5">
              <w:rPr>
                <w:rFonts w:ascii="Garamond" w:hAnsi="Garamond"/>
                <w:color w:val="000000"/>
                <w:sz w:val="20"/>
                <w:szCs w:val="20"/>
              </w:rPr>
              <w:t>E</w:t>
            </w:r>
            <w:r w:rsidR="00F40230" w:rsidRPr="005C40B5">
              <w:rPr>
                <w:rFonts w:ascii="Garamond" w:hAnsi="Garamond"/>
                <w:color w:val="000000"/>
                <w:sz w:val="20"/>
                <w:szCs w:val="20"/>
              </w:rPr>
              <w:t xml:space="preserve"> </w:t>
            </w:r>
            <w:r w:rsidRPr="005C40B5">
              <w:rPr>
                <w:rFonts w:ascii="Garamond" w:hAnsi="Garamond"/>
                <w:color w:val="000000"/>
                <w:sz w:val="20"/>
                <w:szCs w:val="20"/>
              </w:rPr>
              <w:t>Nivelit</w:t>
            </w:r>
            <w:r w:rsidR="00F40230" w:rsidRPr="005C40B5">
              <w:rPr>
                <w:rFonts w:ascii="Garamond" w:hAnsi="Garamond"/>
                <w:color w:val="000000"/>
                <w:sz w:val="20"/>
                <w:szCs w:val="20"/>
              </w:rPr>
              <w:t xml:space="preserve"> </w:t>
            </w:r>
            <w:r w:rsidRPr="005C40B5">
              <w:rPr>
                <w:rFonts w:ascii="Garamond" w:hAnsi="Garamond"/>
                <w:color w:val="000000"/>
                <w:sz w:val="20"/>
                <w:szCs w:val="20"/>
              </w:rPr>
              <w:t>Të</w:t>
            </w:r>
            <w:r w:rsidR="00F40230" w:rsidRPr="005C40B5">
              <w:rPr>
                <w:rFonts w:ascii="Garamond" w:hAnsi="Garamond"/>
                <w:color w:val="000000"/>
                <w:sz w:val="20"/>
                <w:szCs w:val="20"/>
              </w:rPr>
              <w:t xml:space="preserve"> </w:t>
            </w:r>
            <w:r w:rsidRPr="005C40B5">
              <w:rPr>
                <w:rFonts w:ascii="Garamond" w:hAnsi="Garamond"/>
                <w:color w:val="000000"/>
                <w:sz w:val="20"/>
                <w:szCs w:val="20"/>
              </w:rPr>
              <w:t xml:space="preserve">Ujit   </w:t>
            </w:r>
          </w:p>
          <w:p w14:paraId="273D9DCC" w14:textId="4CC15F0E" w:rsidR="00A957B5" w:rsidRPr="005C40B5" w:rsidRDefault="00A957B5"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Pr="005C40B5">
              <w:rPr>
                <w:rFonts w:ascii="Garamond" w:hAnsi="Garamond"/>
                <w:color w:val="000000"/>
                <w:sz w:val="20"/>
                <w:szCs w:val="20"/>
              </w:rPr>
              <w:t xml:space="preserve"> [0..1], </w:t>
            </w:r>
          </w:p>
          <w:p w14:paraId="5AF9AA35"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37038C0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1E206534" w14:textId="6EEEA6B3"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Datumi i nivelit t</w:t>
            </w:r>
            <w:r w:rsidR="00E74105" w:rsidRPr="005C40B5">
              <w:rPr>
                <w:rFonts w:ascii="Garamond" w:hAnsi="Garamond"/>
                <w:color w:val="000000"/>
                <w:sz w:val="20"/>
                <w:szCs w:val="20"/>
              </w:rPr>
              <w:t>ë</w:t>
            </w:r>
            <w:r w:rsidRPr="005C40B5">
              <w:rPr>
                <w:rFonts w:ascii="Garamond" w:hAnsi="Garamond"/>
                <w:color w:val="000000"/>
                <w:sz w:val="20"/>
                <w:szCs w:val="20"/>
              </w:rPr>
              <w:t xml:space="preserve"> ujit</w:t>
            </w:r>
          </w:p>
          <w:p w14:paraId="5BD7423F" w14:textId="77777777" w:rsidR="00587E98" w:rsidRPr="005C40B5" w:rsidRDefault="00587E98" w:rsidP="00784EE3">
            <w:pPr>
              <w:pStyle w:val="TableTextNormal"/>
              <w:widowControl w:val="0"/>
              <w:rPr>
                <w:rFonts w:ascii="Garamond" w:hAnsi="Garamond"/>
                <w:b/>
                <w:color w:val="000000"/>
                <w:sz w:val="20"/>
                <w:szCs w:val="20"/>
              </w:rPr>
            </w:pPr>
          </w:p>
          <w:p w14:paraId="6C155A3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A33602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Niveli i ujit që përcakton origjinën e matjeve të thellësisë për datumin e projektuar.</w:t>
            </w:r>
          </w:p>
          <w:p w14:paraId="6FFB8B9B" w14:textId="77777777" w:rsidR="00587E98" w:rsidRPr="005C40B5" w:rsidRDefault="00587E98" w:rsidP="00784EE3">
            <w:pPr>
              <w:pStyle w:val="TableTextNormal"/>
              <w:widowControl w:val="0"/>
              <w:rPr>
                <w:rFonts w:ascii="Garamond" w:hAnsi="Garamond"/>
                <w:color w:val="000000"/>
                <w:sz w:val="20"/>
                <w:szCs w:val="20"/>
              </w:rPr>
            </w:pPr>
          </w:p>
          <w:p w14:paraId="2027AD4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 Niveli më i lartë i ujit, niveli më i ulët i ujit, etj.</w:t>
            </w:r>
          </w:p>
          <w:p w14:paraId="2D301D58" w14:textId="77777777" w:rsidR="00587E98" w:rsidRPr="005C40B5" w:rsidRDefault="00587E98" w:rsidP="00784EE3">
            <w:pPr>
              <w:pStyle w:val="TableTextNormal"/>
              <w:widowControl w:val="0"/>
              <w:rPr>
                <w:rFonts w:ascii="Garamond" w:hAnsi="Garamond"/>
                <w:color w:val="000000"/>
                <w:sz w:val="20"/>
                <w:szCs w:val="20"/>
              </w:rPr>
            </w:pPr>
          </w:p>
          <w:p w14:paraId="29E27F8E" w14:textId="7F7345B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w:t>
            </w:r>
            <w:r w:rsidR="00091C22">
              <w:rPr>
                <w:rFonts w:ascii="Garamond" w:hAnsi="Garamond"/>
                <w:color w:val="000000"/>
                <w:sz w:val="20"/>
                <w:szCs w:val="20"/>
              </w:rPr>
              <w:t>Ë</w:t>
            </w:r>
            <w:r w:rsidRPr="005C40B5">
              <w:rPr>
                <w:rFonts w:ascii="Garamond" w:hAnsi="Garamond"/>
                <w:color w:val="000000"/>
                <w:sz w:val="20"/>
                <w:szCs w:val="20"/>
              </w:rPr>
              <w:t>NIM 1 - Vlerat e kësaj liste mund të jenë të aplikueshme për uj</w:t>
            </w:r>
            <w:r w:rsidR="00091C22">
              <w:rPr>
                <w:rFonts w:ascii="Garamond" w:hAnsi="Garamond"/>
                <w:color w:val="000000"/>
                <w:sz w:val="20"/>
                <w:szCs w:val="20"/>
              </w:rPr>
              <w:t>ë</w:t>
            </w:r>
            <w:r w:rsidRPr="005C40B5">
              <w:rPr>
                <w:rFonts w:ascii="Garamond" w:hAnsi="Garamond"/>
                <w:color w:val="000000"/>
                <w:sz w:val="20"/>
                <w:szCs w:val="20"/>
              </w:rPr>
              <w:t>rat tokësor ose detet.</w:t>
            </w:r>
          </w:p>
          <w:p w14:paraId="7144221B" w14:textId="77777777" w:rsidR="00587E98" w:rsidRPr="005C40B5" w:rsidRDefault="00587E98" w:rsidP="00784EE3">
            <w:pPr>
              <w:pStyle w:val="TableTextNormal"/>
              <w:widowControl w:val="0"/>
              <w:rPr>
                <w:rFonts w:ascii="Garamond" w:hAnsi="Garamond"/>
                <w:color w:val="000000"/>
                <w:sz w:val="20"/>
                <w:szCs w:val="20"/>
              </w:rPr>
            </w:pPr>
          </w:p>
          <w:p w14:paraId="5DDD5680" w14:textId="77009A6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w:t>
            </w:r>
            <w:r w:rsidR="00091C22">
              <w:rPr>
                <w:rFonts w:ascii="Garamond" w:hAnsi="Garamond"/>
                <w:color w:val="000000"/>
                <w:sz w:val="20"/>
                <w:szCs w:val="20"/>
              </w:rPr>
              <w:t>Ë</w:t>
            </w:r>
            <w:r w:rsidRPr="005C40B5">
              <w:rPr>
                <w:rFonts w:ascii="Garamond" w:hAnsi="Garamond"/>
                <w:color w:val="000000"/>
                <w:sz w:val="20"/>
                <w:szCs w:val="20"/>
              </w:rPr>
              <w:t>NIM 2 - Kur realizohet përcaktimi i datumit për thellësitë në uj</w:t>
            </w:r>
            <w:r w:rsidR="00091C22">
              <w:rPr>
                <w:rFonts w:ascii="Garamond" w:hAnsi="Garamond"/>
                <w:color w:val="000000"/>
                <w:sz w:val="20"/>
                <w:szCs w:val="20"/>
              </w:rPr>
              <w:t>ë</w:t>
            </w:r>
            <w:r w:rsidRPr="005C40B5">
              <w:rPr>
                <w:rFonts w:ascii="Garamond" w:hAnsi="Garamond"/>
                <w:color w:val="000000"/>
                <w:sz w:val="20"/>
                <w:szCs w:val="20"/>
              </w:rPr>
              <w:t xml:space="preserve">rat e brendshme tokësore rekomandohet të përdoret </w:t>
            </w:r>
            <w:r w:rsidR="00091C22">
              <w:rPr>
                <w:rFonts w:ascii="Garamond" w:hAnsi="Garamond"/>
                <w:color w:val="000000"/>
                <w:sz w:val="20"/>
                <w:szCs w:val="20"/>
              </w:rPr>
              <w:t>“</w:t>
            </w:r>
            <w:r w:rsidRPr="005C40B5">
              <w:rPr>
                <w:rFonts w:ascii="Garamond" w:hAnsi="Garamond"/>
                <w:color w:val="000000"/>
                <w:sz w:val="20"/>
                <w:szCs w:val="20"/>
              </w:rPr>
              <w:t>Uj</w:t>
            </w:r>
            <w:r w:rsidR="00091C22">
              <w:rPr>
                <w:rFonts w:ascii="Garamond" w:hAnsi="Garamond"/>
                <w:color w:val="000000"/>
                <w:sz w:val="20"/>
                <w:szCs w:val="20"/>
              </w:rPr>
              <w:t>ë</w:t>
            </w:r>
            <w:r w:rsidRPr="005C40B5">
              <w:rPr>
                <w:rFonts w:ascii="Garamond" w:hAnsi="Garamond"/>
                <w:color w:val="000000"/>
                <w:sz w:val="20"/>
                <w:szCs w:val="20"/>
              </w:rPr>
              <w:t>rat</w:t>
            </w:r>
            <w:r w:rsidR="00B75575" w:rsidRPr="005C40B5">
              <w:rPr>
                <w:rFonts w:ascii="Garamond" w:hAnsi="Garamond"/>
                <w:color w:val="000000"/>
                <w:sz w:val="20"/>
                <w:szCs w:val="20"/>
              </w:rPr>
              <w:t xml:space="preserve"> </w:t>
            </w:r>
            <w:r w:rsidR="00091C22">
              <w:rPr>
                <w:rFonts w:ascii="Garamond" w:hAnsi="Garamond"/>
                <w:color w:val="000000"/>
                <w:sz w:val="20"/>
                <w:szCs w:val="20"/>
              </w:rPr>
              <w:t>e</w:t>
            </w:r>
            <w:r w:rsidR="00B75575" w:rsidRPr="005C40B5">
              <w:rPr>
                <w:rFonts w:ascii="Garamond" w:hAnsi="Garamond"/>
                <w:color w:val="000000"/>
                <w:sz w:val="20"/>
                <w:szCs w:val="20"/>
              </w:rPr>
              <w:t xml:space="preserve"> </w:t>
            </w:r>
            <w:r w:rsidRPr="005C40B5">
              <w:rPr>
                <w:rFonts w:ascii="Garamond" w:hAnsi="Garamond"/>
                <w:color w:val="000000"/>
                <w:sz w:val="20"/>
                <w:szCs w:val="20"/>
              </w:rPr>
              <w:t>Larta</w:t>
            </w:r>
            <w:r w:rsidR="00091C22">
              <w:rPr>
                <w:rFonts w:ascii="Garamond" w:hAnsi="Garamond"/>
                <w:color w:val="000000"/>
                <w:sz w:val="20"/>
                <w:szCs w:val="20"/>
              </w:rPr>
              <w:t>”</w:t>
            </w:r>
            <w:r w:rsidRPr="005C40B5">
              <w:rPr>
                <w:rFonts w:ascii="Garamond" w:hAnsi="Garamond"/>
                <w:color w:val="000000"/>
                <w:sz w:val="20"/>
                <w:szCs w:val="20"/>
              </w:rPr>
              <w:t xml:space="preserve">, </w:t>
            </w:r>
            <w:r w:rsidR="00091C22">
              <w:rPr>
                <w:rFonts w:ascii="Garamond" w:hAnsi="Garamond"/>
                <w:color w:val="000000"/>
                <w:sz w:val="20"/>
                <w:szCs w:val="20"/>
              </w:rPr>
              <w:t>“</w:t>
            </w:r>
            <w:r w:rsidRPr="005C40B5">
              <w:rPr>
                <w:rFonts w:ascii="Garamond" w:hAnsi="Garamond"/>
                <w:color w:val="000000"/>
                <w:sz w:val="20"/>
                <w:szCs w:val="20"/>
              </w:rPr>
              <w:t>Uj</w:t>
            </w:r>
            <w:r w:rsidR="00091C22">
              <w:rPr>
                <w:rFonts w:ascii="Garamond" w:hAnsi="Garamond"/>
                <w:color w:val="000000"/>
                <w:sz w:val="20"/>
                <w:szCs w:val="20"/>
              </w:rPr>
              <w:t>ë</w:t>
            </w:r>
            <w:r w:rsidRPr="005C40B5">
              <w:rPr>
                <w:rFonts w:ascii="Garamond" w:hAnsi="Garamond"/>
                <w:color w:val="000000"/>
                <w:sz w:val="20"/>
                <w:szCs w:val="20"/>
              </w:rPr>
              <w:t>rat</w:t>
            </w:r>
            <w:r w:rsidR="00B75575" w:rsidRPr="005C40B5">
              <w:rPr>
                <w:rFonts w:ascii="Garamond" w:hAnsi="Garamond"/>
                <w:color w:val="000000"/>
                <w:sz w:val="20"/>
                <w:szCs w:val="20"/>
              </w:rPr>
              <w:t xml:space="preserve"> </w:t>
            </w:r>
            <w:r w:rsidR="00091C22">
              <w:rPr>
                <w:rFonts w:ascii="Garamond" w:hAnsi="Garamond"/>
                <w:color w:val="000000"/>
                <w:sz w:val="20"/>
                <w:szCs w:val="20"/>
              </w:rPr>
              <w:t>e</w:t>
            </w:r>
            <w:r w:rsidR="00B75575" w:rsidRPr="005C40B5">
              <w:rPr>
                <w:rFonts w:ascii="Garamond" w:hAnsi="Garamond"/>
                <w:color w:val="000000"/>
                <w:sz w:val="20"/>
                <w:szCs w:val="20"/>
              </w:rPr>
              <w:t xml:space="preserve"> </w:t>
            </w:r>
            <w:r w:rsidRPr="005C40B5">
              <w:rPr>
                <w:rFonts w:ascii="Garamond" w:hAnsi="Garamond"/>
                <w:color w:val="000000"/>
                <w:sz w:val="20"/>
                <w:szCs w:val="20"/>
              </w:rPr>
              <w:t>Ulëta</w:t>
            </w:r>
            <w:r w:rsidR="00091C22">
              <w:rPr>
                <w:rFonts w:ascii="Garamond" w:hAnsi="Garamond"/>
                <w:color w:val="000000"/>
                <w:sz w:val="20"/>
                <w:szCs w:val="20"/>
              </w:rPr>
              <w:t>”</w:t>
            </w:r>
            <w:r w:rsidRPr="005C40B5">
              <w:rPr>
                <w:rFonts w:ascii="Garamond" w:hAnsi="Garamond"/>
                <w:color w:val="000000"/>
                <w:sz w:val="20"/>
                <w:szCs w:val="20"/>
              </w:rPr>
              <w:t xml:space="preserve"> ose </w:t>
            </w:r>
            <w:r w:rsidR="00091C22">
              <w:rPr>
                <w:rFonts w:ascii="Garamond" w:hAnsi="Garamond"/>
                <w:color w:val="000000"/>
                <w:sz w:val="20"/>
                <w:szCs w:val="20"/>
              </w:rPr>
              <w:t>“</w:t>
            </w:r>
            <w:r w:rsidRPr="005C40B5">
              <w:rPr>
                <w:rFonts w:ascii="Garamond" w:hAnsi="Garamond"/>
                <w:color w:val="000000"/>
                <w:sz w:val="20"/>
                <w:szCs w:val="20"/>
              </w:rPr>
              <w:t>Niveli</w:t>
            </w:r>
            <w:r w:rsidR="00B75575" w:rsidRPr="005C40B5">
              <w:rPr>
                <w:rFonts w:ascii="Garamond" w:hAnsi="Garamond"/>
                <w:color w:val="000000"/>
                <w:sz w:val="20"/>
                <w:szCs w:val="20"/>
              </w:rPr>
              <w:t xml:space="preserve"> </w:t>
            </w:r>
            <w:r w:rsidRPr="005C40B5">
              <w:rPr>
                <w:rFonts w:ascii="Garamond" w:hAnsi="Garamond"/>
                <w:color w:val="000000"/>
                <w:sz w:val="20"/>
                <w:szCs w:val="20"/>
              </w:rPr>
              <w:t>Mesatar</w:t>
            </w:r>
            <w:r w:rsidR="00B75575" w:rsidRPr="005C40B5">
              <w:rPr>
                <w:rFonts w:ascii="Garamond" w:hAnsi="Garamond"/>
                <w:color w:val="000000"/>
                <w:sz w:val="20"/>
                <w:szCs w:val="20"/>
              </w:rPr>
              <w:t xml:space="preserve"> </w:t>
            </w:r>
            <w:r w:rsidR="00091C22">
              <w:rPr>
                <w:rFonts w:ascii="Garamond" w:hAnsi="Garamond"/>
                <w:color w:val="000000"/>
                <w:sz w:val="20"/>
                <w:szCs w:val="20"/>
              </w:rPr>
              <w:t>i</w:t>
            </w:r>
            <w:r w:rsidR="00B75575" w:rsidRPr="005C40B5">
              <w:rPr>
                <w:rFonts w:ascii="Garamond" w:hAnsi="Garamond"/>
                <w:color w:val="000000"/>
                <w:sz w:val="20"/>
                <w:szCs w:val="20"/>
              </w:rPr>
              <w:t xml:space="preserve"> </w:t>
            </w:r>
            <w:r w:rsidRPr="005C40B5">
              <w:rPr>
                <w:rFonts w:ascii="Garamond" w:hAnsi="Garamond"/>
                <w:color w:val="000000"/>
                <w:sz w:val="20"/>
                <w:szCs w:val="20"/>
              </w:rPr>
              <w:t>Ujit</w:t>
            </w:r>
            <w:r w:rsidR="00091C22">
              <w:rPr>
                <w:rFonts w:ascii="Garamond" w:hAnsi="Garamond"/>
                <w:color w:val="000000"/>
                <w:sz w:val="20"/>
                <w:szCs w:val="20"/>
              </w:rPr>
              <w:t>”</w:t>
            </w:r>
          </w:p>
          <w:p w14:paraId="0F4C4D89" w14:textId="77777777" w:rsidR="00587E98" w:rsidRPr="005C40B5" w:rsidRDefault="00587E98" w:rsidP="00784EE3">
            <w:pPr>
              <w:pStyle w:val="TableTextNormal"/>
              <w:widowControl w:val="0"/>
              <w:rPr>
                <w:rFonts w:ascii="Garamond" w:hAnsi="Garamond"/>
                <w:color w:val="000000"/>
                <w:sz w:val="20"/>
                <w:szCs w:val="20"/>
              </w:rPr>
            </w:pPr>
          </w:p>
          <w:p w14:paraId="2DB3F5C6" w14:textId="36FC1034"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0701796C"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D7D8A3" w14:textId="6F053DDD" w:rsidR="00587E98" w:rsidRPr="005C40B5" w:rsidRDefault="00587E98" w:rsidP="00784EE3">
            <w:pPr>
              <w:pStyle w:val="TableTextNormal"/>
              <w:widowControl w:val="0"/>
              <w:rPr>
                <w:rFonts w:ascii="Garamond" w:hAnsi="Garamond"/>
                <w:color w:val="000000"/>
                <w:sz w:val="20"/>
                <w:szCs w:val="20"/>
              </w:rPr>
            </w:pPr>
            <w:bookmarkStart w:id="70" w:name="BKM_23038586_A1B2_4E3F_9661_C062B13B2083"/>
            <w:bookmarkEnd w:id="70"/>
          </w:p>
          <w:p w14:paraId="039EC2F4" w14:textId="3256F53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1D2CA01" wp14:editId="7E9C4846">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Pika</w:t>
            </w:r>
            <w:r w:rsidR="00091C22">
              <w:rPr>
                <w:rFonts w:ascii="Garamond" w:hAnsi="Garamond"/>
                <w:color w:val="000000"/>
                <w:sz w:val="20"/>
                <w:szCs w:val="20"/>
              </w:rPr>
              <w:t xml:space="preserve"> </w:t>
            </w:r>
            <w:r w:rsidRPr="005C40B5">
              <w:rPr>
                <w:rFonts w:ascii="Garamond" w:hAnsi="Garamond"/>
                <w:color w:val="000000"/>
                <w:sz w:val="20"/>
                <w:szCs w:val="20"/>
              </w:rPr>
              <w:t>Reference</w:t>
            </w:r>
            <w:r w:rsidR="00F46C96" w:rsidRPr="005C40B5">
              <w:rPr>
                <w:rFonts w:ascii="Garamond" w:hAnsi="Garamond"/>
                <w:color w:val="000000"/>
                <w:sz w:val="20"/>
                <w:szCs w:val="20"/>
              </w:rPr>
              <w:t>:</w:t>
            </w:r>
            <w:r w:rsidRPr="005C40B5">
              <w:rPr>
                <w:rFonts w:ascii="Garamond" w:hAnsi="Garamond"/>
                <w:color w:val="000000"/>
                <w:sz w:val="20"/>
                <w:szCs w:val="20"/>
              </w:rPr>
              <w:t xml:space="preserve"> GM_P</w:t>
            </w:r>
            <w:r w:rsidR="00A957B5" w:rsidRPr="005C40B5">
              <w:rPr>
                <w:rFonts w:ascii="Garamond" w:hAnsi="Garamond"/>
                <w:color w:val="000000"/>
                <w:sz w:val="20"/>
                <w:szCs w:val="20"/>
              </w:rPr>
              <w:t>ikë</w:t>
            </w:r>
            <w:r w:rsidRPr="005C40B5">
              <w:rPr>
                <w:rFonts w:ascii="Garamond" w:hAnsi="Garamond"/>
                <w:color w:val="000000"/>
                <w:sz w:val="20"/>
                <w:szCs w:val="20"/>
              </w:rPr>
              <w:t xml:space="preserve">  </w:t>
            </w:r>
          </w:p>
          <w:p w14:paraId="7CA9C708" w14:textId="1975AA14" w:rsidR="00587E98" w:rsidRPr="005C40B5" w:rsidRDefault="00A92367"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w:t>
            </w:r>
            <w:r w:rsidRPr="005C40B5">
              <w:rPr>
                <w:rFonts w:ascii="Garamond" w:hAnsi="Garamond"/>
                <w:color w:val="000000"/>
                <w:sz w:val="20"/>
                <w:szCs w:val="20"/>
              </w:rPr>
              <w:t xml:space="preserve"> </w:t>
            </w:r>
            <w:r w:rsidR="00587E98" w:rsidRPr="005C40B5">
              <w:rPr>
                <w:rFonts w:ascii="Garamond" w:hAnsi="Garamond"/>
                <w:color w:val="000000"/>
                <w:sz w:val="20"/>
                <w:szCs w:val="20"/>
              </w:rPr>
              <w:t xml:space="preserve">[1..*], </w:t>
            </w:r>
          </w:p>
          <w:p w14:paraId="1845672F"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3994317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53B8A3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Pika referencë</w:t>
            </w:r>
          </w:p>
          <w:p w14:paraId="58311DFD" w14:textId="77777777" w:rsidR="00587E98" w:rsidRPr="005C40B5" w:rsidRDefault="00587E98" w:rsidP="00784EE3">
            <w:pPr>
              <w:pStyle w:val="TableTextNormal"/>
              <w:widowControl w:val="0"/>
              <w:rPr>
                <w:rFonts w:ascii="Garamond" w:hAnsi="Garamond"/>
                <w:b/>
                <w:color w:val="000000"/>
                <w:sz w:val="20"/>
                <w:szCs w:val="20"/>
              </w:rPr>
            </w:pPr>
          </w:p>
          <w:p w14:paraId="6F5868D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2DBB22E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Pozicionimi gjeografik i:</w:t>
            </w:r>
          </w:p>
          <w:p w14:paraId="7F37ACB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Rasti A: Një pike të vetme e cila është përdorur për të referuar vlerat e thellësive</w:t>
            </w:r>
            <w:r w:rsidR="004B3AB3" w:rsidRPr="005C40B5">
              <w:rPr>
                <w:rFonts w:ascii="Garamond" w:hAnsi="Garamond"/>
                <w:color w:val="000000"/>
                <w:sz w:val="20"/>
                <w:szCs w:val="20"/>
              </w:rPr>
              <w:t>.</w:t>
            </w:r>
          </w:p>
          <w:p w14:paraId="461054DF" w14:textId="1900280B" w:rsidR="00587E98" w:rsidRPr="005C40B5" w:rsidRDefault="004B3AB3" w:rsidP="00784EE3">
            <w:pPr>
              <w:pStyle w:val="TableTextNormal"/>
              <w:widowControl w:val="0"/>
              <w:rPr>
                <w:rFonts w:ascii="Garamond" w:hAnsi="Garamond"/>
                <w:color w:val="000000"/>
                <w:sz w:val="20"/>
                <w:szCs w:val="20"/>
              </w:rPr>
            </w:pPr>
            <w:r w:rsidRPr="005C40B5">
              <w:rPr>
                <w:rFonts w:ascii="Garamond" w:hAnsi="Garamond"/>
                <w:color w:val="000000"/>
                <w:sz w:val="20"/>
                <w:szCs w:val="20"/>
              </w:rPr>
              <w:t>Rasti B: Grup pikash ku matjet e nivelit të ujit përdoren për të definuar nivelin e ujit të datumit të projektuar</w:t>
            </w:r>
            <w:r w:rsidR="00CE0606" w:rsidRPr="005C40B5">
              <w:rPr>
                <w:rFonts w:ascii="Garamond" w:hAnsi="Garamond"/>
                <w:color w:val="000000"/>
                <w:sz w:val="20"/>
                <w:szCs w:val="20"/>
              </w:rPr>
              <w:t>.</w:t>
            </w:r>
          </w:p>
          <w:p w14:paraId="577B0832" w14:textId="77777777" w:rsidR="00CE0606" w:rsidRPr="005C40B5" w:rsidRDefault="00CE0606" w:rsidP="00784EE3">
            <w:pPr>
              <w:widowControl w:val="0"/>
              <w:rPr>
                <w:rFonts w:ascii="Garamond" w:hAnsi="Garamond"/>
              </w:rPr>
            </w:pPr>
          </w:p>
          <w:p w14:paraId="13668027" w14:textId="77777777" w:rsidR="00CE0606" w:rsidRPr="005C40B5" w:rsidRDefault="00CE0606"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B94D848" w14:textId="6C827763" w:rsidR="00587E98" w:rsidRPr="005C40B5" w:rsidRDefault="00CE0606"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w:t>
            </w:r>
            <w:r w:rsidR="009A4AD3" w:rsidRPr="005C40B5">
              <w:rPr>
                <w:rFonts w:ascii="Garamond" w:hAnsi="Garamond"/>
                <w:color w:val="000000"/>
                <w:sz w:val="20"/>
                <w:szCs w:val="20"/>
              </w:rPr>
              <w:t xml:space="preserve">: Pozicioni naltimetrik i secilës prej pikave referencë duhet të jetë në të njëjtin </w:t>
            </w:r>
            <w:r w:rsidR="009E36AD" w:rsidRPr="005C40B5">
              <w:rPr>
                <w:rFonts w:ascii="Garamond" w:hAnsi="Garamond"/>
                <w:color w:val="000000"/>
                <w:sz w:val="20"/>
                <w:szCs w:val="20"/>
              </w:rPr>
              <w:t>CRS-</w:t>
            </w:r>
            <w:r w:rsidR="005A716A" w:rsidRPr="005C40B5">
              <w:rPr>
                <w:rFonts w:ascii="Garamond" w:hAnsi="Garamond"/>
                <w:color w:val="000000"/>
                <w:sz w:val="20"/>
                <w:szCs w:val="20"/>
              </w:rPr>
              <w:t>vertikal sipas legjislacioneve n</w:t>
            </w:r>
            <w:r w:rsidR="00F46C96" w:rsidRPr="005C40B5">
              <w:rPr>
                <w:rFonts w:ascii="Garamond" w:hAnsi="Garamond"/>
                <w:color w:val="000000"/>
                <w:sz w:val="20"/>
                <w:szCs w:val="20"/>
              </w:rPr>
              <w:t>ë</w:t>
            </w:r>
            <w:r w:rsidR="005A716A" w:rsidRPr="005C40B5">
              <w:rPr>
                <w:rFonts w:ascii="Garamond" w:hAnsi="Garamond"/>
                <w:color w:val="000000"/>
                <w:sz w:val="20"/>
                <w:szCs w:val="20"/>
              </w:rPr>
              <w:t xml:space="preserve"> fuqi.</w:t>
            </w:r>
          </w:p>
          <w:p w14:paraId="3C80655A" w14:textId="4FDC34CE" w:rsidR="00587E98" w:rsidRPr="005C40B5" w:rsidRDefault="005A716A"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SHËNIM </w:t>
            </w:r>
            <w:r w:rsidR="00B05566" w:rsidRPr="005C40B5">
              <w:rPr>
                <w:rFonts w:ascii="Garamond" w:hAnsi="Garamond"/>
                <w:color w:val="000000"/>
                <w:sz w:val="20"/>
                <w:szCs w:val="20"/>
              </w:rPr>
              <w:t>2</w:t>
            </w:r>
            <w:r w:rsidRPr="005C40B5">
              <w:rPr>
                <w:rFonts w:ascii="Garamond" w:hAnsi="Garamond"/>
                <w:color w:val="000000"/>
                <w:sz w:val="20"/>
                <w:szCs w:val="20"/>
              </w:rPr>
              <w:t>: Pozicioni naltimetrik i pikës referencë mund të përdoret direkt si input për të llogaritur lartësitë e përafërta</w:t>
            </w:r>
            <w:r w:rsidR="00B05566" w:rsidRPr="005C40B5">
              <w:rPr>
                <w:rFonts w:ascii="Garamond" w:hAnsi="Garamond"/>
                <w:color w:val="000000"/>
                <w:sz w:val="20"/>
                <w:szCs w:val="20"/>
              </w:rPr>
              <w:t xml:space="preserve"> për objektet vektor për të cilat thellësitë janë referuar datumit të projektuar.</w:t>
            </w:r>
            <w:r w:rsidR="00587E98" w:rsidRPr="005C40B5">
              <w:rPr>
                <w:rFonts w:ascii="Garamond" w:hAnsi="Garamond"/>
                <w:color w:val="000000"/>
                <w:sz w:val="20"/>
                <w:szCs w:val="20"/>
              </w:rPr>
              <w:t xml:space="preserve"> </w:t>
            </w:r>
          </w:p>
          <w:p w14:paraId="12864AE1" w14:textId="47476D3C" w:rsidR="00B05566" w:rsidRPr="005C40B5" w:rsidRDefault="00B05566"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SHËNIM 3: Pozicioni naltimetrik i pikës referencë mund të përdoret direkt si input për të llogaritur lartësitë e përafërta për objektet vektor për të cilat thellësitë janë referuar datumit të projektuar. </w:t>
            </w:r>
          </w:p>
          <w:p w14:paraId="24BD1373" w14:textId="77777777" w:rsidR="00587E98" w:rsidRPr="005C40B5" w:rsidRDefault="00587E98" w:rsidP="00784EE3">
            <w:pPr>
              <w:pStyle w:val="TableTextNormal"/>
              <w:widowControl w:val="0"/>
              <w:rPr>
                <w:rFonts w:ascii="Garamond" w:hAnsi="Garamond"/>
                <w:color w:val="000000"/>
                <w:sz w:val="20"/>
                <w:szCs w:val="20"/>
              </w:rPr>
            </w:pPr>
          </w:p>
          <w:p w14:paraId="60786D2E" w14:textId="6F98C64B"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2F77E25C"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9BD370" w14:textId="77777777" w:rsidR="00587E98" w:rsidRPr="005C40B5" w:rsidRDefault="00587E98" w:rsidP="00784EE3">
            <w:pPr>
              <w:pStyle w:val="TableTextNormal"/>
              <w:widowControl w:val="0"/>
              <w:rPr>
                <w:rFonts w:ascii="Garamond" w:hAnsi="Garamond"/>
                <w:color w:val="000000"/>
                <w:sz w:val="20"/>
                <w:szCs w:val="20"/>
              </w:rPr>
            </w:pPr>
            <w:bookmarkStart w:id="71" w:name="BKM_31A4DC73_EA97_4598_8432_F403A6A20228"/>
            <w:bookmarkEnd w:id="71"/>
          </w:p>
          <w:p w14:paraId="1B0B5A2A" w14:textId="4C41424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C8DA34F" wp14:editId="70BEED88">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Qëllimi</w:t>
            </w:r>
            <w:r w:rsidR="00F46C96" w:rsidRPr="005C40B5">
              <w:rPr>
                <w:rFonts w:ascii="Garamond" w:hAnsi="Garamond"/>
                <w:color w:val="000000"/>
                <w:sz w:val="20"/>
                <w:szCs w:val="20"/>
              </w:rPr>
              <w:t>:</w:t>
            </w:r>
            <w:r w:rsidRPr="005C40B5">
              <w:rPr>
                <w:rFonts w:ascii="Garamond" w:hAnsi="Garamond"/>
                <w:color w:val="000000"/>
                <w:sz w:val="20"/>
                <w:szCs w:val="20"/>
              </w:rPr>
              <w:t xml:space="preserve"> EX_Shtrije   </w:t>
            </w:r>
          </w:p>
          <w:p w14:paraId="16D7A47E" w14:textId="189A76C1"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1D8EB502"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06C2C69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949B03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Qëllimi</w:t>
            </w:r>
          </w:p>
          <w:p w14:paraId="1AFB6AD5" w14:textId="77777777" w:rsidR="00587E98" w:rsidRPr="005C40B5" w:rsidRDefault="00587E98" w:rsidP="00784EE3">
            <w:pPr>
              <w:pStyle w:val="TableTextNormal"/>
              <w:widowControl w:val="0"/>
              <w:rPr>
                <w:rFonts w:ascii="Garamond" w:hAnsi="Garamond"/>
                <w:b/>
                <w:color w:val="000000"/>
                <w:sz w:val="20"/>
                <w:szCs w:val="20"/>
              </w:rPr>
            </w:pPr>
          </w:p>
          <w:p w14:paraId="3A3E304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ECF689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Qëllimi gjeografik në të cilin datumi lokal i thellësive është përdorur.</w:t>
            </w:r>
          </w:p>
          <w:p w14:paraId="75EC3D4C" w14:textId="77777777" w:rsidR="00587E98" w:rsidRPr="005C40B5" w:rsidRDefault="00587E98" w:rsidP="00784EE3">
            <w:pPr>
              <w:pStyle w:val="TableTextNormal"/>
              <w:widowControl w:val="0"/>
              <w:rPr>
                <w:rFonts w:ascii="Garamond" w:hAnsi="Garamond"/>
                <w:b/>
                <w:color w:val="000000"/>
                <w:sz w:val="20"/>
                <w:szCs w:val="20"/>
              </w:rPr>
            </w:pPr>
          </w:p>
          <w:p w14:paraId="02F881B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12956C74" w14:textId="608390CD"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SHËNIM - Datumi i </w:t>
            </w:r>
            <w:r w:rsidR="00091C22" w:rsidRPr="005C40B5">
              <w:rPr>
                <w:rFonts w:ascii="Garamond" w:hAnsi="Garamond"/>
                <w:color w:val="000000"/>
                <w:sz w:val="20"/>
                <w:szCs w:val="20"/>
              </w:rPr>
              <w:t>projektuar</w:t>
            </w:r>
            <w:r w:rsidRPr="005C40B5">
              <w:rPr>
                <w:rFonts w:ascii="Garamond" w:hAnsi="Garamond"/>
                <w:color w:val="000000"/>
                <w:sz w:val="20"/>
                <w:szCs w:val="20"/>
              </w:rPr>
              <w:t xml:space="preserve"> duhet të përdoret vet</w:t>
            </w:r>
            <w:r w:rsidR="00091C22">
              <w:rPr>
                <w:rFonts w:ascii="Garamond" w:hAnsi="Garamond"/>
                <w:color w:val="000000"/>
                <w:sz w:val="20"/>
                <w:szCs w:val="20"/>
              </w:rPr>
              <w:t>ë</w:t>
            </w:r>
            <w:r w:rsidRPr="005C40B5">
              <w:rPr>
                <w:rFonts w:ascii="Garamond" w:hAnsi="Garamond"/>
                <w:color w:val="000000"/>
                <w:sz w:val="20"/>
                <w:szCs w:val="20"/>
              </w:rPr>
              <w:t xml:space="preserve">m për të referuar dhe për të përshkruar thellësitë në nivel lokal (relativ). </w:t>
            </w:r>
          </w:p>
          <w:p w14:paraId="096E543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SHEMBULLI 1 Liqeni ose pjesa e një liqeni në të cilin përdoret një nivel specifik i ujit si matje thellësie.</w:t>
            </w:r>
          </w:p>
          <w:p w14:paraId="68A29E8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SHEMBULLI 2 Seksioni i lumit në të cilin përdoret një nivel specifik i ujit si matje e thellësisë.</w:t>
            </w:r>
          </w:p>
          <w:p w14:paraId="14323738" w14:textId="2BDA120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SHEMBULLI 3 Shtrirja e zonës së detit në të cilën një nivel specifik i batice është përdorur si një datum the</w:t>
            </w:r>
            <w:r w:rsidR="00C2770D" w:rsidRPr="005C40B5">
              <w:rPr>
                <w:rFonts w:ascii="Garamond" w:hAnsi="Garamond"/>
                <w:color w:val="000000"/>
                <w:sz w:val="20"/>
                <w:szCs w:val="20"/>
              </w:rPr>
              <w:t>llësie.</w:t>
            </w:r>
          </w:p>
          <w:p w14:paraId="2991F907" w14:textId="77777777" w:rsidR="001233AC"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p w14:paraId="0CAEF84A"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r w:rsidR="00587E98" w:rsidRPr="005C40B5" w14:paraId="11D847A1"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33B518" w14:textId="77777777" w:rsidR="00587E98" w:rsidRPr="005C40B5" w:rsidRDefault="00587E98" w:rsidP="00784EE3">
            <w:pPr>
              <w:pStyle w:val="TableTextNormal"/>
              <w:widowControl w:val="0"/>
              <w:rPr>
                <w:rFonts w:ascii="Garamond" w:hAnsi="Garamond"/>
                <w:color w:val="000000"/>
                <w:sz w:val="20"/>
                <w:szCs w:val="20"/>
              </w:rPr>
            </w:pPr>
            <w:bookmarkStart w:id="72" w:name="BKM_3B3F19A7_0AA6_4E1E_9CD9_E39DB972CA2B"/>
            <w:bookmarkEnd w:id="72"/>
          </w:p>
          <w:p w14:paraId="4BB7331C" w14:textId="121F411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7AB6075" wp14:editId="34A051A1">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Shmangia</w:t>
            </w:r>
            <w:r w:rsidR="00F46C96" w:rsidRPr="005C40B5">
              <w:rPr>
                <w:rFonts w:ascii="Garamond" w:hAnsi="Garamond"/>
                <w:color w:val="000000"/>
                <w:sz w:val="20"/>
                <w:szCs w:val="20"/>
              </w:rPr>
              <w:t>:</w:t>
            </w:r>
            <w:r w:rsidRPr="005C40B5">
              <w:rPr>
                <w:rFonts w:ascii="Garamond" w:hAnsi="Garamond"/>
                <w:color w:val="000000"/>
                <w:sz w:val="20"/>
                <w:szCs w:val="20"/>
              </w:rPr>
              <w:t xml:space="preserve"> Matje   </w:t>
            </w:r>
          </w:p>
          <w:p w14:paraId="4E308765" w14:textId="0DB09F78" w:rsidR="00587E98" w:rsidRPr="005C40B5" w:rsidRDefault="00A92367"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w:t>
            </w:r>
            <w:r w:rsidRPr="005C40B5">
              <w:rPr>
                <w:rFonts w:ascii="Garamond" w:hAnsi="Garamond"/>
                <w:color w:val="000000"/>
                <w:sz w:val="20"/>
                <w:szCs w:val="20"/>
              </w:rPr>
              <w:t xml:space="preserve"> </w:t>
            </w:r>
            <w:r w:rsidR="00A8675A" w:rsidRPr="005C40B5">
              <w:rPr>
                <w:rFonts w:ascii="Garamond" w:hAnsi="Garamond"/>
                <w:color w:val="000000"/>
                <w:sz w:val="20"/>
                <w:szCs w:val="20"/>
              </w:rPr>
              <w:t>[0..*</w:t>
            </w:r>
            <w:r w:rsidR="00587E98" w:rsidRPr="005C40B5">
              <w:rPr>
                <w:rFonts w:ascii="Garamond" w:hAnsi="Garamond"/>
                <w:color w:val="000000"/>
                <w:sz w:val="20"/>
                <w:szCs w:val="20"/>
              </w:rPr>
              <w:t xml:space="preserve">], </w:t>
            </w:r>
          </w:p>
          <w:p w14:paraId="36C71FCF"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101C142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03EE33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Shmangie</w:t>
            </w:r>
          </w:p>
          <w:p w14:paraId="297D1640" w14:textId="77777777" w:rsidR="004B3AB3" w:rsidRPr="005C40B5" w:rsidRDefault="004B3AB3" w:rsidP="00784EE3">
            <w:pPr>
              <w:pStyle w:val="TableTextNormal"/>
              <w:widowControl w:val="0"/>
              <w:rPr>
                <w:rFonts w:ascii="Garamond" w:hAnsi="Garamond"/>
                <w:b/>
                <w:color w:val="000000"/>
                <w:sz w:val="20"/>
                <w:szCs w:val="20"/>
              </w:rPr>
            </w:pPr>
          </w:p>
          <w:p w14:paraId="27A022F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3CCC8C1E" w14:textId="6A8C5D05" w:rsidR="00587E98" w:rsidRPr="005C40B5" w:rsidRDefault="004B3AB3" w:rsidP="00784EE3">
            <w:pPr>
              <w:pStyle w:val="TableTextNormal"/>
              <w:widowControl w:val="0"/>
              <w:rPr>
                <w:rFonts w:ascii="Garamond" w:hAnsi="Garamond"/>
                <w:color w:val="000000"/>
                <w:sz w:val="20"/>
                <w:szCs w:val="20"/>
              </w:rPr>
            </w:pPr>
            <w:r w:rsidRPr="005C40B5">
              <w:rPr>
                <w:rFonts w:ascii="Garamond" w:hAnsi="Garamond"/>
                <w:color w:val="000000"/>
                <w:sz w:val="20"/>
                <w:szCs w:val="20"/>
              </w:rPr>
              <w:t>Distanca relative ndërmjet kuotës së pikave referencë të tokës dhe kuotës së nivelit të uj</w:t>
            </w:r>
            <w:r w:rsidR="00091C22">
              <w:rPr>
                <w:rFonts w:ascii="Garamond" w:hAnsi="Garamond"/>
                <w:color w:val="000000"/>
                <w:sz w:val="20"/>
                <w:szCs w:val="20"/>
              </w:rPr>
              <w:t>ë</w:t>
            </w:r>
            <w:r w:rsidRPr="005C40B5">
              <w:rPr>
                <w:rFonts w:ascii="Garamond" w:hAnsi="Garamond"/>
                <w:color w:val="000000"/>
                <w:sz w:val="20"/>
                <w:szCs w:val="20"/>
              </w:rPr>
              <w:t>rave që përcaktojnë datumin e projektuar.</w:t>
            </w:r>
          </w:p>
          <w:p w14:paraId="036C82FC" w14:textId="77777777" w:rsidR="009E36AD" w:rsidRPr="005C40B5" w:rsidRDefault="009E36AD" w:rsidP="00784EE3">
            <w:pPr>
              <w:pStyle w:val="TableTextNormal"/>
              <w:widowControl w:val="0"/>
              <w:rPr>
                <w:rFonts w:ascii="Garamond" w:hAnsi="Garamond"/>
                <w:b/>
                <w:color w:val="000000"/>
                <w:sz w:val="20"/>
                <w:szCs w:val="20"/>
              </w:rPr>
            </w:pPr>
          </w:p>
          <w:p w14:paraId="283596BB" w14:textId="17FEF9E3" w:rsidR="009E36AD" w:rsidRPr="005C40B5" w:rsidRDefault="009E36AD"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Përsjkrimi --</w:t>
            </w:r>
          </w:p>
          <w:p w14:paraId="060A22BF" w14:textId="3FD46363" w:rsidR="009E36AD" w:rsidRPr="005C40B5" w:rsidRDefault="009E36AD"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 Në mënyrë që të llogaritet parametri i shmangies, lastësitë e pikave referuar nivelit të ujit të datumit të projektuar duhet të jenë në të njëjtën CRS-vertikale.</w:t>
            </w:r>
          </w:p>
          <w:p w14:paraId="51F59DF7" w14:textId="77777777" w:rsidR="009E36AD" w:rsidRPr="005C40B5" w:rsidRDefault="009E36AD" w:rsidP="00784EE3">
            <w:pPr>
              <w:pStyle w:val="TableTextNormal"/>
              <w:widowControl w:val="0"/>
              <w:rPr>
                <w:rFonts w:ascii="Garamond" w:hAnsi="Garamond"/>
                <w:color w:val="000000"/>
                <w:sz w:val="20"/>
                <w:szCs w:val="20"/>
              </w:rPr>
            </w:pPr>
          </w:p>
          <w:p w14:paraId="3D5229F1" w14:textId="341B04F0" w:rsidR="00587E98" w:rsidRPr="005C40B5" w:rsidRDefault="009E36AD"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2- Në momentin që kemi vetëm një pikë reference</w:t>
            </w:r>
            <w:r w:rsidR="00502989" w:rsidRPr="005C40B5">
              <w:rPr>
                <w:rFonts w:ascii="Garamond" w:hAnsi="Garamond"/>
                <w:color w:val="000000"/>
                <w:sz w:val="20"/>
                <w:szCs w:val="20"/>
              </w:rPr>
              <w:t>, parametri i shmangies supozohet të jetë zero (vlera shabllon). Nëse ky kusht vazhdon atëherë nuk është e nevojshme të vendoset një vlerë shmangie.</w:t>
            </w:r>
          </w:p>
          <w:p w14:paraId="40A091F1" w14:textId="77777777" w:rsidR="00502989" w:rsidRPr="005C40B5" w:rsidRDefault="00502989" w:rsidP="00784EE3">
            <w:pPr>
              <w:pStyle w:val="TableTextNormal"/>
              <w:widowControl w:val="0"/>
              <w:rPr>
                <w:rFonts w:ascii="Garamond" w:hAnsi="Garamond"/>
                <w:color w:val="000000"/>
                <w:sz w:val="20"/>
                <w:szCs w:val="20"/>
              </w:rPr>
            </w:pPr>
          </w:p>
          <w:p w14:paraId="06690D7F" w14:textId="51306EA9" w:rsidR="00502989" w:rsidRPr="005C40B5" w:rsidRDefault="00502989"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SHËNIM 3- Në momentin që kemi një grup pikash, duhet të llogaritet një parametër për secilën prej këtyre pikave. </w:t>
            </w:r>
          </w:p>
          <w:p w14:paraId="1284F038" w14:textId="77777777" w:rsidR="00502989" w:rsidRPr="005C40B5" w:rsidRDefault="00502989" w:rsidP="00784EE3">
            <w:pPr>
              <w:pStyle w:val="TableTextNormal"/>
              <w:widowControl w:val="0"/>
              <w:tabs>
                <w:tab w:val="left" w:pos="1440"/>
              </w:tabs>
              <w:jc w:val="right"/>
              <w:rPr>
                <w:rStyle w:val="TableFieldLabel"/>
                <w:rFonts w:ascii="Garamond" w:hAnsi="Garamond"/>
                <w:sz w:val="20"/>
                <w:szCs w:val="20"/>
              </w:rPr>
            </w:pPr>
          </w:p>
          <w:p w14:paraId="600B59BB" w14:textId="037A2761" w:rsidR="001233AC"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[I detyrueshëm: </w:t>
            </w:r>
            <w:r w:rsidR="004B3AB3" w:rsidRPr="005C40B5">
              <w:rPr>
                <w:rStyle w:val="TableFieldLabel"/>
                <w:rFonts w:ascii="Garamond" w:hAnsi="Garamond"/>
                <w:sz w:val="20"/>
                <w:szCs w:val="20"/>
              </w:rPr>
              <w:t>J</w:t>
            </w:r>
            <w:r w:rsidRPr="005C40B5">
              <w:rPr>
                <w:rStyle w:val="TableFieldLabel"/>
                <w:rFonts w:ascii="Garamond" w:hAnsi="Garamond"/>
                <w:sz w:val="20"/>
                <w:szCs w:val="20"/>
              </w:rPr>
              <w:t>O]</w:t>
            </w:r>
          </w:p>
          <w:p w14:paraId="5DD00EE5"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bl>
    <w:p w14:paraId="31409633" w14:textId="77777777" w:rsidR="00587E98" w:rsidRPr="005C40B5" w:rsidRDefault="00587E98" w:rsidP="00784EE3">
      <w:pPr>
        <w:pStyle w:val="Notes"/>
        <w:widowControl w:val="0"/>
      </w:pPr>
    </w:p>
    <w:p w14:paraId="6055A6B3" w14:textId="096DE053" w:rsidR="00587E98" w:rsidRPr="005C40B5" w:rsidRDefault="00C2770D" w:rsidP="00784EE3">
      <w:pPr>
        <w:widowControl w:val="0"/>
        <w:spacing w:after="0" w:line="240" w:lineRule="auto"/>
        <w:ind w:firstLine="284"/>
        <w:rPr>
          <w:rFonts w:ascii="Garamond" w:hAnsi="Garamond"/>
          <w:sz w:val="24"/>
          <w:szCs w:val="24"/>
        </w:rPr>
      </w:pPr>
      <w:bookmarkStart w:id="73" w:name="_Toc485986750"/>
      <w:r w:rsidRPr="005C40B5">
        <w:rPr>
          <w:rFonts w:ascii="Garamond" w:hAnsi="Garamond"/>
          <w:sz w:val="24"/>
          <w:szCs w:val="24"/>
        </w:rPr>
        <w:t>3.1.3.2.2 IZOIPSE</w:t>
      </w:r>
      <w:bookmarkEnd w:id="73"/>
    </w:p>
    <w:p w14:paraId="1711EF9F" w14:textId="77777777" w:rsidR="00587E98" w:rsidRPr="005C40B5" w:rsidRDefault="00587E98" w:rsidP="00784EE3">
      <w:pPr>
        <w:widowControl w:val="0"/>
        <w:spacing w:after="0" w:line="240" w:lineRule="auto"/>
        <w:ind w:firstLine="284"/>
        <w:rPr>
          <w:rFonts w:ascii="Garamond" w:hAnsi="Garamond"/>
          <w:sz w:val="24"/>
          <w:szCs w:val="24"/>
        </w:rPr>
      </w:pPr>
    </w:p>
    <w:p w14:paraId="26226C4C"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11A168AB"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Izoipse</w:t>
      </w:r>
    </w:p>
    <w:p w14:paraId="78391F6A" w14:textId="77777777" w:rsidR="00587E98" w:rsidRPr="005C40B5" w:rsidRDefault="00587E98" w:rsidP="00784EE3">
      <w:pPr>
        <w:widowControl w:val="0"/>
        <w:spacing w:after="0" w:line="240" w:lineRule="auto"/>
        <w:ind w:firstLine="284"/>
        <w:rPr>
          <w:rFonts w:ascii="Garamond" w:hAnsi="Garamond"/>
          <w:sz w:val="24"/>
          <w:szCs w:val="24"/>
        </w:rPr>
      </w:pPr>
    </w:p>
    <w:p w14:paraId="427727A9"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70394580"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Objekti gjeohapësinor linear i përbërë prej një grupi pikash karakterizuar nga e njëjta vlerë e të matura e lartësisë. Së bashku me izohipse të tjera të pranishme në zonë, ai përshkruan morfologjinë vendase të sipërfaqes së Tokës.</w:t>
      </w:r>
    </w:p>
    <w:p w14:paraId="602C27CC" w14:textId="77777777" w:rsidR="00587E98" w:rsidRPr="005C40B5" w:rsidRDefault="00587E98" w:rsidP="00784EE3">
      <w:pPr>
        <w:widowControl w:val="0"/>
        <w:spacing w:after="0" w:line="240" w:lineRule="auto"/>
        <w:ind w:firstLine="284"/>
        <w:rPr>
          <w:rFonts w:ascii="Garamond" w:hAnsi="Garamond"/>
          <w:sz w:val="24"/>
          <w:szCs w:val="24"/>
        </w:rPr>
      </w:pPr>
    </w:p>
    <w:p w14:paraId="18FFB752"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w:t>
      </w:r>
    </w:p>
    <w:p w14:paraId="1E132970" w14:textId="0B3EE23A"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1 - Atributi Lloji</w:t>
      </w:r>
      <w:r w:rsidR="00861484" w:rsidRPr="005C40B5">
        <w:rPr>
          <w:rFonts w:ascii="Garamond" w:hAnsi="Garamond"/>
          <w:sz w:val="24"/>
          <w:szCs w:val="24"/>
        </w:rPr>
        <w:t xml:space="preserve"> i </w:t>
      </w:r>
      <w:r w:rsidRPr="005C40B5">
        <w:rPr>
          <w:rFonts w:ascii="Garamond" w:hAnsi="Garamond"/>
          <w:sz w:val="24"/>
          <w:szCs w:val="24"/>
        </w:rPr>
        <w:t xml:space="preserve">Matjeve është i barabartë me </w:t>
      </w:r>
      <w:r w:rsidR="00091C22">
        <w:rPr>
          <w:rFonts w:ascii="Garamond" w:hAnsi="Garamond"/>
          <w:sz w:val="24"/>
          <w:szCs w:val="24"/>
        </w:rPr>
        <w:t>“</w:t>
      </w:r>
      <w:r w:rsidRPr="005C40B5">
        <w:rPr>
          <w:rFonts w:ascii="Garamond" w:hAnsi="Garamond"/>
          <w:sz w:val="24"/>
          <w:szCs w:val="24"/>
        </w:rPr>
        <w:t>Kuotën</w:t>
      </w:r>
      <w:r w:rsidR="00091C22">
        <w:rPr>
          <w:rFonts w:ascii="Garamond" w:hAnsi="Garamond"/>
          <w:sz w:val="24"/>
          <w:szCs w:val="24"/>
        </w:rPr>
        <w:t>”</w:t>
      </w:r>
      <w:r w:rsidRPr="005C40B5">
        <w:rPr>
          <w:rFonts w:ascii="Garamond" w:hAnsi="Garamond"/>
          <w:sz w:val="24"/>
          <w:szCs w:val="24"/>
        </w:rPr>
        <w:t xml:space="preserve"> në rastin e izohipseve dhe me </w:t>
      </w:r>
      <w:r w:rsidR="00091C22">
        <w:rPr>
          <w:rFonts w:ascii="Garamond" w:hAnsi="Garamond"/>
          <w:sz w:val="24"/>
          <w:szCs w:val="24"/>
        </w:rPr>
        <w:t>“</w:t>
      </w:r>
      <w:r w:rsidRPr="005C40B5">
        <w:rPr>
          <w:rFonts w:ascii="Garamond" w:hAnsi="Garamond"/>
          <w:sz w:val="24"/>
          <w:szCs w:val="24"/>
        </w:rPr>
        <w:t>hellësinë</w:t>
      </w:r>
      <w:r w:rsidR="00091C22">
        <w:rPr>
          <w:rFonts w:ascii="Garamond" w:hAnsi="Garamond"/>
          <w:sz w:val="24"/>
          <w:szCs w:val="24"/>
        </w:rPr>
        <w:t>”</w:t>
      </w:r>
      <w:r w:rsidRPr="005C40B5">
        <w:rPr>
          <w:rFonts w:ascii="Garamond" w:hAnsi="Garamond"/>
          <w:sz w:val="24"/>
          <w:szCs w:val="24"/>
        </w:rPr>
        <w:t xml:space="preserve"> në rastin e izobateve.</w:t>
      </w:r>
    </w:p>
    <w:p w14:paraId="6295A0D8"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FeatureType</w:t>
      </w:r>
    </w:p>
    <w:p w14:paraId="60295DF1" w14:textId="77777777" w:rsidR="00587E98" w:rsidRPr="005C40B5" w:rsidRDefault="00587E98" w:rsidP="00784EE3">
      <w:pPr>
        <w:pStyle w:val="Notes"/>
        <w:widowControl w:val="0"/>
      </w:pPr>
    </w:p>
    <w:tbl>
      <w:tblPr>
        <w:tblW w:w="9734" w:type="dxa"/>
        <w:tblInd w:w="10" w:type="dxa"/>
        <w:tblLayout w:type="fixed"/>
        <w:tblCellMar>
          <w:left w:w="10" w:type="dxa"/>
          <w:right w:w="10" w:type="dxa"/>
        </w:tblCellMar>
        <w:tblLook w:val="04A0" w:firstRow="1" w:lastRow="0" w:firstColumn="1" w:lastColumn="0" w:noHBand="0" w:noVBand="1"/>
      </w:tblPr>
      <w:tblGrid>
        <w:gridCol w:w="9734"/>
      </w:tblGrid>
      <w:tr w:rsidR="00587E98" w:rsidRPr="005C40B5" w14:paraId="2D900F8E" w14:textId="77777777" w:rsidTr="00587E98">
        <w:trPr>
          <w:tblHeader/>
        </w:trPr>
        <w:tc>
          <w:tcPr>
            <w:tcW w:w="9734"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E05BF7E" w14:textId="235C0BD3"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KUFIZIMET</w:t>
            </w:r>
          </w:p>
        </w:tc>
      </w:tr>
      <w:tr w:rsidR="00587E98" w:rsidRPr="005C40B5" w14:paraId="16E243FC"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B178B4" w14:textId="77777777" w:rsidR="00587E98" w:rsidRPr="005C40B5" w:rsidRDefault="00587E98" w:rsidP="00784EE3">
            <w:pPr>
              <w:pStyle w:val="TableTextNormal"/>
              <w:widowControl w:val="0"/>
              <w:rPr>
                <w:rFonts w:ascii="Garamond" w:hAnsi="Garamond"/>
                <w:color w:val="000000"/>
                <w:sz w:val="20"/>
                <w:szCs w:val="20"/>
              </w:rPr>
            </w:pPr>
          </w:p>
          <w:p w14:paraId="55705B1E" w14:textId="4B75776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5686143" wp14:editId="1067FDAB">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Dimensionimi</w:t>
            </w:r>
            <w:r w:rsidR="00C2770D" w:rsidRPr="005C40B5">
              <w:rPr>
                <w:rFonts w:ascii="Garamond" w:hAnsi="Garamond"/>
                <w:color w:val="000000"/>
                <w:sz w:val="20"/>
                <w:szCs w:val="20"/>
              </w:rPr>
              <w:t xml:space="preserve"> </w:t>
            </w:r>
            <w:r w:rsidR="00B87901">
              <w:rPr>
                <w:rFonts w:ascii="Garamond" w:hAnsi="Garamond"/>
                <w:color w:val="000000"/>
                <w:sz w:val="20"/>
                <w:szCs w:val="20"/>
              </w:rPr>
              <w:t>i</w:t>
            </w:r>
            <w:r w:rsidR="00C2770D" w:rsidRPr="005C40B5">
              <w:rPr>
                <w:rFonts w:ascii="Garamond" w:hAnsi="Garamond"/>
                <w:color w:val="000000"/>
                <w:sz w:val="20"/>
                <w:szCs w:val="20"/>
              </w:rPr>
              <w:t xml:space="preserve"> </w:t>
            </w:r>
            <w:r w:rsidRPr="005C40B5">
              <w:rPr>
                <w:rFonts w:ascii="Garamond" w:hAnsi="Garamond"/>
                <w:color w:val="000000"/>
                <w:sz w:val="20"/>
                <w:szCs w:val="20"/>
              </w:rPr>
              <w:t>Vlerës</w:t>
            </w:r>
            <w:r w:rsidR="00C2770D" w:rsidRPr="005C40B5">
              <w:rPr>
                <w:rFonts w:ascii="Garamond" w:hAnsi="Garamond"/>
                <w:color w:val="000000"/>
                <w:sz w:val="20"/>
                <w:szCs w:val="20"/>
              </w:rPr>
              <w:t xml:space="preserve"> </w:t>
            </w:r>
            <w:r w:rsidR="00B87901">
              <w:rPr>
                <w:rFonts w:ascii="Garamond" w:hAnsi="Garamond"/>
                <w:color w:val="000000"/>
                <w:sz w:val="20"/>
                <w:szCs w:val="20"/>
              </w:rPr>
              <w:t>s</w:t>
            </w:r>
            <w:r w:rsidRPr="005C40B5">
              <w:rPr>
                <w:rFonts w:ascii="Garamond" w:hAnsi="Garamond"/>
                <w:color w:val="000000"/>
                <w:sz w:val="20"/>
                <w:szCs w:val="20"/>
              </w:rPr>
              <w:t>ë</w:t>
            </w:r>
            <w:r w:rsidR="00C2770D" w:rsidRPr="005C40B5">
              <w:rPr>
                <w:rFonts w:ascii="Garamond" w:hAnsi="Garamond"/>
                <w:color w:val="000000"/>
                <w:sz w:val="20"/>
                <w:szCs w:val="20"/>
              </w:rPr>
              <w:t xml:space="preserve"> </w:t>
            </w:r>
            <w:r w:rsidRPr="005C40B5">
              <w:rPr>
                <w:rFonts w:ascii="Garamond" w:hAnsi="Garamond"/>
                <w:color w:val="000000"/>
                <w:sz w:val="20"/>
                <w:szCs w:val="20"/>
              </w:rPr>
              <w:t>Matur</w:t>
            </w:r>
            <w:r w:rsidR="00C2770D" w:rsidRPr="005C40B5">
              <w:rPr>
                <w:rFonts w:ascii="Garamond" w:hAnsi="Garamond"/>
                <w:color w:val="000000"/>
                <w:sz w:val="20"/>
                <w:szCs w:val="20"/>
              </w:rPr>
              <w:t xml:space="preserve"> </w:t>
            </w:r>
            <w:r w:rsidRPr="005C40B5">
              <w:rPr>
                <w:rFonts w:ascii="Garamond" w:hAnsi="Garamond"/>
                <w:color w:val="000000"/>
                <w:sz w:val="20"/>
                <w:szCs w:val="20"/>
              </w:rPr>
              <w:t>Është1</w:t>
            </w:r>
          </w:p>
          <w:p w14:paraId="526483E9" w14:textId="77777777" w:rsidR="00587E98" w:rsidRPr="005C40B5" w:rsidRDefault="00587E98" w:rsidP="00784EE3">
            <w:pPr>
              <w:pStyle w:val="TableTextNormal"/>
              <w:widowControl w:val="0"/>
              <w:rPr>
                <w:rFonts w:ascii="Garamond" w:hAnsi="Garamond"/>
                <w:color w:val="000000"/>
                <w:sz w:val="20"/>
                <w:szCs w:val="20"/>
              </w:rPr>
            </w:pPr>
          </w:p>
          <w:p w14:paraId="75255EB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/*Dimensionimi i vlerës së matur të koordinatës duhet të jetë 1*/</w:t>
            </w:r>
          </w:p>
          <w:p w14:paraId="246D79B1" w14:textId="77777777" w:rsidR="00587E98" w:rsidRPr="005C40B5" w:rsidRDefault="00587E98" w:rsidP="00784EE3">
            <w:pPr>
              <w:pStyle w:val="TableTextNormal"/>
              <w:widowControl w:val="0"/>
              <w:jc w:val="right"/>
              <w:rPr>
                <w:rFonts w:ascii="Garamond" w:hAnsi="Garamond"/>
                <w:color w:val="000000"/>
                <w:sz w:val="20"/>
                <w:szCs w:val="20"/>
              </w:rPr>
            </w:pPr>
          </w:p>
        </w:tc>
      </w:tr>
      <w:tr w:rsidR="00587E98" w:rsidRPr="005C40B5" w14:paraId="0707E0E3"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56D55F" w14:textId="77777777" w:rsidR="00587E98" w:rsidRPr="005C40B5" w:rsidRDefault="00587E98" w:rsidP="00784EE3">
            <w:pPr>
              <w:pStyle w:val="TableTextNormal"/>
              <w:widowControl w:val="0"/>
              <w:rPr>
                <w:rFonts w:ascii="Garamond" w:hAnsi="Garamond"/>
                <w:color w:val="000000"/>
                <w:sz w:val="20"/>
                <w:szCs w:val="20"/>
              </w:rPr>
            </w:pPr>
          </w:p>
          <w:p w14:paraId="7B44412D" w14:textId="7E059C6F"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07B30B0" wp14:editId="11077FD2">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Vlera</w:t>
            </w:r>
            <w:r w:rsidR="00C2770D" w:rsidRPr="005C40B5">
              <w:rPr>
                <w:rFonts w:ascii="Garamond" w:hAnsi="Garamond"/>
                <w:color w:val="000000"/>
                <w:sz w:val="20"/>
                <w:szCs w:val="20"/>
              </w:rPr>
              <w:t xml:space="preserve"> </w:t>
            </w:r>
            <w:r w:rsidRPr="005C40B5">
              <w:rPr>
                <w:rFonts w:ascii="Garamond" w:hAnsi="Garamond"/>
                <w:color w:val="000000"/>
                <w:sz w:val="20"/>
                <w:szCs w:val="20"/>
              </w:rPr>
              <w:t>E</w:t>
            </w:r>
            <w:r w:rsidR="00C2770D" w:rsidRPr="005C40B5">
              <w:rPr>
                <w:rFonts w:ascii="Garamond" w:hAnsi="Garamond"/>
                <w:color w:val="000000"/>
                <w:sz w:val="20"/>
                <w:szCs w:val="20"/>
              </w:rPr>
              <w:t xml:space="preserve"> </w:t>
            </w:r>
            <w:r w:rsidRPr="005C40B5">
              <w:rPr>
                <w:rFonts w:ascii="Garamond" w:hAnsi="Garamond"/>
                <w:color w:val="000000"/>
                <w:sz w:val="20"/>
                <w:szCs w:val="20"/>
              </w:rPr>
              <w:t>Matur</w:t>
            </w:r>
            <w:r w:rsidR="00C2770D" w:rsidRPr="005C40B5">
              <w:rPr>
                <w:rFonts w:ascii="Garamond" w:hAnsi="Garamond"/>
                <w:color w:val="000000"/>
                <w:sz w:val="20"/>
                <w:szCs w:val="20"/>
              </w:rPr>
              <w:t xml:space="preserve"> </w:t>
            </w:r>
            <w:r w:rsidRPr="005C40B5">
              <w:rPr>
                <w:rFonts w:ascii="Garamond" w:hAnsi="Garamond"/>
                <w:color w:val="000000"/>
                <w:sz w:val="20"/>
                <w:szCs w:val="20"/>
              </w:rPr>
              <w:t>I</w:t>
            </w:r>
            <w:r w:rsidR="00C2770D" w:rsidRPr="005C40B5">
              <w:rPr>
                <w:rFonts w:ascii="Garamond" w:hAnsi="Garamond"/>
                <w:color w:val="000000"/>
                <w:sz w:val="20"/>
                <w:szCs w:val="20"/>
              </w:rPr>
              <w:t xml:space="preserve"> </w:t>
            </w:r>
            <w:r w:rsidRPr="005C40B5">
              <w:rPr>
                <w:rFonts w:ascii="Garamond" w:hAnsi="Garamond"/>
                <w:color w:val="000000"/>
                <w:sz w:val="20"/>
                <w:szCs w:val="20"/>
              </w:rPr>
              <w:t>Referohet</w:t>
            </w:r>
            <w:r w:rsidR="00C2770D" w:rsidRPr="005C40B5">
              <w:rPr>
                <w:rFonts w:ascii="Garamond" w:hAnsi="Garamond"/>
                <w:color w:val="000000"/>
                <w:sz w:val="20"/>
                <w:szCs w:val="20"/>
              </w:rPr>
              <w:t xml:space="preserve"> </w:t>
            </w:r>
            <w:r w:rsidRPr="005C40B5">
              <w:rPr>
                <w:rFonts w:ascii="Garamond" w:hAnsi="Garamond"/>
                <w:color w:val="000000"/>
                <w:sz w:val="20"/>
                <w:szCs w:val="20"/>
              </w:rPr>
              <w:t>CRSVertikal</w:t>
            </w:r>
          </w:p>
          <w:p w14:paraId="048546E0" w14:textId="77777777" w:rsidR="00587E98" w:rsidRPr="005C40B5" w:rsidRDefault="00587E98" w:rsidP="00784EE3">
            <w:pPr>
              <w:pStyle w:val="TableTextNormal"/>
              <w:widowControl w:val="0"/>
              <w:rPr>
                <w:rFonts w:ascii="Garamond" w:hAnsi="Garamond"/>
                <w:color w:val="000000"/>
                <w:sz w:val="20"/>
                <w:szCs w:val="20"/>
              </w:rPr>
            </w:pPr>
          </w:p>
          <w:p w14:paraId="07FCB135" w14:textId="119C4956"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/*Vlera e matur e izoipsit duhet të shprehet referuar Sistemit Koordinativ </w:t>
            </w:r>
            <w:r w:rsidR="00DE2A96" w:rsidRPr="005C40B5">
              <w:rPr>
                <w:rFonts w:ascii="Garamond" w:hAnsi="Garamond"/>
                <w:color w:val="000000"/>
                <w:sz w:val="20"/>
                <w:szCs w:val="20"/>
              </w:rPr>
              <w:t xml:space="preserve">Referencë </w:t>
            </w:r>
            <w:r w:rsidRPr="005C40B5">
              <w:rPr>
                <w:rFonts w:ascii="Garamond" w:hAnsi="Garamond"/>
                <w:color w:val="000000"/>
                <w:sz w:val="20"/>
                <w:szCs w:val="20"/>
              </w:rPr>
              <w:t>(CRS) Verttikale */</w:t>
            </w:r>
          </w:p>
          <w:p w14:paraId="7805868E" w14:textId="77777777" w:rsidR="00587E98" w:rsidRPr="005C40B5" w:rsidRDefault="00587E98" w:rsidP="00784EE3">
            <w:pPr>
              <w:pStyle w:val="TableTextNormal"/>
              <w:widowControl w:val="0"/>
              <w:jc w:val="right"/>
              <w:rPr>
                <w:rFonts w:ascii="Garamond" w:hAnsi="Garamond"/>
                <w:color w:val="000000"/>
                <w:sz w:val="20"/>
                <w:szCs w:val="20"/>
              </w:rPr>
            </w:pPr>
          </w:p>
        </w:tc>
      </w:tr>
    </w:tbl>
    <w:p w14:paraId="544B1C23" w14:textId="77777777" w:rsidR="00587E98" w:rsidRPr="005C40B5" w:rsidRDefault="00587E98" w:rsidP="00784EE3">
      <w:pPr>
        <w:pStyle w:val="TableHeading"/>
        <w:widowControl w:val="0"/>
        <w:spacing w:before="0" w:after="0"/>
        <w:ind w:left="0" w:right="0"/>
        <w:rPr>
          <w:color w:val="000000"/>
          <w:sz w:val="20"/>
          <w:szCs w:val="20"/>
        </w:rPr>
      </w:pPr>
    </w:p>
    <w:p w14:paraId="574376BD" w14:textId="77777777" w:rsidR="00C2770D" w:rsidRPr="005C40B5" w:rsidRDefault="00C2770D" w:rsidP="00784EE3">
      <w:pPr>
        <w:widowControl w:val="0"/>
      </w:pPr>
    </w:p>
    <w:p w14:paraId="522F1F67" w14:textId="77777777" w:rsidR="00C2770D" w:rsidRPr="005C40B5" w:rsidRDefault="00C2770D" w:rsidP="00784EE3">
      <w:pPr>
        <w:widowControl w:val="0"/>
      </w:pPr>
    </w:p>
    <w:p w14:paraId="754A7631" w14:textId="77777777" w:rsidR="00A7326B" w:rsidRPr="005C40B5" w:rsidRDefault="00A7326B" w:rsidP="00784EE3">
      <w:pPr>
        <w:widowControl w:val="0"/>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26AD6FFA"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08342FB" w14:textId="4CE12F0C" w:rsidR="00587E98" w:rsidRPr="005C40B5" w:rsidRDefault="00A92367" w:rsidP="00784EE3">
            <w:pPr>
              <w:pStyle w:val="TableHeadingLight"/>
              <w:widowControl w:val="0"/>
              <w:rPr>
                <w:sz w:val="20"/>
                <w:szCs w:val="20"/>
              </w:rPr>
            </w:pPr>
            <w:r w:rsidRPr="005C40B5">
              <w:rPr>
                <w:color w:val="000000" w:themeColor="text1"/>
                <w:sz w:val="20"/>
                <w:szCs w:val="20"/>
              </w:rPr>
              <w:t>LIDHJE STRUKTURORE TË JASHTME</w:t>
            </w:r>
          </w:p>
        </w:tc>
      </w:tr>
      <w:tr w:rsidR="00587E98" w:rsidRPr="005C40B5" w14:paraId="6D6A56DE"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AD86A9" w14:textId="77777777" w:rsidR="00587E98" w:rsidRPr="005C40B5" w:rsidRDefault="00587E98" w:rsidP="00784EE3">
            <w:pPr>
              <w:pStyle w:val="TableTextNormal"/>
              <w:widowControl w:val="0"/>
              <w:rPr>
                <w:color w:val="000000"/>
                <w:sz w:val="20"/>
                <w:szCs w:val="20"/>
              </w:rPr>
            </w:pPr>
          </w:p>
          <w:p w14:paraId="2A13EE1E" w14:textId="0D448E78" w:rsidR="00587E98" w:rsidRPr="005C40B5" w:rsidRDefault="00587E98" w:rsidP="00784EE3">
            <w:pPr>
              <w:pStyle w:val="TableTextNormal"/>
              <w:widowControl w:val="0"/>
              <w:rPr>
                <w:color w:val="000000"/>
                <w:sz w:val="20"/>
                <w:szCs w:val="20"/>
              </w:rPr>
            </w:pPr>
            <w:r w:rsidRPr="005C40B5">
              <w:rPr>
                <w:noProof/>
                <w:sz w:val="20"/>
                <w:szCs w:val="20"/>
                <w:lang w:val="en-US"/>
              </w:rPr>
              <w:drawing>
                <wp:inline distT="0" distB="0" distL="0" distR="0" wp14:anchorId="67BF5163" wp14:editId="31A22DDA">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sz w:val="20"/>
                <w:szCs w:val="20"/>
              </w:rPr>
              <w:t xml:space="preserve">  </w:t>
            </w:r>
            <w:r w:rsidR="00A92367" w:rsidRPr="005C40B5">
              <w:rPr>
                <w:color w:val="000000"/>
                <w:sz w:val="20"/>
                <w:szCs w:val="20"/>
              </w:rPr>
              <w:t>Gjeneralizim nga</w:t>
            </w:r>
            <w:r w:rsidRPr="005C40B5">
              <w:rPr>
                <w:color w:val="000000"/>
                <w:sz w:val="20"/>
                <w:szCs w:val="20"/>
              </w:rPr>
              <w:t xml:space="preserve"> «featureType» Izoipse </w:t>
            </w:r>
            <w:r w:rsidR="00A92367" w:rsidRPr="005C40B5">
              <w:rPr>
                <w:color w:val="000000"/>
                <w:sz w:val="20"/>
                <w:szCs w:val="20"/>
              </w:rPr>
              <w:t>te</w:t>
            </w:r>
            <w:r w:rsidRPr="005C40B5">
              <w:rPr>
                <w:color w:val="000000"/>
                <w:sz w:val="20"/>
                <w:szCs w:val="20"/>
              </w:rPr>
              <w:t xml:space="preserve"> «featureType» Objektet</w:t>
            </w:r>
            <w:r w:rsidR="00A7326B" w:rsidRPr="005C40B5">
              <w:rPr>
                <w:color w:val="000000"/>
                <w:sz w:val="20"/>
                <w:szCs w:val="20"/>
              </w:rPr>
              <w:t xml:space="preserve"> </w:t>
            </w:r>
            <w:r w:rsidRPr="005C40B5">
              <w:rPr>
                <w:color w:val="000000"/>
                <w:sz w:val="20"/>
                <w:szCs w:val="20"/>
              </w:rPr>
              <w:t>Vektor</w:t>
            </w:r>
            <w:r w:rsidR="00A7326B" w:rsidRPr="005C40B5">
              <w:rPr>
                <w:color w:val="000000"/>
                <w:sz w:val="20"/>
                <w:szCs w:val="20"/>
              </w:rPr>
              <w:t xml:space="preserve"> </w:t>
            </w:r>
            <w:r w:rsidRPr="005C40B5">
              <w:rPr>
                <w:color w:val="000000"/>
                <w:sz w:val="20"/>
                <w:szCs w:val="20"/>
              </w:rPr>
              <w:t>Të</w:t>
            </w:r>
            <w:r w:rsidR="00A7326B" w:rsidRPr="005C40B5">
              <w:rPr>
                <w:color w:val="000000"/>
                <w:sz w:val="20"/>
                <w:szCs w:val="20"/>
              </w:rPr>
              <w:t xml:space="preserve"> </w:t>
            </w:r>
            <w:r w:rsidRPr="005C40B5">
              <w:rPr>
                <w:color w:val="000000"/>
                <w:sz w:val="20"/>
                <w:szCs w:val="20"/>
              </w:rPr>
              <w:t>Lartësive</w:t>
            </w:r>
          </w:p>
          <w:p w14:paraId="535B376E" w14:textId="384F5A38" w:rsidR="00587E98" w:rsidRPr="005C40B5" w:rsidRDefault="00731259" w:rsidP="00784EE3">
            <w:pPr>
              <w:pStyle w:val="TableTextNormal"/>
              <w:widowControl w:val="0"/>
              <w:tabs>
                <w:tab w:val="left" w:pos="1440"/>
              </w:tabs>
              <w:jc w:val="right"/>
              <w:rPr>
                <w:color w:val="000000"/>
                <w:sz w:val="20"/>
                <w:szCs w:val="20"/>
              </w:rPr>
            </w:pPr>
            <w:r w:rsidRPr="005C40B5">
              <w:rPr>
                <w:rStyle w:val="TableFieldLabel"/>
                <w:sz w:val="20"/>
                <w:szCs w:val="20"/>
              </w:rPr>
              <w:t>[ Drejtimi: ‘Burimi -&gt; Destinacion’. ]</w:t>
            </w:r>
          </w:p>
        </w:tc>
      </w:tr>
    </w:tbl>
    <w:p w14:paraId="23936FAC" w14:textId="77777777" w:rsidR="00587E98" w:rsidRPr="005C40B5" w:rsidRDefault="00587E98" w:rsidP="00784EE3">
      <w:pPr>
        <w:pStyle w:val="Notes"/>
        <w:widowControl w:val="0"/>
      </w:pPr>
      <w:bookmarkStart w:id="74" w:name="BKM_F5742B67_75E6_484A_BFF4_FC57FF7DF7E3"/>
      <w:bookmarkEnd w:id="7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488037E6"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A2FD80C" w14:textId="08A42823"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60FF734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ED4FD6" w14:textId="77777777" w:rsidR="00587E98" w:rsidRPr="005C40B5" w:rsidRDefault="00587E98" w:rsidP="00784EE3">
            <w:pPr>
              <w:pStyle w:val="TableTextNormal"/>
              <w:widowControl w:val="0"/>
              <w:rPr>
                <w:rFonts w:ascii="Garamond" w:hAnsi="Garamond"/>
                <w:color w:val="000000"/>
                <w:sz w:val="20"/>
                <w:szCs w:val="20"/>
              </w:rPr>
            </w:pPr>
          </w:p>
          <w:p w14:paraId="201CCA6B" w14:textId="243CDDF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5C5CF20" wp14:editId="00A7CAAE">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Gjeometria</w:t>
            </w:r>
            <w:r w:rsidR="00F46C96" w:rsidRPr="005C40B5">
              <w:rPr>
                <w:rFonts w:ascii="Garamond" w:hAnsi="Garamond"/>
                <w:color w:val="000000"/>
                <w:sz w:val="20"/>
                <w:szCs w:val="20"/>
              </w:rPr>
              <w:t>:</w:t>
            </w:r>
            <w:r w:rsidRPr="005C40B5">
              <w:rPr>
                <w:rFonts w:ascii="Garamond" w:hAnsi="Garamond"/>
                <w:color w:val="000000"/>
                <w:sz w:val="20"/>
                <w:szCs w:val="20"/>
              </w:rPr>
              <w:t xml:space="preserve"> GM_Curve   </w:t>
            </w:r>
          </w:p>
          <w:p w14:paraId="69CE27AC" w14:textId="4767836C"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0B8E2026"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6740AE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CD3032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Gjeometria</w:t>
            </w:r>
          </w:p>
          <w:p w14:paraId="162BE035" w14:textId="77777777" w:rsidR="00587E98" w:rsidRPr="005C40B5" w:rsidRDefault="00587E98" w:rsidP="00784EE3">
            <w:pPr>
              <w:pStyle w:val="TableTextNormal"/>
              <w:widowControl w:val="0"/>
              <w:rPr>
                <w:rFonts w:ascii="Garamond" w:hAnsi="Garamond"/>
                <w:b/>
                <w:color w:val="000000"/>
                <w:sz w:val="20"/>
                <w:szCs w:val="20"/>
              </w:rPr>
            </w:pPr>
          </w:p>
          <w:p w14:paraId="2C45153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14BAF2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Përfaqëson karakteristikat gjeometrike të objektit gjeohapësinor.</w:t>
            </w:r>
          </w:p>
          <w:p w14:paraId="38B05D7E" w14:textId="5744E58B"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1265F345"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F74A95" w14:textId="77777777" w:rsidR="00587E98" w:rsidRPr="005C40B5" w:rsidRDefault="00587E98" w:rsidP="00784EE3">
            <w:pPr>
              <w:pStyle w:val="TableTextNormal"/>
              <w:widowControl w:val="0"/>
              <w:rPr>
                <w:rFonts w:ascii="Garamond" w:hAnsi="Garamond"/>
                <w:color w:val="000000"/>
                <w:sz w:val="20"/>
                <w:szCs w:val="20"/>
              </w:rPr>
            </w:pPr>
            <w:bookmarkStart w:id="75" w:name="BKM_D8DA4016_DC1B_4930_85A3_E0C882CF076A"/>
            <w:bookmarkEnd w:id="75"/>
          </w:p>
          <w:p w14:paraId="23F50867" w14:textId="3320463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01736B3" wp14:editId="559A416D">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BC671B" w:rsidRPr="005C40B5">
              <w:rPr>
                <w:rFonts w:ascii="Garamond" w:hAnsi="Garamond"/>
                <w:color w:val="000000"/>
                <w:sz w:val="20"/>
                <w:szCs w:val="20"/>
              </w:rPr>
              <w:t xml:space="preserve"> </w:t>
            </w:r>
            <w:r w:rsidR="00B87901">
              <w:rPr>
                <w:rFonts w:ascii="Garamond" w:hAnsi="Garamond"/>
                <w:color w:val="000000"/>
                <w:sz w:val="20"/>
                <w:szCs w:val="20"/>
              </w:rPr>
              <w:t>i</w:t>
            </w:r>
            <w:r w:rsidR="00BC671B" w:rsidRPr="005C40B5">
              <w:rPr>
                <w:rFonts w:ascii="Garamond" w:hAnsi="Garamond"/>
                <w:color w:val="000000"/>
                <w:sz w:val="20"/>
                <w:szCs w:val="20"/>
              </w:rPr>
              <w:t xml:space="preserve"> </w:t>
            </w:r>
            <w:r w:rsidRPr="005C40B5">
              <w:rPr>
                <w:rFonts w:ascii="Garamond" w:hAnsi="Garamond"/>
                <w:color w:val="000000"/>
                <w:sz w:val="20"/>
                <w:szCs w:val="20"/>
              </w:rPr>
              <w:t>Izoipseve</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A7326B" w:rsidRPr="005C40B5">
              <w:rPr>
                <w:rFonts w:ascii="Garamond" w:hAnsi="Garamond"/>
                <w:color w:val="000000"/>
                <w:sz w:val="20"/>
                <w:szCs w:val="20"/>
              </w:rPr>
              <w:t xml:space="preserve"> </w:t>
            </w:r>
            <w:r w:rsidR="00B87901">
              <w:rPr>
                <w:rFonts w:ascii="Garamond" w:hAnsi="Garamond"/>
                <w:color w:val="000000"/>
                <w:sz w:val="20"/>
                <w:szCs w:val="20"/>
              </w:rPr>
              <w:t>e</w:t>
            </w:r>
            <w:r w:rsidR="00A7326B" w:rsidRPr="005C40B5">
              <w:rPr>
                <w:rFonts w:ascii="Garamond" w:hAnsi="Garamond"/>
                <w:color w:val="000000"/>
                <w:sz w:val="20"/>
                <w:szCs w:val="20"/>
              </w:rPr>
              <w:t xml:space="preserve"> </w:t>
            </w:r>
            <w:r w:rsidRPr="005C40B5">
              <w:rPr>
                <w:rFonts w:ascii="Garamond" w:hAnsi="Garamond"/>
                <w:color w:val="000000"/>
                <w:sz w:val="20"/>
                <w:szCs w:val="20"/>
              </w:rPr>
              <w:t>Llojit</w:t>
            </w:r>
            <w:r w:rsidR="00A7326B" w:rsidRPr="005C40B5">
              <w:rPr>
                <w:rFonts w:ascii="Garamond" w:hAnsi="Garamond"/>
                <w:color w:val="000000"/>
                <w:sz w:val="20"/>
                <w:szCs w:val="20"/>
              </w:rPr>
              <w:t xml:space="preserve"> </w:t>
            </w:r>
            <w:r w:rsidR="00B87901">
              <w:rPr>
                <w:rFonts w:ascii="Garamond" w:hAnsi="Garamond"/>
                <w:color w:val="000000"/>
                <w:sz w:val="20"/>
                <w:szCs w:val="20"/>
              </w:rPr>
              <w:t>t</w:t>
            </w:r>
            <w:r w:rsidRPr="005C40B5">
              <w:rPr>
                <w:rFonts w:ascii="Garamond" w:hAnsi="Garamond"/>
                <w:color w:val="000000"/>
                <w:sz w:val="20"/>
                <w:szCs w:val="20"/>
              </w:rPr>
              <w:t>ë</w:t>
            </w:r>
            <w:r w:rsidR="00A7326B" w:rsidRPr="005C40B5">
              <w:rPr>
                <w:rFonts w:ascii="Garamond" w:hAnsi="Garamond"/>
                <w:color w:val="000000"/>
                <w:sz w:val="20"/>
                <w:szCs w:val="20"/>
              </w:rPr>
              <w:t xml:space="preserve"> </w:t>
            </w:r>
            <w:r w:rsidRPr="005C40B5">
              <w:rPr>
                <w:rFonts w:ascii="Garamond" w:hAnsi="Garamond"/>
                <w:color w:val="000000"/>
                <w:sz w:val="20"/>
                <w:szCs w:val="20"/>
              </w:rPr>
              <w:t xml:space="preserve">Izoipseve   </w:t>
            </w:r>
          </w:p>
          <w:p w14:paraId="24D4F0A4" w14:textId="7AAA24B2"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0A501BD5"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3E4867A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ABCA6F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izoipseve</w:t>
            </w:r>
          </w:p>
          <w:p w14:paraId="325E27E6" w14:textId="77777777" w:rsidR="00587E98" w:rsidRPr="005C40B5" w:rsidRDefault="00587E98" w:rsidP="00784EE3">
            <w:pPr>
              <w:pStyle w:val="TableTextNormal"/>
              <w:widowControl w:val="0"/>
              <w:rPr>
                <w:rFonts w:ascii="Garamond" w:hAnsi="Garamond"/>
                <w:b/>
                <w:color w:val="000000"/>
                <w:sz w:val="20"/>
                <w:szCs w:val="20"/>
              </w:rPr>
            </w:pPr>
          </w:p>
          <w:p w14:paraId="612D783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2869079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izoipsit lidhur me intervalin normal të izoipseve (nëse ka).</w:t>
            </w:r>
          </w:p>
          <w:p w14:paraId="60559F4C" w14:textId="77777777" w:rsidR="00587E98" w:rsidRPr="005C40B5" w:rsidRDefault="00587E98" w:rsidP="00784EE3">
            <w:pPr>
              <w:pStyle w:val="TableTextNormal"/>
              <w:widowControl w:val="0"/>
              <w:rPr>
                <w:rFonts w:ascii="Garamond" w:hAnsi="Garamond"/>
                <w:color w:val="000000"/>
                <w:sz w:val="20"/>
                <w:szCs w:val="20"/>
              </w:rPr>
            </w:pPr>
          </w:p>
          <w:p w14:paraId="4FCD063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0774637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 Shpesh ky atribut aplikohet për izoipset që përshkruajnë relievin e një zone me bazë tokën. Për izohipset e thellësisë që përshkruajnë tabanin e një trupi ujor nuk aplikohet gjithmonë.</w:t>
            </w:r>
          </w:p>
          <w:p w14:paraId="1719A7C0" w14:textId="77777777" w:rsidR="00587E98" w:rsidRPr="005C40B5" w:rsidRDefault="00587E98" w:rsidP="00784EE3">
            <w:pPr>
              <w:pStyle w:val="TableTextNormal"/>
              <w:widowControl w:val="0"/>
              <w:rPr>
                <w:rFonts w:ascii="Garamond" w:hAnsi="Garamond"/>
                <w:color w:val="000000"/>
                <w:sz w:val="20"/>
                <w:szCs w:val="20"/>
              </w:rPr>
            </w:pPr>
          </w:p>
          <w:p w14:paraId="5020B8FF" w14:textId="3C9327BA" w:rsidR="00587E98" w:rsidRPr="005C40B5" w:rsidRDefault="00C2770D"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057F95B5"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324F5E" w14:textId="77777777" w:rsidR="00587E98" w:rsidRPr="005C40B5" w:rsidRDefault="00587E98" w:rsidP="00784EE3">
            <w:pPr>
              <w:pStyle w:val="TableTextNormal"/>
              <w:widowControl w:val="0"/>
              <w:rPr>
                <w:rFonts w:ascii="Garamond" w:hAnsi="Garamond"/>
                <w:color w:val="000000"/>
                <w:sz w:val="20"/>
                <w:szCs w:val="20"/>
              </w:rPr>
            </w:pPr>
            <w:bookmarkStart w:id="76" w:name="BKM_93F3F063_016E_42FD_BB02_7E4417C1DD9E"/>
            <w:bookmarkEnd w:id="76"/>
          </w:p>
          <w:p w14:paraId="611BB6EB" w14:textId="5F39740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9CCD415" wp14:editId="61F0E92B">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Poshtë</w:t>
            </w:r>
            <w:r w:rsidR="00BC671B" w:rsidRPr="005C40B5">
              <w:rPr>
                <w:rFonts w:ascii="Garamond" w:hAnsi="Garamond"/>
                <w:color w:val="000000"/>
                <w:sz w:val="20"/>
                <w:szCs w:val="20"/>
              </w:rPr>
              <w:t xml:space="preserve"> </w:t>
            </w:r>
            <w:r w:rsidRPr="005C40B5">
              <w:rPr>
                <w:rFonts w:ascii="Garamond" w:hAnsi="Garamond"/>
                <w:color w:val="000000"/>
                <w:sz w:val="20"/>
                <w:szCs w:val="20"/>
              </w:rPr>
              <w:t>Djathtas</w:t>
            </w:r>
            <w:r w:rsidR="00F46C96" w:rsidRPr="005C40B5">
              <w:rPr>
                <w:rFonts w:ascii="Garamond" w:hAnsi="Garamond"/>
                <w:color w:val="000000"/>
                <w:sz w:val="20"/>
                <w:szCs w:val="20"/>
              </w:rPr>
              <w:t>:</w:t>
            </w:r>
            <w:r w:rsidRPr="005C40B5">
              <w:rPr>
                <w:rFonts w:ascii="Garamond" w:hAnsi="Garamond"/>
                <w:color w:val="000000"/>
                <w:sz w:val="20"/>
                <w:szCs w:val="20"/>
              </w:rPr>
              <w:t xml:space="preserve"> Boolean   </w:t>
            </w:r>
          </w:p>
          <w:p w14:paraId="1820806C" w14:textId="227DEB17"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7F453341"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1CCC354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6125D25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w:t>
            </w:r>
          </w:p>
          <w:p w14:paraId="0304429C" w14:textId="77777777" w:rsidR="00587E98" w:rsidRPr="005C40B5" w:rsidRDefault="00587E98" w:rsidP="00784EE3">
            <w:pPr>
              <w:pStyle w:val="TableTextNormal"/>
              <w:widowControl w:val="0"/>
              <w:rPr>
                <w:rFonts w:ascii="Garamond" w:hAnsi="Garamond"/>
                <w:b/>
                <w:color w:val="000000"/>
                <w:sz w:val="20"/>
                <w:szCs w:val="20"/>
              </w:rPr>
            </w:pPr>
          </w:p>
          <w:p w14:paraId="557C01B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115A6EF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Karakteristikë që tregon se objekti gjeohapësinor i izoipsit është i digjitalizuar në një mënyrë që gjatësia e sipërfaqes së lartësisë është më e ulët në krahun e djathtë të vijës.</w:t>
            </w:r>
          </w:p>
          <w:p w14:paraId="555F23DD" w14:textId="77777777" w:rsidR="00587E98" w:rsidRPr="005C40B5" w:rsidRDefault="00587E98" w:rsidP="00784EE3">
            <w:pPr>
              <w:pStyle w:val="TableTextNormal"/>
              <w:widowControl w:val="0"/>
              <w:rPr>
                <w:rFonts w:ascii="Garamond" w:hAnsi="Garamond"/>
                <w:color w:val="000000"/>
                <w:sz w:val="20"/>
                <w:szCs w:val="20"/>
              </w:rPr>
            </w:pPr>
          </w:p>
          <w:p w14:paraId="3DEFA8F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1 Në rastin e izohipseve, kur atributi PoshtëDjathtas është 'i vërtetë’ kjo tregon se gjatësia e sipërfaqes është më e ulët në krahun e djathtë të vijës.</w:t>
            </w:r>
          </w:p>
          <w:p w14:paraId="2E327AE7" w14:textId="77777777" w:rsidR="00587E98" w:rsidRPr="005C40B5" w:rsidRDefault="00587E98" w:rsidP="00784EE3">
            <w:pPr>
              <w:pStyle w:val="TableTextNormal"/>
              <w:widowControl w:val="0"/>
              <w:rPr>
                <w:rFonts w:ascii="Garamond" w:hAnsi="Garamond"/>
                <w:color w:val="000000"/>
                <w:sz w:val="20"/>
                <w:szCs w:val="20"/>
              </w:rPr>
            </w:pPr>
          </w:p>
          <w:p w14:paraId="61A1C1F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2 Në rastin e izohipseve të thellësisë, kur atributi PoshtëDjathtas është 'i vërtetë’ kjo tregon se thellësia e sipërfaqes është më e ulët në krahun e djathtë të vijës.</w:t>
            </w:r>
          </w:p>
          <w:p w14:paraId="2FDB274E" w14:textId="7467D7AB"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[I detyrueshëm: </w:t>
            </w:r>
            <w:r w:rsidR="004B3AB3" w:rsidRPr="005C40B5">
              <w:rPr>
                <w:rStyle w:val="TableFieldLabel"/>
                <w:rFonts w:ascii="Garamond" w:hAnsi="Garamond"/>
                <w:sz w:val="20"/>
                <w:szCs w:val="20"/>
              </w:rPr>
              <w:t>J</w:t>
            </w:r>
            <w:r w:rsidRPr="005C40B5">
              <w:rPr>
                <w:rStyle w:val="TableFieldLabel"/>
                <w:rFonts w:ascii="Garamond" w:hAnsi="Garamond"/>
                <w:sz w:val="20"/>
                <w:szCs w:val="20"/>
              </w:rPr>
              <w:t>O]</w:t>
            </w:r>
          </w:p>
        </w:tc>
      </w:tr>
      <w:tr w:rsidR="00587E98" w:rsidRPr="005C40B5" w14:paraId="390A90C8"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9F0757" w14:textId="77777777" w:rsidR="00587E98" w:rsidRPr="005C40B5" w:rsidRDefault="00587E98" w:rsidP="00784EE3">
            <w:pPr>
              <w:pStyle w:val="TableTextNormal"/>
              <w:widowControl w:val="0"/>
              <w:rPr>
                <w:rFonts w:ascii="Garamond" w:hAnsi="Garamond"/>
                <w:color w:val="000000"/>
                <w:sz w:val="20"/>
                <w:szCs w:val="20"/>
              </w:rPr>
            </w:pPr>
            <w:bookmarkStart w:id="77" w:name="BKM_58F5B118_49D5_4724_98B0_D283D09CF7CF"/>
            <w:bookmarkEnd w:id="77"/>
          </w:p>
          <w:p w14:paraId="11E94C21" w14:textId="54D0EEF6"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22DF1A8" wp14:editId="679CAE78">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Vlera</w:t>
            </w:r>
            <w:r w:rsidR="00BC671B" w:rsidRPr="005C40B5">
              <w:rPr>
                <w:rFonts w:ascii="Garamond" w:hAnsi="Garamond"/>
                <w:color w:val="000000"/>
                <w:sz w:val="20"/>
                <w:szCs w:val="20"/>
              </w:rPr>
              <w:t xml:space="preserve"> </w:t>
            </w:r>
            <w:r w:rsidRPr="005C40B5">
              <w:rPr>
                <w:rFonts w:ascii="Garamond" w:hAnsi="Garamond"/>
                <w:color w:val="000000"/>
                <w:sz w:val="20"/>
                <w:szCs w:val="20"/>
              </w:rPr>
              <w:t>E</w:t>
            </w:r>
            <w:r w:rsidR="00BC671B" w:rsidRPr="005C40B5">
              <w:rPr>
                <w:rFonts w:ascii="Garamond" w:hAnsi="Garamond"/>
                <w:color w:val="000000"/>
                <w:sz w:val="20"/>
                <w:szCs w:val="20"/>
              </w:rPr>
              <w:t xml:space="preserve"> </w:t>
            </w:r>
            <w:r w:rsidRPr="005C40B5">
              <w:rPr>
                <w:rFonts w:ascii="Garamond" w:hAnsi="Garamond"/>
                <w:color w:val="000000"/>
                <w:sz w:val="20"/>
                <w:szCs w:val="20"/>
              </w:rPr>
              <w:t>Matjes</w:t>
            </w:r>
            <w:r w:rsidR="00F46C96" w:rsidRPr="005C40B5">
              <w:rPr>
                <w:rFonts w:ascii="Garamond" w:hAnsi="Garamond"/>
                <w:color w:val="000000"/>
                <w:sz w:val="20"/>
                <w:szCs w:val="20"/>
              </w:rPr>
              <w:t>:</w:t>
            </w:r>
            <w:r w:rsidRPr="005C40B5">
              <w:rPr>
                <w:rFonts w:ascii="Garamond" w:hAnsi="Garamond"/>
                <w:color w:val="000000"/>
                <w:sz w:val="20"/>
                <w:szCs w:val="20"/>
              </w:rPr>
              <w:t xml:space="preserve"> </w:t>
            </w:r>
            <w:r w:rsidR="004B3AB3" w:rsidRPr="005C40B5">
              <w:rPr>
                <w:rFonts w:ascii="Garamond" w:hAnsi="Garamond"/>
                <w:color w:val="000000"/>
                <w:sz w:val="20"/>
                <w:szCs w:val="20"/>
              </w:rPr>
              <w:t>Pozicionimi</w:t>
            </w:r>
            <w:r w:rsidR="0092423F" w:rsidRPr="005C40B5">
              <w:rPr>
                <w:rFonts w:ascii="Garamond" w:hAnsi="Garamond"/>
                <w:color w:val="000000"/>
                <w:sz w:val="20"/>
                <w:szCs w:val="20"/>
              </w:rPr>
              <w:t xml:space="preserve"> </w:t>
            </w:r>
            <w:r w:rsidR="004B3AB3" w:rsidRPr="005C40B5">
              <w:rPr>
                <w:rFonts w:ascii="Garamond" w:hAnsi="Garamond"/>
                <w:color w:val="000000"/>
                <w:sz w:val="20"/>
                <w:szCs w:val="20"/>
              </w:rPr>
              <w:t>Direkt</w:t>
            </w:r>
            <w:r w:rsidRPr="005C40B5">
              <w:rPr>
                <w:rFonts w:ascii="Garamond" w:hAnsi="Garamond"/>
                <w:color w:val="000000"/>
                <w:sz w:val="20"/>
                <w:szCs w:val="20"/>
              </w:rPr>
              <w:t xml:space="preserve">   </w:t>
            </w:r>
          </w:p>
          <w:p w14:paraId="31EB7598" w14:textId="37F59941"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E1A5851"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13BAFC76"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773F6F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Vlera e matjes.</w:t>
            </w:r>
          </w:p>
          <w:p w14:paraId="06D608C6" w14:textId="77777777" w:rsidR="00587E98" w:rsidRPr="005C40B5" w:rsidRDefault="00587E98" w:rsidP="00784EE3">
            <w:pPr>
              <w:pStyle w:val="TableTextNormal"/>
              <w:widowControl w:val="0"/>
              <w:rPr>
                <w:rFonts w:ascii="Garamond" w:hAnsi="Garamond"/>
                <w:b/>
                <w:color w:val="000000"/>
                <w:sz w:val="20"/>
                <w:szCs w:val="20"/>
              </w:rPr>
            </w:pPr>
          </w:p>
          <w:p w14:paraId="5C1B396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1B75AAA4" w14:textId="185736B4"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Vlera e matjes së lartësisë së objektit gjeohapësinor referuar një sistemi </w:t>
            </w:r>
            <w:r w:rsidR="00DE2A96" w:rsidRPr="005C40B5">
              <w:rPr>
                <w:rFonts w:ascii="Garamond" w:hAnsi="Garamond"/>
                <w:color w:val="000000"/>
                <w:sz w:val="20"/>
                <w:szCs w:val="20"/>
              </w:rPr>
              <w:t xml:space="preserve">referencë </w:t>
            </w:r>
            <w:r w:rsidRPr="005C40B5">
              <w:rPr>
                <w:rFonts w:ascii="Garamond" w:hAnsi="Garamond"/>
                <w:color w:val="000000"/>
                <w:sz w:val="20"/>
                <w:szCs w:val="20"/>
              </w:rPr>
              <w:t xml:space="preserve">specifik të </w:t>
            </w:r>
            <w:r w:rsidR="00DE2A96" w:rsidRPr="005C40B5">
              <w:rPr>
                <w:rFonts w:ascii="Garamond" w:hAnsi="Garamond"/>
                <w:color w:val="000000"/>
                <w:sz w:val="20"/>
                <w:szCs w:val="20"/>
              </w:rPr>
              <w:t xml:space="preserve"> koordinatave </w:t>
            </w:r>
            <w:r w:rsidRPr="005C40B5">
              <w:rPr>
                <w:rFonts w:ascii="Garamond" w:hAnsi="Garamond"/>
                <w:color w:val="000000"/>
                <w:sz w:val="20"/>
                <w:szCs w:val="20"/>
              </w:rPr>
              <w:t>vertikale</w:t>
            </w:r>
          </w:p>
          <w:p w14:paraId="3289AB9D" w14:textId="77777777" w:rsidR="001233AC"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p w14:paraId="55D7209A"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bl>
    <w:p w14:paraId="65612484" w14:textId="77777777" w:rsidR="00587E98" w:rsidRPr="005C40B5" w:rsidRDefault="00587E98" w:rsidP="00784EE3">
      <w:pPr>
        <w:pStyle w:val="Notes"/>
        <w:widowControl w:val="0"/>
      </w:pPr>
    </w:p>
    <w:p w14:paraId="6FBF958D" w14:textId="50B24190" w:rsidR="00587E98" w:rsidRPr="005C40B5" w:rsidRDefault="0092423F" w:rsidP="00784EE3">
      <w:pPr>
        <w:widowControl w:val="0"/>
        <w:spacing w:after="0" w:line="240" w:lineRule="auto"/>
        <w:ind w:firstLine="284"/>
        <w:rPr>
          <w:rFonts w:ascii="Garamond" w:hAnsi="Garamond"/>
          <w:sz w:val="24"/>
          <w:szCs w:val="24"/>
        </w:rPr>
      </w:pPr>
      <w:bookmarkStart w:id="78" w:name="_Toc485986751"/>
      <w:r w:rsidRPr="005C40B5">
        <w:rPr>
          <w:rFonts w:ascii="Garamond" w:hAnsi="Garamond"/>
          <w:sz w:val="24"/>
          <w:szCs w:val="24"/>
        </w:rPr>
        <w:t>3.1.3.2.3 LARTËSIA E PIKËS</w:t>
      </w:r>
      <w:bookmarkEnd w:id="78"/>
    </w:p>
    <w:p w14:paraId="61BC16FF" w14:textId="77777777" w:rsidR="00587E98" w:rsidRPr="005C40B5" w:rsidRDefault="00587E98" w:rsidP="00784EE3">
      <w:pPr>
        <w:widowControl w:val="0"/>
        <w:spacing w:after="0" w:line="240" w:lineRule="auto"/>
        <w:ind w:firstLine="284"/>
        <w:rPr>
          <w:rFonts w:ascii="Garamond" w:hAnsi="Garamond"/>
          <w:sz w:val="24"/>
          <w:szCs w:val="24"/>
        </w:rPr>
      </w:pPr>
    </w:p>
    <w:p w14:paraId="07CB2495"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174729D8"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Lartësia e pikës</w:t>
      </w:r>
    </w:p>
    <w:p w14:paraId="201D0269" w14:textId="77777777" w:rsidR="00587E98" w:rsidRPr="005C40B5" w:rsidRDefault="00587E98" w:rsidP="00784EE3">
      <w:pPr>
        <w:widowControl w:val="0"/>
        <w:spacing w:after="0" w:line="240" w:lineRule="auto"/>
        <w:ind w:firstLine="284"/>
        <w:rPr>
          <w:rFonts w:ascii="Garamond" w:hAnsi="Garamond"/>
          <w:sz w:val="24"/>
          <w:szCs w:val="24"/>
        </w:rPr>
      </w:pPr>
    </w:p>
    <w:p w14:paraId="13F23FCD"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4F866427"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Objekt gjeohapësinor (një pike) që përshkruan lartësinë e sipërfaqes së Tokës për një pozicion të caktuar. Ai jep të dhëna për një vlerë të vetme të lartësisë.</w:t>
      </w:r>
    </w:p>
    <w:p w14:paraId="71BD0D59" w14:textId="77777777" w:rsidR="00587E98" w:rsidRPr="005C40B5" w:rsidRDefault="00587E98" w:rsidP="00784EE3">
      <w:pPr>
        <w:widowControl w:val="0"/>
        <w:spacing w:after="0" w:line="240" w:lineRule="auto"/>
        <w:ind w:firstLine="284"/>
        <w:rPr>
          <w:rFonts w:ascii="Garamond" w:hAnsi="Garamond"/>
          <w:sz w:val="24"/>
          <w:szCs w:val="24"/>
        </w:rPr>
      </w:pPr>
    </w:p>
    <w:p w14:paraId="7CB5FFB9"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 --</w:t>
      </w:r>
    </w:p>
    <w:p w14:paraId="6D2047BA"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1 Ai shpesh përfaqëson një pikë në morfologjinë e tokës ose në sipërfaqen e tabanit të trupit ujor.</w:t>
      </w:r>
    </w:p>
    <w:p w14:paraId="0A6C9D97" w14:textId="77777777" w:rsidR="00587E98" w:rsidRPr="005C40B5" w:rsidRDefault="00587E98" w:rsidP="00784EE3">
      <w:pPr>
        <w:widowControl w:val="0"/>
        <w:spacing w:after="0" w:line="240" w:lineRule="auto"/>
        <w:ind w:firstLine="284"/>
        <w:rPr>
          <w:rFonts w:ascii="Garamond" w:hAnsi="Garamond"/>
          <w:sz w:val="24"/>
          <w:szCs w:val="24"/>
        </w:rPr>
      </w:pPr>
    </w:p>
    <w:p w14:paraId="03E65671" w14:textId="45C46C72"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2 Atributi Lloji</w:t>
      </w:r>
      <w:r w:rsidR="00A7326B" w:rsidRPr="005C40B5">
        <w:rPr>
          <w:rFonts w:ascii="Garamond" w:hAnsi="Garamond"/>
          <w:sz w:val="24"/>
          <w:szCs w:val="24"/>
        </w:rPr>
        <w:t xml:space="preserve"> </w:t>
      </w:r>
      <w:r w:rsidR="00B87901">
        <w:rPr>
          <w:rFonts w:ascii="Garamond" w:hAnsi="Garamond"/>
          <w:sz w:val="24"/>
          <w:szCs w:val="24"/>
        </w:rPr>
        <w:t>i</w:t>
      </w:r>
      <w:r w:rsidR="00A7326B" w:rsidRPr="005C40B5">
        <w:rPr>
          <w:rFonts w:ascii="Garamond" w:hAnsi="Garamond"/>
          <w:sz w:val="24"/>
          <w:szCs w:val="24"/>
        </w:rPr>
        <w:t xml:space="preserve"> </w:t>
      </w:r>
      <w:r w:rsidRPr="005C40B5">
        <w:rPr>
          <w:rFonts w:ascii="Garamond" w:hAnsi="Garamond"/>
          <w:sz w:val="24"/>
          <w:szCs w:val="24"/>
        </w:rPr>
        <w:t xml:space="preserve">Matjes është i barabartë me </w:t>
      </w:r>
      <w:r w:rsidR="00091C22">
        <w:rPr>
          <w:rFonts w:ascii="Garamond" w:hAnsi="Garamond"/>
          <w:sz w:val="24"/>
          <w:szCs w:val="24"/>
        </w:rPr>
        <w:t>“</w:t>
      </w:r>
      <w:r w:rsidRPr="005C40B5">
        <w:rPr>
          <w:rFonts w:ascii="Garamond" w:hAnsi="Garamond"/>
          <w:sz w:val="24"/>
          <w:szCs w:val="24"/>
        </w:rPr>
        <w:t>Kuotën</w:t>
      </w:r>
      <w:r w:rsidR="00091C22">
        <w:rPr>
          <w:rFonts w:ascii="Garamond" w:hAnsi="Garamond"/>
          <w:sz w:val="24"/>
          <w:szCs w:val="24"/>
        </w:rPr>
        <w:t>”</w:t>
      </w:r>
      <w:r w:rsidRPr="005C40B5">
        <w:rPr>
          <w:rFonts w:ascii="Garamond" w:hAnsi="Garamond"/>
          <w:sz w:val="24"/>
          <w:szCs w:val="24"/>
        </w:rPr>
        <w:t xml:space="preserve"> në rastin e lartësisë së pikës. Ai është i barabartë me </w:t>
      </w:r>
      <w:r w:rsidR="00091C22">
        <w:rPr>
          <w:rFonts w:ascii="Garamond" w:hAnsi="Garamond"/>
          <w:sz w:val="24"/>
          <w:szCs w:val="24"/>
        </w:rPr>
        <w:t>“</w:t>
      </w:r>
      <w:r w:rsidRPr="005C40B5">
        <w:rPr>
          <w:rFonts w:ascii="Garamond" w:hAnsi="Garamond"/>
          <w:sz w:val="24"/>
          <w:szCs w:val="24"/>
        </w:rPr>
        <w:t>thellësinë</w:t>
      </w:r>
      <w:r w:rsidR="00091C22">
        <w:rPr>
          <w:rFonts w:ascii="Garamond" w:hAnsi="Garamond"/>
          <w:sz w:val="24"/>
          <w:szCs w:val="24"/>
        </w:rPr>
        <w:t>”</w:t>
      </w:r>
      <w:r w:rsidRPr="005C40B5">
        <w:rPr>
          <w:rFonts w:ascii="Garamond" w:hAnsi="Garamond"/>
          <w:sz w:val="24"/>
          <w:szCs w:val="24"/>
        </w:rPr>
        <w:t xml:space="preserve"> në rastin e thellësive të pikës.</w:t>
      </w:r>
    </w:p>
    <w:p w14:paraId="6B8ACD12"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FeatureType</w:t>
      </w:r>
    </w:p>
    <w:p w14:paraId="368EE373" w14:textId="77777777" w:rsidR="00587E98" w:rsidRPr="005C40B5" w:rsidRDefault="00587E98" w:rsidP="00784EE3">
      <w:pPr>
        <w:pStyle w:val="Notes"/>
        <w:widowControl w:val="0"/>
      </w:pPr>
    </w:p>
    <w:p w14:paraId="22B887AC" w14:textId="77777777" w:rsidR="00587E98" w:rsidRPr="005C40B5" w:rsidRDefault="00587E98" w:rsidP="00784EE3">
      <w:pPr>
        <w:pStyle w:val="Notes"/>
        <w:widowControl w:val="0"/>
      </w:pPr>
    </w:p>
    <w:tbl>
      <w:tblPr>
        <w:tblW w:w="9734" w:type="dxa"/>
        <w:tblInd w:w="10" w:type="dxa"/>
        <w:tblLayout w:type="fixed"/>
        <w:tblCellMar>
          <w:left w:w="10" w:type="dxa"/>
          <w:right w:w="10" w:type="dxa"/>
        </w:tblCellMar>
        <w:tblLook w:val="04A0" w:firstRow="1" w:lastRow="0" w:firstColumn="1" w:lastColumn="0" w:noHBand="0" w:noVBand="1"/>
      </w:tblPr>
      <w:tblGrid>
        <w:gridCol w:w="9734"/>
      </w:tblGrid>
      <w:tr w:rsidR="00587E98" w:rsidRPr="005C40B5" w14:paraId="6A464E24" w14:textId="77777777" w:rsidTr="00587E98">
        <w:trPr>
          <w:tblHeader/>
        </w:trPr>
        <w:tc>
          <w:tcPr>
            <w:tcW w:w="9734"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C39A39C" w14:textId="7F6F9A78"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KUFIZIMET</w:t>
            </w:r>
          </w:p>
        </w:tc>
      </w:tr>
      <w:tr w:rsidR="00587E98" w:rsidRPr="005C40B5" w14:paraId="7689893E"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30BD4E" w14:textId="77777777" w:rsidR="00587E98" w:rsidRPr="005C40B5" w:rsidRDefault="00587E98" w:rsidP="00784EE3">
            <w:pPr>
              <w:pStyle w:val="TableTextNormal"/>
              <w:widowControl w:val="0"/>
              <w:rPr>
                <w:rFonts w:ascii="Garamond" w:hAnsi="Garamond"/>
                <w:color w:val="000000"/>
                <w:sz w:val="20"/>
                <w:szCs w:val="20"/>
              </w:rPr>
            </w:pPr>
          </w:p>
          <w:p w14:paraId="36DB2756" w14:textId="14BB591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0DE15ED" wp14:editId="62FBE0E3">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Dimensionimi</w:t>
            </w:r>
            <w:r w:rsidR="0092423F" w:rsidRPr="005C40B5">
              <w:rPr>
                <w:rFonts w:ascii="Garamond" w:hAnsi="Garamond"/>
                <w:color w:val="000000"/>
                <w:sz w:val="20"/>
                <w:szCs w:val="20"/>
              </w:rPr>
              <w:t xml:space="preserve"> </w:t>
            </w:r>
            <w:r w:rsidR="008101AE" w:rsidRPr="005C40B5">
              <w:rPr>
                <w:rFonts w:ascii="Garamond" w:hAnsi="Garamond"/>
                <w:color w:val="000000"/>
                <w:sz w:val="20"/>
                <w:szCs w:val="20"/>
              </w:rPr>
              <w:t>i</w:t>
            </w:r>
            <w:r w:rsidR="0092423F" w:rsidRPr="005C40B5">
              <w:rPr>
                <w:rFonts w:ascii="Garamond" w:hAnsi="Garamond"/>
                <w:color w:val="000000"/>
                <w:sz w:val="20"/>
                <w:szCs w:val="20"/>
              </w:rPr>
              <w:t xml:space="preserve"> </w:t>
            </w:r>
            <w:r w:rsidR="008101AE" w:rsidRPr="005C40B5">
              <w:rPr>
                <w:rFonts w:ascii="Garamond" w:hAnsi="Garamond"/>
                <w:color w:val="000000"/>
                <w:sz w:val="20"/>
                <w:szCs w:val="20"/>
              </w:rPr>
              <w:t xml:space="preserve">vlerës së matur është </w:t>
            </w:r>
            <w:r w:rsidRPr="005C40B5">
              <w:rPr>
                <w:rFonts w:ascii="Garamond" w:hAnsi="Garamond"/>
                <w:color w:val="000000"/>
                <w:sz w:val="20"/>
                <w:szCs w:val="20"/>
              </w:rPr>
              <w:t>1</w:t>
            </w:r>
          </w:p>
          <w:p w14:paraId="1080EB75" w14:textId="77777777" w:rsidR="00587E98" w:rsidRPr="005C40B5" w:rsidRDefault="00587E98" w:rsidP="00784EE3">
            <w:pPr>
              <w:pStyle w:val="TableTextNormal"/>
              <w:widowControl w:val="0"/>
              <w:rPr>
                <w:rFonts w:ascii="Garamond" w:hAnsi="Garamond"/>
                <w:color w:val="000000"/>
                <w:sz w:val="20"/>
                <w:szCs w:val="20"/>
              </w:rPr>
            </w:pPr>
          </w:p>
          <w:p w14:paraId="1C61FF3D" w14:textId="1FF25341"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/*Dimensionimi i vlerës së matur të k</w:t>
            </w:r>
            <w:r w:rsidR="0092423F" w:rsidRPr="005C40B5">
              <w:rPr>
                <w:rFonts w:ascii="Garamond" w:hAnsi="Garamond"/>
                <w:color w:val="000000"/>
                <w:sz w:val="20"/>
                <w:szCs w:val="20"/>
              </w:rPr>
              <w:t>oordinatës duhet të jetë 1*/</w:t>
            </w:r>
          </w:p>
        </w:tc>
      </w:tr>
      <w:tr w:rsidR="00587E98" w:rsidRPr="005C40B5" w14:paraId="4413D5C9" w14:textId="77777777" w:rsidTr="00587E98">
        <w:trPr>
          <w:cantSplit/>
        </w:trPr>
        <w:tc>
          <w:tcPr>
            <w:tcW w:w="973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6317AC" w14:textId="77777777" w:rsidR="00587E98" w:rsidRPr="005C40B5" w:rsidRDefault="00587E98" w:rsidP="00784EE3">
            <w:pPr>
              <w:pStyle w:val="TableTextNormal"/>
              <w:widowControl w:val="0"/>
              <w:rPr>
                <w:rFonts w:ascii="Garamond" w:hAnsi="Garamond"/>
                <w:color w:val="000000"/>
                <w:sz w:val="20"/>
                <w:szCs w:val="20"/>
              </w:rPr>
            </w:pPr>
          </w:p>
          <w:p w14:paraId="158FD69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3EF62B8" wp14:editId="41AB149F">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OCL.  VleraEMaturIReferohetCRSVertikal</w:t>
            </w:r>
          </w:p>
          <w:p w14:paraId="4A28F032" w14:textId="77777777" w:rsidR="00587E98" w:rsidRPr="005C40B5" w:rsidRDefault="00587E98" w:rsidP="00784EE3">
            <w:pPr>
              <w:pStyle w:val="TableTextNormal"/>
              <w:widowControl w:val="0"/>
              <w:rPr>
                <w:rFonts w:ascii="Garamond" w:hAnsi="Garamond"/>
                <w:color w:val="000000"/>
                <w:sz w:val="20"/>
                <w:szCs w:val="20"/>
              </w:rPr>
            </w:pPr>
          </w:p>
          <w:p w14:paraId="63801789" w14:textId="5507D489"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/*Vlera e matur e kuotës së pikës duhet të shprehet referuar Sistemit Koordinativ </w:t>
            </w:r>
            <w:r w:rsidR="00DE2A96" w:rsidRPr="005C40B5">
              <w:rPr>
                <w:rFonts w:ascii="Garamond" w:hAnsi="Garamond"/>
                <w:color w:val="000000"/>
                <w:sz w:val="20"/>
                <w:szCs w:val="20"/>
              </w:rPr>
              <w:t xml:space="preserve">Referencë </w:t>
            </w:r>
            <w:r w:rsidR="0092423F" w:rsidRPr="005C40B5">
              <w:rPr>
                <w:rFonts w:ascii="Garamond" w:hAnsi="Garamond"/>
                <w:color w:val="000000"/>
                <w:sz w:val="20"/>
                <w:szCs w:val="20"/>
              </w:rPr>
              <w:t>(CRS) Verttikale */</w:t>
            </w:r>
          </w:p>
        </w:tc>
      </w:tr>
    </w:tbl>
    <w:p w14:paraId="47FD52E4" w14:textId="77777777" w:rsidR="00587E98" w:rsidRPr="005C40B5" w:rsidRDefault="00587E98" w:rsidP="00784EE3">
      <w:pPr>
        <w:pStyle w:val="TableHeading"/>
        <w:widowControl w:val="0"/>
        <w:spacing w:before="0" w:after="0"/>
        <w:ind w:left="0" w:right="0"/>
        <w:rPr>
          <w:color w:val="00000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2EA70EC7"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C61CA9F" w14:textId="477AC2FF" w:rsidR="00587E98" w:rsidRPr="005C40B5" w:rsidRDefault="00A92367" w:rsidP="00784EE3">
            <w:pPr>
              <w:pStyle w:val="TableHeadingLight"/>
              <w:widowControl w:val="0"/>
              <w:rPr>
                <w:sz w:val="20"/>
                <w:szCs w:val="20"/>
              </w:rPr>
            </w:pPr>
            <w:r w:rsidRPr="005C40B5">
              <w:rPr>
                <w:color w:val="000000" w:themeColor="text1"/>
                <w:sz w:val="20"/>
                <w:szCs w:val="20"/>
              </w:rPr>
              <w:t>LIDHJE STRUKTURORE TË JASHTME</w:t>
            </w:r>
          </w:p>
        </w:tc>
      </w:tr>
      <w:tr w:rsidR="00587E98" w:rsidRPr="005C40B5" w14:paraId="55C19E9A"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EEBA0A" w14:textId="77777777" w:rsidR="00587E98" w:rsidRPr="005C40B5" w:rsidRDefault="00587E98" w:rsidP="00784EE3">
            <w:pPr>
              <w:pStyle w:val="TableTextNormal"/>
              <w:widowControl w:val="0"/>
              <w:rPr>
                <w:color w:val="000000"/>
                <w:sz w:val="20"/>
                <w:szCs w:val="20"/>
              </w:rPr>
            </w:pPr>
          </w:p>
          <w:p w14:paraId="3663F1FE" w14:textId="6842BFB6" w:rsidR="00587E98" w:rsidRPr="005C40B5" w:rsidRDefault="00587E98" w:rsidP="00784EE3">
            <w:pPr>
              <w:pStyle w:val="TableTextNormal"/>
              <w:widowControl w:val="0"/>
              <w:rPr>
                <w:color w:val="000000"/>
                <w:sz w:val="20"/>
                <w:szCs w:val="20"/>
              </w:rPr>
            </w:pPr>
            <w:r w:rsidRPr="005C40B5">
              <w:rPr>
                <w:noProof/>
                <w:sz w:val="20"/>
                <w:szCs w:val="20"/>
                <w:lang w:val="en-US"/>
              </w:rPr>
              <w:drawing>
                <wp:inline distT="0" distB="0" distL="0" distR="0" wp14:anchorId="5B42E144" wp14:editId="2FC8CED0">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sz w:val="20"/>
                <w:szCs w:val="20"/>
              </w:rPr>
              <w:t xml:space="preserve">  </w:t>
            </w:r>
            <w:r w:rsidR="00A92367" w:rsidRPr="005C40B5">
              <w:rPr>
                <w:color w:val="000000"/>
                <w:sz w:val="20"/>
                <w:szCs w:val="20"/>
              </w:rPr>
              <w:t>Gjeneralizim nga</w:t>
            </w:r>
            <w:r w:rsidRPr="005C40B5">
              <w:rPr>
                <w:color w:val="000000"/>
                <w:sz w:val="20"/>
                <w:szCs w:val="20"/>
              </w:rPr>
              <w:t xml:space="preserve"> «featureType» Lartësia</w:t>
            </w:r>
            <w:r w:rsidR="005C40B5" w:rsidRPr="005C40B5">
              <w:rPr>
                <w:color w:val="000000"/>
                <w:sz w:val="20"/>
                <w:szCs w:val="20"/>
              </w:rPr>
              <w:t xml:space="preserve"> e </w:t>
            </w:r>
            <w:r w:rsidRPr="005C40B5">
              <w:rPr>
                <w:color w:val="000000"/>
                <w:sz w:val="20"/>
                <w:szCs w:val="20"/>
              </w:rPr>
              <w:t xml:space="preserve">Pikës </w:t>
            </w:r>
            <w:r w:rsidR="005C40B5" w:rsidRPr="005C40B5">
              <w:rPr>
                <w:color w:val="000000"/>
                <w:sz w:val="20"/>
                <w:szCs w:val="20"/>
              </w:rPr>
              <w:t>te</w:t>
            </w:r>
            <w:r w:rsidRPr="005C40B5">
              <w:rPr>
                <w:color w:val="000000"/>
                <w:sz w:val="20"/>
                <w:szCs w:val="20"/>
              </w:rPr>
              <w:t xml:space="preserve"> «featureType» Objektet</w:t>
            </w:r>
            <w:r w:rsidR="005C40B5" w:rsidRPr="005C40B5">
              <w:rPr>
                <w:color w:val="000000"/>
                <w:sz w:val="20"/>
                <w:szCs w:val="20"/>
              </w:rPr>
              <w:t xml:space="preserve"> </w:t>
            </w:r>
            <w:r w:rsidRPr="005C40B5">
              <w:rPr>
                <w:color w:val="000000"/>
                <w:sz w:val="20"/>
                <w:szCs w:val="20"/>
              </w:rPr>
              <w:t>Vektor</w:t>
            </w:r>
            <w:r w:rsidR="008101AE" w:rsidRPr="005C40B5">
              <w:rPr>
                <w:color w:val="000000"/>
                <w:sz w:val="20"/>
                <w:szCs w:val="20"/>
              </w:rPr>
              <w:t xml:space="preserve"> </w:t>
            </w:r>
            <w:r w:rsidR="005C40B5" w:rsidRPr="005C40B5">
              <w:rPr>
                <w:color w:val="000000"/>
                <w:sz w:val="20"/>
                <w:szCs w:val="20"/>
              </w:rPr>
              <w:t>t</w:t>
            </w:r>
            <w:r w:rsidRPr="005C40B5">
              <w:rPr>
                <w:color w:val="000000"/>
                <w:sz w:val="20"/>
                <w:szCs w:val="20"/>
              </w:rPr>
              <w:t>ë</w:t>
            </w:r>
            <w:r w:rsidR="008101AE" w:rsidRPr="005C40B5">
              <w:rPr>
                <w:color w:val="000000"/>
                <w:sz w:val="20"/>
                <w:szCs w:val="20"/>
              </w:rPr>
              <w:t xml:space="preserve"> </w:t>
            </w:r>
            <w:r w:rsidRPr="005C40B5">
              <w:rPr>
                <w:color w:val="000000"/>
                <w:sz w:val="20"/>
                <w:szCs w:val="20"/>
              </w:rPr>
              <w:t>Lartësive</w:t>
            </w:r>
          </w:p>
          <w:p w14:paraId="5555C05D" w14:textId="17E859A9" w:rsidR="00587E98" w:rsidRPr="005C40B5" w:rsidRDefault="00731259" w:rsidP="00784EE3">
            <w:pPr>
              <w:pStyle w:val="TableTextNormal"/>
              <w:widowControl w:val="0"/>
              <w:tabs>
                <w:tab w:val="left" w:pos="1440"/>
              </w:tabs>
              <w:jc w:val="right"/>
              <w:rPr>
                <w:color w:val="000000"/>
                <w:sz w:val="20"/>
                <w:szCs w:val="20"/>
              </w:rPr>
            </w:pPr>
            <w:r w:rsidRPr="005C40B5">
              <w:rPr>
                <w:rStyle w:val="TableFieldLabel"/>
                <w:sz w:val="20"/>
                <w:szCs w:val="20"/>
              </w:rPr>
              <w:t>[ Drejtimi: ‘Burimi -&gt; Destinacion’. ]</w:t>
            </w:r>
          </w:p>
        </w:tc>
      </w:tr>
    </w:tbl>
    <w:p w14:paraId="7FEE6C95" w14:textId="77777777" w:rsidR="00587E98" w:rsidRPr="005C40B5" w:rsidRDefault="00587E98" w:rsidP="00784EE3">
      <w:pPr>
        <w:pStyle w:val="Notes"/>
        <w:widowControl w:val="0"/>
      </w:pPr>
      <w:bookmarkStart w:id="79" w:name="BKM_33CEB8B6_9743_466E_A5A0_8A297F735FCC"/>
      <w:bookmarkEnd w:id="7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40D1A493"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C88CE2" w14:textId="6C69618C"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5D049781"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A37996" w14:textId="77777777" w:rsidR="00587E98" w:rsidRPr="005C40B5" w:rsidRDefault="00587E98" w:rsidP="00784EE3">
            <w:pPr>
              <w:pStyle w:val="TableTextNormal"/>
              <w:widowControl w:val="0"/>
              <w:rPr>
                <w:rFonts w:ascii="Garamond" w:hAnsi="Garamond"/>
                <w:color w:val="000000"/>
                <w:sz w:val="20"/>
                <w:szCs w:val="20"/>
              </w:rPr>
            </w:pPr>
          </w:p>
          <w:p w14:paraId="2B7C55B2" w14:textId="2DA16014"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5B2C4A0" wp14:editId="762DF767">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Emërtimi</w:t>
            </w:r>
            <w:r w:rsidR="00B87901">
              <w:rPr>
                <w:rFonts w:ascii="Garamond" w:hAnsi="Garamond"/>
                <w:color w:val="000000"/>
                <w:sz w:val="20"/>
                <w:szCs w:val="20"/>
              </w:rPr>
              <w:t xml:space="preserve"> </w:t>
            </w:r>
            <w:r w:rsidRPr="005C40B5">
              <w:rPr>
                <w:rFonts w:ascii="Garamond" w:hAnsi="Garamond"/>
                <w:color w:val="000000"/>
                <w:sz w:val="20"/>
                <w:szCs w:val="20"/>
              </w:rPr>
              <w:t>Gjeografik</w:t>
            </w:r>
            <w:r w:rsidR="00F46C96" w:rsidRPr="005C40B5">
              <w:rPr>
                <w:rFonts w:ascii="Garamond" w:hAnsi="Garamond"/>
                <w:color w:val="000000"/>
                <w:sz w:val="20"/>
                <w:szCs w:val="20"/>
              </w:rPr>
              <w:t>:</w:t>
            </w:r>
            <w:r w:rsidRPr="005C40B5">
              <w:rPr>
                <w:rFonts w:ascii="Garamond" w:hAnsi="Garamond"/>
                <w:color w:val="000000"/>
                <w:sz w:val="20"/>
                <w:szCs w:val="20"/>
              </w:rPr>
              <w:t xml:space="preserve"> Emërtimet</w:t>
            </w:r>
            <w:r w:rsidR="00B87901">
              <w:rPr>
                <w:rFonts w:ascii="Garamond" w:hAnsi="Garamond"/>
                <w:color w:val="000000"/>
                <w:sz w:val="20"/>
                <w:szCs w:val="20"/>
              </w:rPr>
              <w:t xml:space="preserve"> </w:t>
            </w:r>
            <w:r w:rsidRPr="005C40B5">
              <w:rPr>
                <w:rFonts w:ascii="Garamond" w:hAnsi="Garamond"/>
                <w:color w:val="000000"/>
                <w:sz w:val="20"/>
                <w:szCs w:val="20"/>
              </w:rPr>
              <w:t xml:space="preserve">Gjeografike   </w:t>
            </w:r>
          </w:p>
          <w:p w14:paraId="5BF05E36" w14:textId="79902D77" w:rsidR="00587E98" w:rsidRPr="005C40B5" w:rsidRDefault="00A92367"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w:t>
            </w:r>
            <w:r w:rsidR="00A8675A" w:rsidRPr="005C40B5">
              <w:rPr>
                <w:rFonts w:ascii="Garamond" w:hAnsi="Garamond"/>
                <w:color w:val="000000"/>
                <w:sz w:val="20"/>
                <w:szCs w:val="20"/>
              </w:rPr>
              <w:t xml:space="preserve"> [0..*]</w:t>
            </w:r>
          </w:p>
          <w:p w14:paraId="2F5B2193"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5623C3B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35182FFA" w14:textId="1A12A0EA" w:rsidR="00587E98" w:rsidRPr="005C40B5" w:rsidRDefault="00B87901" w:rsidP="00784EE3">
            <w:pPr>
              <w:pStyle w:val="TableTextNormal"/>
              <w:widowControl w:val="0"/>
              <w:rPr>
                <w:rFonts w:ascii="Garamond" w:hAnsi="Garamond"/>
                <w:color w:val="000000"/>
                <w:sz w:val="20"/>
                <w:szCs w:val="20"/>
              </w:rPr>
            </w:pPr>
            <w:r w:rsidRPr="005C40B5">
              <w:rPr>
                <w:rFonts w:ascii="Garamond" w:hAnsi="Garamond"/>
                <w:color w:val="000000"/>
                <w:sz w:val="20"/>
                <w:szCs w:val="20"/>
              </w:rPr>
              <w:t>Emërtimi</w:t>
            </w:r>
            <w:r w:rsidR="00587E98" w:rsidRPr="005C40B5">
              <w:rPr>
                <w:rFonts w:ascii="Garamond" w:hAnsi="Garamond"/>
                <w:color w:val="000000"/>
                <w:sz w:val="20"/>
                <w:szCs w:val="20"/>
              </w:rPr>
              <w:t xml:space="preserve"> gjeografik</w:t>
            </w:r>
          </w:p>
          <w:p w14:paraId="7BF56441" w14:textId="77777777" w:rsidR="00587E98" w:rsidRPr="005C40B5" w:rsidRDefault="00587E98" w:rsidP="00784EE3">
            <w:pPr>
              <w:pStyle w:val="TableTextNormal"/>
              <w:widowControl w:val="0"/>
              <w:rPr>
                <w:rFonts w:ascii="Garamond" w:hAnsi="Garamond"/>
                <w:b/>
                <w:color w:val="000000"/>
                <w:sz w:val="20"/>
                <w:szCs w:val="20"/>
              </w:rPr>
            </w:pPr>
          </w:p>
          <w:p w14:paraId="10141B09"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E5DE0D7" w14:textId="6DD038B4"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Një emërtim gjeografik që përdoret për të identifikuar një v</w:t>
            </w:r>
            <w:r w:rsidR="00B87901">
              <w:rPr>
                <w:rFonts w:ascii="Garamond" w:hAnsi="Garamond"/>
                <w:color w:val="000000"/>
                <w:sz w:val="20"/>
                <w:szCs w:val="20"/>
              </w:rPr>
              <w:t>e</w:t>
            </w:r>
            <w:r w:rsidRPr="005C40B5">
              <w:rPr>
                <w:rFonts w:ascii="Garamond" w:hAnsi="Garamond"/>
                <w:color w:val="000000"/>
                <w:sz w:val="20"/>
                <w:szCs w:val="20"/>
              </w:rPr>
              <w:t>nd të emërtuar ose vendndodhjen e tabanit të trupit ujor në botën reale, që përfaqësohet nga objekti gjeohapësinor me lartësinë së pikës.</w:t>
            </w:r>
          </w:p>
          <w:p w14:paraId="4467CBDC" w14:textId="2448CCDF" w:rsidR="00587E98"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09228169"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350EE0" w14:textId="77777777" w:rsidR="00587E98" w:rsidRPr="005C40B5" w:rsidRDefault="00587E98" w:rsidP="00784EE3">
            <w:pPr>
              <w:pStyle w:val="TableTextNormal"/>
              <w:widowControl w:val="0"/>
              <w:rPr>
                <w:rFonts w:ascii="Garamond" w:hAnsi="Garamond"/>
                <w:color w:val="000000"/>
                <w:sz w:val="20"/>
                <w:szCs w:val="20"/>
              </w:rPr>
            </w:pPr>
            <w:bookmarkStart w:id="80" w:name="BKM_5CFDDD9C_CB59_4927_B78F_9E2FE52F833F"/>
            <w:bookmarkEnd w:id="80"/>
          </w:p>
          <w:p w14:paraId="52886723" w14:textId="0E319AB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5C791CFB" wp14:editId="2D59BF0C">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Gjeometria</w:t>
            </w:r>
            <w:r w:rsidR="00F46C96" w:rsidRPr="005C40B5">
              <w:rPr>
                <w:rFonts w:ascii="Garamond" w:hAnsi="Garamond"/>
                <w:color w:val="000000"/>
                <w:sz w:val="20"/>
                <w:szCs w:val="20"/>
              </w:rPr>
              <w:t>:</w:t>
            </w:r>
            <w:r w:rsidRPr="005C40B5">
              <w:rPr>
                <w:rFonts w:ascii="Garamond" w:hAnsi="Garamond"/>
                <w:color w:val="000000"/>
                <w:sz w:val="20"/>
                <w:szCs w:val="20"/>
              </w:rPr>
              <w:t xml:space="preserve"> GM_P</w:t>
            </w:r>
            <w:r w:rsidR="004B3AB3" w:rsidRPr="005C40B5">
              <w:rPr>
                <w:rFonts w:ascii="Garamond" w:hAnsi="Garamond"/>
                <w:color w:val="000000"/>
                <w:sz w:val="20"/>
                <w:szCs w:val="20"/>
              </w:rPr>
              <w:t>ikë</w:t>
            </w:r>
            <w:r w:rsidRPr="005C40B5">
              <w:rPr>
                <w:rFonts w:ascii="Garamond" w:hAnsi="Garamond"/>
                <w:color w:val="000000"/>
                <w:sz w:val="20"/>
                <w:szCs w:val="20"/>
              </w:rPr>
              <w:t xml:space="preserve">   </w:t>
            </w:r>
          </w:p>
          <w:p w14:paraId="310B1133" w14:textId="7BF4312E"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55E999A8"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7DB8AA1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557E2930" w14:textId="6F2CC9DB" w:rsidR="00587E98" w:rsidRPr="005C40B5" w:rsidRDefault="0092423F" w:rsidP="00784EE3">
            <w:pPr>
              <w:pStyle w:val="TableTextNormal"/>
              <w:widowControl w:val="0"/>
              <w:rPr>
                <w:rFonts w:ascii="Garamond" w:hAnsi="Garamond"/>
                <w:color w:val="000000"/>
                <w:sz w:val="20"/>
                <w:szCs w:val="20"/>
              </w:rPr>
            </w:pPr>
            <w:r w:rsidRPr="005C40B5">
              <w:rPr>
                <w:rFonts w:ascii="Garamond" w:hAnsi="Garamond"/>
                <w:color w:val="000000"/>
                <w:sz w:val="20"/>
                <w:szCs w:val="20"/>
              </w:rPr>
              <w:t>Gjeometria</w:t>
            </w:r>
          </w:p>
          <w:p w14:paraId="63FF057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98220D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Përfaqëson karakteristikat gjeometrike të objektit gjeohapësinor.</w:t>
            </w:r>
          </w:p>
          <w:p w14:paraId="413B45BB" w14:textId="77777777" w:rsidR="001233AC" w:rsidRPr="005C40B5" w:rsidRDefault="001233AC"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p w14:paraId="7E511F16"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r w:rsidR="00587E98" w:rsidRPr="005C40B5" w14:paraId="7CB3162B"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CB5AB6" w14:textId="77777777" w:rsidR="00587E98" w:rsidRPr="005C40B5" w:rsidRDefault="00587E98" w:rsidP="00784EE3">
            <w:pPr>
              <w:pStyle w:val="TableTextNormal"/>
              <w:widowControl w:val="0"/>
              <w:rPr>
                <w:rFonts w:ascii="Garamond" w:hAnsi="Garamond"/>
                <w:color w:val="000000"/>
                <w:sz w:val="20"/>
                <w:szCs w:val="20"/>
              </w:rPr>
            </w:pPr>
            <w:bookmarkStart w:id="81" w:name="BKM_465E160C_E10C_4D6F_9A18_38C63663CD58"/>
            <w:bookmarkEnd w:id="81"/>
          </w:p>
          <w:p w14:paraId="1363A920" w14:textId="72289E1F"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702FE7B" wp14:editId="78E9ADB1">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Klasifikimi</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8101AE" w:rsidRPr="005C40B5">
              <w:rPr>
                <w:rFonts w:ascii="Garamond" w:hAnsi="Garamond"/>
                <w:color w:val="000000"/>
                <w:sz w:val="20"/>
                <w:szCs w:val="20"/>
              </w:rPr>
              <w:t xml:space="preserve"> </w:t>
            </w:r>
            <w:r w:rsidRPr="005C40B5">
              <w:rPr>
                <w:rFonts w:ascii="Garamond" w:hAnsi="Garamond"/>
                <w:color w:val="000000"/>
                <w:sz w:val="20"/>
                <w:szCs w:val="20"/>
              </w:rPr>
              <w:t>E</w:t>
            </w:r>
            <w:r w:rsidR="008101AE" w:rsidRPr="005C40B5">
              <w:rPr>
                <w:rFonts w:ascii="Garamond" w:hAnsi="Garamond"/>
                <w:color w:val="000000"/>
                <w:sz w:val="20"/>
                <w:szCs w:val="20"/>
              </w:rPr>
              <w:t xml:space="preserve"> </w:t>
            </w:r>
            <w:r w:rsidRPr="005C40B5">
              <w:rPr>
                <w:rFonts w:ascii="Garamond" w:hAnsi="Garamond"/>
                <w:color w:val="000000"/>
                <w:sz w:val="20"/>
                <w:szCs w:val="20"/>
              </w:rPr>
              <w:t>Klasifikimit</w:t>
            </w:r>
            <w:r w:rsidR="008101AE" w:rsidRPr="005C40B5">
              <w:rPr>
                <w:rFonts w:ascii="Garamond" w:hAnsi="Garamond"/>
                <w:color w:val="000000"/>
                <w:sz w:val="20"/>
                <w:szCs w:val="20"/>
              </w:rPr>
              <w:t xml:space="preserve"> </w:t>
            </w:r>
            <w:r w:rsidRPr="005C40B5">
              <w:rPr>
                <w:rFonts w:ascii="Garamond" w:hAnsi="Garamond"/>
                <w:color w:val="000000"/>
                <w:sz w:val="20"/>
                <w:szCs w:val="20"/>
              </w:rPr>
              <w:t>Të</w:t>
            </w:r>
            <w:r w:rsidR="008101AE" w:rsidRPr="005C40B5">
              <w:rPr>
                <w:rFonts w:ascii="Garamond" w:hAnsi="Garamond"/>
                <w:color w:val="000000"/>
                <w:sz w:val="20"/>
                <w:szCs w:val="20"/>
              </w:rPr>
              <w:t xml:space="preserve"> </w:t>
            </w:r>
            <w:r w:rsidRPr="005C40B5">
              <w:rPr>
                <w:rFonts w:ascii="Garamond" w:hAnsi="Garamond"/>
                <w:color w:val="000000"/>
                <w:sz w:val="20"/>
                <w:szCs w:val="20"/>
              </w:rPr>
              <w:t>Lartësisë</w:t>
            </w:r>
            <w:r w:rsidR="008101AE" w:rsidRPr="005C40B5">
              <w:rPr>
                <w:rFonts w:ascii="Garamond" w:hAnsi="Garamond"/>
                <w:color w:val="000000"/>
                <w:sz w:val="20"/>
                <w:szCs w:val="20"/>
              </w:rPr>
              <w:t xml:space="preserve"> </w:t>
            </w:r>
            <w:r w:rsidRPr="005C40B5">
              <w:rPr>
                <w:rFonts w:ascii="Garamond" w:hAnsi="Garamond"/>
                <w:color w:val="000000"/>
                <w:sz w:val="20"/>
                <w:szCs w:val="20"/>
              </w:rPr>
              <w:t>Së</w:t>
            </w:r>
            <w:r w:rsidR="008101AE" w:rsidRPr="005C40B5">
              <w:rPr>
                <w:rFonts w:ascii="Garamond" w:hAnsi="Garamond"/>
                <w:color w:val="000000"/>
                <w:sz w:val="20"/>
                <w:szCs w:val="20"/>
              </w:rPr>
              <w:t xml:space="preserve"> </w:t>
            </w:r>
            <w:r w:rsidRPr="005C40B5">
              <w:rPr>
                <w:rFonts w:ascii="Garamond" w:hAnsi="Garamond"/>
                <w:color w:val="000000"/>
                <w:sz w:val="20"/>
                <w:szCs w:val="20"/>
              </w:rPr>
              <w:t xml:space="preserve">Pikës   </w:t>
            </w:r>
          </w:p>
          <w:p w14:paraId="109FA839" w14:textId="22ECB742"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715BDC28"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C19D8D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369FFEE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Klasifikimi</w:t>
            </w:r>
          </w:p>
          <w:p w14:paraId="3301CAB1" w14:textId="77777777" w:rsidR="00587E98" w:rsidRPr="005C40B5" w:rsidRDefault="00587E98" w:rsidP="00784EE3">
            <w:pPr>
              <w:pStyle w:val="TableTextNormal"/>
              <w:widowControl w:val="0"/>
              <w:rPr>
                <w:rFonts w:ascii="Garamond" w:hAnsi="Garamond"/>
                <w:b/>
                <w:color w:val="000000"/>
                <w:sz w:val="20"/>
                <w:szCs w:val="20"/>
              </w:rPr>
            </w:pPr>
          </w:p>
          <w:p w14:paraId="66C9B0A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28BEEE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Kategoria e lartësisë së pikës në përputhje me specifikimin LAS të Shoqatës Amerikane për Fotogrametrinë dhe Zbulimin në Distancë (ASPRS).</w:t>
            </w:r>
          </w:p>
          <w:p w14:paraId="574D2C6C" w14:textId="629D032D" w:rsidR="001057E6"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 [I detyrueshëm: </w:t>
            </w:r>
            <w:r w:rsidR="004B3AB3" w:rsidRPr="005C40B5">
              <w:rPr>
                <w:rStyle w:val="TableFieldLabel"/>
                <w:rFonts w:ascii="Garamond" w:hAnsi="Garamond"/>
                <w:sz w:val="20"/>
                <w:szCs w:val="20"/>
              </w:rPr>
              <w:t>J</w:t>
            </w:r>
            <w:r w:rsidRPr="005C40B5">
              <w:rPr>
                <w:rStyle w:val="TableFieldLabel"/>
                <w:rFonts w:ascii="Garamond" w:hAnsi="Garamond"/>
                <w:sz w:val="20"/>
                <w:szCs w:val="20"/>
              </w:rPr>
              <w:t>O]</w:t>
            </w:r>
          </w:p>
          <w:p w14:paraId="1021D347"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r w:rsidR="00587E98" w:rsidRPr="005C40B5" w14:paraId="599A545C"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66657B" w14:textId="77777777" w:rsidR="00587E98" w:rsidRPr="005C40B5" w:rsidRDefault="00587E98" w:rsidP="00784EE3">
            <w:pPr>
              <w:pStyle w:val="TableTextNormal"/>
              <w:widowControl w:val="0"/>
              <w:rPr>
                <w:rFonts w:ascii="Garamond" w:hAnsi="Garamond"/>
                <w:color w:val="000000"/>
                <w:sz w:val="20"/>
                <w:szCs w:val="20"/>
              </w:rPr>
            </w:pPr>
            <w:bookmarkStart w:id="82" w:name="BKM_C6234EFE_A2EB_4915_A32B_6B2C5C340452"/>
            <w:bookmarkEnd w:id="82"/>
          </w:p>
          <w:p w14:paraId="5C50153F" w14:textId="0CF4C3FC"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7B9468E" wp14:editId="59D474C0">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915953" w:rsidRPr="005C40B5">
              <w:rPr>
                <w:rFonts w:ascii="Garamond" w:hAnsi="Garamond"/>
                <w:color w:val="000000"/>
                <w:sz w:val="20"/>
                <w:szCs w:val="20"/>
              </w:rPr>
              <w:t xml:space="preserve"> </w:t>
            </w:r>
            <w:r w:rsidRPr="005C40B5">
              <w:rPr>
                <w:rFonts w:ascii="Garamond" w:hAnsi="Garamond"/>
                <w:color w:val="000000"/>
                <w:sz w:val="20"/>
                <w:szCs w:val="20"/>
              </w:rPr>
              <w:t>I</w:t>
            </w:r>
            <w:r w:rsidR="00915953" w:rsidRPr="005C40B5">
              <w:rPr>
                <w:rFonts w:ascii="Garamond" w:hAnsi="Garamond"/>
                <w:color w:val="000000"/>
                <w:sz w:val="20"/>
                <w:szCs w:val="20"/>
              </w:rPr>
              <w:t xml:space="preserve"> </w:t>
            </w:r>
            <w:r w:rsidRPr="005C40B5">
              <w:rPr>
                <w:rFonts w:ascii="Garamond" w:hAnsi="Garamond"/>
                <w:color w:val="000000"/>
                <w:sz w:val="20"/>
                <w:szCs w:val="20"/>
              </w:rPr>
              <w:t>Lartësisë</w:t>
            </w:r>
            <w:r w:rsidR="00915953" w:rsidRPr="005C40B5">
              <w:rPr>
                <w:rFonts w:ascii="Garamond" w:hAnsi="Garamond"/>
                <w:color w:val="000000"/>
                <w:sz w:val="20"/>
                <w:szCs w:val="20"/>
              </w:rPr>
              <w:t xml:space="preserve"> </w:t>
            </w:r>
            <w:r w:rsidRPr="005C40B5">
              <w:rPr>
                <w:rFonts w:ascii="Garamond" w:hAnsi="Garamond"/>
                <w:color w:val="000000"/>
                <w:sz w:val="20"/>
                <w:szCs w:val="20"/>
              </w:rPr>
              <w:t>Së</w:t>
            </w:r>
            <w:r w:rsidR="00915953" w:rsidRPr="005C40B5">
              <w:rPr>
                <w:rFonts w:ascii="Garamond" w:hAnsi="Garamond"/>
                <w:color w:val="000000"/>
                <w:sz w:val="20"/>
                <w:szCs w:val="20"/>
              </w:rPr>
              <w:t xml:space="preserve"> </w:t>
            </w:r>
            <w:r w:rsidRPr="005C40B5">
              <w:rPr>
                <w:rFonts w:ascii="Garamond" w:hAnsi="Garamond"/>
                <w:color w:val="000000"/>
                <w:sz w:val="20"/>
                <w:szCs w:val="20"/>
              </w:rPr>
              <w:t>Pikës</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915953" w:rsidRPr="005C40B5">
              <w:rPr>
                <w:rFonts w:ascii="Garamond" w:hAnsi="Garamond"/>
                <w:color w:val="000000"/>
                <w:sz w:val="20"/>
                <w:szCs w:val="20"/>
              </w:rPr>
              <w:t xml:space="preserve"> </w:t>
            </w:r>
            <w:r w:rsidRPr="005C40B5">
              <w:rPr>
                <w:rFonts w:ascii="Garamond" w:hAnsi="Garamond"/>
                <w:color w:val="000000"/>
                <w:sz w:val="20"/>
                <w:szCs w:val="20"/>
              </w:rPr>
              <w:t>E</w:t>
            </w:r>
            <w:r w:rsidR="00915953" w:rsidRPr="005C40B5">
              <w:rPr>
                <w:rFonts w:ascii="Garamond" w:hAnsi="Garamond"/>
                <w:color w:val="000000"/>
                <w:sz w:val="20"/>
                <w:szCs w:val="20"/>
              </w:rPr>
              <w:t xml:space="preserve"> </w:t>
            </w:r>
            <w:r w:rsidRPr="005C40B5">
              <w:rPr>
                <w:rFonts w:ascii="Garamond" w:hAnsi="Garamond"/>
                <w:color w:val="000000"/>
                <w:sz w:val="20"/>
                <w:szCs w:val="20"/>
              </w:rPr>
              <w:t>Llojeve</w:t>
            </w:r>
            <w:r w:rsidR="00915953" w:rsidRPr="005C40B5">
              <w:rPr>
                <w:rFonts w:ascii="Garamond" w:hAnsi="Garamond"/>
                <w:color w:val="000000"/>
                <w:sz w:val="20"/>
                <w:szCs w:val="20"/>
              </w:rPr>
              <w:t xml:space="preserve"> </w:t>
            </w:r>
            <w:r w:rsidRPr="005C40B5">
              <w:rPr>
                <w:rFonts w:ascii="Garamond" w:hAnsi="Garamond"/>
                <w:color w:val="000000"/>
                <w:sz w:val="20"/>
                <w:szCs w:val="20"/>
              </w:rPr>
              <w:t>Të</w:t>
            </w:r>
            <w:r w:rsidR="00915953" w:rsidRPr="005C40B5">
              <w:rPr>
                <w:rFonts w:ascii="Garamond" w:hAnsi="Garamond"/>
                <w:color w:val="000000"/>
                <w:sz w:val="20"/>
                <w:szCs w:val="20"/>
              </w:rPr>
              <w:t xml:space="preserve"> </w:t>
            </w:r>
            <w:r w:rsidRPr="005C40B5">
              <w:rPr>
                <w:rFonts w:ascii="Garamond" w:hAnsi="Garamond"/>
                <w:color w:val="000000"/>
                <w:sz w:val="20"/>
                <w:szCs w:val="20"/>
              </w:rPr>
              <w:t>Lartësisë</w:t>
            </w:r>
            <w:r w:rsidR="00915953" w:rsidRPr="005C40B5">
              <w:rPr>
                <w:rFonts w:ascii="Garamond" w:hAnsi="Garamond"/>
                <w:color w:val="000000"/>
                <w:sz w:val="20"/>
                <w:szCs w:val="20"/>
              </w:rPr>
              <w:t xml:space="preserve"> </w:t>
            </w:r>
            <w:r w:rsidRPr="005C40B5">
              <w:rPr>
                <w:rFonts w:ascii="Garamond" w:hAnsi="Garamond"/>
                <w:color w:val="000000"/>
                <w:sz w:val="20"/>
                <w:szCs w:val="20"/>
              </w:rPr>
              <w:t>Së</w:t>
            </w:r>
            <w:r w:rsidR="00915953" w:rsidRPr="005C40B5">
              <w:rPr>
                <w:rFonts w:ascii="Garamond" w:hAnsi="Garamond"/>
                <w:color w:val="000000"/>
                <w:sz w:val="20"/>
                <w:szCs w:val="20"/>
              </w:rPr>
              <w:t xml:space="preserve"> </w:t>
            </w:r>
            <w:r w:rsidRPr="005C40B5">
              <w:rPr>
                <w:rFonts w:ascii="Garamond" w:hAnsi="Garamond"/>
                <w:color w:val="000000"/>
                <w:sz w:val="20"/>
                <w:szCs w:val="20"/>
              </w:rPr>
              <w:t xml:space="preserve">Pikës   </w:t>
            </w:r>
          </w:p>
          <w:p w14:paraId="58054C40" w14:textId="05AAF2B2"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074BEB94"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0699508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42B2202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lartësisë së pikës</w:t>
            </w:r>
          </w:p>
          <w:p w14:paraId="468785D4" w14:textId="77777777" w:rsidR="00587E98" w:rsidRPr="005C40B5" w:rsidRDefault="00587E98" w:rsidP="00784EE3">
            <w:pPr>
              <w:pStyle w:val="TableTextNormal"/>
              <w:widowControl w:val="0"/>
              <w:rPr>
                <w:rFonts w:ascii="Garamond" w:hAnsi="Garamond"/>
                <w:b/>
                <w:color w:val="000000"/>
                <w:sz w:val="20"/>
                <w:szCs w:val="20"/>
              </w:rPr>
            </w:pPr>
          </w:p>
          <w:p w14:paraId="5825E8C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161426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lartësisë së pikës.</w:t>
            </w:r>
          </w:p>
          <w:p w14:paraId="29165A7E" w14:textId="186CA901"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 [I detyrueshëm: PO]</w:t>
            </w:r>
          </w:p>
        </w:tc>
      </w:tr>
      <w:tr w:rsidR="00587E98" w:rsidRPr="005C40B5" w14:paraId="0607E025"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A33D4B" w14:textId="77777777" w:rsidR="00587E98" w:rsidRPr="005C40B5" w:rsidRDefault="00587E98" w:rsidP="00784EE3">
            <w:pPr>
              <w:pStyle w:val="TableTextNormal"/>
              <w:widowControl w:val="0"/>
              <w:rPr>
                <w:rFonts w:ascii="Garamond" w:hAnsi="Garamond"/>
                <w:color w:val="000000"/>
                <w:sz w:val="20"/>
                <w:szCs w:val="20"/>
              </w:rPr>
            </w:pPr>
            <w:bookmarkStart w:id="83" w:name="BKM_FF26B014_2FE6_46AC_9432_F85F6BC6ED17"/>
            <w:bookmarkEnd w:id="83"/>
          </w:p>
          <w:p w14:paraId="617320FD" w14:textId="57B827C6"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68FC84F" wp14:editId="15046162">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Vlera</w:t>
            </w:r>
            <w:r w:rsidR="00915953" w:rsidRPr="005C40B5">
              <w:rPr>
                <w:rFonts w:ascii="Garamond" w:hAnsi="Garamond"/>
                <w:color w:val="000000"/>
                <w:sz w:val="20"/>
                <w:szCs w:val="20"/>
              </w:rPr>
              <w:t xml:space="preserve"> </w:t>
            </w:r>
            <w:r w:rsidRPr="005C40B5">
              <w:rPr>
                <w:rFonts w:ascii="Garamond" w:hAnsi="Garamond"/>
                <w:color w:val="000000"/>
                <w:sz w:val="20"/>
                <w:szCs w:val="20"/>
              </w:rPr>
              <w:t>E</w:t>
            </w:r>
            <w:r w:rsidR="00915953" w:rsidRPr="005C40B5">
              <w:rPr>
                <w:rFonts w:ascii="Garamond" w:hAnsi="Garamond"/>
                <w:color w:val="000000"/>
                <w:sz w:val="20"/>
                <w:szCs w:val="20"/>
              </w:rPr>
              <w:t xml:space="preserve"> </w:t>
            </w:r>
            <w:r w:rsidRPr="005C40B5">
              <w:rPr>
                <w:rFonts w:ascii="Garamond" w:hAnsi="Garamond"/>
                <w:color w:val="000000"/>
                <w:sz w:val="20"/>
                <w:szCs w:val="20"/>
              </w:rPr>
              <w:t>Matjes</w:t>
            </w:r>
            <w:r w:rsidR="00F46C96" w:rsidRPr="005C40B5">
              <w:rPr>
                <w:rFonts w:ascii="Garamond" w:hAnsi="Garamond"/>
                <w:color w:val="000000"/>
                <w:sz w:val="20"/>
                <w:szCs w:val="20"/>
              </w:rPr>
              <w:t>:</w:t>
            </w:r>
            <w:r w:rsidRPr="005C40B5">
              <w:rPr>
                <w:rFonts w:ascii="Garamond" w:hAnsi="Garamond"/>
                <w:color w:val="000000"/>
                <w:sz w:val="20"/>
                <w:szCs w:val="20"/>
              </w:rPr>
              <w:t xml:space="preserve"> </w:t>
            </w:r>
            <w:r w:rsidR="004B3AB3" w:rsidRPr="005C40B5">
              <w:rPr>
                <w:rFonts w:ascii="Garamond" w:hAnsi="Garamond"/>
                <w:color w:val="000000"/>
                <w:sz w:val="20"/>
                <w:szCs w:val="20"/>
              </w:rPr>
              <w:t>Pozicionimi</w:t>
            </w:r>
            <w:r w:rsidR="00915953" w:rsidRPr="005C40B5">
              <w:rPr>
                <w:rFonts w:ascii="Garamond" w:hAnsi="Garamond"/>
                <w:color w:val="000000"/>
                <w:sz w:val="20"/>
                <w:szCs w:val="20"/>
              </w:rPr>
              <w:t xml:space="preserve"> </w:t>
            </w:r>
            <w:r w:rsidR="004B3AB3" w:rsidRPr="005C40B5">
              <w:rPr>
                <w:rFonts w:ascii="Garamond" w:hAnsi="Garamond"/>
                <w:color w:val="000000"/>
                <w:sz w:val="20"/>
                <w:szCs w:val="20"/>
              </w:rPr>
              <w:t>Direkt</w:t>
            </w:r>
            <w:r w:rsidRPr="005C40B5">
              <w:rPr>
                <w:rFonts w:ascii="Garamond" w:hAnsi="Garamond"/>
                <w:color w:val="000000"/>
                <w:sz w:val="20"/>
                <w:szCs w:val="20"/>
              </w:rPr>
              <w:t xml:space="preserve"> </w:t>
            </w:r>
          </w:p>
          <w:p w14:paraId="5E4B2045" w14:textId="0512294F" w:rsidR="00731259" w:rsidRPr="005C40B5" w:rsidRDefault="00731259"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18C57356"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9E6738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48EAA7E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Vlera e matjes.</w:t>
            </w:r>
          </w:p>
          <w:p w14:paraId="6D375886" w14:textId="77777777" w:rsidR="00587E98" w:rsidRPr="005C40B5" w:rsidRDefault="00587E98" w:rsidP="00784EE3">
            <w:pPr>
              <w:pStyle w:val="TableTextNormal"/>
              <w:widowControl w:val="0"/>
              <w:rPr>
                <w:rFonts w:ascii="Garamond" w:hAnsi="Garamond"/>
                <w:b/>
                <w:color w:val="000000"/>
                <w:sz w:val="20"/>
                <w:szCs w:val="20"/>
              </w:rPr>
            </w:pPr>
          </w:p>
          <w:p w14:paraId="7F4BFB3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20F0AA5F" w14:textId="6BEB4B9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Vlera e matjes së lartësisë së objektit gjeohapësinor referuar një sistemi </w:t>
            </w:r>
            <w:r w:rsidR="00DE2A96" w:rsidRPr="005C40B5">
              <w:rPr>
                <w:rFonts w:ascii="Garamond" w:hAnsi="Garamond"/>
                <w:color w:val="000000"/>
                <w:sz w:val="20"/>
                <w:szCs w:val="20"/>
              </w:rPr>
              <w:t xml:space="preserve">referencë </w:t>
            </w:r>
            <w:r w:rsidRPr="005C40B5">
              <w:rPr>
                <w:rFonts w:ascii="Garamond" w:hAnsi="Garamond"/>
                <w:color w:val="000000"/>
                <w:sz w:val="20"/>
                <w:szCs w:val="20"/>
              </w:rPr>
              <w:t>specifik të koordinatave vertikale</w:t>
            </w:r>
          </w:p>
          <w:p w14:paraId="6B9C6BA9" w14:textId="77777777" w:rsidR="001057E6"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p w14:paraId="7F7D53E1" w14:textId="77777777" w:rsidR="00587E98" w:rsidRPr="005C40B5" w:rsidRDefault="00587E98" w:rsidP="00784EE3">
            <w:pPr>
              <w:pStyle w:val="TableTextNormal"/>
              <w:widowControl w:val="0"/>
              <w:tabs>
                <w:tab w:val="left" w:pos="720"/>
              </w:tabs>
              <w:rPr>
                <w:rFonts w:ascii="Garamond" w:hAnsi="Garamond"/>
                <w:color w:val="000000"/>
                <w:sz w:val="20"/>
                <w:szCs w:val="20"/>
              </w:rPr>
            </w:pPr>
          </w:p>
        </w:tc>
      </w:tr>
    </w:tbl>
    <w:p w14:paraId="6ADB2F39" w14:textId="50E03B3F" w:rsidR="001057E6" w:rsidRPr="005C40B5" w:rsidRDefault="00587E98" w:rsidP="00784EE3">
      <w:pPr>
        <w:pStyle w:val="Notes"/>
        <w:widowControl w:val="0"/>
      </w:pPr>
      <w:r w:rsidRPr="005C40B5">
        <w:t xml:space="preserve">  </w:t>
      </w:r>
      <w:bookmarkStart w:id="84" w:name="BKM_A91ADB8A_F06A_4932_8A93_4BCB9D9640F4"/>
      <w:bookmarkEnd w:id="84"/>
    </w:p>
    <w:p w14:paraId="1373CE4E" w14:textId="393FE165" w:rsidR="00587E98" w:rsidRPr="005C40B5" w:rsidRDefault="00915953" w:rsidP="00784EE3">
      <w:pPr>
        <w:widowControl w:val="0"/>
        <w:spacing w:after="0" w:line="240" w:lineRule="auto"/>
        <w:ind w:firstLine="284"/>
        <w:rPr>
          <w:rFonts w:ascii="Garamond" w:hAnsi="Garamond"/>
          <w:sz w:val="24"/>
          <w:szCs w:val="24"/>
        </w:rPr>
      </w:pPr>
      <w:bookmarkStart w:id="85" w:name="_Toc485986752"/>
      <w:r w:rsidRPr="005C40B5">
        <w:rPr>
          <w:rFonts w:ascii="Garamond" w:hAnsi="Garamond"/>
          <w:sz w:val="24"/>
          <w:szCs w:val="24"/>
        </w:rPr>
        <w:t>3.1.3.2.4 OBJEKTET VEKTOR TË LARTËSIVE</w:t>
      </w:r>
      <w:bookmarkEnd w:id="85"/>
    </w:p>
    <w:p w14:paraId="073B8391" w14:textId="77777777" w:rsidR="00587E98" w:rsidRPr="005C40B5" w:rsidRDefault="00587E98" w:rsidP="00784EE3">
      <w:pPr>
        <w:widowControl w:val="0"/>
        <w:spacing w:after="0" w:line="240" w:lineRule="auto"/>
        <w:ind w:firstLine="284"/>
        <w:rPr>
          <w:rFonts w:ascii="Garamond" w:hAnsi="Garamond"/>
          <w:sz w:val="24"/>
          <w:szCs w:val="24"/>
        </w:rPr>
      </w:pPr>
    </w:p>
    <w:p w14:paraId="113313D7"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6F8CE17D"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Objektet vektor të lartësive</w:t>
      </w:r>
    </w:p>
    <w:p w14:paraId="0AB37612" w14:textId="77777777" w:rsidR="00587E98" w:rsidRPr="005C40B5" w:rsidRDefault="00587E98" w:rsidP="00784EE3">
      <w:pPr>
        <w:widowControl w:val="0"/>
        <w:spacing w:after="0" w:line="240" w:lineRule="auto"/>
        <w:ind w:firstLine="284"/>
        <w:rPr>
          <w:rFonts w:ascii="Garamond" w:hAnsi="Garamond"/>
          <w:sz w:val="24"/>
          <w:szCs w:val="24"/>
        </w:rPr>
      </w:pPr>
    </w:p>
    <w:p w14:paraId="21C5352E"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2595F8BC" w14:textId="62A733E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Objekt gjeohapësinor i cili është pjesë të një grupi të dhënash vektoriale dhe merr pjesë në përshkrimin e karakteristikës së lartësisë të një sipërfaqeje të botës reale. Ai përbëhet nga një bazë identiteti pë</w:t>
      </w:r>
      <w:r w:rsidR="00483C7F" w:rsidRPr="005C40B5">
        <w:rPr>
          <w:rFonts w:ascii="Garamond" w:hAnsi="Garamond"/>
          <w:sz w:val="24"/>
          <w:szCs w:val="24"/>
        </w:rPr>
        <w:t xml:space="preserve">r të gjitha objektet vektoriale </w:t>
      </w:r>
      <w:r w:rsidRPr="005C40B5">
        <w:rPr>
          <w:rFonts w:ascii="Garamond" w:hAnsi="Garamond"/>
          <w:sz w:val="24"/>
          <w:szCs w:val="24"/>
        </w:rPr>
        <w:t xml:space="preserve"> që mund të përfshihen si pjesë e një grupi të dhënash të lartësisë.</w:t>
      </w:r>
    </w:p>
    <w:p w14:paraId="057401AB" w14:textId="77777777" w:rsidR="00587E98" w:rsidRPr="005C40B5" w:rsidRDefault="00587E98" w:rsidP="00784EE3">
      <w:pPr>
        <w:widowControl w:val="0"/>
        <w:spacing w:after="0" w:line="240" w:lineRule="auto"/>
        <w:ind w:firstLine="284"/>
        <w:rPr>
          <w:rFonts w:ascii="Garamond" w:hAnsi="Garamond"/>
          <w:sz w:val="24"/>
          <w:szCs w:val="24"/>
        </w:rPr>
      </w:pPr>
    </w:p>
    <w:p w14:paraId="4E70A788"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 --</w:t>
      </w:r>
    </w:p>
    <w:p w14:paraId="52D7DEE7"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Është një tipologji abstrakte që përshkruan çdo lloj të mundshëm të objektit vektorial të lartësisë. Ajo përshkruan atribute të zakonshme, karakteristika dhe kufizime për objekte të tilla gjeohapësinore.</w:t>
      </w:r>
    </w:p>
    <w:p w14:paraId="46EA205A"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 -</w:t>
      </w:r>
      <w:r w:rsidRPr="005C40B5">
        <w:rPr>
          <w:rFonts w:ascii="Garamond" w:hAnsi="Garamond"/>
          <w:sz w:val="24"/>
          <w:szCs w:val="24"/>
        </w:rPr>
        <w:t xml:space="preserve"> FeatureType</w:t>
      </w:r>
    </w:p>
    <w:p w14:paraId="13614E0F" w14:textId="77777777" w:rsidR="00587E98" w:rsidRPr="005C40B5" w:rsidRDefault="00587E98" w:rsidP="00784EE3">
      <w:pPr>
        <w:widowControl w:val="0"/>
        <w:rPr>
          <w:rFonts w:eastAsia="Times New Roman" w:cs="Times New Roman"/>
          <w:sz w:val="20"/>
          <w:szCs w:val="20"/>
        </w:rPr>
      </w:pPr>
    </w:p>
    <w:p w14:paraId="4029C58B" w14:textId="77777777" w:rsidR="00291D78" w:rsidRPr="005C40B5" w:rsidRDefault="00291D78" w:rsidP="00784EE3">
      <w:pPr>
        <w:widowControl w:val="0"/>
        <w:rPr>
          <w:rFonts w:eastAsia="Times New Roman" w:cs="Times New Roman"/>
          <w:sz w:val="20"/>
          <w:szCs w:val="20"/>
        </w:rPr>
      </w:pPr>
    </w:p>
    <w:p w14:paraId="1D8C3898" w14:textId="77777777" w:rsidR="00291D78" w:rsidRPr="005C40B5" w:rsidRDefault="00291D78" w:rsidP="00784EE3">
      <w:pPr>
        <w:widowControl w:val="0"/>
        <w:rPr>
          <w:rFonts w:eastAsia="Times New Roman" w:cs="Times New Roman"/>
          <w:sz w:val="20"/>
          <w:szCs w:val="20"/>
        </w:rPr>
      </w:pPr>
    </w:p>
    <w:p w14:paraId="2763E38E" w14:textId="77777777" w:rsidR="00291D78" w:rsidRPr="005C40B5" w:rsidRDefault="00291D78" w:rsidP="00784EE3">
      <w:pPr>
        <w:widowControl w:val="0"/>
        <w:rPr>
          <w:rFonts w:eastAsia="Times New Roman" w:cs="Times New Roman"/>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66082EF8"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6FC3EF6" w14:textId="77777777" w:rsidR="00587E98" w:rsidRPr="005C40B5" w:rsidRDefault="00587E98" w:rsidP="00784EE3">
            <w:pPr>
              <w:pStyle w:val="TableHeadingLight"/>
              <w:widowControl w:val="0"/>
              <w:rPr>
                <w:rFonts w:ascii="Garamond" w:hAnsi="Garamond"/>
                <w:sz w:val="20"/>
                <w:szCs w:val="20"/>
              </w:rPr>
            </w:pPr>
            <w:r w:rsidRPr="005C40B5">
              <w:rPr>
                <w:rFonts w:ascii="Garamond" w:hAnsi="Garamond"/>
                <w:color w:val="000000" w:themeColor="text1"/>
                <w:sz w:val="20"/>
                <w:szCs w:val="20"/>
              </w:rPr>
              <w:t>INCOMING STRUCTURAL RELATIONSHIPS</w:t>
            </w:r>
          </w:p>
        </w:tc>
      </w:tr>
      <w:tr w:rsidR="00587E98" w:rsidRPr="005C40B5" w14:paraId="330FE2D9"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FEC47F" w14:textId="77777777" w:rsidR="00587E98" w:rsidRPr="005C40B5" w:rsidRDefault="00587E98" w:rsidP="00784EE3">
            <w:pPr>
              <w:pStyle w:val="TableTextNormal"/>
              <w:widowControl w:val="0"/>
              <w:rPr>
                <w:rFonts w:ascii="Garamond" w:hAnsi="Garamond"/>
                <w:color w:val="000000"/>
                <w:sz w:val="20"/>
                <w:szCs w:val="20"/>
              </w:rPr>
            </w:pPr>
          </w:p>
          <w:p w14:paraId="62C52542" w14:textId="63C19BAE"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418A88B" wp14:editId="2106C253">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3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Generalization  from «featureType» Izoipse </w:t>
            </w:r>
            <w:r w:rsidR="00A92367" w:rsidRPr="005C40B5">
              <w:rPr>
                <w:rFonts w:ascii="Garamond" w:hAnsi="Garamond"/>
                <w:color w:val="000000"/>
                <w:sz w:val="20"/>
                <w:szCs w:val="20"/>
              </w:rPr>
              <w:t>te</w:t>
            </w:r>
            <w:r w:rsidRPr="005C40B5">
              <w:rPr>
                <w:rFonts w:ascii="Garamond" w:hAnsi="Garamond"/>
                <w:color w:val="000000"/>
                <w:sz w:val="20"/>
                <w:szCs w:val="20"/>
              </w:rPr>
              <w:t xml:space="preserve"> «feature</w:t>
            </w:r>
            <w:r w:rsidR="00291D78" w:rsidRPr="005C40B5">
              <w:rPr>
                <w:rFonts w:ascii="Garamond" w:hAnsi="Garamond"/>
                <w:color w:val="000000"/>
                <w:sz w:val="20"/>
                <w:szCs w:val="20"/>
              </w:rPr>
              <w:t xml:space="preserve"> </w:t>
            </w:r>
            <w:r w:rsidRPr="005C40B5">
              <w:rPr>
                <w:rFonts w:ascii="Garamond" w:hAnsi="Garamond"/>
                <w:color w:val="000000"/>
                <w:sz w:val="20"/>
                <w:szCs w:val="20"/>
              </w:rPr>
              <w:t>Type» Objektet</w:t>
            </w:r>
            <w:r w:rsidR="00291D78" w:rsidRPr="005C40B5">
              <w:rPr>
                <w:rFonts w:ascii="Garamond" w:hAnsi="Garamond"/>
                <w:color w:val="000000"/>
                <w:sz w:val="20"/>
                <w:szCs w:val="20"/>
              </w:rPr>
              <w:t xml:space="preserve"> </w:t>
            </w:r>
            <w:r w:rsidRPr="005C40B5">
              <w:rPr>
                <w:rFonts w:ascii="Garamond" w:hAnsi="Garamond"/>
                <w:color w:val="000000"/>
                <w:sz w:val="20"/>
                <w:szCs w:val="20"/>
              </w:rPr>
              <w:t>Vektor</w:t>
            </w:r>
            <w:r w:rsidR="00291D78" w:rsidRPr="005C40B5">
              <w:rPr>
                <w:rFonts w:ascii="Garamond" w:hAnsi="Garamond"/>
                <w:color w:val="000000"/>
                <w:sz w:val="20"/>
                <w:szCs w:val="20"/>
              </w:rPr>
              <w:t xml:space="preserve"> </w:t>
            </w:r>
            <w:r w:rsidRPr="005C40B5">
              <w:rPr>
                <w:rFonts w:ascii="Garamond" w:hAnsi="Garamond"/>
                <w:color w:val="000000"/>
                <w:sz w:val="20"/>
                <w:szCs w:val="20"/>
              </w:rPr>
              <w:t>Të</w:t>
            </w:r>
            <w:r w:rsidR="00291D78" w:rsidRPr="005C40B5">
              <w:rPr>
                <w:rFonts w:ascii="Garamond" w:hAnsi="Garamond"/>
                <w:color w:val="000000"/>
                <w:sz w:val="20"/>
                <w:szCs w:val="20"/>
              </w:rPr>
              <w:t xml:space="preserve"> </w:t>
            </w:r>
            <w:r w:rsidRPr="005C40B5">
              <w:rPr>
                <w:rFonts w:ascii="Garamond" w:hAnsi="Garamond"/>
                <w:color w:val="000000"/>
                <w:sz w:val="20"/>
                <w:szCs w:val="20"/>
              </w:rPr>
              <w:t>Lartësive</w:t>
            </w:r>
          </w:p>
          <w:p w14:paraId="0B6EC1DD" w14:textId="1E2519D9" w:rsidR="00587E98" w:rsidRPr="005C40B5" w:rsidRDefault="00731259"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‘Burimi -&gt; Destinacion’. ]</w:t>
            </w:r>
          </w:p>
        </w:tc>
      </w:tr>
      <w:tr w:rsidR="00587E98" w:rsidRPr="005C40B5" w14:paraId="2A79A569"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7E7514" w14:textId="77777777" w:rsidR="00587E98" w:rsidRPr="005C40B5" w:rsidRDefault="00587E98" w:rsidP="00784EE3">
            <w:pPr>
              <w:pStyle w:val="TableTextNormal"/>
              <w:widowControl w:val="0"/>
              <w:rPr>
                <w:rFonts w:ascii="Garamond" w:hAnsi="Garamond"/>
                <w:color w:val="000000"/>
                <w:sz w:val="20"/>
                <w:szCs w:val="20"/>
              </w:rPr>
            </w:pPr>
          </w:p>
          <w:p w14:paraId="255E365E" w14:textId="157E580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B59BE39" wp14:editId="5CE362E7">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3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Generalization  from «featureType» LartësiaEPikës </w:t>
            </w:r>
            <w:r w:rsidR="00A92367" w:rsidRPr="005C40B5">
              <w:rPr>
                <w:rFonts w:ascii="Garamond" w:hAnsi="Garamond"/>
                <w:color w:val="000000"/>
                <w:sz w:val="20"/>
                <w:szCs w:val="20"/>
              </w:rPr>
              <w:t>te</w:t>
            </w:r>
            <w:r w:rsidRPr="005C40B5">
              <w:rPr>
                <w:rFonts w:ascii="Garamond" w:hAnsi="Garamond"/>
                <w:color w:val="000000"/>
                <w:sz w:val="20"/>
                <w:szCs w:val="20"/>
              </w:rPr>
              <w:t xml:space="preserve"> «featureType» Objektet</w:t>
            </w:r>
            <w:r w:rsidR="00291D78" w:rsidRPr="005C40B5">
              <w:rPr>
                <w:rFonts w:ascii="Garamond" w:hAnsi="Garamond"/>
                <w:color w:val="000000"/>
                <w:sz w:val="20"/>
                <w:szCs w:val="20"/>
              </w:rPr>
              <w:t xml:space="preserve"> </w:t>
            </w:r>
            <w:r w:rsidRPr="005C40B5">
              <w:rPr>
                <w:rFonts w:ascii="Garamond" w:hAnsi="Garamond"/>
                <w:color w:val="000000"/>
                <w:sz w:val="20"/>
                <w:szCs w:val="20"/>
              </w:rPr>
              <w:t>Vektor</w:t>
            </w:r>
            <w:r w:rsidR="00291D78" w:rsidRPr="005C40B5">
              <w:rPr>
                <w:rFonts w:ascii="Garamond" w:hAnsi="Garamond"/>
                <w:color w:val="000000"/>
                <w:sz w:val="20"/>
                <w:szCs w:val="20"/>
              </w:rPr>
              <w:t xml:space="preserve"> </w:t>
            </w:r>
            <w:r w:rsidRPr="005C40B5">
              <w:rPr>
                <w:rFonts w:ascii="Garamond" w:hAnsi="Garamond"/>
                <w:color w:val="000000"/>
                <w:sz w:val="20"/>
                <w:szCs w:val="20"/>
              </w:rPr>
              <w:t>Të</w:t>
            </w:r>
            <w:r w:rsidR="00291D78" w:rsidRPr="005C40B5">
              <w:rPr>
                <w:rFonts w:ascii="Garamond" w:hAnsi="Garamond"/>
                <w:color w:val="000000"/>
                <w:sz w:val="20"/>
                <w:szCs w:val="20"/>
              </w:rPr>
              <w:t xml:space="preserve"> </w:t>
            </w:r>
            <w:r w:rsidRPr="005C40B5">
              <w:rPr>
                <w:rFonts w:ascii="Garamond" w:hAnsi="Garamond"/>
                <w:color w:val="000000"/>
                <w:sz w:val="20"/>
                <w:szCs w:val="20"/>
              </w:rPr>
              <w:t>Lartësive</w:t>
            </w:r>
          </w:p>
          <w:p w14:paraId="1D60ED3B" w14:textId="64013A43" w:rsidR="00587E98" w:rsidRPr="005C40B5" w:rsidRDefault="00731259"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‘Burimi -&gt; Destinacion’. ]</w:t>
            </w:r>
          </w:p>
        </w:tc>
      </w:tr>
      <w:tr w:rsidR="00587E98" w:rsidRPr="005C40B5" w14:paraId="3DB309EA"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CB70BC" w14:textId="77777777" w:rsidR="00587E98" w:rsidRPr="005C40B5" w:rsidRDefault="00587E98" w:rsidP="00784EE3">
            <w:pPr>
              <w:pStyle w:val="TableTextNormal"/>
              <w:widowControl w:val="0"/>
              <w:rPr>
                <w:rFonts w:ascii="Garamond" w:hAnsi="Garamond"/>
                <w:color w:val="000000"/>
                <w:sz w:val="20"/>
                <w:szCs w:val="20"/>
              </w:rPr>
            </w:pPr>
          </w:p>
          <w:p w14:paraId="72B089A0" w14:textId="2B02C02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A561BBA" wp14:editId="74725FF2">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3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Generalization  from «featureType» VijatEThyerjes </w:t>
            </w:r>
            <w:r w:rsidR="00A92367" w:rsidRPr="005C40B5">
              <w:rPr>
                <w:rFonts w:ascii="Garamond" w:hAnsi="Garamond"/>
                <w:color w:val="000000"/>
                <w:sz w:val="20"/>
                <w:szCs w:val="20"/>
              </w:rPr>
              <w:t>te</w:t>
            </w:r>
            <w:r w:rsidRPr="005C40B5">
              <w:rPr>
                <w:rFonts w:ascii="Garamond" w:hAnsi="Garamond"/>
                <w:color w:val="000000"/>
                <w:sz w:val="20"/>
                <w:szCs w:val="20"/>
              </w:rPr>
              <w:t xml:space="preserve"> «featureType» ObjektetVektor</w:t>
            </w:r>
            <w:r w:rsidR="008101AE" w:rsidRPr="005C40B5">
              <w:rPr>
                <w:rFonts w:ascii="Garamond" w:hAnsi="Garamond"/>
                <w:color w:val="000000"/>
                <w:sz w:val="20"/>
                <w:szCs w:val="20"/>
              </w:rPr>
              <w:t xml:space="preserve"> </w:t>
            </w:r>
            <w:r w:rsidRPr="005C40B5">
              <w:rPr>
                <w:rFonts w:ascii="Garamond" w:hAnsi="Garamond"/>
                <w:color w:val="000000"/>
                <w:sz w:val="20"/>
                <w:szCs w:val="20"/>
              </w:rPr>
              <w:t>Të</w:t>
            </w:r>
            <w:r w:rsidR="008101AE" w:rsidRPr="005C40B5">
              <w:rPr>
                <w:rFonts w:ascii="Garamond" w:hAnsi="Garamond"/>
                <w:color w:val="000000"/>
                <w:sz w:val="20"/>
                <w:szCs w:val="20"/>
              </w:rPr>
              <w:t xml:space="preserve"> </w:t>
            </w:r>
            <w:r w:rsidRPr="005C40B5">
              <w:rPr>
                <w:rFonts w:ascii="Garamond" w:hAnsi="Garamond"/>
                <w:color w:val="000000"/>
                <w:sz w:val="20"/>
                <w:szCs w:val="20"/>
              </w:rPr>
              <w:t>Lartësive</w:t>
            </w:r>
          </w:p>
          <w:p w14:paraId="799CBB34" w14:textId="5B97B0D6" w:rsidR="00587E98" w:rsidRPr="005C40B5" w:rsidRDefault="00731259"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‘Burimi -&gt; Destinacion’. ]</w:t>
            </w:r>
          </w:p>
          <w:p w14:paraId="0CC6B24E" w14:textId="77777777" w:rsidR="00587E98" w:rsidRPr="005C40B5" w:rsidRDefault="00587E98" w:rsidP="00784EE3">
            <w:pPr>
              <w:pStyle w:val="TableTextNormal"/>
              <w:widowControl w:val="0"/>
              <w:rPr>
                <w:rFonts w:ascii="Garamond" w:hAnsi="Garamond"/>
                <w:color w:val="000000"/>
                <w:sz w:val="20"/>
                <w:szCs w:val="20"/>
              </w:rPr>
            </w:pPr>
          </w:p>
        </w:tc>
      </w:tr>
      <w:tr w:rsidR="00587E98" w:rsidRPr="005C40B5" w14:paraId="78DEE76E"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903CF6" w14:textId="77777777" w:rsidR="00587E98" w:rsidRPr="005C40B5" w:rsidRDefault="00587E98" w:rsidP="00784EE3">
            <w:pPr>
              <w:pStyle w:val="TableTextNormal"/>
              <w:widowControl w:val="0"/>
              <w:rPr>
                <w:rFonts w:ascii="Garamond" w:hAnsi="Garamond"/>
                <w:color w:val="000000"/>
                <w:sz w:val="20"/>
                <w:szCs w:val="20"/>
              </w:rPr>
            </w:pPr>
          </w:p>
          <w:p w14:paraId="53658652" w14:textId="2392954D" w:rsidR="00587E98" w:rsidRPr="005C40B5" w:rsidRDefault="00587E98" w:rsidP="005C40B5">
            <w:pPr>
              <w:pStyle w:val="TableTextNormal"/>
              <w:widowControl w:val="0"/>
              <w:tabs>
                <w:tab w:val="left" w:pos="1440"/>
              </w:tabs>
              <w:jc w:val="right"/>
              <w:rPr>
                <w:rFonts w:ascii="Garamond" w:hAnsi="Garamond"/>
                <w:color w:val="000000"/>
                <w:sz w:val="20"/>
                <w:szCs w:val="20"/>
              </w:rPr>
            </w:pPr>
            <w:r w:rsidRPr="005C40B5">
              <w:rPr>
                <w:rFonts w:ascii="Garamond" w:hAnsi="Garamond"/>
                <w:noProof/>
                <w:sz w:val="20"/>
                <w:szCs w:val="20"/>
                <w:lang w:val="en-US"/>
              </w:rPr>
              <w:drawing>
                <wp:inline distT="0" distB="0" distL="0" distR="0" wp14:anchorId="62D7BBA7" wp14:editId="0946CF83">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3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Generalization  from «featureType» ZonatEKufizuara </w:t>
            </w:r>
            <w:r w:rsidR="00A92367" w:rsidRPr="005C40B5">
              <w:rPr>
                <w:rFonts w:ascii="Garamond" w:hAnsi="Garamond"/>
                <w:color w:val="000000"/>
                <w:sz w:val="20"/>
                <w:szCs w:val="20"/>
              </w:rPr>
              <w:t>te</w:t>
            </w:r>
            <w:r w:rsidRPr="005C40B5">
              <w:rPr>
                <w:rFonts w:ascii="Garamond" w:hAnsi="Garamond"/>
                <w:color w:val="000000"/>
                <w:sz w:val="20"/>
                <w:szCs w:val="20"/>
              </w:rPr>
              <w:t xml:space="preserve"> «feature</w:t>
            </w:r>
            <w:r w:rsidR="008101AE" w:rsidRPr="005C40B5">
              <w:rPr>
                <w:rFonts w:ascii="Garamond" w:hAnsi="Garamond"/>
                <w:color w:val="000000"/>
                <w:sz w:val="20"/>
                <w:szCs w:val="20"/>
              </w:rPr>
              <w:t xml:space="preserve"> </w:t>
            </w:r>
            <w:r w:rsidRPr="005C40B5">
              <w:rPr>
                <w:rFonts w:ascii="Garamond" w:hAnsi="Garamond"/>
                <w:color w:val="000000"/>
                <w:sz w:val="20"/>
                <w:szCs w:val="20"/>
              </w:rPr>
              <w:t xml:space="preserve">Type» </w:t>
            </w:r>
            <w:r w:rsidR="00291D78" w:rsidRPr="005C40B5">
              <w:rPr>
                <w:rFonts w:ascii="Garamond" w:hAnsi="Garamond"/>
                <w:color w:val="000000"/>
                <w:sz w:val="20"/>
                <w:szCs w:val="20"/>
              </w:rPr>
              <w:t>Objektet Vektor Të Lartësive</w:t>
            </w:r>
            <w:r w:rsidR="00291D78" w:rsidRPr="005C40B5">
              <w:rPr>
                <w:rStyle w:val="TableFieldLabel"/>
                <w:rFonts w:ascii="Garamond" w:hAnsi="Garamond"/>
                <w:sz w:val="20"/>
                <w:szCs w:val="20"/>
              </w:rPr>
              <w:t xml:space="preserve"> </w:t>
            </w:r>
            <w:r w:rsidR="00731259" w:rsidRPr="005C40B5">
              <w:rPr>
                <w:rStyle w:val="TableFieldLabel"/>
                <w:rFonts w:ascii="Garamond" w:hAnsi="Garamond"/>
                <w:sz w:val="20"/>
                <w:szCs w:val="20"/>
              </w:rPr>
              <w:t>[ Drejtimi: ‘Burimi -&gt; Destinacion’. ]</w:t>
            </w:r>
          </w:p>
        </w:tc>
      </w:tr>
      <w:tr w:rsidR="00587E98" w:rsidRPr="005C40B5" w14:paraId="118EA109"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615987" w14:textId="77777777" w:rsidR="00587E98" w:rsidRPr="005C40B5" w:rsidRDefault="00587E98" w:rsidP="00784EE3">
            <w:pPr>
              <w:pStyle w:val="TableTextNormal"/>
              <w:widowControl w:val="0"/>
              <w:rPr>
                <w:rFonts w:ascii="Garamond" w:hAnsi="Garamond"/>
                <w:color w:val="000000"/>
                <w:sz w:val="20"/>
                <w:szCs w:val="20"/>
              </w:rPr>
            </w:pPr>
          </w:p>
          <w:p w14:paraId="08507469" w14:textId="49766B7C" w:rsidR="00587E98" w:rsidRPr="005C40B5" w:rsidRDefault="00587E98" w:rsidP="005C40B5">
            <w:pPr>
              <w:pStyle w:val="TableTextNormal"/>
              <w:widowControl w:val="0"/>
              <w:tabs>
                <w:tab w:val="left" w:pos="1440"/>
              </w:tabs>
              <w:jc w:val="center"/>
              <w:rPr>
                <w:rFonts w:ascii="Garamond" w:hAnsi="Garamond"/>
                <w:color w:val="000000"/>
                <w:sz w:val="20"/>
                <w:szCs w:val="20"/>
              </w:rPr>
            </w:pPr>
            <w:r w:rsidRPr="005C40B5">
              <w:rPr>
                <w:rFonts w:ascii="Garamond" w:hAnsi="Garamond"/>
                <w:noProof/>
                <w:sz w:val="20"/>
                <w:szCs w:val="20"/>
                <w:lang w:val="en-US"/>
              </w:rPr>
              <w:drawing>
                <wp:inline distT="0" distB="0" distL="0" distR="0" wp14:anchorId="7C937FE5" wp14:editId="419E73F2">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3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Generalization  from «featureType» ZonaPaInformacion </w:t>
            </w:r>
            <w:r w:rsidR="00A92367" w:rsidRPr="005C40B5">
              <w:rPr>
                <w:rFonts w:ascii="Garamond" w:hAnsi="Garamond"/>
                <w:color w:val="000000"/>
                <w:sz w:val="20"/>
                <w:szCs w:val="20"/>
              </w:rPr>
              <w:t>te</w:t>
            </w:r>
            <w:r w:rsidRPr="005C40B5">
              <w:rPr>
                <w:rFonts w:ascii="Garamond" w:hAnsi="Garamond"/>
                <w:color w:val="000000"/>
                <w:sz w:val="20"/>
                <w:szCs w:val="20"/>
              </w:rPr>
              <w:t xml:space="preserve"> «featureType» </w:t>
            </w:r>
            <w:r w:rsidR="00291D78" w:rsidRPr="005C40B5">
              <w:rPr>
                <w:rFonts w:ascii="Garamond" w:hAnsi="Garamond"/>
                <w:color w:val="000000"/>
                <w:sz w:val="20"/>
                <w:szCs w:val="20"/>
              </w:rPr>
              <w:t>Objektet Vektor Të Lartësive</w:t>
            </w:r>
            <w:r w:rsidR="00291D78" w:rsidRPr="005C40B5">
              <w:rPr>
                <w:rStyle w:val="TableFieldLabel"/>
                <w:rFonts w:ascii="Garamond" w:hAnsi="Garamond"/>
                <w:sz w:val="20"/>
                <w:szCs w:val="20"/>
              </w:rPr>
              <w:t xml:space="preserve"> </w:t>
            </w:r>
            <w:r w:rsidR="00731259" w:rsidRPr="005C40B5">
              <w:rPr>
                <w:rStyle w:val="TableFieldLabel"/>
                <w:rFonts w:ascii="Garamond" w:hAnsi="Garamond"/>
                <w:sz w:val="20"/>
                <w:szCs w:val="20"/>
              </w:rPr>
              <w:t>[ Drejtimi: ‘Burimi -&gt; Destinacion’. ]</w:t>
            </w:r>
          </w:p>
        </w:tc>
      </w:tr>
    </w:tbl>
    <w:p w14:paraId="27C49549" w14:textId="77777777" w:rsidR="00587E98" w:rsidRPr="005C40B5" w:rsidRDefault="00587E98" w:rsidP="00784EE3">
      <w:pPr>
        <w:pStyle w:val="Notes"/>
        <w:widowControl w:val="0"/>
      </w:pPr>
      <w:bookmarkStart w:id="86" w:name="BKM_C338AF69_00FB_4EF4_BB06_B2E4A5BF0318"/>
      <w:bookmarkEnd w:id="86"/>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7FB369FF"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B9FE225" w14:textId="4C3A2D2D"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248059B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F6638F" w14:textId="77777777" w:rsidR="00587E98" w:rsidRPr="005C40B5" w:rsidRDefault="00587E98" w:rsidP="00784EE3">
            <w:pPr>
              <w:pStyle w:val="TableTextNormal"/>
              <w:widowControl w:val="0"/>
              <w:rPr>
                <w:rFonts w:ascii="Garamond" w:hAnsi="Garamond"/>
                <w:color w:val="000000"/>
                <w:sz w:val="20"/>
                <w:szCs w:val="20"/>
              </w:rPr>
            </w:pPr>
          </w:p>
          <w:p w14:paraId="27562B9C" w14:textId="36632B4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6D2D936" wp14:editId="11E3E5B4">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Datumi</w:t>
            </w:r>
            <w:r w:rsidR="00291D78" w:rsidRPr="005C40B5">
              <w:rPr>
                <w:rFonts w:ascii="Garamond" w:hAnsi="Garamond"/>
                <w:color w:val="000000"/>
                <w:sz w:val="20"/>
                <w:szCs w:val="20"/>
              </w:rPr>
              <w:t xml:space="preserve"> </w:t>
            </w:r>
            <w:r w:rsidRPr="005C40B5">
              <w:rPr>
                <w:rFonts w:ascii="Garamond" w:hAnsi="Garamond"/>
                <w:color w:val="000000"/>
                <w:sz w:val="20"/>
                <w:szCs w:val="20"/>
              </w:rPr>
              <w:t>Lokal</w:t>
            </w:r>
            <w:r w:rsidR="00291D78" w:rsidRPr="005C40B5">
              <w:rPr>
                <w:rFonts w:ascii="Garamond" w:hAnsi="Garamond"/>
                <w:color w:val="000000"/>
                <w:sz w:val="20"/>
                <w:szCs w:val="20"/>
              </w:rPr>
              <w:t xml:space="preserve"> </w:t>
            </w:r>
            <w:r w:rsidRPr="005C40B5">
              <w:rPr>
                <w:rFonts w:ascii="Garamond" w:hAnsi="Garamond"/>
                <w:color w:val="000000"/>
                <w:sz w:val="20"/>
                <w:szCs w:val="20"/>
              </w:rPr>
              <w:t>Për</w:t>
            </w:r>
            <w:r w:rsidR="00291D78" w:rsidRPr="005C40B5">
              <w:rPr>
                <w:rFonts w:ascii="Garamond" w:hAnsi="Garamond"/>
                <w:color w:val="000000"/>
                <w:sz w:val="20"/>
                <w:szCs w:val="20"/>
              </w:rPr>
              <w:t xml:space="preserve"> </w:t>
            </w:r>
            <w:r w:rsidRPr="005C40B5">
              <w:rPr>
                <w:rFonts w:ascii="Garamond" w:hAnsi="Garamond"/>
                <w:color w:val="000000"/>
                <w:sz w:val="20"/>
                <w:szCs w:val="20"/>
              </w:rPr>
              <w:t>Thellësitë</w:t>
            </w:r>
            <w:r w:rsidR="00F46C96" w:rsidRPr="005C40B5">
              <w:rPr>
                <w:rFonts w:ascii="Garamond" w:hAnsi="Garamond"/>
                <w:color w:val="000000"/>
                <w:sz w:val="20"/>
                <w:szCs w:val="20"/>
              </w:rPr>
              <w:t>:</w:t>
            </w:r>
            <w:r w:rsidRPr="005C40B5">
              <w:rPr>
                <w:rFonts w:ascii="Garamond" w:hAnsi="Garamond"/>
                <w:color w:val="000000"/>
                <w:sz w:val="20"/>
                <w:szCs w:val="20"/>
              </w:rPr>
              <w:t xml:space="preserve"> Datumi</w:t>
            </w:r>
            <w:r w:rsidR="00291D78" w:rsidRPr="005C40B5">
              <w:rPr>
                <w:rFonts w:ascii="Garamond" w:hAnsi="Garamond"/>
                <w:color w:val="000000"/>
                <w:sz w:val="20"/>
                <w:szCs w:val="20"/>
              </w:rPr>
              <w:t xml:space="preserve"> </w:t>
            </w:r>
            <w:r w:rsidR="003521C1" w:rsidRPr="005C40B5">
              <w:rPr>
                <w:rFonts w:ascii="Garamond" w:hAnsi="Garamond"/>
                <w:color w:val="000000"/>
                <w:sz w:val="20"/>
                <w:szCs w:val="20"/>
              </w:rPr>
              <w:t>i</w:t>
            </w:r>
            <w:r w:rsidR="00291D78" w:rsidRPr="005C40B5">
              <w:rPr>
                <w:rFonts w:ascii="Garamond" w:hAnsi="Garamond"/>
                <w:color w:val="000000"/>
                <w:sz w:val="20"/>
                <w:szCs w:val="20"/>
              </w:rPr>
              <w:t xml:space="preserve"> </w:t>
            </w:r>
            <w:r w:rsidRPr="005C40B5">
              <w:rPr>
                <w:rFonts w:ascii="Garamond" w:hAnsi="Garamond"/>
                <w:color w:val="000000"/>
                <w:sz w:val="20"/>
                <w:szCs w:val="20"/>
              </w:rPr>
              <w:t xml:space="preserve">Projektuar   </w:t>
            </w:r>
          </w:p>
          <w:p w14:paraId="2FD3BE2A" w14:textId="6112944F" w:rsidR="00587E98" w:rsidRPr="005C40B5" w:rsidRDefault="00A92367" w:rsidP="00784EE3">
            <w:pPr>
              <w:pStyle w:val="TableTextNormal"/>
              <w:widowControl w:val="0"/>
              <w:ind w:left="540"/>
              <w:rPr>
                <w:rFonts w:ascii="Garamond" w:hAnsi="Garamond"/>
                <w:color w:val="000000"/>
                <w:sz w:val="20"/>
                <w:szCs w:val="20"/>
              </w:rPr>
            </w:pPr>
            <w:r w:rsidRPr="005C40B5">
              <w:rPr>
                <w:rStyle w:val="TableFieldLabel"/>
                <w:rFonts w:ascii="Garamond" w:hAnsi="Garamond"/>
                <w:sz w:val="20"/>
                <w:szCs w:val="20"/>
              </w:rPr>
              <w:t>Shumëllojshmëria</w:t>
            </w:r>
            <w:r w:rsidR="00587E98" w:rsidRPr="005C40B5">
              <w:rPr>
                <w:rStyle w:val="TableFieldLabel"/>
                <w:rFonts w:ascii="Garamond" w:hAnsi="Garamond"/>
                <w:sz w:val="20"/>
                <w:szCs w:val="20"/>
              </w:rPr>
              <w:t>:</w:t>
            </w:r>
            <w:r w:rsidR="00A8675A" w:rsidRPr="005C40B5">
              <w:rPr>
                <w:rFonts w:ascii="Garamond" w:hAnsi="Garamond"/>
                <w:color w:val="000000"/>
                <w:sz w:val="20"/>
                <w:szCs w:val="20"/>
              </w:rPr>
              <w:t xml:space="preserve"> </w:t>
            </w:r>
            <w:r w:rsidR="00587E98" w:rsidRPr="005C40B5">
              <w:rPr>
                <w:rFonts w:ascii="Garamond" w:hAnsi="Garamond"/>
                <w:color w:val="000000"/>
                <w:sz w:val="20"/>
                <w:szCs w:val="20"/>
              </w:rPr>
              <w:t>[0..1]</w:t>
            </w:r>
          </w:p>
          <w:p w14:paraId="69331777"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81811A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E69792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Datumi lokal për thellësinë</w:t>
            </w:r>
          </w:p>
          <w:p w14:paraId="2F5985F7" w14:textId="77777777" w:rsidR="00587E98" w:rsidRPr="005C40B5" w:rsidRDefault="00587E98" w:rsidP="00784EE3">
            <w:pPr>
              <w:pStyle w:val="TableTextNormal"/>
              <w:widowControl w:val="0"/>
              <w:rPr>
                <w:rFonts w:ascii="Garamond" w:hAnsi="Garamond"/>
                <w:b/>
                <w:color w:val="000000"/>
                <w:sz w:val="20"/>
                <w:szCs w:val="20"/>
              </w:rPr>
            </w:pPr>
          </w:p>
          <w:p w14:paraId="1875229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0BC7D67" w14:textId="798669B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Identifikimi i një sistemi koordinatav </w:t>
            </w:r>
            <w:r w:rsidR="00F45841" w:rsidRPr="005C40B5">
              <w:rPr>
                <w:rFonts w:ascii="Garamond" w:hAnsi="Garamond"/>
                <w:color w:val="000000"/>
                <w:sz w:val="20"/>
                <w:szCs w:val="20"/>
              </w:rPr>
              <w:t xml:space="preserve">referencë </w:t>
            </w:r>
            <w:r w:rsidRPr="005C40B5">
              <w:rPr>
                <w:rFonts w:ascii="Garamond" w:hAnsi="Garamond"/>
                <w:color w:val="000000"/>
                <w:sz w:val="20"/>
                <w:szCs w:val="20"/>
              </w:rPr>
              <w:t>vertikale lokale pa përfshirje në një regjistër, i cili përdoret si referencë për matje të thellësive.</w:t>
            </w:r>
          </w:p>
          <w:p w14:paraId="3A23B900" w14:textId="77777777" w:rsidR="00587E98" w:rsidRPr="005C40B5" w:rsidRDefault="00587E98" w:rsidP="00784EE3">
            <w:pPr>
              <w:pStyle w:val="TableTextNormal"/>
              <w:widowControl w:val="0"/>
              <w:rPr>
                <w:rFonts w:ascii="Garamond" w:hAnsi="Garamond"/>
                <w:color w:val="000000"/>
                <w:sz w:val="20"/>
                <w:szCs w:val="20"/>
              </w:rPr>
            </w:pPr>
          </w:p>
          <w:p w14:paraId="077D140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w:t>
            </w:r>
          </w:p>
          <w:p w14:paraId="647576D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SHËNIM - Këto lloj të dhënash zbatohen vetëm ndaj objekteve vektoriale batimetrike.</w:t>
            </w:r>
          </w:p>
          <w:p w14:paraId="095D7924" w14:textId="77777777" w:rsidR="00587E98" w:rsidRPr="005C40B5" w:rsidRDefault="00587E98" w:rsidP="00784EE3">
            <w:pPr>
              <w:pStyle w:val="TableTextNormal"/>
              <w:widowControl w:val="0"/>
              <w:rPr>
                <w:rFonts w:ascii="Garamond" w:hAnsi="Garamond"/>
                <w:color w:val="000000"/>
                <w:sz w:val="20"/>
                <w:szCs w:val="20"/>
              </w:rPr>
            </w:pPr>
          </w:p>
          <w:p w14:paraId="61FD1BC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 - Datumet lokale për referimin e thellësive në liqene dhe lumenj të lundrueshëm</w:t>
            </w:r>
          </w:p>
          <w:p w14:paraId="461FF9B0" w14:textId="77777777" w:rsidR="00587E98" w:rsidRPr="005C40B5" w:rsidRDefault="00587E98" w:rsidP="00784EE3">
            <w:pPr>
              <w:pStyle w:val="TableTextNormal"/>
              <w:widowControl w:val="0"/>
              <w:rPr>
                <w:rFonts w:ascii="Garamond" w:hAnsi="Garamond"/>
                <w:color w:val="000000"/>
                <w:sz w:val="20"/>
                <w:szCs w:val="20"/>
              </w:rPr>
            </w:pPr>
          </w:p>
          <w:p w14:paraId="3962F5E6" w14:textId="6C995E04"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1FCAE8C1"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FF71B0" w14:textId="77777777" w:rsidR="00587E98" w:rsidRPr="005C40B5" w:rsidRDefault="00587E98" w:rsidP="00784EE3">
            <w:pPr>
              <w:pStyle w:val="TableTextNormal"/>
              <w:widowControl w:val="0"/>
              <w:rPr>
                <w:rFonts w:ascii="Garamond" w:hAnsi="Garamond"/>
                <w:color w:val="000000"/>
                <w:sz w:val="20"/>
                <w:szCs w:val="20"/>
              </w:rPr>
            </w:pPr>
            <w:bookmarkStart w:id="87" w:name="BKM_3A442177_16A4_421A_8D43_002239BBFEEB"/>
            <w:bookmarkEnd w:id="87"/>
          </w:p>
          <w:p w14:paraId="64B95875" w14:textId="3FE25EBA"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EEFF23F" wp14:editId="062D3C26">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Fillimi</w:t>
            </w:r>
            <w:r w:rsidR="00A7326B" w:rsidRPr="005C40B5">
              <w:rPr>
                <w:rFonts w:ascii="Garamond" w:hAnsi="Garamond"/>
                <w:color w:val="000000"/>
                <w:sz w:val="20"/>
                <w:szCs w:val="20"/>
              </w:rPr>
              <w:t xml:space="preserve"> </w:t>
            </w:r>
            <w:r w:rsidR="00B87901">
              <w:rPr>
                <w:rFonts w:ascii="Garamond" w:hAnsi="Garamond"/>
                <w:color w:val="000000"/>
                <w:sz w:val="20"/>
                <w:szCs w:val="20"/>
              </w:rPr>
              <w:t>i</w:t>
            </w:r>
            <w:r w:rsidR="00A7326B" w:rsidRPr="005C40B5">
              <w:rPr>
                <w:rFonts w:ascii="Garamond" w:hAnsi="Garamond"/>
                <w:color w:val="000000"/>
                <w:sz w:val="20"/>
                <w:szCs w:val="20"/>
              </w:rPr>
              <w:t xml:space="preserve"> </w:t>
            </w:r>
            <w:r w:rsidRPr="005C40B5">
              <w:rPr>
                <w:rFonts w:ascii="Garamond" w:hAnsi="Garamond"/>
                <w:color w:val="000000"/>
                <w:sz w:val="20"/>
                <w:szCs w:val="20"/>
              </w:rPr>
              <w:t>Ciklit</w:t>
            </w:r>
            <w:r w:rsidR="00A7326B" w:rsidRPr="005C40B5">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Datë-Orë   </w:t>
            </w:r>
          </w:p>
          <w:p w14:paraId="56599B25" w14:textId="77B1E833"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5837385"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0EF3883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FBC6F3B"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Fillimi i ciklit jetësor</w:t>
            </w:r>
          </w:p>
          <w:p w14:paraId="6B040372" w14:textId="77777777" w:rsidR="00587E98" w:rsidRPr="005C40B5" w:rsidRDefault="00587E98" w:rsidP="00784EE3">
            <w:pPr>
              <w:pStyle w:val="TableTextNormal"/>
              <w:widowControl w:val="0"/>
              <w:rPr>
                <w:rFonts w:ascii="Garamond" w:hAnsi="Garamond"/>
                <w:color w:val="000000"/>
                <w:sz w:val="20"/>
                <w:szCs w:val="20"/>
              </w:rPr>
            </w:pPr>
          </w:p>
          <w:p w14:paraId="1405248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2457091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krijuar ose ndryshuar në të dhënat gjeohapësinore</w:t>
            </w:r>
          </w:p>
          <w:p w14:paraId="3A056E9C" w14:textId="77777777" w:rsidR="00587E98" w:rsidRPr="005C40B5" w:rsidRDefault="00587E98" w:rsidP="00784EE3">
            <w:pPr>
              <w:pStyle w:val="TableTextNormal"/>
              <w:widowControl w:val="0"/>
              <w:rPr>
                <w:rFonts w:ascii="Garamond" w:hAnsi="Garamond"/>
                <w:color w:val="000000"/>
                <w:sz w:val="20"/>
                <w:szCs w:val="20"/>
              </w:rPr>
            </w:pPr>
          </w:p>
          <w:p w14:paraId="77B2C20A" w14:textId="3DAB383D"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7A96DFB1"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4FF5FA" w14:textId="77777777" w:rsidR="00587E98" w:rsidRPr="005C40B5" w:rsidRDefault="00587E98" w:rsidP="00784EE3">
            <w:pPr>
              <w:pStyle w:val="TableTextNormal"/>
              <w:widowControl w:val="0"/>
              <w:rPr>
                <w:rFonts w:ascii="Garamond" w:hAnsi="Garamond"/>
                <w:color w:val="000000"/>
                <w:sz w:val="20"/>
                <w:szCs w:val="20"/>
              </w:rPr>
            </w:pPr>
            <w:bookmarkStart w:id="88" w:name="BKM_1A5FBF98_1E66_4B39_BA7B_CA3A6B430E11"/>
            <w:bookmarkEnd w:id="88"/>
          </w:p>
          <w:p w14:paraId="049C44B3" w14:textId="5E262D48"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0692898" wp14:editId="2D46F7D5">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A7326B" w:rsidRPr="005C40B5">
              <w:rPr>
                <w:rFonts w:ascii="Garamond" w:hAnsi="Garamond"/>
                <w:color w:val="000000"/>
                <w:sz w:val="20"/>
                <w:szCs w:val="20"/>
              </w:rPr>
              <w:t xml:space="preserve"> </w:t>
            </w:r>
            <w:r w:rsidRPr="005C40B5">
              <w:rPr>
                <w:rFonts w:ascii="Garamond" w:hAnsi="Garamond"/>
                <w:color w:val="000000"/>
                <w:sz w:val="20"/>
                <w:szCs w:val="20"/>
              </w:rPr>
              <w:t>I</w:t>
            </w:r>
            <w:r w:rsidR="00A7326B" w:rsidRPr="005C40B5">
              <w:rPr>
                <w:rFonts w:ascii="Garamond" w:hAnsi="Garamond"/>
                <w:color w:val="000000"/>
                <w:sz w:val="20"/>
                <w:szCs w:val="20"/>
              </w:rPr>
              <w:t xml:space="preserve"> </w:t>
            </w:r>
            <w:r w:rsidRPr="005C40B5">
              <w:rPr>
                <w:rFonts w:ascii="Garamond" w:hAnsi="Garamond"/>
                <w:color w:val="000000"/>
                <w:sz w:val="20"/>
                <w:szCs w:val="20"/>
              </w:rPr>
              <w:t>Matjes</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A7326B" w:rsidRPr="005C40B5">
              <w:rPr>
                <w:rFonts w:ascii="Garamond" w:hAnsi="Garamond"/>
                <w:color w:val="000000"/>
                <w:sz w:val="20"/>
                <w:szCs w:val="20"/>
              </w:rPr>
              <w:t xml:space="preserve"> </w:t>
            </w:r>
            <w:r w:rsidRPr="005C40B5">
              <w:rPr>
                <w:rFonts w:ascii="Garamond" w:hAnsi="Garamond"/>
                <w:color w:val="000000"/>
                <w:sz w:val="20"/>
                <w:szCs w:val="20"/>
              </w:rPr>
              <w:t>E</w:t>
            </w:r>
            <w:r w:rsidR="00A7326B" w:rsidRPr="005C40B5">
              <w:rPr>
                <w:rFonts w:ascii="Garamond" w:hAnsi="Garamond"/>
                <w:color w:val="000000"/>
                <w:sz w:val="20"/>
                <w:szCs w:val="20"/>
              </w:rPr>
              <w:t xml:space="preserve"> </w:t>
            </w:r>
            <w:r w:rsidRPr="005C40B5">
              <w:rPr>
                <w:rFonts w:ascii="Garamond" w:hAnsi="Garamond"/>
                <w:color w:val="000000"/>
                <w:sz w:val="20"/>
                <w:szCs w:val="20"/>
              </w:rPr>
              <w:t>Llojit</w:t>
            </w:r>
            <w:r w:rsidR="00A7326B" w:rsidRPr="005C40B5">
              <w:rPr>
                <w:rFonts w:ascii="Garamond" w:hAnsi="Garamond"/>
                <w:color w:val="000000"/>
                <w:sz w:val="20"/>
                <w:szCs w:val="20"/>
              </w:rPr>
              <w:t xml:space="preserve"> </w:t>
            </w:r>
            <w:r w:rsidRPr="005C40B5">
              <w:rPr>
                <w:rFonts w:ascii="Garamond" w:hAnsi="Garamond"/>
                <w:color w:val="000000"/>
                <w:sz w:val="20"/>
                <w:szCs w:val="20"/>
              </w:rPr>
              <w:t>Të</w:t>
            </w:r>
            <w:r w:rsidR="00A7326B" w:rsidRPr="005C40B5">
              <w:rPr>
                <w:rFonts w:ascii="Garamond" w:hAnsi="Garamond"/>
                <w:color w:val="000000"/>
                <w:sz w:val="20"/>
                <w:szCs w:val="20"/>
              </w:rPr>
              <w:t xml:space="preserve"> </w:t>
            </w:r>
            <w:r w:rsidRPr="005C40B5">
              <w:rPr>
                <w:rFonts w:ascii="Garamond" w:hAnsi="Garamond"/>
                <w:color w:val="000000"/>
                <w:sz w:val="20"/>
                <w:szCs w:val="20"/>
              </w:rPr>
              <w:t>Lartësisë</w:t>
            </w:r>
            <w:r w:rsidR="00A7326B" w:rsidRPr="005C40B5">
              <w:rPr>
                <w:rFonts w:ascii="Garamond" w:hAnsi="Garamond"/>
                <w:color w:val="000000"/>
                <w:sz w:val="20"/>
                <w:szCs w:val="20"/>
              </w:rPr>
              <w:t xml:space="preserve"> </w:t>
            </w:r>
            <w:r w:rsidRPr="005C40B5">
              <w:rPr>
                <w:rFonts w:ascii="Garamond" w:hAnsi="Garamond"/>
                <w:color w:val="000000"/>
                <w:sz w:val="20"/>
                <w:szCs w:val="20"/>
              </w:rPr>
              <w:t>Së</w:t>
            </w:r>
            <w:r w:rsidR="00A7326B" w:rsidRPr="005C40B5">
              <w:rPr>
                <w:rFonts w:ascii="Garamond" w:hAnsi="Garamond"/>
                <w:color w:val="000000"/>
                <w:sz w:val="20"/>
                <w:szCs w:val="20"/>
              </w:rPr>
              <w:t xml:space="preserve"> </w:t>
            </w:r>
            <w:r w:rsidRPr="005C40B5">
              <w:rPr>
                <w:rFonts w:ascii="Garamond" w:hAnsi="Garamond"/>
                <w:color w:val="000000"/>
                <w:sz w:val="20"/>
                <w:szCs w:val="20"/>
              </w:rPr>
              <w:t xml:space="preserve">Matur   </w:t>
            </w:r>
          </w:p>
          <w:p w14:paraId="46A1CCEF" w14:textId="6AE6AB79"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7A044870"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115BE07C"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CBFA8D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matjes</w:t>
            </w:r>
          </w:p>
          <w:p w14:paraId="2FBC6DD6" w14:textId="77777777" w:rsidR="00587E98" w:rsidRPr="005C40B5" w:rsidRDefault="00587E98" w:rsidP="00784EE3">
            <w:pPr>
              <w:pStyle w:val="TableTextNormal"/>
              <w:widowControl w:val="0"/>
              <w:rPr>
                <w:rFonts w:ascii="Garamond" w:hAnsi="Garamond"/>
                <w:b/>
                <w:color w:val="000000"/>
                <w:sz w:val="20"/>
                <w:szCs w:val="20"/>
              </w:rPr>
            </w:pPr>
          </w:p>
          <w:p w14:paraId="6ACE73A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D377708" w14:textId="2F3E8A5A"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Atribut që </w:t>
            </w:r>
            <w:r w:rsidR="00F536DE" w:rsidRPr="005C40B5">
              <w:rPr>
                <w:rFonts w:ascii="Garamond" w:hAnsi="Garamond"/>
                <w:color w:val="000000"/>
                <w:sz w:val="20"/>
                <w:szCs w:val="20"/>
              </w:rPr>
              <w:t>kategorizon elemente</w:t>
            </w:r>
            <w:r w:rsidRPr="005C40B5">
              <w:rPr>
                <w:rFonts w:ascii="Garamond" w:hAnsi="Garamond"/>
                <w:color w:val="000000"/>
                <w:sz w:val="20"/>
                <w:szCs w:val="20"/>
              </w:rPr>
              <w:t>t vektoriale të lartësisë si një lartësi tokësore ose një objekt gjeohapësinor batimetrik. Përcakton vlerën e lartësisë të objekti.</w:t>
            </w:r>
          </w:p>
          <w:p w14:paraId="23DE2B93" w14:textId="77777777" w:rsidR="00587E98" w:rsidRPr="005C40B5" w:rsidRDefault="00587E98" w:rsidP="00784EE3">
            <w:pPr>
              <w:pStyle w:val="TableTextNormal"/>
              <w:widowControl w:val="0"/>
              <w:rPr>
                <w:rFonts w:ascii="Garamond" w:hAnsi="Garamond"/>
                <w:color w:val="000000"/>
                <w:sz w:val="20"/>
                <w:szCs w:val="20"/>
              </w:rPr>
            </w:pPr>
          </w:p>
          <w:p w14:paraId="1D3A6CB0"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w:t>
            </w:r>
          </w:p>
          <w:p w14:paraId="65685DF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SHEMBULL Kuota, thellësia.</w:t>
            </w:r>
          </w:p>
          <w:p w14:paraId="3B746015" w14:textId="2AEC5CE2"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2981ED39"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106FE2" w14:textId="77777777" w:rsidR="00587E98" w:rsidRPr="005C40B5" w:rsidRDefault="00587E98" w:rsidP="00784EE3">
            <w:pPr>
              <w:pStyle w:val="TableTextNormal"/>
              <w:widowControl w:val="0"/>
              <w:rPr>
                <w:rFonts w:ascii="Garamond" w:hAnsi="Garamond"/>
                <w:color w:val="000000"/>
                <w:sz w:val="20"/>
                <w:szCs w:val="20"/>
              </w:rPr>
            </w:pPr>
            <w:bookmarkStart w:id="89" w:name="BKM_95B3B77E_5684_4FD3_8DD6_6FAE042724DF"/>
            <w:bookmarkEnd w:id="89"/>
          </w:p>
          <w:p w14:paraId="56A0D7D7" w14:textId="18AF197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169E6B17" wp14:editId="567F1A7C">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Përfundimi</w:t>
            </w:r>
            <w:r w:rsidR="00E622BB" w:rsidRPr="005C40B5">
              <w:rPr>
                <w:rFonts w:ascii="Garamond" w:hAnsi="Garamond"/>
                <w:color w:val="000000"/>
                <w:sz w:val="20"/>
                <w:szCs w:val="20"/>
              </w:rPr>
              <w:t xml:space="preserve"> </w:t>
            </w:r>
            <w:r w:rsidR="00B87901">
              <w:rPr>
                <w:rFonts w:ascii="Garamond" w:hAnsi="Garamond"/>
                <w:color w:val="000000"/>
                <w:sz w:val="20"/>
                <w:szCs w:val="20"/>
              </w:rPr>
              <w:t>i</w:t>
            </w:r>
            <w:r w:rsidR="00E622BB" w:rsidRPr="005C40B5">
              <w:rPr>
                <w:rFonts w:ascii="Garamond" w:hAnsi="Garamond"/>
                <w:color w:val="000000"/>
                <w:sz w:val="20"/>
                <w:szCs w:val="20"/>
              </w:rPr>
              <w:t xml:space="preserve"> </w:t>
            </w:r>
            <w:r w:rsidRPr="005C40B5">
              <w:rPr>
                <w:rFonts w:ascii="Garamond" w:hAnsi="Garamond"/>
                <w:color w:val="000000"/>
                <w:sz w:val="20"/>
                <w:szCs w:val="20"/>
              </w:rPr>
              <w:t>Ciklit</w:t>
            </w:r>
            <w:r w:rsidR="00E622BB" w:rsidRPr="005C40B5">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Datë-Orë   </w:t>
            </w:r>
          </w:p>
          <w:p w14:paraId="483FB548" w14:textId="646D97C7"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7385296C"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5692F7A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5F34101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Përfundimi i ciklit jetësor</w:t>
            </w:r>
          </w:p>
          <w:p w14:paraId="6B5A52AA" w14:textId="77777777" w:rsidR="00587E98" w:rsidRPr="005C40B5" w:rsidRDefault="00587E98" w:rsidP="00784EE3">
            <w:pPr>
              <w:pStyle w:val="TableTextNormal"/>
              <w:widowControl w:val="0"/>
              <w:rPr>
                <w:rFonts w:ascii="Garamond" w:hAnsi="Garamond"/>
                <w:color w:val="000000"/>
                <w:sz w:val="20"/>
                <w:szCs w:val="20"/>
              </w:rPr>
            </w:pPr>
          </w:p>
          <w:p w14:paraId="03223DD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53AA50B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përfunduar.</w:t>
            </w:r>
          </w:p>
          <w:p w14:paraId="47E77BDC" w14:textId="77777777" w:rsidR="00587E98" w:rsidRPr="005C40B5" w:rsidRDefault="00587E98" w:rsidP="00784EE3">
            <w:pPr>
              <w:pStyle w:val="TableTextNormal"/>
              <w:widowControl w:val="0"/>
              <w:rPr>
                <w:rFonts w:ascii="Garamond" w:hAnsi="Garamond"/>
                <w:color w:val="000000"/>
                <w:sz w:val="20"/>
                <w:szCs w:val="20"/>
              </w:rPr>
            </w:pPr>
          </w:p>
          <w:p w14:paraId="699F90C6" w14:textId="52B8A1D5"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[I detyrueshëm: </w:t>
            </w:r>
            <w:r w:rsidR="004B3AB3" w:rsidRPr="005C40B5">
              <w:rPr>
                <w:rStyle w:val="TableFieldLabel"/>
                <w:rFonts w:ascii="Garamond" w:hAnsi="Garamond"/>
                <w:sz w:val="20"/>
                <w:szCs w:val="20"/>
              </w:rPr>
              <w:t>J</w:t>
            </w:r>
            <w:r w:rsidRPr="005C40B5">
              <w:rPr>
                <w:rStyle w:val="TableFieldLabel"/>
                <w:rFonts w:ascii="Garamond" w:hAnsi="Garamond"/>
                <w:sz w:val="20"/>
                <w:szCs w:val="20"/>
              </w:rPr>
              <w:t>O]</w:t>
            </w:r>
          </w:p>
        </w:tc>
      </w:tr>
    </w:tbl>
    <w:p w14:paraId="78766FC2" w14:textId="77777777" w:rsidR="00587E98" w:rsidRPr="005C40B5" w:rsidRDefault="00587E98" w:rsidP="00784EE3">
      <w:pPr>
        <w:pStyle w:val="Notes"/>
        <w:widowControl w:val="0"/>
      </w:pPr>
    </w:p>
    <w:p w14:paraId="6E2329D7" w14:textId="3ACACC7A" w:rsidR="00587E98" w:rsidRPr="005C40B5" w:rsidRDefault="004D33D8" w:rsidP="00784EE3">
      <w:pPr>
        <w:widowControl w:val="0"/>
        <w:spacing w:after="0" w:line="240" w:lineRule="auto"/>
        <w:ind w:firstLine="284"/>
        <w:rPr>
          <w:rFonts w:ascii="Garamond" w:hAnsi="Garamond"/>
          <w:sz w:val="24"/>
          <w:szCs w:val="24"/>
        </w:rPr>
      </w:pPr>
      <w:bookmarkStart w:id="90" w:name="_Toc485986753"/>
      <w:r w:rsidRPr="005C40B5">
        <w:rPr>
          <w:rFonts w:ascii="Garamond" w:hAnsi="Garamond"/>
          <w:sz w:val="24"/>
          <w:szCs w:val="24"/>
        </w:rPr>
        <w:t>3.1.3.2.5 VIJAT E THYERJES</w:t>
      </w:r>
      <w:bookmarkEnd w:id="90"/>
    </w:p>
    <w:p w14:paraId="11133FBC" w14:textId="77777777" w:rsidR="004D33D8" w:rsidRPr="005C40B5" w:rsidRDefault="004D33D8" w:rsidP="00784EE3">
      <w:pPr>
        <w:widowControl w:val="0"/>
        <w:spacing w:after="0" w:line="240" w:lineRule="auto"/>
        <w:ind w:firstLine="284"/>
        <w:rPr>
          <w:rFonts w:ascii="Garamond" w:hAnsi="Garamond"/>
          <w:sz w:val="24"/>
          <w:szCs w:val="24"/>
        </w:rPr>
      </w:pPr>
    </w:p>
    <w:p w14:paraId="18CCAD2F"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7F1C9500" w14:textId="08F159AC"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Vijat e thy</w:t>
      </w:r>
      <w:r w:rsidR="007673CE" w:rsidRPr="005C40B5">
        <w:rPr>
          <w:rFonts w:ascii="Garamond" w:hAnsi="Garamond"/>
          <w:sz w:val="24"/>
          <w:szCs w:val="24"/>
        </w:rPr>
        <w:t>e</w:t>
      </w:r>
      <w:r w:rsidRPr="005C40B5">
        <w:rPr>
          <w:rFonts w:ascii="Garamond" w:hAnsi="Garamond"/>
          <w:sz w:val="24"/>
          <w:szCs w:val="24"/>
        </w:rPr>
        <w:t>rjes</w:t>
      </w:r>
    </w:p>
    <w:p w14:paraId="068D124C" w14:textId="77777777" w:rsidR="00587E98" w:rsidRPr="005C40B5" w:rsidRDefault="00587E98" w:rsidP="00784EE3">
      <w:pPr>
        <w:widowControl w:val="0"/>
        <w:spacing w:after="0" w:line="240" w:lineRule="auto"/>
        <w:ind w:firstLine="284"/>
        <w:rPr>
          <w:rFonts w:ascii="Garamond" w:hAnsi="Garamond"/>
          <w:sz w:val="24"/>
          <w:szCs w:val="24"/>
        </w:rPr>
      </w:pPr>
    </w:p>
    <w:p w14:paraId="6D03934C"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3D36B276"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Një vijë e një natyre kritike, që përshkruan formën e sipërfaqes së terrenit dhe tregon mungesë vazhdimësie në pjerrësinë e sipërfaqes (d.m.th. një ndryshim i papritur në gradient). Trekëndëshat e përfshirë në një model TIN kurrë nuk duhet ta kapërcejnë atë.</w:t>
      </w:r>
    </w:p>
    <w:p w14:paraId="76692969" w14:textId="77777777" w:rsidR="00587E98" w:rsidRPr="005C40B5" w:rsidRDefault="00587E98" w:rsidP="00784EE3">
      <w:pPr>
        <w:widowControl w:val="0"/>
        <w:spacing w:after="0" w:line="240" w:lineRule="auto"/>
        <w:ind w:firstLine="284"/>
        <w:rPr>
          <w:rFonts w:ascii="Garamond" w:hAnsi="Garamond"/>
          <w:sz w:val="24"/>
          <w:szCs w:val="24"/>
        </w:rPr>
      </w:pPr>
    </w:p>
    <w:p w14:paraId="3B66AB76"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6CCCB3B1" w14:textId="0AD23AF4"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BURIMI - Përshtatur nga [</w:t>
      </w:r>
      <w:r w:rsidR="007F10AE" w:rsidRPr="005C40B5">
        <w:rPr>
          <w:rFonts w:ascii="Garamond" w:hAnsi="Garamond"/>
          <w:i/>
          <w:sz w:val="24"/>
          <w:szCs w:val="24"/>
        </w:rPr>
        <w:t>SSH EN ISO 19123:2007</w:t>
      </w:r>
      <w:r w:rsidRPr="005C40B5">
        <w:rPr>
          <w:rFonts w:ascii="Garamond" w:hAnsi="Garamond"/>
          <w:sz w:val="24"/>
          <w:szCs w:val="24"/>
        </w:rPr>
        <w:t>].</w:t>
      </w:r>
    </w:p>
    <w:p w14:paraId="041687BD" w14:textId="77777777" w:rsidR="00587E98" w:rsidRPr="005C40B5" w:rsidRDefault="00587E98" w:rsidP="00784EE3">
      <w:pPr>
        <w:widowControl w:val="0"/>
        <w:spacing w:after="0" w:line="240" w:lineRule="auto"/>
        <w:ind w:firstLine="284"/>
        <w:rPr>
          <w:rFonts w:ascii="Garamond" w:hAnsi="Garamond"/>
          <w:sz w:val="24"/>
          <w:szCs w:val="24"/>
        </w:rPr>
      </w:pPr>
    </w:p>
    <w:p w14:paraId="6F6209A4"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SHEMBULL - Vijat e thyerjes përfaqësojnë kurrizet lokale ose luginat (rrymat ose vijat e kullimit) në sipërfaqe, struktura të krijuara nga njeriu (p.sh. rrugët) etj.</w:t>
      </w:r>
    </w:p>
    <w:p w14:paraId="1F18CA52" w14:textId="77777777" w:rsidR="00587E98" w:rsidRPr="005C40B5" w:rsidRDefault="00587E98" w:rsidP="00784EE3">
      <w:pPr>
        <w:widowControl w:val="0"/>
        <w:spacing w:after="0" w:line="240" w:lineRule="auto"/>
        <w:ind w:firstLine="284"/>
        <w:rPr>
          <w:rFonts w:ascii="Garamond" w:hAnsi="Garamond"/>
          <w:sz w:val="24"/>
          <w:szCs w:val="24"/>
        </w:rPr>
      </w:pPr>
    </w:p>
    <w:p w14:paraId="15167B71" w14:textId="0334713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SHËNIM 1 Një vijë thyerjeje lidh pikët me lartësi të ndryshme dhe prandaj rekomandohet plotësisht përshkrimi i saj duke përdorur koordinatat 2.5-D (duke përdorur atributin </w:t>
      </w:r>
      <w:r w:rsidR="00B87901">
        <w:rPr>
          <w:rFonts w:ascii="Garamond" w:hAnsi="Garamond"/>
          <w:sz w:val="24"/>
          <w:szCs w:val="24"/>
        </w:rPr>
        <w:t>‘</w:t>
      </w:r>
      <w:r w:rsidRPr="005C40B5">
        <w:rPr>
          <w:rFonts w:ascii="Garamond" w:hAnsi="Garamond"/>
          <w:sz w:val="24"/>
          <w:szCs w:val="24"/>
        </w:rPr>
        <w:t>gjeometri</w:t>
      </w:r>
      <w:r w:rsidR="00B87901">
        <w:rPr>
          <w:rFonts w:ascii="Garamond" w:hAnsi="Garamond"/>
          <w:sz w:val="24"/>
          <w:szCs w:val="24"/>
        </w:rPr>
        <w:t>’</w:t>
      </w:r>
      <w:r w:rsidRPr="005C40B5">
        <w:rPr>
          <w:rFonts w:ascii="Garamond" w:hAnsi="Garamond"/>
          <w:sz w:val="24"/>
          <w:szCs w:val="24"/>
        </w:rPr>
        <w:t xml:space="preserve">). </w:t>
      </w:r>
    </w:p>
    <w:p w14:paraId="1A8A54C0" w14:textId="77777777" w:rsidR="00587E98" w:rsidRPr="005C40B5" w:rsidRDefault="00587E98" w:rsidP="00784EE3">
      <w:pPr>
        <w:widowControl w:val="0"/>
        <w:spacing w:after="0" w:line="240" w:lineRule="auto"/>
        <w:ind w:firstLine="284"/>
        <w:rPr>
          <w:rFonts w:ascii="Garamond" w:hAnsi="Garamond"/>
          <w:sz w:val="24"/>
          <w:szCs w:val="24"/>
        </w:rPr>
      </w:pPr>
    </w:p>
    <w:p w14:paraId="47E21427"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SHËNIM 2 Asnjë trekëndësh në një TIN nuk mund të kryqëzohet me një vijë thyerjeje (me fjalë të tjera, segmentet e vijave të thyerjes zbatohen si buzë trekëndëshi), edhe pse me këtë shkelet kriteri i rrjetit të trekëndëshave </w:t>
      </w:r>
    </w:p>
    <w:p w14:paraId="472C042B" w14:textId="77777777" w:rsidR="00587E98" w:rsidRPr="005C40B5" w:rsidRDefault="00587E98" w:rsidP="00784EE3">
      <w:pPr>
        <w:widowControl w:val="0"/>
        <w:spacing w:after="0" w:line="240" w:lineRule="auto"/>
        <w:ind w:firstLine="284"/>
        <w:rPr>
          <w:rFonts w:ascii="Garamond" w:hAnsi="Garamond"/>
          <w:sz w:val="24"/>
          <w:szCs w:val="24"/>
        </w:rPr>
      </w:pPr>
    </w:p>
    <w:p w14:paraId="7EA8C3F4"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3 Të gjitha vijat e thyerjes gjenden në sipërfaqen e tokës ose në çdonjërën prej strukturave artificiale të ndërtuara në të.</w:t>
      </w:r>
    </w:p>
    <w:p w14:paraId="1EE7FD6E"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FeatureType</w:t>
      </w:r>
    </w:p>
    <w:p w14:paraId="5D37D01C" w14:textId="77777777" w:rsidR="00587E98" w:rsidRPr="005C40B5" w:rsidRDefault="00587E98" w:rsidP="00784EE3">
      <w:pPr>
        <w:pStyle w:val="Notes"/>
        <w:widowControl w:val="0"/>
      </w:pPr>
    </w:p>
    <w:p w14:paraId="1E562D32" w14:textId="77777777" w:rsidR="003521C1" w:rsidRPr="005C40B5" w:rsidRDefault="003521C1" w:rsidP="00784EE3">
      <w:pPr>
        <w:widowControl w:val="0"/>
      </w:pPr>
    </w:p>
    <w:p w14:paraId="6B10A038" w14:textId="77777777" w:rsidR="003521C1" w:rsidRPr="005C40B5" w:rsidRDefault="003521C1" w:rsidP="00784EE3">
      <w:pPr>
        <w:widowControl w:val="0"/>
      </w:pPr>
    </w:p>
    <w:p w14:paraId="77DF6200" w14:textId="77777777" w:rsidR="003521C1" w:rsidRPr="005C40B5" w:rsidRDefault="003521C1" w:rsidP="00784EE3">
      <w:pPr>
        <w:widowControl w:val="0"/>
      </w:pPr>
    </w:p>
    <w:p w14:paraId="4FBF9C4D" w14:textId="77777777" w:rsidR="003521C1" w:rsidRPr="005C40B5" w:rsidRDefault="003521C1" w:rsidP="00784EE3">
      <w:pPr>
        <w:widowControl w:val="0"/>
      </w:pPr>
    </w:p>
    <w:p w14:paraId="04DC0B05" w14:textId="77777777" w:rsidR="003521C1" w:rsidRPr="005C40B5" w:rsidRDefault="003521C1" w:rsidP="00784EE3">
      <w:pPr>
        <w:widowControl w:val="0"/>
      </w:pPr>
    </w:p>
    <w:p w14:paraId="089F7884" w14:textId="77777777" w:rsidR="003521C1" w:rsidRPr="005C40B5" w:rsidRDefault="003521C1" w:rsidP="00784EE3">
      <w:pPr>
        <w:widowControl w:val="0"/>
      </w:pPr>
    </w:p>
    <w:p w14:paraId="68DF0E2F" w14:textId="77777777" w:rsidR="003521C1" w:rsidRPr="005C40B5" w:rsidRDefault="003521C1" w:rsidP="00784EE3">
      <w:pPr>
        <w:widowControl w:val="0"/>
      </w:pPr>
    </w:p>
    <w:p w14:paraId="502FFDAF" w14:textId="77777777" w:rsidR="003521C1" w:rsidRPr="005C40B5" w:rsidRDefault="003521C1" w:rsidP="00784EE3">
      <w:pPr>
        <w:widowControl w:val="0"/>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22F42C0A"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12065F5" w14:textId="0E43CC08"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LIDHJE STRUKTURORE TË JASHTME</w:t>
            </w:r>
          </w:p>
        </w:tc>
      </w:tr>
      <w:tr w:rsidR="00587E98" w:rsidRPr="005C40B5" w14:paraId="66697C32"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4A52C7" w14:textId="77777777" w:rsidR="00587E98" w:rsidRPr="005C40B5" w:rsidRDefault="00587E98" w:rsidP="00784EE3">
            <w:pPr>
              <w:pStyle w:val="TableTextNormal"/>
              <w:widowControl w:val="0"/>
              <w:rPr>
                <w:rFonts w:ascii="Garamond" w:hAnsi="Garamond"/>
                <w:color w:val="000000"/>
                <w:sz w:val="20"/>
                <w:szCs w:val="20"/>
              </w:rPr>
            </w:pPr>
          </w:p>
          <w:p w14:paraId="1A56594A" w14:textId="5F065CF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527EBAC" wp14:editId="47892383">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w:t>
            </w:r>
            <w:r w:rsidR="00A92367" w:rsidRPr="005C40B5">
              <w:rPr>
                <w:rFonts w:ascii="Garamond" w:hAnsi="Garamond"/>
                <w:color w:val="000000"/>
                <w:sz w:val="20"/>
                <w:szCs w:val="20"/>
              </w:rPr>
              <w:t>Gjeneralizim nga</w:t>
            </w:r>
            <w:r w:rsidRPr="005C40B5">
              <w:rPr>
                <w:rFonts w:ascii="Garamond" w:hAnsi="Garamond"/>
                <w:color w:val="000000"/>
                <w:sz w:val="20"/>
                <w:szCs w:val="20"/>
              </w:rPr>
              <w:t xml:space="preserve"> «feature</w:t>
            </w:r>
            <w:r w:rsidR="003521C1" w:rsidRPr="005C40B5">
              <w:rPr>
                <w:rFonts w:ascii="Garamond" w:hAnsi="Garamond"/>
                <w:color w:val="000000"/>
                <w:sz w:val="20"/>
                <w:szCs w:val="20"/>
              </w:rPr>
              <w:t xml:space="preserve"> </w:t>
            </w:r>
            <w:r w:rsidRPr="005C40B5">
              <w:rPr>
                <w:rFonts w:ascii="Garamond" w:hAnsi="Garamond"/>
                <w:color w:val="000000"/>
                <w:sz w:val="20"/>
                <w:szCs w:val="20"/>
              </w:rPr>
              <w:t>Type» Vijat</w:t>
            </w:r>
            <w:r w:rsidR="003521C1" w:rsidRPr="005C40B5">
              <w:rPr>
                <w:rFonts w:ascii="Garamond" w:hAnsi="Garamond"/>
                <w:color w:val="000000"/>
                <w:sz w:val="20"/>
                <w:szCs w:val="20"/>
              </w:rPr>
              <w:t xml:space="preserve"> </w:t>
            </w:r>
            <w:r w:rsidRPr="005C40B5">
              <w:rPr>
                <w:rFonts w:ascii="Garamond" w:hAnsi="Garamond"/>
                <w:color w:val="000000"/>
                <w:sz w:val="20"/>
                <w:szCs w:val="20"/>
              </w:rPr>
              <w:t>E</w:t>
            </w:r>
            <w:r w:rsidR="003521C1" w:rsidRPr="005C40B5">
              <w:rPr>
                <w:rFonts w:ascii="Garamond" w:hAnsi="Garamond"/>
                <w:color w:val="000000"/>
                <w:sz w:val="20"/>
                <w:szCs w:val="20"/>
              </w:rPr>
              <w:t xml:space="preserve"> </w:t>
            </w:r>
            <w:r w:rsidRPr="005C40B5">
              <w:rPr>
                <w:rFonts w:ascii="Garamond" w:hAnsi="Garamond"/>
                <w:color w:val="000000"/>
                <w:sz w:val="20"/>
                <w:szCs w:val="20"/>
              </w:rPr>
              <w:t xml:space="preserve">Thyerjes </w:t>
            </w:r>
            <w:r w:rsidR="00A92367" w:rsidRPr="005C40B5">
              <w:rPr>
                <w:rFonts w:ascii="Garamond" w:hAnsi="Garamond"/>
                <w:color w:val="000000"/>
                <w:sz w:val="20"/>
                <w:szCs w:val="20"/>
              </w:rPr>
              <w:t>te</w:t>
            </w:r>
            <w:r w:rsidRPr="005C40B5">
              <w:rPr>
                <w:rFonts w:ascii="Garamond" w:hAnsi="Garamond"/>
                <w:color w:val="000000"/>
                <w:sz w:val="20"/>
                <w:szCs w:val="20"/>
              </w:rPr>
              <w:t xml:space="preserve"> «feature</w:t>
            </w:r>
            <w:r w:rsidR="003521C1" w:rsidRPr="005C40B5">
              <w:rPr>
                <w:rFonts w:ascii="Garamond" w:hAnsi="Garamond"/>
                <w:color w:val="000000"/>
                <w:sz w:val="20"/>
                <w:szCs w:val="20"/>
              </w:rPr>
              <w:t xml:space="preserve"> </w:t>
            </w:r>
            <w:r w:rsidRPr="005C40B5">
              <w:rPr>
                <w:rFonts w:ascii="Garamond" w:hAnsi="Garamond"/>
                <w:color w:val="000000"/>
                <w:sz w:val="20"/>
                <w:szCs w:val="20"/>
              </w:rPr>
              <w:t>Type» Objektet</w:t>
            </w:r>
            <w:r w:rsidR="003521C1" w:rsidRPr="005C40B5">
              <w:rPr>
                <w:rFonts w:ascii="Garamond" w:hAnsi="Garamond"/>
                <w:color w:val="000000"/>
                <w:sz w:val="20"/>
                <w:szCs w:val="20"/>
              </w:rPr>
              <w:t xml:space="preserve"> </w:t>
            </w:r>
            <w:r w:rsidRPr="005C40B5">
              <w:rPr>
                <w:rFonts w:ascii="Garamond" w:hAnsi="Garamond"/>
                <w:color w:val="000000"/>
                <w:sz w:val="20"/>
                <w:szCs w:val="20"/>
              </w:rPr>
              <w:t>Vektor</w:t>
            </w:r>
            <w:r w:rsidR="003521C1" w:rsidRPr="005C40B5">
              <w:rPr>
                <w:rFonts w:ascii="Garamond" w:hAnsi="Garamond"/>
                <w:color w:val="000000"/>
                <w:sz w:val="20"/>
                <w:szCs w:val="20"/>
              </w:rPr>
              <w:t xml:space="preserve"> </w:t>
            </w:r>
            <w:r w:rsidRPr="005C40B5">
              <w:rPr>
                <w:rFonts w:ascii="Garamond" w:hAnsi="Garamond"/>
                <w:color w:val="000000"/>
                <w:sz w:val="20"/>
                <w:szCs w:val="20"/>
              </w:rPr>
              <w:t>Të</w:t>
            </w:r>
            <w:r w:rsidR="003521C1" w:rsidRPr="005C40B5">
              <w:rPr>
                <w:rFonts w:ascii="Garamond" w:hAnsi="Garamond"/>
                <w:color w:val="000000"/>
                <w:sz w:val="20"/>
                <w:szCs w:val="20"/>
              </w:rPr>
              <w:t xml:space="preserve"> </w:t>
            </w:r>
            <w:r w:rsidRPr="005C40B5">
              <w:rPr>
                <w:rFonts w:ascii="Garamond" w:hAnsi="Garamond"/>
                <w:color w:val="000000"/>
                <w:sz w:val="20"/>
                <w:szCs w:val="20"/>
              </w:rPr>
              <w:t>Lartësive</w:t>
            </w:r>
          </w:p>
          <w:p w14:paraId="4E6727AA" w14:textId="7A774DF6" w:rsidR="00587E98" w:rsidRPr="005C40B5" w:rsidRDefault="00731259"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‘Burimi -&gt; Destinacion’. ]</w:t>
            </w:r>
          </w:p>
        </w:tc>
      </w:tr>
    </w:tbl>
    <w:p w14:paraId="77CE8964" w14:textId="77777777" w:rsidR="00587E98" w:rsidRPr="005C40B5" w:rsidRDefault="00587E98" w:rsidP="00784EE3">
      <w:pPr>
        <w:pStyle w:val="Notes"/>
        <w:widowControl w:val="0"/>
      </w:pPr>
      <w:bookmarkStart w:id="91" w:name="BKM_48D8308B_1100_4612_B84F_53854B3D0E7D"/>
      <w:bookmarkEnd w:id="9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5BB5362C"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79AB80" w14:textId="3B719B8C"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0ABC3CCC"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EC2CAC" w14:textId="77777777" w:rsidR="00587E98" w:rsidRPr="005C40B5" w:rsidRDefault="00587E98" w:rsidP="00784EE3">
            <w:pPr>
              <w:pStyle w:val="TableTextNormal"/>
              <w:widowControl w:val="0"/>
              <w:rPr>
                <w:rFonts w:ascii="Garamond" w:hAnsi="Garamond"/>
                <w:color w:val="000000"/>
                <w:sz w:val="20"/>
                <w:szCs w:val="20"/>
              </w:rPr>
            </w:pPr>
          </w:p>
          <w:p w14:paraId="6C7A9188" w14:textId="3977BA00"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324465B" wp14:editId="51AC153B">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Gjeometria</w:t>
            </w:r>
            <w:r w:rsidR="00F46C96" w:rsidRPr="005C40B5">
              <w:rPr>
                <w:rFonts w:ascii="Garamond" w:hAnsi="Garamond"/>
                <w:color w:val="000000"/>
                <w:sz w:val="20"/>
                <w:szCs w:val="20"/>
              </w:rPr>
              <w:t>:</w:t>
            </w:r>
            <w:r w:rsidRPr="005C40B5">
              <w:rPr>
                <w:rFonts w:ascii="Garamond" w:hAnsi="Garamond"/>
                <w:color w:val="000000"/>
                <w:sz w:val="20"/>
                <w:szCs w:val="20"/>
              </w:rPr>
              <w:t xml:space="preserve"> GM_</w:t>
            </w:r>
            <w:r w:rsidR="004B3AB3" w:rsidRPr="005C40B5">
              <w:rPr>
                <w:rFonts w:ascii="Garamond" w:hAnsi="Garamond"/>
                <w:color w:val="000000"/>
                <w:sz w:val="20"/>
                <w:szCs w:val="20"/>
              </w:rPr>
              <w:t>Linjë</w:t>
            </w:r>
            <w:r w:rsidRPr="005C40B5">
              <w:rPr>
                <w:rFonts w:ascii="Garamond" w:hAnsi="Garamond"/>
                <w:color w:val="000000"/>
                <w:sz w:val="20"/>
                <w:szCs w:val="20"/>
              </w:rPr>
              <w:t xml:space="preserve">  </w:t>
            </w:r>
          </w:p>
          <w:p w14:paraId="4F1A576F" w14:textId="3E1EECCE"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52E0073"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0D400F0"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034C3C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Gjeometria</w:t>
            </w:r>
          </w:p>
          <w:p w14:paraId="2347021C" w14:textId="77777777" w:rsidR="00587E98" w:rsidRPr="005C40B5" w:rsidRDefault="00587E98" w:rsidP="00784EE3">
            <w:pPr>
              <w:pStyle w:val="TableTextNormal"/>
              <w:widowControl w:val="0"/>
              <w:rPr>
                <w:rFonts w:ascii="Garamond" w:hAnsi="Garamond"/>
                <w:b/>
                <w:color w:val="000000"/>
                <w:sz w:val="20"/>
                <w:szCs w:val="20"/>
              </w:rPr>
            </w:pPr>
          </w:p>
          <w:p w14:paraId="76289FB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F8454D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Përfaqëson karakteristikat gjeometrike të objektit gjeohapësinor.</w:t>
            </w:r>
          </w:p>
          <w:p w14:paraId="3C61B07B" w14:textId="101701DC"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587E98" w:rsidRPr="005C40B5" w14:paraId="20088AE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7516FA" w14:textId="77777777" w:rsidR="00587E98" w:rsidRPr="005C40B5" w:rsidRDefault="00587E98" w:rsidP="00784EE3">
            <w:pPr>
              <w:pStyle w:val="TableTextNormal"/>
              <w:widowControl w:val="0"/>
              <w:rPr>
                <w:rFonts w:ascii="Garamond" w:hAnsi="Garamond"/>
                <w:color w:val="000000"/>
                <w:sz w:val="20"/>
                <w:szCs w:val="20"/>
              </w:rPr>
            </w:pPr>
            <w:bookmarkStart w:id="92" w:name="BKM_FDD6517E_F42A_4CF8_8AF3_1B08C7397555"/>
            <w:bookmarkEnd w:id="92"/>
          </w:p>
          <w:p w14:paraId="10FF6FDB" w14:textId="7B5411A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51B76228" wp14:editId="033D7DB0">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DD0670" w:rsidRPr="005C40B5">
              <w:rPr>
                <w:rFonts w:ascii="Garamond" w:hAnsi="Garamond"/>
                <w:color w:val="000000"/>
                <w:sz w:val="20"/>
                <w:szCs w:val="20"/>
              </w:rPr>
              <w:t xml:space="preserve"> </w:t>
            </w:r>
            <w:r w:rsidR="00D01603">
              <w:rPr>
                <w:rFonts w:ascii="Garamond" w:hAnsi="Garamond"/>
                <w:color w:val="000000"/>
                <w:sz w:val="20"/>
                <w:szCs w:val="20"/>
              </w:rPr>
              <w:t xml:space="preserve">i </w:t>
            </w:r>
            <w:r w:rsidRPr="005C40B5">
              <w:rPr>
                <w:rFonts w:ascii="Garamond" w:hAnsi="Garamond"/>
                <w:color w:val="000000"/>
                <w:sz w:val="20"/>
                <w:szCs w:val="20"/>
              </w:rPr>
              <w:t>Vijave</w:t>
            </w:r>
            <w:r w:rsidR="00D01603">
              <w:rPr>
                <w:rFonts w:ascii="Garamond" w:hAnsi="Garamond"/>
                <w:color w:val="000000"/>
                <w:sz w:val="20"/>
                <w:szCs w:val="20"/>
              </w:rPr>
              <w:t xml:space="preserve"> t</w:t>
            </w:r>
            <w:r w:rsidRPr="005C40B5">
              <w:rPr>
                <w:rFonts w:ascii="Garamond" w:hAnsi="Garamond"/>
                <w:color w:val="000000"/>
                <w:sz w:val="20"/>
                <w:szCs w:val="20"/>
              </w:rPr>
              <w:t>ë</w:t>
            </w:r>
            <w:r w:rsidR="00D01603">
              <w:rPr>
                <w:rFonts w:ascii="Garamond" w:hAnsi="Garamond"/>
                <w:color w:val="000000"/>
                <w:sz w:val="20"/>
                <w:szCs w:val="20"/>
              </w:rPr>
              <w:t xml:space="preserve"> </w:t>
            </w:r>
            <w:r w:rsidRPr="005C40B5">
              <w:rPr>
                <w:rFonts w:ascii="Garamond" w:hAnsi="Garamond"/>
                <w:color w:val="000000"/>
                <w:sz w:val="20"/>
                <w:szCs w:val="20"/>
              </w:rPr>
              <w:t>Thyrjes</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C439E9">
              <w:rPr>
                <w:rFonts w:ascii="Garamond" w:hAnsi="Garamond"/>
                <w:color w:val="000000"/>
                <w:sz w:val="20"/>
                <w:szCs w:val="20"/>
              </w:rPr>
              <w:t xml:space="preserve"> e </w:t>
            </w:r>
            <w:r w:rsidRPr="005C40B5">
              <w:rPr>
                <w:rFonts w:ascii="Garamond" w:hAnsi="Garamond"/>
                <w:color w:val="000000"/>
                <w:sz w:val="20"/>
                <w:szCs w:val="20"/>
              </w:rPr>
              <w:t>Llojeve</w:t>
            </w:r>
            <w:r w:rsidR="00C439E9">
              <w:rPr>
                <w:rFonts w:ascii="Garamond" w:hAnsi="Garamond"/>
                <w:color w:val="000000"/>
                <w:sz w:val="20"/>
                <w:szCs w:val="20"/>
              </w:rPr>
              <w:t xml:space="preserve"> t</w:t>
            </w:r>
            <w:r w:rsidRPr="005C40B5">
              <w:rPr>
                <w:rFonts w:ascii="Garamond" w:hAnsi="Garamond"/>
                <w:color w:val="000000"/>
                <w:sz w:val="20"/>
                <w:szCs w:val="20"/>
              </w:rPr>
              <w:t>ë</w:t>
            </w:r>
            <w:r w:rsidR="00C439E9">
              <w:rPr>
                <w:rFonts w:ascii="Garamond" w:hAnsi="Garamond"/>
                <w:color w:val="000000"/>
                <w:sz w:val="20"/>
                <w:szCs w:val="20"/>
              </w:rPr>
              <w:t xml:space="preserve"> </w:t>
            </w:r>
            <w:r w:rsidRPr="005C40B5">
              <w:rPr>
                <w:rFonts w:ascii="Garamond" w:hAnsi="Garamond"/>
                <w:color w:val="000000"/>
                <w:sz w:val="20"/>
                <w:szCs w:val="20"/>
              </w:rPr>
              <w:t>Vijave</w:t>
            </w:r>
            <w:r w:rsidR="00C439E9">
              <w:rPr>
                <w:rFonts w:ascii="Garamond" w:hAnsi="Garamond"/>
                <w:color w:val="000000"/>
                <w:sz w:val="20"/>
                <w:szCs w:val="20"/>
              </w:rPr>
              <w:t xml:space="preserve"> t</w:t>
            </w:r>
            <w:r w:rsidRPr="005C40B5">
              <w:rPr>
                <w:rFonts w:ascii="Garamond" w:hAnsi="Garamond"/>
                <w:color w:val="000000"/>
                <w:sz w:val="20"/>
                <w:szCs w:val="20"/>
              </w:rPr>
              <w:t>ë</w:t>
            </w:r>
            <w:r w:rsidR="00C439E9">
              <w:rPr>
                <w:rFonts w:ascii="Garamond" w:hAnsi="Garamond"/>
                <w:color w:val="000000"/>
                <w:sz w:val="20"/>
                <w:szCs w:val="20"/>
              </w:rPr>
              <w:t xml:space="preserve"> </w:t>
            </w:r>
            <w:r w:rsidRPr="005C40B5">
              <w:rPr>
                <w:rFonts w:ascii="Garamond" w:hAnsi="Garamond"/>
                <w:color w:val="000000"/>
                <w:sz w:val="20"/>
                <w:szCs w:val="20"/>
              </w:rPr>
              <w:t xml:space="preserve">Thyerjes   </w:t>
            </w:r>
          </w:p>
          <w:p w14:paraId="409913B8" w14:textId="2371DE54"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3272E1ED"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7C5211D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3846A81"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vijave të thyerjes</w:t>
            </w:r>
          </w:p>
          <w:p w14:paraId="39F6D69E" w14:textId="77777777" w:rsidR="00587E98" w:rsidRPr="005C40B5" w:rsidRDefault="00587E98" w:rsidP="00784EE3">
            <w:pPr>
              <w:pStyle w:val="TableTextNormal"/>
              <w:widowControl w:val="0"/>
              <w:rPr>
                <w:rFonts w:ascii="Garamond" w:hAnsi="Garamond"/>
                <w:b/>
                <w:color w:val="000000"/>
                <w:sz w:val="20"/>
                <w:szCs w:val="20"/>
              </w:rPr>
            </w:pPr>
          </w:p>
          <w:p w14:paraId="4D9439B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A765AB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Lloji i vijës së thyerjes lidhur me karakteristikat natyrale ose artificiale që përfaqëson, ose funksioni specifik që ka në llogaritjen e Modelit Digjital i të Lartësive (DEM). </w:t>
            </w:r>
          </w:p>
          <w:p w14:paraId="3489A841" w14:textId="5DAF15CF" w:rsidR="00587E98" w:rsidRPr="005C40B5" w:rsidRDefault="004B3AB3"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xml:space="preserve"> </w:t>
            </w:r>
            <w:r w:rsidR="001057E6" w:rsidRPr="005C40B5">
              <w:rPr>
                <w:rStyle w:val="TableFieldLabel"/>
                <w:rFonts w:ascii="Garamond" w:hAnsi="Garamond"/>
                <w:sz w:val="20"/>
                <w:szCs w:val="20"/>
              </w:rPr>
              <w:t>[I detyrueshëm: PO]</w:t>
            </w:r>
          </w:p>
        </w:tc>
      </w:tr>
      <w:tr w:rsidR="00587E98" w:rsidRPr="005C40B5" w14:paraId="0E9A2E77"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C65A40" w14:textId="77777777" w:rsidR="00587E98" w:rsidRPr="005C40B5" w:rsidRDefault="00587E98" w:rsidP="00784EE3">
            <w:pPr>
              <w:pStyle w:val="TableTextNormal"/>
              <w:widowControl w:val="0"/>
              <w:rPr>
                <w:rFonts w:ascii="Garamond" w:hAnsi="Garamond"/>
                <w:color w:val="000000"/>
                <w:sz w:val="20"/>
                <w:szCs w:val="20"/>
              </w:rPr>
            </w:pPr>
            <w:bookmarkStart w:id="93" w:name="BKM_12086A8E_5515_4435_ABD4_BD47177CA8B7"/>
            <w:bookmarkEnd w:id="93"/>
          </w:p>
          <w:p w14:paraId="0E810CEA" w14:textId="205D92D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90B84A7" wp14:editId="79ECF1F4">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ThyrjeArtificiale</w:t>
            </w:r>
            <w:r w:rsidR="00F46C96" w:rsidRPr="005C40B5">
              <w:rPr>
                <w:rFonts w:ascii="Garamond" w:hAnsi="Garamond"/>
                <w:color w:val="000000"/>
                <w:sz w:val="20"/>
                <w:szCs w:val="20"/>
              </w:rPr>
              <w:t>:</w:t>
            </w:r>
            <w:r w:rsidRPr="005C40B5">
              <w:rPr>
                <w:rFonts w:ascii="Garamond" w:hAnsi="Garamond"/>
                <w:color w:val="000000"/>
                <w:sz w:val="20"/>
                <w:szCs w:val="20"/>
              </w:rPr>
              <w:t xml:space="preserve"> Boolean   </w:t>
            </w:r>
          </w:p>
          <w:p w14:paraId="2B2B1618" w14:textId="194F4A9B"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07D92150"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2FDFBC4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35479F54" w14:textId="46789804"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Thy</w:t>
            </w:r>
            <w:r w:rsidR="00D01603">
              <w:rPr>
                <w:rFonts w:ascii="Garamond" w:hAnsi="Garamond"/>
                <w:color w:val="000000"/>
                <w:sz w:val="20"/>
                <w:szCs w:val="20"/>
              </w:rPr>
              <w:t>e</w:t>
            </w:r>
            <w:r w:rsidRPr="005C40B5">
              <w:rPr>
                <w:rFonts w:ascii="Garamond" w:hAnsi="Garamond"/>
                <w:color w:val="000000"/>
                <w:sz w:val="20"/>
                <w:szCs w:val="20"/>
              </w:rPr>
              <w:t>rje artificiale</w:t>
            </w:r>
          </w:p>
          <w:p w14:paraId="17B82CB0" w14:textId="77777777" w:rsidR="00587E98" w:rsidRPr="005C40B5" w:rsidRDefault="00587E98" w:rsidP="00784EE3">
            <w:pPr>
              <w:pStyle w:val="TableTextNormal"/>
              <w:widowControl w:val="0"/>
              <w:rPr>
                <w:rFonts w:ascii="Garamond" w:hAnsi="Garamond"/>
                <w:b/>
                <w:color w:val="000000"/>
                <w:sz w:val="20"/>
                <w:szCs w:val="20"/>
              </w:rPr>
            </w:pPr>
          </w:p>
          <w:p w14:paraId="0F97273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34C93E0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 xml:space="preserve">Vija që përfaqëson një thyerje të lartësisë për shkak të një realizimi nga dora e njeriut ose artificiale </w:t>
            </w:r>
          </w:p>
          <w:p w14:paraId="6FE71193" w14:textId="20E48B94"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bl>
    <w:p w14:paraId="19D83E69" w14:textId="77777777" w:rsidR="00587E98" w:rsidRPr="005C40B5" w:rsidRDefault="00587E98" w:rsidP="00784EE3">
      <w:pPr>
        <w:pStyle w:val="Notes"/>
        <w:widowControl w:val="0"/>
      </w:pPr>
      <w:r w:rsidRPr="005C40B5">
        <w:t xml:space="preserve">  </w:t>
      </w:r>
      <w:bookmarkStart w:id="94" w:name="BKM_62D3A805_35D2_4D9B_AA07_57F484B617E1"/>
      <w:bookmarkEnd w:id="94"/>
    </w:p>
    <w:p w14:paraId="640AF22F" w14:textId="3A744ABE" w:rsidR="00587E98" w:rsidRPr="005C40B5" w:rsidRDefault="004D33D8" w:rsidP="00784EE3">
      <w:pPr>
        <w:widowControl w:val="0"/>
        <w:spacing w:after="0" w:line="240" w:lineRule="auto"/>
        <w:rPr>
          <w:rFonts w:ascii="Garamond" w:hAnsi="Garamond"/>
          <w:sz w:val="24"/>
          <w:szCs w:val="24"/>
        </w:rPr>
      </w:pPr>
      <w:bookmarkStart w:id="95" w:name="_Toc485986754"/>
      <w:r w:rsidRPr="005C40B5">
        <w:rPr>
          <w:rFonts w:ascii="Garamond" w:hAnsi="Garamond"/>
          <w:sz w:val="24"/>
          <w:szCs w:val="24"/>
        </w:rPr>
        <w:t>3.1.3.2.6 VLERAT E KLASIFIKIMIT TË LARTËSISË SË PIKËS</w:t>
      </w:r>
      <w:bookmarkEnd w:id="95"/>
    </w:p>
    <w:p w14:paraId="1A64261B" w14:textId="77777777" w:rsidR="004D33D8" w:rsidRPr="005C40B5" w:rsidRDefault="004D33D8" w:rsidP="00784EE3">
      <w:pPr>
        <w:widowControl w:val="0"/>
        <w:spacing w:after="0" w:line="240" w:lineRule="auto"/>
        <w:rPr>
          <w:rFonts w:ascii="Garamond" w:hAnsi="Garamond"/>
          <w:sz w:val="24"/>
          <w:szCs w:val="24"/>
        </w:rPr>
      </w:pPr>
    </w:p>
    <w:p w14:paraId="3361AF95"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Emri --</w:t>
      </w:r>
    </w:p>
    <w:p w14:paraId="4599B368"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Vlerat e klasifikimit të lartësisë së pikës.</w:t>
      </w:r>
    </w:p>
    <w:p w14:paraId="3484732D" w14:textId="77777777" w:rsidR="00587E98" w:rsidRPr="005C40B5" w:rsidRDefault="00587E98" w:rsidP="00784EE3">
      <w:pPr>
        <w:widowControl w:val="0"/>
        <w:spacing w:after="0" w:line="240" w:lineRule="auto"/>
        <w:rPr>
          <w:rFonts w:ascii="Garamond" w:hAnsi="Garamond"/>
          <w:sz w:val="24"/>
          <w:szCs w:val="24"/>
        </w:rPr>
      </w:pPr>
    </w:p>
    <w:p w14:paraId="58434962"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Përkufizimi --</w:t>
      </w:r>
    </w:p>
    <w:p w14:paraId="28630BBF" w14:textId="0349B430"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 xml:space="preserve">Klasifikim për vlerat e mundshme të lartësive të pikës bazuar në specifikimet LAS të mirëmbajtura nga </w:t>
      </w:r>
      <w:r w:rsidR="004B3AB3" w:rsidRPr="005C40B5">
        <w:rPr>
          <w:rFonts w:ascii="Garamond" w:hAnsi="Garamond"/>
          <w:sz w:val="24"/>
          <w:szCs w:val="24"/>
        </w:rPr>
        <w:t>Shoqëria Amerikane e Fotogrametrisë dhe Remote sensing</w:t>
      </w:r>
      <w:r w:rsidR="00D01603">
        <w:rPr>
          <w:rFonts w:ascii="Garamond" w:hAnsi="Garamond"/>
          <w:sz w:val="24"/>
          <w:szCs w:val="24"/>
        </w:rPr>
        <w:t xml:space="preserve"> </w:t>
      </w:r>
      <w:r w:rsidR="00091C22">
        <w:rPr>
          <w:rFonts w:ascii="Garamond" w:hAnsi="Garamond"/>
          <w:sz w:val="24"/>
          <w:szCs w:val="24"/>
        </w:rPr>
        <w:t>“</w:t>
      </w:r>
      <w:r w:rsidRPr="005C40B5">
        <w:rPr>
          <w:rFonts w:ascii="Garamond" w:hAnsi="Garamond"/>
          <w:sz w:val="24"/>
          <w:szCs w:val="24"/>
        </w:rPr>
        <w:t>American Society for Photogrammetry and Remote Sensing (ASPRS)</w:t>
      </w:r>
      <w:r w:rsidR="00091C22">
        <w:rPr>
          <w:rFonts w:ascii="Garamond" w:hAnsi="Garamond"/>
          <w:sz w:val="24"/>
          <w:szCs w:val="24"/>
        </w:rPr>
        <w:t>”</w:t>
      </w:r>
    </w:p>
    <w:p w14:paraId="197D5162" w14:textId="3205D94E" w:rsidR="00FA0939" w:rsidRPr="005C40B5" w:rsidRDefault="00FA0939" w:rsidP="00784EE3">
      <w:pPr>
        <w:widowControl w:val="0"/>
        <w:spacing w:after="0" w:line="240" w:lineRule="auto"/>
        <w:rPr>
          <w:rFonts w:ascii="Garamond" w:hAnsi="Garamond"/>
          <w:sz w:val="24"/>
          <w:szCs w:val="24"/>
        </w:rPr>
      </w:pPr>
      <w:r w:rsidRPr="005C40B5">
        <w:rPr>
          <w:rFonts w:ascii="Garamond" w:hAnsi="Garamond"/>
          <w:b/>
          <w:sz w:val="24"/>
          <w:szCs w:val="24"/>
        </w:rPr>
        <w:t>Tipi i elementit -</w:t>
      </w:r>
      <w:r w:rsidRPr="005C40B5">
        <w:rPr>
          <w:rFonts w:ascii="Garamond" w:hAnsi="Garamond"/>
          <w:sz w:val="24"/>
          <w:szCs w:val="24"/>
        </w:rPr>
        <w:t xml:space="preserve"> Kodlistë</w:t>
      </w:r>
    </w:p>
    <w:p w14:paraId="26AC6C89" w14:textId="466313D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 xml:space="preserve">  </w:t>
      </w:r>
      <w:bookmarkStart w:id="96" w:name="BKM_4DA46DD8_5C36_4ACF_BE2C_2AE68DC49DD7"/>
      <w:bookmarkEnd w:id="96"/>
    </w:p>
    <w:p w14:paraId="3FCC8495" w14:textId="313A2965" w:rsidR="00587E98" w:rsidRPr="005C40B5" w:rsidRDefault="00DF1D1F" w:rsidP="00784EE3">
      <w:pPr>
        <w:widowControl w:val="0"/>
        <w:spacing w:after="0" w:line="240" w:lineRule="auto"/>
        <w:rPr>
          <w:rFonts w:ascii="Garamond" w:hAnsi="Garamond"/>
          <w:sz w:val="24"/>
          <w:szCs w:val="24"/>
        </w:rPr>
      </w:pPr>
      <w:bookmarkStart w:id="97" w:name="_Toc485986755"/>
      <w:r w:rsidRPr="005C40B5">
        <w:rPr>
          <w:rFonts w:ascii="Garamond" w:hAnsi="Garamond"/>
          <w:sz w:val="24"/>
          <w:szCs w:val="24"/>
        </w:rPr>
        <w:t>3.1.3.2.7 VLERAT E LLOJEVE TË LARTËSISË SË PIKËS</w:t>
      </w:r>
      <w:bookmarkEnd w:id="97"/>
    </w:p>
    <w:p w14:paraId="5A518BEC"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Emri --</w:t>
      </w:r>
    </w:p>
    <w:p w14:paraId="0571C1D1"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Vlerat e llojeve të lartësisë së pikës</w:t>
      </w:r>
    </w:p>
    <w:p w14:paraId="782523AC" w14:textId="77777777" w:rsidR="00587E98" w:rsidRPr="005C40B5" w:rsidRDefault="00587E98" w:rsidP="00784EE3">
      <w:pPr>
        <w:widowControl w:val="0"/>
        <w:spacing w:after="0" w:line="240" w:lineRule="auto"/>
        <w:rPr>
          <w:rFonts w:ascii="Garamond" w:hAnsi="Garamond"/>
          <w:sz w:val="24"/>
          <w:szCs w:val="24"/>
        </w:rPr>
      </w:pPr>
    </w:p>
    <w:p w14:paraId="43D678E4" w14:textId="77777777" w:rsidR="00587E98" w:rsidRPr="005C40B5" w:rsidRDefault="00587E98" w:rsidP="00784EE3">
      <w:pPr>
        <w:widowControl w:val="0"/>
        <w:spacing w:after="0" w:line="240" w:lineRule="auto"/>
        <w:rPr>
          <w:rFonts w:ascii="Garamond" w:hAnsi="Garamond"/>
          <w:b/>
          <w:sz w:val="24"/>
          <w:szCs w:val="24"/>
        </w:rPr>
      </w:pPr>
      <w:r w:rsidRPr="005C40B5">
        <w:rPr>
          <w:rFonts w:ascii="Garamond" w:hAnsi="Garamond"/>
          <w:b/>
          <w:sz w:val="24"/>
          <w:szCs w:val="24"/>
        </w:rPr>
        <w:t>-- Përkufizimi --</w:t>
      </w:r>
    </w:p>
    <w:p w14:paraId="15E8A2F7" w14:textId="77777777" w:rsidR="00587E98" w:rsidRPr="005C40B5" w:rsidRDefault="00587E98" w:rsidP="00784EE3">
      <w:pPr>
        <w:widowControl w:val="0"/>
        <w:spacing w:after="0" w:line="240" w:lineRule="auto"/>
        <w:rPr>
          <w:rFonts w:ascii="Garamond" w:hAnsi="Garamond"/>
          <w:sz w:val="24"/>
          <w:szCs w:val="24"/>
        </w:rPr>
      </w:pPr>
      <w:r w:rsidRPr="005C40B5">
        <w:rPr>
          <w:rFonts w:ascii="Garamond" w:hAnsi="Garamond"/>
          <w:sz w:val="24"/>
          <w:szCs w:val="24"/>
        </w:rPr>
        <w:t>Vlerat e mundshme për llojet e lartësive të pikave që përshkruajnë veçoritë e sipërfaqes.</w:t>
      </w:r>
    </w:p>
    <w:p w14:paraId="15771C55" w14:textId="77777777" w:rsidR="00FA0939" w:rsidRPr="005C40B5" w:rsidRDefault="00FA0939" w:rsidP="00784EE3">
      <w:pPr>
        <w:widowControl w:val="0"/>
        <w:spacing w:after="0" w:line="240" w:lineRule="auto"/>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Kodlistë</w:t>
      </w:r>
    </w:p>
    <w:p w14:paraId="18C092EF" w14:textId="77777777" w:rsidR="00587E98" w:rsidRPr="005C40B5" w:rsidRDefault="00587E98" w:rsidP="00784EE3">
      <w:pPr>
        <w:pStyle w:val="Notes"/>
        <w:widowControl w:val="0"/>
        <w:rPr>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AD0D7B" w:rsidRPr="005C40B5" w14:paraId="5BA114BF" w14:textId="77777777" w:rsidTr="0087793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29DD27E" w14:textId="301ADE02" w:rsidR="00AD0D7B" w:rsidRPr="005C40B5" w:rsidRDefault="00AD0D7B" w:rsidP="00784EE3">
            <w:pPr>
              <w:pStyle w:val="TableHeadingLight"/>
              <w:widowControl w:val="0"/>
            </w:pPr>
            <w:r w:rsidRPr="005C40B5">
              <w:t>ATRIBUTET</w:t>
            </w:r>
          </w:p>
        </w:tc>
      </w:tr>
      <w:tr w:rsidR="00AD0D7B" w:rsidRPr="005C40B5" w14:paraId="4055364D"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A5CF95" w14:textId="77777777" w:rsidR="00AD0D7B" w:rsidRPr="005C40B5" w:rsidRDefault="00AD0D7B" w:rsidP="00784EE3">
            <w:pPr>
              <w:pStyle w:val="TableTextNormal"/>
              <w:widowControl w:val="0"/>
              <w:rPr>
                <w:color w:val="000000"/>
              </w:rPr>
            </w:pPr>
          </w:p>
          <w:p w14:paraId="6D196C0E" w14:textId="295BCAF1" w:rsidR="00AD0D7B" w:rsidRPr="005C40B5" w:rsidRDefault="00AD0D7B" w:rsidP="00784EE3">
            <w:pPr>
              <w:pStyle w:val="TableTextNormal"/>
              <w:widowControl w:val="0"/>
              <w:rPr>
                <w:color w:val="000000"/>
              </w:rPr>
            </w:pPr>
            <w:r w:rsidRPr="005C40B5">
              <w:rPr>
                <w:noProof/>
                <w:sz w:val="0"/>
                <w:szCs w:val="0"/>
                <w:lang w:val="en-US"/>
              </w:rPr>
              <w:drawing>
                <wp:inline distT="0" distB="0" distL="0" distR="0" wp14:anchorId="3393D4E6" wp14:editId="495B5BFD">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rPr>
              <w:t xml:space="preserve">  E</w:t>
            </w:r>
            <w:r w:rsidR="00D01603">
              <w:rPr>
                <w:color w:val="000000"/>
              </w:rPr>
              <w:t xml:space="preserve"> p</w:t>
            </w:r>
            <w:r w:rsidRPr="005C40B5">
              <w:rPr>
                <w:color w:val="000000"/>
              </w:rPr>
              <w:t xml:space="preserve">ërgjithshme </w:t>
            </w:r>
          </w:p>
          <w:p w14:paraId="035348A1" w14:textId="77777777" w:rsidR="00AD0D7B" w:rsidRPr="005C40B5" w:rsidRDefault="00AD0D7B" w:rsidP="00784EE3">
            <w:pPr>
              <w:pStyle w:val="TableTextNormal"/>
              <w:widowControl w:val="0"/>
              <w:tabs>
                <w:tab w:val="left" w:pos="540"/>
              </w:tabs>
              <w:rPr>
                <w:color w:val="000000"/>
              </w:rPr>
            </w:pPr>
          </w:p>
          <w:p w14:paraId="2D15FF90" w14:textId="77777777" w:rsidR="00AD0D7B" w:rsidRPr="005C40B5" w:rsidRDefault="00AD0D7B" w:rsidP="00784EE3">
            <w:pPr>
              <w:pStyle w:val="TableTextNormal"/>
              <w:widowControl w:val="0"/>
              <w:rPr>
                <w:color w:val="000000"/>
              </w:rPr>
            </w:pPr>
            <w:r w:rsidRPr="005C40B5">
              <w:rPr>
                <w:b/>
                <w:color w:val="000000"/>
              </w:rPr>
              <w:t>-- Përkufizimi --</w:t>
            </w:r>
          </w:p>
          <w:p w14:paraId="66A0C292" w14:textId="7EA37C9B" w:rsidR="00AD0D7B" w:rsidRPr="005C40B5" w:rsidRDefault="00AD0D7B" w:rsidP="00784EE3">
            <w:pPr>
              <w:pStyle w:val="TableTextNormal"/>
              <w:widowControl w:val="0"/>
              <w:rPr>
                <w:color w:val="000000"/>
              </w:rPr>
            </w:pPr>
            <w:r w:rsidRPr="005C40B5">
              <w:rPr>
                <w:color w:val="000000"/>
              </w:rPr>
              <w:t>Objekti gjeohapësinor i lartësisë së pikës që nuk përmbush përshkrimin e çdonjërës prej vlerave</w:t>
            </w:r>
            <w:r w:rsidR="004D33D8" w:rsidRPr="005C40B5">
              <w:rPr>
                <w:color w:val="000000"/>
              </w:rPr>
              <w:t xml:space="preserve"> të tjera në kodlistën aktuale.</w:t>
            </w:r>
          </w:p>
        </w:tc>
      </w:tr>
      <w:tr w:rsidR="00AD0D7B" w:rsidRPr="005C40B5" w14:paraId="3FC56787"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110AF5" w14:textId="77777777" w:rsidR="00AD0D7B" w:rsidRPr="005C40B5" w:rsidRDefault="00AD0D7B" w:rsidP="00784EE3">
            <w:pPr>
              <w:pStyle w:val="TableTextNormal"/>
              <w:widowControl w:val="0"/>
              <w:rPr>
                <w:color w:val="000000"/>
              </w:rPr>
            </w:pPr>
            <w:bookmarkStart w:id="98" w:name="BKM_23B0C672_7AC0_4FD9_A514_9B317D446F27"/>
            <w:bookmarkEnd w:id="98"/>
          </w:p>
          <w:p w14:paraId="48DE0A75" w14:textId="09131916" w:rsidR="00AD0D7B" w:rsidRPr="005C40B5" w:rsidRDefault="00AD0D7B" w:rsidP="00784EE3">
            <w:pPr>
              <w:pStyle w:val="TableTextNormal"/>
              <w:widowControl w:val="0"/>
              <w:rPr>
                <w:color w:val="000000"/>
              </w:rPr>
            </w:pPr>
            <w:r w:rsidRPr="005C40B5">
              <w:rPr>
                <w:noProof/>
                <w:sz w:val="0"/>
                <w:szCs w:val="0"/>
                <w:lang w:val="en-US"/>
              </w:rPr>
              <w:drawing>
                <wp:inline distT="0" distB="0" distL="0" distR="0" wp14:anchorId="50E4C9FB" wp14:editId="7425908D">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rPr>
              <w:t xml:space="preserve">  Gropa </w:t>
            </w:r>
          </w:p>
          <w:p w14:paraId="0943FFDA" w14:textId="77777777" w:rsidR="00AD0D7B" w:rsidRPr="005C40B5" w:rsidRDefault="00AD0D7B" w:rsidP="00784EE3">
            <w:pPr>
              <w:pStyle w:val="TableTextNormal"/>
              <w:widowControl w:val="0"/>
              <w:tabs>
                <w:tab w:val="left" w:pos="540"/>
              </w:tabs>
              <w:rPr>
                <w:color w:val="000000"/>
              </w:rPr>
            </w:pPr>
          </w:p>
          <w:p w14:paraId="10BAFD67" w14:textId="77777777" w:rsidR="00AD0D7B" w:rsidRPr="005C40B5" w:rsidRDefault="00AD0D7B" w:rsidP="00784EE3">
            <w:pPr>
              <w:pStyle w:val="TableTextNormal"/>
              <w:widowControl w:val="0"/>
              <w:rPr>
                <w:color w:val="000000"/>
              </w:rPr>
            </w:pPr>
            <w:r w:rsidRPr="005C40B5">
              <w:rPr>
                <w:b/>
                <w:color w:val="000000"/>
              </w:rPr>
              <w:t>-- Përkufizimi --</w:t>
            </w:r>
          </w:p>
          <w:p w14:paraId="70981C86" w14:textId="77777777" w:rsidR="00AD0D7B" w:rsidRPr="005C40B5" w:rsidRDefault="00AD0D7B" w:rsidP="00784EE3">
            <w:pPr>
              <w:pStyle w:val="TableTextNormal"/>
              <w:widowControl w:val="0"/>
              <w:rPr>
                <w:color w:val="000000"/>
              </w:rPr>
            </w:pPr>
            <w:r w:rsidRPr="005C40B5">
              <w:rPr>
                <w:color w:val="000000"/>
              </w:rPr>
              <w:t>Pika që përfaqëson një pjesë të zbutjes së sipërfaqes së tokës ose sipërfaqes së fundit të trupit ujor, i cili është më i ulët në lartësi kur krahasohet me pikat rrethuese.</w:t>
            </w:r>
          </w:p>
          <w:p w14:paraId="168B4528" w14:textId="77777777" w:rsidR="00AD0D7B" w:rsidRPr="005C40B5" w:rsidRDefault="00AD0D7B" w:rsidP="00784EE3">
            <w:pPr>
              <w:pStyle w:val="TableTextNormal"/>
              <w:widowControl w:val="0"/>
              <w:rPr>
                <w:b/>
                <w:color w:val="000000"/>
              </w:rPr>
            </w:pPr>
          </w:p>
          <w:p w14:paraId="77E8C866" w14:textId="77777777" w:rsidR="00AD0D7B" w:rsidRPr="005C40B5" w:rsidRDefault="00AD0D7B" w:rsidP="00784EE3">
            <w:pPr>
              <w:pStyle w:val="TableTextNormal"/>
              <w:widowControl w:val="0"/>
              <w:rPr>
                <w:color w:val="000000"/>
              </w:rPr>
            </w:pPr>
            <w:r w:rsidRPr="005C40B5">
              <w:rPr>
                <w:b/>
                <w:color w:val="000000"/>
              </w:rPr>
              <w:t>-- Përkufizimi --</w:t>
            </w:r>
          </w:p>
          <w:p w14:paraId="76DAB7AD" w14:textId="309B6758" w:rsidR="00AD0D7B" w:rsidRPr="005C40B5" w:rsidRDefault="004D33D8" w:rsidP="00D01603">
            <w:pPr>
              <w:pStyle w:val="TableTextNormal"/>
              <w:widowControl w:val="0"/>
              <w:rPr>
                <w:color w:val="000000"/>
              </w:rPr>
            </w:pPr>
            <w:r w:rsidRPr="005C40B5">
              <w:rPr>
                <w:color w:val="000000"/>
              </w:rPr>
              <w:t>Sh</w:t>
            </w:r>
            <w:r w:rsidR="00D01603">
              <w:rPr>
                <w:color w:val="000000"/>
              </w:rPr>
              <w:t>e</w:t>
            </w:r>
            <w:r w:rsidRPr="005C40B5">
              <w:rPr>
                <w:color w:val="000000"/>
              </w:rPr>
              <w:t>mbull: Gropë ose gji.</w:t>
            </w:r>
          </w:p>
        </w:tc>
      </w:tr>
      <w:tr w:rsidR="00AD0D7B" w:rsidRPr="005C40B5" w14:paraId="739643B1"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216D4E" w14:textId="77777777" w:rsidR="00AD0D7B" w:rsidRPr="005C40B5" w:rsidRDefault="00AD0D7B" w:rsidP="00784EE3">
            <w:pPr>
              <w:pStyle w:val="TableTextNormal"/>
              <w:widowControl w:val="0"/>
              <w:rPr>
                <w:color w:val="000000"/>
              </w:rPr>
            </w:pPr>
            <w:bookmarkStart w:id="99" w:name="BKM_44D79174_BADD_4E4A_A059_2093F378B347"/>
            <w:bookmarkEnd w:id="99"/>
          </w:p>
          <w:p w14:paraId="046AF2DA" w14:textId="3CB6051C" w:rsidR="00AD0D7B" w:rsidRPr="005C40B5" w:rsidRDefault="00AD0D7B" w:rsidP="00784EE3">
            <w:pPr>
              <w:pStyle w:val="TableTextNormal"/>
              <w:widowControl w:val="0"/>
              <w:rPr>
                <w:color w:val="000000"/>
              </w:rPr>
            </w:pPr>
            <w:r w:rsidRPr="005C40B5">
              <w:rPr>
                <w:noProof/>
                <w:sz w:val="0"/>
                <w:szCs w:val="0"/>
                <w:lang w:val="en-US"/>
              </w:rPr>
              <w:drawing>
                <wp:inline distT="0" distB="0" distL="0" distR="0" wp14:anchorId="6027606A" wp14:editId="61AAB1A0">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rPr>
              <w:t xml:space="preserve">  Kalim/Qafë </w:t>
            </w:r>
          </w:p>
          <w:p w14:paraId="15F33A70" w14:textId="77777777" w:rsidR="00AD0D7B" w:rsidRPr="005C40B5" w:rsidRDefault="00AD0D7B" w:rsidP="00784EE3">
            <w:pPr>
              <w:pStyle w:val="TableTextNormal"/>
              <w:widowControl w:val="0"/>
              <w:tabs>
                <w:tab w:val="left" w:pos="540"/>
              </w:tabs>
              <w:rPr>
                <w:color w:val="000000"/>
              </w:rPr>
            </w:pPr>
          </w:p>
          <w:p w14:paraId="2F1598BB" w14:textId="77777777" w:rsidR="00AD0D7B" w:rsidRPr="005C40B5" w:rsidRDefault="00AD0D7B" w:rsidP="00784EE3">
            <w:pPr>
              <w:pStyle w:val="TableTextNormal"/>
              <w:widowControl w:val="0"/>
              <w:rPr>
                <w:color w:val="000000"/>
              </w:rPr>
            </w:pPr>
            <w:r w:rsidRPr="005C40B5">
              <w:rPr>
                <w:b/>
                <w:color w:val="000000"/>
              </w:rPr>
              <w:t>-- Përkufizimi --</w:t>
            </w:r>
          </w:p>
          <w:p w14:paraId="2DF6E404" w14:textId="20D3A775" w:rsidR="00AD0D7B" w:rsidRPr="005C40B5" w:rsidRDefault="00AD0D7B" w:rsidP="00784EE3">
            <w:pPr>
              <w:pStyle w:val="TableTextNormal"/>
              <w:widowControl w:val="0"/>
              <w:rPr>
                <w:color w:val="000000"/>
              </w:rPr>
            </w:pPr>
            <w:r w:rsidRPr="005C40B5">
              <w:rPr>
                <w:color w:val="000000"/>
              </w:rPr>
              <w:t>Pika e poshtme e gropores brenda një rreshtimi të kurrizeve, përgjithësisht të hapura përgjatë vijës së kreshtës, e cila lejon kalimin nga njëra p</w:t>
            </w:r>
            <w:r w:rsidR="004D33D8" w:rsidRPr="005C40B5">
              <w:rPr>
                <w:color w:val="000000"/>
              </w:rPr>
              <w:t>jerrësi e sipërfaqes në tjetrën</w:t>
            </w:r>
          </w:p>
        </w:tc>
      </w:tr>
      <w:tr w:rsidR="00AD0D7B" w:rsidRPr="005C40B5" w14:paraId="7135AF52"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AFE020" w14:textId="77777777" w:rsidR="00AD0D7B" w:rsidRPr="005C40B5" w:rsidRDefault="00AD0D7B" w:rsidP="00784EE3">
            <w:pPr>
              <w:pStyle w:val="TableTextNormal"/>
              <w:widowControl w:val="0"/>
              <w:rPr>
                <w:color w:val="000000"/>
              </w:rPr>
            </w:pPr>
            <w:bookmarkStart w:id="100" w:name="BKM_D60180FD_CCAD_41CB_8205_8D3B5A240595"/>
            <w:bookmarkEnd w:id="100"/>
          </w:p>
          <w:p w14:paraId="04360B2A" w14:textId="2DEECBC7" w:rsidR="00AD0D7B" w:rsidRPr="005C40B5" w:rsidRDefault="00AD0D7B" w:rsidP="00784EE3">
            <w:pPr>
              <w:pStyle w:val="TableTextNormal"/>
              <w:widowControl w:val="0"/>
              <w:rPr>
                <w:color w:val="000000"/>
              </w:rPr>
            </w:pPr>
            <w:r w:rsidRPr="005C40B5">
              <w:rPr>
                <w:noProof/>
                <w:sz w:val="0"/>
                <w:szCs w:val="0"/>
                <w:lang w:val="en-US"/>
              </w:rPr>
              <w:drawing>
                <wp:inline distT="0" distB="0" distL="0" distR="0" wp14:anchorId="6C6D2F46" wp14:editId="33BB7CB4">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rPr>
              <w:t xml:space="preserve">  Maja </w:t>
            </w:r>
          </w:p>
          <w:p w14:paraId="2856EE13" w14:textId="77777777" w:rsidR="00AD0D7B" w:rsidRPr="005C40B5" w:rsidRDefault="00AD0D7B" w:rsidP="00784EE3">
            <w:pPr>
              <w:pStyle w:val="TableTextNormal"/>
              <w:widowControl w:val="0"/>
              <w:tabs>
                <w:tab w:val="left" w:pos="540"/>
              </w:tabs>
              <w:rPr>
                <w:color w:val="000000"/>
              </w:rPr>
            </w:pPr>
          </w:p>
          <w:p w14:paraId="29F82200" w14:textId="77777777" w:rsidR="00AD0D7B" w:rsidRPr="005C40B5" w:rsidRDefault="00AD0D7B" w:rsidP="00784EE3">
            <w:pPr>
              <w:pStyle w:val="TableTextNormal"/>
              <w:widowControl w:val="0"/>
              <w:rPr>
                <w:color w:val="000000"/>
              </w:rPr>
            </w:pPr>
            <w:r w:rsidRPr="005C40B5">
              <w:rPr>
                <w:b/>
                <w:color w:val="000000"/>
              </w:rPr>
              <w:t>-- Përkufizimi --</w:t>
            </w:r>
          </w:p>
          <w:p w14:paraId="2E864C9B" w14:textId="15B3627A" w:rsidR="00AD0D7B" w:rsidRPr="005C40B5" w:rsidRDefault="00AD0D7B" w:rsidP="00784EE3">
            <w:pPr>
              <w:pStyle w:val="TableTextNormal"/>
              <w:widowControl w:val="0"/>
              <w:rPr>
                <w:color w:val="000000"/>
              </w:rPr>
            </w:pPr>
            <w:r w:rsidRPr="005C40B5">
              <w:rPr>
                <w:color w:val="000000"/>
              </w:rPr>
              <w:t>Pika më e lartë e një ngritjeje në sipërfaqen së tokës o</w:t>
            </w:r>
            <w:r w:rsidR="004D33D8" w:rsidRPr="005C40B5">
              <w:rPr>
                <w:color w:val="000000"/>
              </w:rPr>
              <w:t>se të fundit të një trupi ujor.</w:t>
            </w:r>
          </w:p>
        </w:tc>
      </w:tr>
    </w:tbl>
    <w:p w14:paraId="2ED18CF4" w14:textId="52E3E6FA" w:rsidR="00587E98" w:rsidRPr="005C40B5" w:rsidRDefault="00587E98" w:rsidP="00784EE3">
      <w:pPr>
        <w:pStyle w:val="Notes"/>
        <w:widowControl w:val="0"/>
      </w:pPr>
    </w:p>
    <w:p w14:paraId="39EBAE4D" w14:textId="056A96AE" w:rsidR="00587E98" w:rsidRPr="005C40B5" w:rsidRDefault="00DF1D1F" w:rsidP="00784EE3">
      <w:pPr>
        <w:widowControl w:val="0"/>
        <w:spacing w:after="0" w:line="240" w:lineRule="auto"/>
        <w:ind w:firstLine="284"/>
        <w:rPr>
          <w:rFonts w:ascii="Garamond" w:hAnsi="Garamond"/>
          <w:sz w:val="24"/>
          <w:szCs w:val="24"/>
        </w:rPr>
      </w:pPr>
      <w:bookmarkStart w:id="101" w:name="_Toc485986756"/>
      <w:r w:rsidRPr="005C40B5">
        <w:rPr>
          <w:rFonts w:ascii="Garamond" w:hAnsi="Garamond"/>
          <w:sz w:val="24"/>
          <w:szCs w:val="24"/>
        </w:rPr>
        <w:t>3.1.3.2.8</w:t>
      </w:r>
      <w:r w:rsidR="002C4D4F" w:rsidRPr="005C40B5">
        <w:rPr>
          <w:rFonts w:ascii="Garamond" w:hAnsi="Garamond"/>
          <w:sz w:val="24"/>
          <w:szCs w:val="24"/>
        </w:rPr>
        <w:t xml:space="preserve"> VLERAT E LLOJEVE TË VIJAVE TË THYERJES</w:t>
      </w:r>
      <w:bookmarkEnd w:id="101"/>
    </w:p>
    <w:p w14:paraId="480289F9"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2473FAFD" w14:textId="2B9C726C"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Vlerat e llojeve të vijave të thy</w:t>
      </w:r>
      <w:r w:rsidR="00D01603">
        <w:rPr>
          <w:rFonts w:ascii="Garamond" w:hAnsi="Garamond"/>
          <w:sz w:val="24"/>
          <w:szCs w:val="24"/>
        </w:rPr>
        <w:t>e</w:t>
      </w:r>
      <w:r w:rsidRPr="005C40B5">
        <w:rPr>
          <w:rFonts w:ascii="Garamond" w:hAnsi="Garamond"/>
          <w:sz w:val="24"/>
          <w:szCs w:val="24"/>
        </w:rPr>
        <w:t>rjeve</w:t>
      </w:r>
    </w:p>
    <w:p w14:paraId="1070741C" w14:textId="77777777" w:rsidR="00587E98" w:rsidRPr="005C40B5" w:rsidRDefault="00587E98" w:rsidP="00784EE3">
      <w:pPr>
        <w:widowControl w:val="0"/>
        <w:spacing w:after="0" w:line="240" w:lineRule="auto"/>
        <w:ind w:firstLine="284"/>
        <w:rPr>
          <w:rFonts w:ascii="Garamond" w:hAnsi="Garamond"/>
          <w:sz w:val="24"/>
          <w:szCs w:val="24"/>
        </w:rPr>
      </w:pPr>
    </w:p>
    <w:p w14:paraId="4523127D"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6D8927B7" w14:textId="1B47C6A5"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Listë e mundshme me llojet e vijave të thy</w:t>
      </w:r>
      <w:r w:rsidR="00D01603">
        <w:rPr>
          <w:rFonts w:ascii="Garamond" w:hAnsi="Garamond"/>
          <w:sz w:val="24"/>
          <w:szCs w:val="24"/>
        </w:rPr>
        <w:t>e</w:t>
      </w:r>
      <w:r w:rsidRPr="005C40B5">
        <w:rPr>
          <w:rFonts w:ascii="Garamond" w:hAnsi="Garamond"/>
          <w:sz w:val="24"/>
          <w:szCs w:val="24"/>
        </w:rPr>
        <w:t>rjeve të terrenit bazuar në karakteristikat fizike të tyre.</w:t>
      </w:r>
    </w:p>
    <w:p w14:paraId="6C50B0E1"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Kodlistë</w:t>
      </w:r>
    </w:p>
    <w:p w14:paraId="506513D8" w14:textId="77777777" w:rsidR="00587E98" w:rsidRPr="005C40B5" w:rsidRDefault="00587E98" w:rsidP="00784EE3">
      <w:pPr>
        <w:pStyle w:val="Notes"/>
        <w:widowControl w:val="0"/>
      </w:pPr>
      <w:r w:rsidRPr="005C40B5">
        <w:t xml:space="preserve">  </w:t>
      </w:r>
      <w:bookmarkStart w:id="102" w:name="BKM_6E328316_4A96_4AF0_B21B_F8E20DCD2A0A"/>
      <w:bookmarkEnd w:id="10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AD0D7B" w:rsidRPr="005C40B5" w14:paraId="2F7CFA19" w14:textId="77777777" w:rsidTr="0087793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78BF684" w14:textId="0F0E91C7" w:rsidR="00AD0D7B" w:rsidRPr="005C40B5" w:rsidRDefault="00AD0D7B" w:rsidP="00784EE3">
            <w:pPr>
              <w:pStyle w:val="TableHeadingLight"/>
              <w:widowControl w:val="0"/>
              <w:rPr>
                <w:rFonts w:ascii="Garamond" w:hAnsi="Garamond"/>
              </w:rPr>
            </w:pPr>
            <w:r w:rsidRPr="005C40B5">
              <w:rPr>
                <w:rFonts w:ascii="Garamond" w:hAnsi="Garamond"/>
                <w:color w:val="000000" w:themeColor="text1"/>
              </w:rPr>
              <w:t>ATRIBUTET</w:t>
            </w:r>
          </w:p>
        </w:tc>
      </w:tr>
      <w:tr w:rsidR="00AD0D7B" w:rsidRPr="005C40B5" w14:paraId="76A9FF8C"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936A3F" w14:textId="77777777" w:rsidR="00AD0D7B" w:rsidRPr="005C40B5" w:rsidRDefault="00AD0D7B" w:rsidP="00784EE3">
            <w:pPr>
              <w:pStyle w:val="TableTextNormal"/>
              <w:widowControl w:val="0"/>
              <w:rPr>
                <w:rFonts w:ascii="Garamond" w:hAnsi="Garamond"/>
                <w:color w:val="000000"/>
              </w:rPr>
            </w:pPr>
          </w:p>
          <w:p w14:paraId="7A5FD291" w14:textId="5EF55203" w:rsidR="00AD0D7B" w:rsidRPr="005C40B5" w:rsidRDefault="00AD0D7B" w:rsidP="00784EE3">
            <w:pPr>
              <w:pStyle w:val="TableTextNormal"/>
              <w:widowControl w:val="0"/>
              <w:rPr>
                <w:rFonts w:ascii="Garamond" w:hAnsi="Garamond"/>
                <w:color w:val="000000"/>
              </w:rPr>
            </w:pPr>
            <w:r w:rsidRPr="005C40B5">
              <w:rPr>
                <w:rFonts w:ascii="Garamond" w:hAnsi="Garamond"/>
                <w:noProof/>
                <w:sz w:val="0"/>
                <w:szCs w:val="0"/>
                <w:lang w:val="en-US"/>
              </w:rPr>
              <w:drawing>
                <wp:inline distT="0" distB="0" distL="0" distR="0" wp14:anchorId="6DA43B5C" wp14:editId="50862032">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rPr>
              <w:t xml:space="preserve">  Kufiri</w:t>
            </w:r>
            <w:r w:rsidR="008F5BE5" w:rsidRPr="005C40B5">
              <w:rPr>
                <w:rFonts w:ascii="Garamond" w:hAnsi="Garamond"/>
                <w:color w:val="000000"/>
              </w:rPr>
              <w:t xml:space="preserve"> </w:t>
            </w:r>
            <w:r w:rsidRPr="005C40B5">
              <w:rPr>
                <w:rFonts w:ascii="Garamond" w:hAnsi="Garamond"/>
                <w:color w:val="000000"/>
              </w:rPr>
              <w:t>I</w:t>
            </w:r>
            <w:r w:rsidR="008F5BE5" w:rsidRPr="005C40B5">
              <w:rPr>
                <w:rFonts w:ascii="Garamond" w:hAnsi="Garamond"/>
                <w:color w:val="000000"/>
              </w:rPr>
              <w:t xml:space="preserve"> </w:t>
            </w:r>
            <w:r w:rsidRPr="005C40B5">
              <w:rPr>
                <w:rFonts w:ascii="Garamond" w:hAnsi="Garamond"/>
                <w:color w:val="000000"/>
              </w:rPr>
              <w:t>Zone</w:t>
            </w:r>
            <w:r w:rsidR="008F5BE5" w:rsidRPr="005C40B5">
              <w:rPr>
                <w:rFonts w:ascii="Garamond" w:hAnsi="Garamond"/>
                <w:color w:val="000000"/>
              </w:rPr>
              <w:t xml:space="preserve"> </w:t>
            </w:r>
            <w:r w:rsidRPr="005C40B5">
              <w:rPr>
                <w:rFonts w:ascii="Garamond" w:hAnsi="Garamond"/>
                <w:color w:val="000000"/>
              </w:rPr>
              <w:t>E</w:t>
            </w:r>
            <w:r w:rsidR="008F5BE5" w:rsidRPr="005C40B5">
              <w:rPr>
                <w:rFonts w:ascii="Garamond" w:hAnsi="Garamond"/>
                <w:color w:val="000000"/>
              </w:rPr>
              <w:t xml:space="preserve"> </w:t>
            </w:r>
            <w:r w:rsidRPr="005C40B5">
              <w:rPr>
                <w:rFonts w:ascii="Garamond" w:hAnsi="Garamond"/>
                <w:color w:val="000000"/>
              </w:rPr>
              <w:t xml:space="preserve">Sheshtë </w:t>
            </w:r>
          </w:p>
          <w:p w14:paraId="491E0328" w14:textId="77777777" w:rsidR="00AD0D7B" w:rsidRPr="005C40B5" w:rsidRDefault="00AD0D7B" w:rsidP="00784EE3">
            <w:pPr>
              <w:pStyle w:val="TableTextNormal"/>
              <w:widowControl w:val="0"/>
              <w:tabs>
                <w:tab w:val="left" w:pos="540"/>
              </w:tabs>
              <w:rPr>
                <w:rFonts w:ascii="Garamond" w:hAnsi="Garamond"/>
                <w:color w:val="000000"/>
              </w:rPr>
            </w:pPr>
          </w:p>
          <w:p w14:paraId="1F6BE063"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Përkufizimi --</w:t>
            </w:r>
          </w:p>
          <w:p w14:paraId="088BFB0D" w14:textId="77777777"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Vijë thyerje që kufizon një pjesë të izoluar të territorit aty ku modeli i lartësisë duhet të ndrydhet tek e njëjta vlerë lartësie.</w:t>
            </w:r>
          </w:p>
          <w:p w14:paraId="7D2AE754"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xml:space="preserve">-- Përkufizimi -- </w:t>
            </w:r>
          </w:p>
          <w:p w14:paraId="71F977E6" w14:textId="77777777"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 xml:space="preserve">Shënim: Kufiri i zonës së sheshtë duhet të jetë i mbyllur. </w:t>
            </w:r>
          </w:p>
          <w:p w14:paraId="6D30729E" w14:textId="6C49202B"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Shembull: Kufiri i një trupi ujor në b</w:t>
            </w:r>
            <w:r w:rsidR="00E4758D" w:rsidRPr="005C40B5">
              <w:rPr>
                <w:rFonts w:ascii="Garamond" w:hAnsi="Garamond"/>
                <w:color w:val="000000"/>
              </w:rPr>
              <w:t>rendësi të tokës (p.sh. liqeni)</w:t>
            </w:r>
          </w:p>
        </w:tc>
      </w:tr>
      <w:tr w:rsidR="00AD0D7B" w:rsidRPr="005C40B5" w14:paraId="4A240CFE"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BD8A47" w14:textId="77777777" w:rsidR="00AD0D7B" w:rsidRPr="005C40B5" w:rsidRDefault="00AD0D7B" w:rsidP="00784EE3">
            <w:pPr>
              <w:pStyle w:val="TableTextNormal"/>
              <w:widowControl w:val="0"/>
              <w:rPr>
                <w:rFonts w:ascii="Garamond" w:hAnsi="Garamond"/>
                <w:color w:val="000000"/>
              </w:rPr>
            </w:pPr>
            <w:bookmarkStart w:id="103" w:name="BKM_243BC6DC_88DA_499C_B0FA_4052EA3738E6"/>
            <w:bookmarkEnd w:id="103"/>
          </w:p>
          <w:p w14:paraId="6C6EBFB3" w14:textId="17738909" w:rsidR="00AD0D7B" w:rsidRPr="005C40B5" w:rsidRDefault="00AD0D7B" w:rsidP="00784EE3">
            <w:pPr>
              <w:pStyle w:val="TableTextNormal"/>
              <w:widowControl w:val="0"/>
              <w:rPr>
                <w:rFonts w:ascii="Garamond" w:hAnsi="Garamond"/>
                <w:color w:val="000000"/>
              </w:rPr>
            </w:pPr>
            <w:r w:rsidRPr="005C40B5">
              <w:rPr>
                <w:rFonts w:ascii="Garamond" w:hAnsi="Garamond"/>
                <w:noProof/>
                <w:sz w:val="0"/>
                <w:szCs w:val="0"/>
                <w:lang w:val="en-US"/>
              </w:rPr>
              <w:drawing>
                <wp:inline distT="0" distB="0" distL="0" distR="0" wp14:anchorId="448E0E08" wp14:editId="18BD2A04">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rPr>
              <w:t xml:space="preserve">  Ndryshim</w:t>
            </w:r>
            <w:r w:rsidR="00D01603">
              <w:rPr>
                <w:rFonts w:ascii="Garamond" w:hAnsi="Garamond"/>
                <w:color w:val="000000"/>
              </w:rPr>
              <w:t xml:space="preserve"> </w:t>
            </w:r>
            <w:r w:rsidRPr="005C40B5">
              <w:rPr>
                <w:rFonts w:ascii="Garamond" w:hAnsi="Garamond"/>
                <w:color w:val="000000"/>
              </w:rPr>
              <w:t xml:space="preserve">Pjerrësie </w:t>
            </w:r>
          </w:p>
          <w:p w14:paraId="46246638"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Përkufizimi --</w:t>
            </w:r>
          </w:p>
          <w:p w14:paraId="4488AB65" w14:textId="3499CE28"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Vijë thyerje që përfaqëson një koleksion pikash të ngjitur aty ku terreni ka një nd</w:t>
            </w:r>
            <w:r w:rsidR="00E4758D" w:rsidRPr="005C40B5">
              <w:rPr>
                <w:rFonts w:ascii="Garamond" w:hAnsi="Garamond"/>
                <w:color w:val="000000"/>
              </w:rPr>
              <w:t>ryshim të papritur në pjerrësi.</w:t>
            </w:r>
          </w:p>
        </w:tc>
      </w:tr>
      <w:tr w:rsidR="00AD0D7B" w:rsidRPr="005C40B5" w14:paraId="425F91DA"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135B2A" w14:textId="77777777" w:rsidR="00AD0D7B" w:rsidRPr="005C40B5" w:rsidRDefault="00AD0D7B" w:rsidP="00784EE3">
            <w:pPr>
              <w:pStyle w:val="TableTextNormal"/>
              <w:widowControl w:val="0"/>
              <w:rPr>
                <w:rFonts w:ascii="Garamond" w:hAnsi="Garamond"/>
                <w:color w:val="000000"/>
              </w:rPr>
            </w:pPr>
            <w:bookmarkStart w:id="104" w:name="BKM_C6D777D2_0965_4FA7_A6EE_86D33CC86060"/>
            <w:bookmarkEnd w:id="104"/>
          </w:p>
          <w:p w14:paraId="559D53DE" w14:textId="4F9737D5" w:rsidR="00AD0D7B" w:rsidRPr="005C40B5" w:rsidRDefault="00AD0D7B" w:rsidP="00784EE3">
            <w:pPr>
              <w:pStyle w:val="TableTextNormal"/>
              <w:widowControl w:val="0"/>
              <w:rPr>
                <w:rFonts w:ascii="Garamond" w:hAnsi="Garamond"/>
                <w:color w:val="000000"/>
              </w:rPr>
            </w:pPr>
            <w:r w:rsidRPr="005C40B5">
              <w:rPr>
                <w:rFonts w:ascii="Garamond" w:hAnsi="Garamond"/>
                <w:noProof/>
                <w:sz w:val="0"/>
                <w:szCs w:val="0"/>
                <w:lang w:val="en-US"/>
              </w:rPr>
              <w:drawing>
                <wp:inline distT="0" distB="0" distL="0" distR="0" wp14:anchorId="2C019E84" wp14:editId="552AF73B">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rPr>
              <w:t xml:space="preserve">  Pjesa</w:t>
            </w:r>
            <w:r w:rsidR="00284477" w:rsidRPr="005C40B5">
              <w:rPr>
                <w:rFonts w:ascii="Garamond" w:hAnsi="Garamond"/>
                <w:color w:val="000000"/>
              </w:rPr>
              <w:t xml:space="preserve"> e </w:t>
            </w:r>
            <w:r w:rsidRPr="005C40B5">
              <w:rPr>
                <w:rFonts w:ascii="Garamond" w:hAnsi="Garamond"/>
                <w:color w:val="000000"/>
              </w:rPr>
              <w:t>Poshtme</w:t>
            </w:r>
            <w:r w:rsidR="00284477" w:rsidRPr="005C40B5">
              <w:rPr>
                <w:rFonts w:ascii="Garamond" w:hAnsi="Garamond"/>
                <w:color w:val="000000"/>
              </w:rPr>
              <w:t xml:space="preserve"> e </w:t>
            </w:r>
            <w:r w:rsidRPr="005C40B5">
              <w:rPr>
                <w:rFonts w:ascii="Garamond" w:hAnsi="Garamond"/>
                <w:color w:val="000000"/>
              </w:rPr>
              <w:t xml:space="preserve">Skarpate </w:t>
            </w:r>
          </w:p>
          <w:p w14:paraId="1DFF4B25"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Përkufizimi --</w:t>
            </w:r>
          </w:p>
          <w:p w14:paraId="19DCB02E" w14:textId="5C9EDAC3"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Vija e thyerjes që përfaqëson kufirin e poshtëm të një zone që ka një pjerrësi konstante në sipërfaqen e terrenit, me një ndrys</w:t>
            </w:r>
            <w:r w:rsidR="00E4758D" w:rsidRPr="005C40B5">
              <w:rPr>
                <w:rFonts w:ascii="Garamond" w:hAnsi="Garamond"/>
                <w:color w:val="000000"/>
              </w:rPr>
              <w:t>him të përafërt mes 2% dhe 40%.</w:t>
            </w:r>
          </w:p>
        </w:tc>
      </w:tr>
      <w:tr w:rsidR="00AD0D7B" w:rsidRPr="005C40B5" w14:paraId="0F725D72"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6B3A6D" w14:textId="77777777" w:rsidR="00AD0D7B" w:rsidRPr="005C40B5" w:rsidRDefault="00AD0D7B" w:rsidP="00784EE3">
            <w:pPr>
              <w:pStyle w:val="TableTextNormal"/>
              <w:widowControl w:val="0"/>
              <w:rPr>
                <w:rFonts w:ascii="Garamond" w:hAnsi="Garamond"/>
                <w:color w:val="000000"/>
              </w:rPr>
            </w:pPr>
            <w:bookmarkStart w:id="105" w:name="BKM_8BC80FD6_A034_453A_BC4F_D2580AC777BB"/>
            <w:bookmarkEnd w:id="105"/>
          </w:p>
          <w:p w14:paraId="17AD4676" w14:textId="0832F5A8" w:rsidR="00AD0D7B" w:rsidRPr="005C40B5" w:rsidRDefault="00AD0D7B" w:rsidP="00784EE3">
            <w:pPr>
              <w:pStyle w:val="TableTextNormal"/>
              <w:widowControl w:val="0"/>
              <w:rPr>
                <w:rFonts w:ascii="Garamond" w:hAnsi="Garamond"/>
                <w:color w:val="000000"/>
              </w:rPr>
            </w:pPr>
            <w:r w:rsidRPr="005C40B5">
              <w:rPr>
                <w:rFonts w:ascii="Garamond" w:hAnsi="Garamond"/>
                <w:noProof/>
                <w:sz w:val="0"/>
                <w:szCs w:val="0"/>
                <w:lang w:val="en-US"/>
              </w:rPr>
              <w:drawing>
                <wp:inline distT="0" distB="0" distL="0" distR="0" wp14:anchorId="6C5B84FF" wp14:editId="0E0A206D">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rPr>
              <w:t xml:space="preserve">  Pjesa</w:t>
            </w:r>
            <w:r w:rsidR="00D01603">
              <w:rPr>
                <w:rFonts w:ascii="Garamond" w:hAnsi="Garamond"/>
                <w:color w:val="000000"/>
              </w:rPr>
              <w:t xml:space="preserve"> e </w:t>
            </w:r>
            <w:r w:rsidRPr="005C40B5">
              <w:rPr>
                <w:rFonts w:ascii="Garamond" w:hAnsi="Garamond"/>
                <w:color w:val="000000"/>
              </w:rPr>
              <w:t>Sipërme</w:t>
            </w:r>
            <w:r w:rsidR="00D01603">
              <w:rPr>
                <w:rFonts w:ascii="Garamond" w:hAnsi="Garamond"/>
                <w:color w:val="000000"/>
              </w:rPr>
              <w:t xml:space="preserve"> e </w:t>
            </w:r>
            <w:r w:rsidRPr="005C40B5">
              <w:rPr>
                <w:rFonts w:ascii="Garamond" w:hAnsi="Garamond"/>
                <w:color w:val="000000"/>
              </w:rPr>
              <w:t xml:space="preserve">Skarpate </w:t>
            </w:r>
          </w:p>
          <w:p w14:paraId="352A547D"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Përkufizimi --</w:t>
            </w:r>
          </w:p>
          <w:p w14:paraId="3687B688" w14:textId="4B9E027D"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Vija e thyerjes që përfaqëson kufirin e epërm të një zone që ka një pjerrësi konstante në sipërfaqen e terrenit, me një ndryshim të për</w:t>
            </w:r>
            <w:r w:rsidR="00284477" w:rsidRPr="005C40B5">
              <w:rPr>
                <w:rFonts w:ascii="Garamond" w:hAnsi="Garamond"/>
                <w:color w:val="000000"/>
              </w:rPr>
              <w:t>afërt pjerrësie mes 2% dhe 40%.</w:t>
            </w:r>
          </w:p>
        </w:tc>
      </w:tr>
      <w:tr w:rsidR="00AD0D7B" w:rsidRPr="005C40B5" w14:paraId="711FD7BC" w14:textId="77777777" w:rsidTr="0087793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779051" w14:textId="77777777" w:rsidR="00AD0D7B" w:rsidRPr="005C40B5" w:rsidRDefault="00AD0D7B" w:rsidP="00784EE3">
            <w:pPr>
              <w:pStyle w:val="TableTextNormal"/>
              <w:widowControl w:val="0"/>
              <w:rPr>
                <w:rFonts w:ascii="Garamond" w:hAnsi="Garamond"/>
                <w:color w:val="000000"/>
              </w:rPr>
            </w:pPr>
            <w:bookmarkStart w:id="106" w:name="BKM_FDE8C7B0_0788_4D5D_873C_5032CEAC8ECE"/>
            <w:bookmarkEnd w:id="106"/>
          </w:p>
          <w:p w14:paraId="52E84C37" w14:textId="52261D88" w:rsidR="00AD0D7B" w:rsidRPr="005C40B5" w:rsidRDefault="00AD0D7B" w:rsidP="00784EE3">
            <w:pPr>
              <w:pStyle w:val="TableTextNormal"/>
              <w:widowControl w:val="0"/>
              <w:rPr>
                <w:rFonts w:ascii="Garamond" w:hAnsi="Garamond"/>
                <w:color w:val="000000"/>
              </w:rPr>
            </w:pPr>
            <w:r w:rsidRPr="005C40B5">
              <w:rPr>
                <w:rFonts w:ascii="Garamond" w:hAnsi="Garamond"/>
                <w:noProof/>
                <w:sz w:val="0"/>
                <w:szCs w:val="0"/>
                <w:lang w:val="en-US"/>
              </w:rPr>
              <w:drawing>
                <wp:inline distT="0" distB="0" distL="0" distR="0" wp14:anchorId="358ABDC1" wp14:editId="269E6BE2">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rPr>
              <w:t xml:space="preserve">  Vij</w:t>
            </w:r>
            <w:r w:rsidR="00D01603">
              <w:rPr>
                <w:rFonts w:ascii="Garamond" w:hAnsi="Garamond"/>
                <w:color w:val="000000"/>
              </w:rPr>
              <w:t xml:space="preserve">ë </w:t>
            </w:r>
            <w:r w:rsidRPr="005C40B5">
              <w:rPr>
                <w:rFonts w:ascii="Garamond" w:hAnsi="Garamond"/>
                <w:color w:val="000000"/>
              </w:rPr>
              <w:t xml:space="preserve">Formuese </w:t>
            </w:r>
          </w:p>
          <w:p w14:paraId="34C0BD30" w14:textId="77777777" w:rsidR="00AD0D7B" w:rsidRPr="005C40B5" w:rsidRDefault="00AD0D7B" w:rsidP="00784EE3">
            <w:pPr>
              <w:pStyle w:val="TableTextNormal"/>
              <w:widowControl w:val="0"/>
              <w:tabs>
                <w:tab w:val="left" w:pos="540"/>
              </w:tabs>
              <w:rPr>
                <w:rFonts w:ascii="Garamond" w:hAnsi="Garamond"/>
                <w:color w:val="000000"/>
              </w:rPr>
            </w:pPr>
          </w:p>
          <w:p w14:paraId="6126A0CB"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Përkufizimi --</w:t>
            </w:r>
          </w:p>
          <w:p w14:paraId="21F37B17" w14:textId="77777777"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Vijë thyerje që përfaqëson një drejtim lokal në të cilën sipërfaqja e lartësisë që përshkruhet merr pjerrësinë më të madhe.</w:t>
            </w:r>
          </w:p>
          <w:p w14:paraId="14C5F80D" w14:textId="77777777" w:rsidR="00AD0D7B" w:rsidRPr="005C40B5" w:rsidRDefault="00AD0D7B" w:rsidP="00784EE3">
            <w:pPr>
              <w:pStyle w:val="TableTextNormal"/>
              <w:widowControl w:val="0"/>
              <w:rPr>
                <w:rFonts w:ascii="Garamond" w:hAnsi="Garamond"/>
                <w:color w:val="000000"/>
              </w:rPr>
            </w:pPr>
          </w:p>
          <w:p w14:paraId="09C9C445" w14:textId="77777777" w:rsidR="00AD0D7B" w:rsidRPr="005C40B5" w:rsidRDefault="00AD0D7B" w:rsidP="00784EE3">
            <w:pPr>
              <w:pStyle w:val="TableTextNormal"/>
              <w:widowControl w:val="0"/>
              <w:rPr>
                <w:rFonts w:ascii="Garamond" w:hAnsi="Garamond"/>
                <w:color w:val="000000"/>
              </w:rPr>
            </w:pPr>
            <w:r w:rsidRPr="005C40B5">
              <w:rPr>
                <w:rFonts w:ascii="Garamond" w:hAnsi="Garamond"/>
                <w:b/>
                <w:color w:val="000000"/>
              </w:rPr>
              <w:t>-- Përshkrimi --</w:t>
            </w:r>
          </w:p>
          <w:p w14:paraId="1C7B51BA" w14:textId="77777777"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Shënim 1: Vijat e formimit janë gjithmonë pingule me izoipset që përshkruajnë të njëjtën sipërfaqe të lartësisë.</w:t>
            </w:r>
          </w:p>
          <w:p w14:paraId="36D3A9A4" w14:textId="620AE7BD" w:rsidR="00AD0D7B" w:rsidRPr="005C40B5" w:rsidRDefault="00AD0D7B" w:rsidP="00784EE3">
            <w:pPr>
              <w:pStyle w:val="TableTextNormal"/>
              <w:widowControl w:val="0"/>
              <w:rPr>
                <w:rFonts w:ascii="Garamond" w:hAnsi="Garamond"/>
                <w:color w:val="000000"/>
              </w:rPr>
            </w:pPr>
            <w:r w:rsidRPr="005C40B5">
              <w:rPr>
                <w:rFonts w:ascii="Garamond" w:hAnsi="Garamond"/>
                <w:color w:val="000000"/>
              </w:rPr>
              <w:t>Shënim 2: Ky rast i veçantë i vijës së thyerjes përdoret shpesh për të përshkruar gropa dhe ku</w:t>
            </w:r>
            <w:r w:rsidR="00E4758D" w:rsidRPr="005C40B5">
              <w:rPr>
                <w:rFonts w:ascii="Garamond" w:hAnsi="Garamond"/>
                <w:color w:val="000000"/>
              </w:rPr>
              <w:t>rrize të sipërfaqet e terrenit.</w:t>
            </w:r>
          </w:p>
        </w:tc>
      </w:tr>
    </w:tbl>
    <w:p w14:paraId="03D46D74" w14:textId="77777777" w:rsidR="005B5E41" w:rsidRPr="005C40B5" w:rsidRDefault="005B5E41" w:rsidP="00784EE3">
      <w:pPr>
        <w:widowControl w:val="0"/>
      </w:pPr>
    </w:p>
    <w:p w14:paraId="1C1F0C8A" w14:textId="10D7E64F" w:rsidR="00587E98" w:rsidRPr="005C40B5" w:rsidRDefault="005967D1" w:rsidP="00784EE3">
      <w:pPr>
        <w:widowControl w:val="0"/>
        <w:spacing w:after="0" w:line="240" w:lineRule="auto"/>
        <w:ind w:firstLine="284"/>
        <w:rPr>
          <w:rFonts w:ascii="Garamond" w:hAnsi="Garamond"/>
          <w:sz w:val="24"/>
          <w:szCs w:val="24"/>
        </w:rPr>
      </w:pPr>
      <w:bookmarkStart w:id="107" w:name="_Toc485986757"/>
      <w:r w:rsidRPr="005C40B5">
        <w:rPr>
          <w:rFonts w:ascii="Garamond" w:hAnsi="Garamond"/>
          <w:sz w:val="24"/>
          <w:szCs w:val="24"/>
        </w:rPr>
        <w:t>3.1.3.2.9 ZONA PA INFORMACION</w:t>
      </w:r>
      <w:bookmarkEnd w:id="107"/>
    </w:p>
    <w:p w14:paraId="5EA4BE51" w14:textId="77777777" w:rsidR="00587E98" w:rsidRPr="005C40B5" w:rsidRDefault="00587E98" w:rsidP="00784EE3">
      <w:pPr>
        <w:widowControl w:val="0"/>
        <w:spacing w:after="0" w:line="240" w:lineRule="auto"/>
        <w:ind w:firstLine="284"/>
        <w:rPr>
          <w:rFonts w:ascii="Garamond" w:hAnsi="Garamond"/>
          <w:sz w:val="24"/>
          <w:szCs w:val="24"/>
        </w:rPr>
      </w:pPr>
    </w:p>
    <w:p w14:paraId="712614F2"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5CFE7ADA"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Zona pa informacion</w:t>
      </w:r>
    </w:p>
    <w:p w14:paraId="29BBEF9D" w14:textId="77777777" w:rsidR="00587E98" w:rsidRPr="005C40B5" w:rsidRDefault="00587E98" w:rsidP="00784EE3">
      <w:pPr>
        <w:widowControl w:val="0"/>
        <w:spacing w:after="0" w:line="240" w:lineRule="auto"/>
        <w:ind w:firstLine="284"/>
        <w:rPr>
          <w:rFonts w:ascii="Garamond" w:hAnsi="Garamond"/>
          <w:sz w:val="24"/>
          <w:szCs w:val="24"/>
        </w:rPr>
      </w:pPr>
    </w:p>
    <w:p w14:paraId="29E41B86"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2F00B414"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Zona në sipërfaqen e tokës ku modeli dixhital i lartësive është i panjohur për arsye të mungesës së të dhënave. Kjo sipërfaqe duhet të hiqet nga DEM.</w:t>
      </w:r>
    </w:p>
    <w:p w14:paraId="49093948" w14:textId="77777777" w:rsidR="00587E98" w:rsidRPr="005C40B5" w:rsidRDefault="00587E98" w:rsidP="00784EE3">
      <w:pPr>
        <w:widowControl w:val="0"/>
        <w:spacing w:after="0" w:line="240" w:lineRule="auto"/>
        <w:ind w:firstLine="284"/>
        <w:rPr>
          <w:rFonts w:ascii="Garamond" w:hAnsi="Garamond"/>
          <w:sz w:val="24"/>
          <w:szCs w:val="24"/>
        </w:rPr>
      </w:pPr>
    </w:p>
    <w:p w14:paraId="01E76D15"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26505DA7" w14:textId="2137838A"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w:t>
      </w:r>
      <w:r w:rsidR="00483C7F" w:rsidRPr="005C40B5">
        <w:rPr>
          <w:rFonts w:ascii="Garamond" w:hAnsi="Garamond"/>
          <w:sz w:val="24"/>
          <w:szCs w:val="24"/>
        </w:rPr>
        <w:t>Ë</w:t>
      </w:r>
      <w:r w:rsidRPr="005C40B5">
        <w:rPr>
          <w:rFonts w:ascii="Garamond" w:hAnsi="Garamond"/>
          <w:sz w:val="24"/>
          <w:szCs w:val="24"/>
        </w:rPr>
        <w:t>NIM - Një Zonë</w:t>
      </w:r>
      <w:r w:rsidR="00D73DBA" w:rsidRPr="005C40B5">
        <w:rPr>
          <w:rFonts w:ascii="Garamond" w:hAnsi="Garamond"/>
          <w:sz w:val="24"/>
          <w:szCs w:val="24"/>
        </w:rPr>
        <w:t xml:space="preserve"> </w:t>
      </w:r>
      <w:r w:rsidRPr="005C40B5">
        <w:rPr>
          <w:rFonts w:ascii="Garamond" w:hAnsi="Garamond"/>
          <w:sz w:val="24"/>
          <w:szCs w:val="24"/>
        </w:rPr>
        <w:t>Pa</w:t>
      </w:r>
      <w:r w:rsidR="00D73DBA" w:rsidRPr="005C40B5">
        <w:rPr>
          <w:rFonts w:ascii="Garamond" w:hAnsi="Garamond"/>
          <w:sz w:val="24"/>
          <w:szCs w:val="24"/>
        </w:rPr>
        <w:t xml:space="preserve"> </w:t>
      </w:r>
      <w:r w:rsidRPr="005C40B5">
        <w:rPr>
          <w:rFonts w:ascii="Garamond" w:hAnsi="Garamond"/>
          <w:sz w:val="24"/>
          <w:szCs w:val="24"/>
        </w:rPr>
        <w:t>Informacion mund të përmbaje një numër të madh të Zonav</w:t>
      </w:r>
      <w:r w:rsidR="00D73DBA" w:rsidRPr="005C40B5">
        <w:rPr>
          <w:rFonts w:ascii="Garamond" w:hAnsi="Garamond"/>
          <w:sz w:val="24"/>
          <w:szCs w:val="24"/>
        </w:rPr>
        <w:t xml:space="preserve">e </w:t>
      </w:r>
      <w:r w:rsidRPr="005C40B5">
        <w:rPr>
          <w:rFonts w:ascii="Garamond" w:hAnsi="Garamond"/>
          <w:sz w:val="24"/>
          <w:szCs w:val="24"/>
        </w:rPr>
        <w:t>Të</w:t>
      </w:r>
      <w:r w:rsidR="00D73DBA" w:rsidRPr="005C40B5">
        <w:rPr>
          <w:rFonts w:ascii="Garamond" w:hAnsi="Garamond"/>
          <w:sz w:val="24"/>
          <w:szCs w:val="24"/>
        </w:rPr>
        <w:t xml:space="preserve"> </w:t>
      </w:r>
      <w:r w:rsidRPr="005C40B5">
        <w:rPr>
          <w:rFonts w:ascii="Garamond" w:hAnsi="Garamond"/>
          <w:sz w:val="24"/>
          <w:szCs w:val="24"/>
        </w:rPr>
        <w:t>Kufizuara më të dhëna për lartësitë.</w:t>
      </w:r>
    </w:p>
    <w:p w14:paraId="74258AC9"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Zonat pa informacion mund të jenë të dobishme për të llogaritur një DEM të përshtatshëm dhe më të saktë.</w:t>
      </w:r>
    </w:p>
    <w:p w14:paraId="6F502AFD" w14:textId="1733558B"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FeatureType</w:t>
      </w:r>
    </w:p>
    <w:p w14:paraId="4BB8844F" w14:textId="77777777" w:rsidR="00587E98" w:rsidRPr="005C40B5" w:rsidRDefault="00587E98" w:rsidP="00784EE3">
      <w:pPr>
        <w:pStyle w:val="TableHeading"/>
        <w:widowControl w:val="0"/>
        <w:spacing w:before="0" w:after="0"/>
        <w:ind w:left="0" w:right="0"/>
        <w:rPr>
          <w:color w:val="00000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4778C933"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0B8AAB0" w14:textId="75E966D6" w:rsidR="00587E98" w:rsidRPr="005C40B5" w:rsidRDefault="00A92367" w:rsidP="00784EE3">
            <w:pPr>
              <w:pStyle w:val="TableHeadingLight"/>
              <w:widowControl w:val="0"/>
              <w:rPr>
                <w:sz w:val="20"/>
                <w:szCs w:val="20"/>
              </w:rPr>
            </w:pPr>
            <w:r w:rsidRPr="005C40B5">
              <w:rPr>
                <w:color w:val="000000" w:themeColor="text1"/>
                <w:sz w:val="20"/>
                <w:szCs w:val="20"/>
              </w:rPr>
              <w:t>LIDHJE STRUKTURORE TË JASHTME</w:t>
            </w:r>
          </w:p>
        </w:tc>
      </w:tr>
      <w:tr w:rsidR="00587E98" w:rsidRPr="005C40B5" w14:paraId="0AC51F4E"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CB8A42" w14:textId="77777777" w:rsidR="00587E98" w:rsidRPr="005C40B5" w:rsidRDefault="00587E98" w:rsidP="00784EE3">
            <w:pPr>
              <w:pStyle w:val="TableTextNormal"/>
              <w:widowControl w:val="0"/>
              <w:rPr>
                <w:color w:val="000000"/>
                <w:sz w:val="20"/>
                <w:szCs w:val="20"/>
              </w:rPr>
            </w:pPr>
          </w:p>
          <w:p w14:paraId="3E83FE63" w14:textId="12289525" w:rsidR="00587E98" w:rsidRPr="005C40B5" w:rsidRDefault="00587E98" w:rsidP="00784EE3">
            <w:pPr>
              <w:pStyle w:val="TableTextNormal"/>
              <w:widowControl w:val="0"/>
              <w:rPr>
                <w:color w:val="000000"/>
                <w:sz w:val="20"/>
                <w:szCs w:val="20"/>
              </w:rPr>
            </w:pPr>
            <w:r w:rsidRPr="005C40B5">
              <w:rPr>
                <w:noProof/>
                <w:sz w:val="20"/>
                <w:szCs w:val="20"/>
                <w:lang w:val="en-US"/>
              </w:rPr>
              <w:drawing>
                <wp:inline distT="0" distB="0" distL="0" distR="0" wp14:anchorId="120B1514" wp14:editId="4E34686C">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sz w:val="20"/>
                <w:szCs w:val="20"/>
              </w:rPr>
              <w:t xml:space="preserve">  </w:t>
            </w:r>
            <w:r w:rsidR="00A92367" w:rsidRPr="005C40B5">
              <w:rPr>
                <w:color w:val="000000"/>
                <w:sz w:val="20"/>
                <w:szCs w:val="20"/>
              </w:rPr>
              <w:t>Gjeneralizim nga</w:t>
            </w:r>
            <w:r w:rsidRPr="005C40B5">
              <w:rPr>
                <w:color w:val="000000"/>
                <w:sz w:val="20"/>
                <w:szCs w:val="20"/>
              </w:rPr>
              <w:t xml:space="preserve"> «featureType» ZonaPaInformacion </w:t>
            </w:r>
            <w:r w:rsidR="00A92367" w:rsidRPr="005C40B5">
              <w:rPr>
                <w:color w:val="000000"/>
                <w:sz w:val="20"/>
                <w:szCs w:val="20"/>
              </w:rPr>
              <w:t>te</w:t>
            </w:r>
            <w:r w:rsidRPr="005C40B5">
              <w:rPr>
                <w:color w:val="000000"/>
                <w:sz w:val="20"/>
                <w:szCs w:val="20"/>
              </w:rPr>
              <w:t xml:space="preserve"> «featureType» ObjektetVektor</w:t>
            </w:r>
            <w:r w:rsidR="002F571E" w:rsidRPr="005C40B5">
              <w:rPr>
                <w:color w:val="000000"/>
                <w:sz w:val="20"/>
                <w:szCs w:val="20"/>
              </w:rPr>
              <w:t xml:space="preserve"> </w:t>
            </w:r>
            <w:r w:rsidRPr="005C40B5">
              <w:rPr>
                <w:color w:val="000000"/>
                <w:sz w:val="20"/>
                <w:szCs w:val="20"/>
              </w:rPr>
              <w:t>Të</w:t>
            </w:r>
            <w:r w:rsidR="002F571E" w:rsidRPr="005C40B5">
              <w:rPr>
                <w:color w:val="000000"/>
                <w:sz w:val="20"/>
                <w:szCs w:val="20"/>
              </w:rPr>
              <w:t xml:space="preserve"> </w:t>
            </w:r>
            <w:r w:rsidRPr="005C40B5">
              <w:rPr>
                <w:color w:val="000000"/>
                <w:sz w:val="20"/>
                <w:szCs w:val="20"/>
              </w:rPr>
              <w:t>Lartësive</w:t>
            </w:r>
          </w:p>
          <w:p w14:paraId="19C7383C" w14:textId="52B98644" w:rsidR="00587E98" w:rsidRPr="005C40B5" w:rsidRDefault="00731259" w:rsidP="00784EE3">
            <w:pPr>
              <w:pStyle w:val="TableTextNormal"/>
              <w:widowControl w:val="0"/>
              <w:tabs>
                <w:tab w:val="left" w:pos="1440"/>
              </w:tabs>
              <w:jc w:val="right"/>
              <w:rPr>
                <w:color w:val="000000"/>
                <w:sz w:val="20"/>
                <w:szCs w:val="20"/>
              </w:rPr>
            </w:pPr>
            <w:r w:rsidRPr="005C40B5">
              <w:rPr>
                <w:rStyle w:val="TableFieldLabel"/>
                <w:sz w:val="20"/>
                <w:szCs w:val="20"/>
              </w:rPr>
              <w:t>[ Drejtimi: ‘Burimi -&gt; Destinacion’. ]</w:t>
            </w:r>
          </w:p>
        </w:tc>
      </w:tr>
    </w:tbl>
    <w:p w14:paraId="474EAE14" w14:textId="77777777" w:rsidR="00587E98" w:rsidRPr="005C40B5" w:rsidRDefault="00587E98" w:rsidP="00784EE3">
      <w:pPr>
        <w:pStyle w:val="Notes"/>
        <w:widowControl w:val="0"/>
      </w:pPr>
      <w:bookmarkStart w:id="108" w:name="BKM_702291A1_00C4_4232_965F_9409A947C543"/>
      <w:bookmarkEnd w:id="108"/>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319B3595"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0791EB1" w14:textId="2C0721A6" w:rsidR="00587E98" w:rsidRPr="005C40B5" w:rsidRDefault="00A92367" w:rsidP="00784EE3">
            <w:pPr>
              <w:pStyle w:val="TableHeadingLight"/>
              <w:widowControl w:val="0"/>
              <w:rPr>
                <w:sz w:val="20"/>
                <w:szCs w:val="20"/>
              </w:rPr>
            </w:pPr>
            <w:r w:rsidRPr="005C40B5">
              <w:rPr>
                <w:color w:val="000000" w:themeColor="text1"/>
                <w:sz w:val="20"/>
                <w:szCs w:val="20"/>
              </w:rPr>
              <w:t>ATRIBUTET</w:t>
            </w:r>
          </w:p>
        </w:tc>
      </w:tr>
      <w:tr w:rsidR="00587E98" w:rsidRPr="005C40B5" w14:paraId="3D117574"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636155" w14:textId="77777777" w:rsidR="00587E98" w:rsidRPr="005C40B5" w:rsidRDefault="00587E98" w:rsidP="00784EE3">
            <w:pPr>
              <w:pStyle w:val="TableTextNormal"/>
              <w:widowControl w:val="0"/>
              <w:rPr>
                <w:color w:val="000000"/>
                <w:sz w:val="20"/>
                <w:szCs w:val="20"/>
              </w:rPr>
            </w:pPr>
          </w:p>
          <w:p w14:paraId="4199C94E" w14:textId="2D2BE92E" w:rsidR="00587E98" w:rsidRPr="005C40B5" w:rsidRDefault="00587E98" w:rsidP="00784EE3">
            <w:pPr>
              <w:pStyle w:val="TableTextNormal"/>
              <w:widowControl w:val="0"/>
              <w:rPr>
                <w:color w:val="000000"/>
                <w:sz w:val="20"/>
                <w:szCs w:val="20"/>
              </w:rPr>
            </w:pPr>
            <w:r w:rsidRPr="005C40B5">
              <w:rPr>
                <w:noProof/>
                <w:sz w:val="20"/>
                <w:szCs w:val="20"/>
                <w:lang w:val="en-US"/>
              </w:rPr>
              <w:drawing>
                <wp:inline distT="0" distB="0" distL="0" distR="0" wp14:anchorId="4B96CE00" wp14:editId="7369BCE0">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color w:val="000000"/>
                <w:sz w:val="20"/>
                <w:szCs w:val="20"/>
              </w:rPr>
              <w:t xml:space="preserve">  Gjeometria</w:t>
            </w:r>
            <w:r w:rsidR="00F46C96" w:rsidRPr="005C40B5">
              <w:rPr>
                <w:color w:val="000000"/>
                <w:sz w:val="20"/>
                <w:szCs w:val="20"/>
              </w:rPr>
              <w:t>:</w:t>
            </w:r>
            <w:r w:rsidRPr="005C40B5">
              <w:rPr>
                <w:color w:val="000000"/>
                <w:sz w:val="20"/>
                <w:szCs w:val="20"/>
              </w:rPr>
              <w:t xml:space="preserve"> GM_</w:t>
            </w:r>
            <w:r w:rsidR="00B635F5" w:rsidRPr="005C40B5">
              <w:rPr>
                <w:color w:val="000000"/>
                <w:sz w:val="20"/>
                <w:szCs w:val="20"/>
              </w:rPr>
              <w:t>Sipërfaqe</w:t>
            </w:r>
            <w:r w:rsidRPr="005C40B5">
              <w:rPr>
                <w:color w:val="000000"/>
                <w:sz w:val="20"/>
                <w:szCs w:val="20"/>
              </w:rPr>
              <w:t xml:space="preserve">   </w:t>
            </w:r>
          </w:p>
          <w:p w14:paraId="2EFB6B04" w14:textId="6BF59BEE" w:rsidR="00445CA4" w:rsidRPr="005C40B5" w:rsidRDefault="00445CA4" w:rsidP="00784EE3">
            <w:pPr>
              <w:widowControl w:val="0"/>
              <w:tabs>
                <w:tab w:val="left" w:pos="1440"/>
              </w:tabs>
              <w:spacing w:after="0" w:line="240" w:lineRule="auto"/>
              <w:ind w:left="540" w:right="270"/>
              <w:rPr>
                <w:rFonts w:eastAsia="Times New Roman" w:cs="Times New Roman"/>
                <w:color w:val="000000"/>
                <w:sz w:val="20"/>
                <w:szCs w:val="18"/>
              </w:rPr>
            </w:pPr>
            <w:r w:rsidRPr="005C40B5">
              <w:rPr>
                <w:rFonts w:eastAsia="Times New Roman" w:cs="Times New Roman"/>
                <w:color w:val="6F6F6F"/>
                <w:sz w:val="20"/>
                <w:szCs w:val="18"/>
              </w:rPr>
              <w:t xml:space="preserve">Shumëllojshmëria:  </w:t>
            </w:r>
            <w:r w:rsidR="00A8675A" w:rsidRPr="005C40B5">
              <w:rPr>
                <w:rFonts w:eastAsia="Times New Roman" w:cs="Times New Roman"/>
                <w:color w:val="000000"/>
                <w:sz w:val="20"/>
                <w:szCs w:val="18"/>
              </w:rPr>
              <w:t>[1</w:t>
            </w:r>
            <w:r w:rsidRPr="005C40B5">
              <w:rPr>
                <w:rFonts w:eastAsia="Times New Roman" w:cs="Times New Roman"/>
                <w:color w:val="000000"/>
                <w:sz w:val="20"/>
                <w:szCs w:val="18"/>
              </w:rPr>
              <w:t>]</w:t>
            </w:r>
          </w:p>
          <w:p w14:paraId="43CC7D7E" w14:textId="77777777" w:rsidR="00587E98" w:rsidRPr="005C40B5" w:rsidRDefault="00587E98" w:rsidP="00784EE3">
            <w:pPr>
              <w:pStyle w:val="TableTextNormal"/>
              <w:widowControl w:val="0"/>
              <w:tabs>
                <w:tab w:val="left" w:pos="540"/>
              </w:tabs>
              <w:rPr>
                <w:color w:val="000000"/>
                <w:sz w:val="20"/>
                <w:szCs w:val="20"/>
              </w:rPr>
            </w:pPr>
          </w:p>
          <w:p w14:paraId="16F7218B" w14:textId="77777777" w:rsidR="00587E98" w:rsidRPr="005C40B5" w:rsidRDefault="00587E98" w:rsidP="00784EE3">
            <w:pPr>
              <w:pStyle w:val="TableTextNormal"/>
              <w:widowControl w:val="0"/>
              <w:rPr>
                <w:color w:val="000000"/>
                <w:sz w:val="20"/>
                <w:szCs w:val="20"/>
              </w:rPr>
            </w:pPr>
            <w:r w:rsidRPr="005C40B5">
              <w:rPr>
                <w:b/>
                <w:color w:val="000000"/>
                <w:sz w:val="20"/>
                <w:szCs w:val="20"/>
              </w:rPr>
              <w:t>-- Emri --</w:t>
            </w:r>
          </w:p>
          <w:p w14:paraId="21CE9203" w14:textId="77777777" w:rsidR="00587E98" w:rsidRPr="005C40B5" w:rsidRDefault="00587E98" w:rsidP="00784EE3">
            <w:pPr>
              <w:pStyle w:val="TableTextNormal"/>
              <w:widowControl w:val="0"/>
              <w:rPr>
                <w:color w:val="000000"/>
                <w:sz w:val="20"/>
                <w:szCs w:val="20"/>
              </w:rPr>
            </w:pPr>
            <w:r w:rsidRPr="005C40B5">
              <w:rPr>
                <w:color w:val="000000"/>
                <w:sz w:val="20"/>
                <w:szCs w:val="20"/>
              </w:rPr>
              <w:t>Gjeometria</w:t>
            </w:r>
          </w:p>
          <w:p w14:paraId="0CC43FA1" w14:textId="77777777" w:rsidR="00587E98" w:rsidRPr="005C40B5" w:rsidRDefault="00587E98" w:rsidP="00784EE3">
            <w:pPr>
              <w:pStyle w:val="TableTextNormal"/>
              <w:widowControl w:val="0"/>
              <w:rPr>
                <w:b/>
                <w:color w:val="000000"/>
                <w:sz w:val="20"/>
                <w:szCs w:val="20"/>
              </w:rPr>
            </w:pPr>
          </w:p>
          <w:p w14:paraId="5FC9C25A" w14:textId="77777777" w:rsidR="00587E98" w:rsidRPr="005C40B5" w:rsidRDefault="00587E98" w:rsidP="00784EE3">
            <w:pPr>
              <w:pStyle w:val="TableTextNormal"/>
              <w:widowControl w:val="0"/>
              <w:rPr>
                <w:color w:val="000000"/>
                <w:sz w:val="20"/>
                <w:szCs w:val="20"/>
              </w:rPr>
            </w:pPr>
            <w:r w:rsidRPr="005C40B5">
              <w:rPr>
                <w:b/>
                <w:color w:val="000000"/>
                <w:sz w:val="20"/>
                <w:szCs w:val="20"/>
              </w:rPr>
              <w:t>-- Përkufizimi --</w:t>
            </w:r>
          </w:p>
          <w:p w14:paraId="5A31DFBE" w14:textId="77777777" w:rsidR="00587E98" w:rsidRPr="005C40B5" w:rsidRDefault="00587E98" w:rsidP="00784EE3">
            <w:pPr>
              <w:pStyle w:val="TableTextNormal"/>
              <w:widowControl w:val="0"/>
              <w:rPr>
                <w:color w:val="000000"/>
                <w:sz w:val="20"/>
                <w:szCs w:val="20"/>
              </w:rPr>
            </w:pPr>
            <w:r w:rsidRPr="005C40B5">
              <w:rPr>
                <w:color w:val="000000"/>
                <w:sz w:val="20"/>
                <w:szCs w:val="20"/>
              </w:rPr>
              <w:t>Përfaqëson karakteristikat gjeometrike të objektit gjeohapësinor.</w:t>
            </w:r>
          </w:p>
          <w:p w14:paraId="6E7FEF6F" w14:textId="45AB2BBB" w:rsidR="00587E98" w:rsidRPr="005C40B5" w:rsidRDefault="001057E6" w:rsidP="00784EE3">
            <w:pPr>
              <w:pStyle w:val="TableTextNormal"/>
              <w:widowControl w:val="0"/>
              <w:tabs>
                <w:tab w:val="left" w:pos="1440"/>
              </w:tabs>
              <w:jc w:val="right"/>
              <w:rPr>
                <w:color w:val="000000"/>
                <w:sz w:val="20"/>
                <w:szCs w:val="20"/>
              </w:rPr>
            </w:pPr>
            <w:r w:rsidRPr="005C40B5">
              <w:rPr>
                <w:rStyle w:val="TableFieldLabel"/>
                <w:sz w:val="20"/>
                <w:szCs w:val="20"/>
              </w:rPr>
              <w:t>[I detyrueshëm: PO]</w:t>
            </w:r>
          </w:p>
        </w:tc>
      </w:tr>
    </w:tbl>
    <w:p w14:paraId="10C6D4B9" w14:textId="77777777" w:rsidR="00587E98" w:rsidRPr="005C40B5" w:rsidRDefault="00587E98" w:rsidP="00784EE3">
      <w:pPr>
        <w:pStyle w:val="Notes"/>
        <w:widowControl w:val="0"/>
      </w:pPr>
      <w:r w:rsidRPr="005C40B5">
        <w:t xml:space="preserve">  </w:t>
      </w:r>
      <w:bookmarkStart w:id="109" w:name="BKM_4BAF9468_06A6_4263_AB5B_7BB957E8BC7C"/>
      <w:bookmarkEnd w:id="109"/>
    </w:p>
    <w:p w14:paraId="1E365BF4" w14:textId="5B4CD8BC" w:rsidR="00587E98" w:rsidRPr="005C40B5" w:rsidRDefault="00600D66" w:rsidP="00784EE3">
      <w:pPr>
        <w:widowControl w:val="0"/>
        <w:spacing w:after="0" w:line="240" w:lineRule="auto"/>
        <w:ind w:firstLine="284"/>
        <w:rPr>
          <w:rFonts w:ascii="Garamond" w:hAnsi="Garamond"/>
          <w:sz w:val="24"/>
          <w:szCs w:val="24"/>
        </w:rPr>
      </w:pPr>
      <w:bookmarkStart w:id="110" w:name="_Toc485986758"/>
      <w:r w:rsidRPr="005C40B5">
        <w:rPr>
          <w:rFonts w:ascii="Garamond" w:hAnsi="Garamond"/>
          <w:sz w:val="24"/>
          <w:szCs w:val="24"/>
        </w:rPr>
        <w:t>3.1.3.2.10 ZONAT E KUFIZUARA</w:t>
      </w:r>
      <w:bookmarkEnd w:id="110"/>
    </w:p>
    <w:p w14:paraId="0ADFF817" w14:textId="77777777" w:rsidR="00587E98" w:rsidRPr="005C40B5" w:rsidRDefault="00587E98" w:rsidP="00784EE3">
      <w:pPr>
        <w:widowControl w:val="0"/>
        <w:spacing w:after="0" w:line="240" w:lineRule="auto"/>
        <w:ind w:firstLine="284"/>
        <w:rPr>
          <w:rFonts w:ascii="Garamond" w:hAnsi="Garamond"/>
          <w:sz w:val="24"/>
          <w:szCs w:val="24"/>
        </w:rPr>
      </w:pPr>
    </w:p>
    <w:p w14:paraId="4D3D4DDE"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43E10A60"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Zonat e kufizuara</w:t>
      </w:r>
    </w:p>
    <w:p w14:paraId="2B57DEB7" w14:textId="77777777" w:rsidR="00587E98" w:rsidRPr="005C40B5" w:rsidRDefault="00587E98" w:rsidP="00784EE3">
      <w:pPr>
        <w:widowControl w:val="0"/>
        <w:spacing w:after="0" w:line="240" w:lineRule="auto"/>
        <w:ind w:firstLine="284"/>
        <w:rPr>
          <w:rFonts w:ascii="Garamond" w:hAnsi="Garamond"/>
          <w:sz w:val="24"/>
          <w:szCs w:val="24"/>
        </w:rPr>
      </w:pPr>
    </w:p>
    <w:p w14:paraId="6507E426"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7AC8858E" w14:textId="12EC5A0E"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Caktimi i kufijve të një zone të sipërfaqes së tokës ku ekziston një pjesë e izoluar </w:t>
      </w:r>
      <w:r w:rsidR="00F536DE" w:rsidRPr="005C40B5">
        <w:rPr>
          <w:rFonts w:ascii="Garamond" w:hAnsi="Garamond"/>
          <w:sz w:val="24"/>
          <w:szCs w:val="24"/>
        </w:rPr>
        <w:t>e modelit të lartësisë. Elemente</w:t>
      </w:r>
      <w:r w:rsidRPr="005C40B5">
        <w:rPr>
          <w:rFonts w:ascii="Garamond" w:hAnsi="Garamond"/>
          <w:sz w:val="24"/>
          <w:szCs w:val="24"/>
        </w:rPr>
        <w:t>t rrethues të saj nuk kanë informacion mbi lartësinë.</w:t>
      </w:r>
    </w:p>
    <w:p w14:paraId="79B88D2C" w14:textId="77777777" w:rsidR="00587E98" w:rsidRPr="005C40B5" w:rsidRDefault="00587E98" w:rsidP="00784EE3">
      <w:pPr>
        <w:widowControl w:val="0"/>
        <w:spacing w:after="0" w:line="240" w:lineRule="auto"/>
        <w:ind w:firstLine="284"/>
        <w:rPr>
          <w:rFonts w:ascii="Garamond" w:hAnsi="Garamond"/>
          <w:sz w:val="24"/>
          <w:szCs w:val="24"/>
        </w:rPr>
      </w:pPr>
    </w:p>
    <w:p w14:paraId="380CC31A"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 --</w:t>
      </w:r>
    </w:p>
    <w:p w14:paraId="5CA5887F"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SHËNIM 1 - Ajo përfshin caktimin e kufijve të çdo ishulli të të dhënave të lartësisë, të cilat janë të izoluara nga DEM-i kryesor. </w:t>
      </w:r>
    </w:p>
    <w:p w14:paraId="557257FD" w14:textId="77777777" w:rsidR="00587E98" w:rsidRPr="005C40B5" w:rsidRDefault="00587E98" w:rsidP="00784EE3">
      <w:pPr>
        <w:widowControl w:val="0"/>
        <w:spacing w:after="0" w:line="240" w:lineRule="auto"/>
        <w:ind w:firstLine="284"/>
        <w:rPr>
          <w:rFonts w:ascii="Garamond" w:hAnsi="Garamond"/>
          <w:sz w:val="24"/>
          <w:szCs w:val="24"/>
        </w:rPr>
      </w:pPr>
    </w:p>
    <w:p w14:paraId="1EA65550"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SHËNIM 2 Zonat e izoluara mund të jenë të dobishme kur llogaritet një DEM më të përshtatshëm ose të saktë.</w:t>
      </w:r>
    </w:p>
    <w:p w14:paraId="4A8A6E8F" w14:textId="77777777"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FeatureType</w:t>
      </w:r>
    </w:p>
    <w:p w14:paraId="65009366" w14:textId="77777777" w:rsidR="00587E98" w:rsidRPr="005C40B5" w:rsidRDefault="00587E98" w:rsidP="00784EE3">
      <w:pPr>
        <w:pStyle w:val="TableHeading"/>
        <w:widowControl w:val="0"/>
        <w:spacing w:before="0" w:after="0"/>
        <w:ind w:left="0" w:right="0"/>
        <w:rPr>
          <w:color w:val="00000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0B1FC8D4" w14:textId="77777777" w:rsidTr="00587E98">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2239BE0" w14:textId="29BC57A1"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LIDHJE STRUKTURORE TË JASHTME</w:t>
            </w:r>
          </w:p>
        </w:tc>
      </w:tr>
      <w:tr w:rsidR="00587E98" w:rsidRPr="005C40B5" w14:paraId="24C5948D" w14:textId="77777777" w:rsidTr="00587E98">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68286F" w14:textId="77777777" w:rsidR="00587E98" w:rsidRPr="005C40B5" w:rsidRDefault="00587E98" w:rsidP="00784EE3">
            <w:pPr>
              <w:pStyle w:val="TableTextNormal"/>
              <w:widowControl w:val="0"/>
              <w:rPr>
                <w:rFonts w:ascii="Garamond" w:hAnsi="Garamond"/>
                <w:color w:val="000000"/>
                <w:sz w:val="20"/>
                <w:szCs w:val="20"/>
              </w:rPr>
            </w:pPr>
          </w:p>
          <w:p w14:paraId="7FE405BC" w14:textId="39EE6F21"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A7FC646" wp14:editId="52E650A8">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31"/>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w:t>
            </w:r>
            <w:r w:rsidR="00A92367" w:rsidRPr="005C40B5">
              <w:rPr>
                <w:rFonts w:ascii="Garamond" w:hAnsi="Garamond"/>
                <w:color w:val="000000"/>
                <w:sz w:val="20"/>
                <w:szCs w:val="20"/>
              </w:rPr>
              <w:t>Gjeneralizim nga</w:t>
            </w:r>
            <w:r w:rsidRPr="005C40B5">
              <w:rPr>
                <w:rFonts w:ascii="Garamond" w:hAnsi="Garamond"/>
                <w:color w:val="000000"/>
                <w:sz w:val="20"/>
                <w:szCs w:val="20"/>
              </w:rPr>
              <w:t xml:space="preserve"> «featureType» Zonat</w:t>
            </w:r>
            <w:r w:rsidR="00600D66" w:rsidRPr="005C40B5">
              <w:rPr>
                <w:rFonts w:ascii="Garamond" w:hAnsi="Garamond"/>
                <w:color w:val="000000"/>
                <w:sz w:val="20"/>
                <w:szCs w:val="20"/>
              </w:rPr>
              <w:t xml:space="preserve"> e </w:t>
            </w:r>
            <w:r w:rsidRPr="005C40B5">
              <w:rPr>
                <w:rFonts w:ascii="Garamond" w:hAnsi="Garamond"/>
                <w:color w:val="000000"/>
                <w:sz w:val="20"/>
                <w:szCs w:val="20"/>
              </w:rPr>
              <w:t xml:space="preserve">Kufizuara </w:t>
            </w:r>
            <w:r w:rsidR="00A92367" w:rsidRPr="005C40B5">
              <w:rPr>
                <w:rFonts w:ascii="Garamond" w:hAnsi="Garamond"/>
                <w:color w:val="000000"/>
                <w:sz w:val="20"/>
                <w:szCs w:val="20"/>
              </w:rPr>
              <w:t>te</w:t>
            </w:r>
            <w:r w:rsidRPr="005C40B5">
              <w:rPr>
                <w:rFonts w:ascii="Garamond" w:hAnsi="Garamond"/>
                <w:color w:val="000000"/>
                <w:sz w:val="20"/>
                <w:szCs w:val="20"/>
              </w:rPr>
              <w:t xml:space="preserve"> «featureType» Objektet</w:t>
            </w:r>
            <w:r w:rsidR="00600D66" w:rsidRPr="005C40B5">
              <w:rPr>
                <w:rFonts w:ascii="Garamond" w:hAnsi="Garamond"/>
                <w:color w:val="000000"/>
                <w:sz w:val="20"/>
                <w:szCs w:val="20"/>
              </w:rPr>
              <w:t xml:space="preserve"> </w:t>
            </w:r>
            <w:r w:rsidRPr="005C40B5">
              <w:rPr>
                <w:rFonts w:ascii="Garamond" w:hAnsi="Garamond"/>
                <w:color w:val="000000"/>
                <w:sz w:val="20"/>
                <w:szCs w:val="20"/>
              </w:rPr>
              <w:t>Vektor</w:t>
            </w:r>
            <w:r w:rsidR="00600D66" w:rsidRPr="005C40B5">
              <w:rPr>
                <w:rFonts w:ascii="Garamond" w:hAnsi="Garamond"/>
                <w:color w:val="000000"/>
                <w:sz w:val="20"/>
                <w:szCs w:val="20"/>
              </w:rPr>
              <w:t xml:space="preserve"> të </w:t>
            </w:r>
            <w:r w:rsidRPr="005C40B5">
              <w:rPr>
                <w:rFonts w:ascii="Garamond" w:hAnsi="Garamond"/>
                <w:color w:val="000000"/>
                <w:sz w:val="20"/>
                <w:szCs w:val="20"/>
              </w:rPr>
              <w:t>Lartësive</w:t>
            </w:r>
          </w:p>
          <w:p w14:paraId="100B83A2" w14:textId="3613BADA" w:rsidR="00587E98" w:rsidRPr="005C40B5" w:rsidRDefault="00731259"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 Drejtimi: ‘Burimi -&gt; Destinacion’. ]</w:t>
            </w:r>
          </w:p>
        </w:tc>
      </w:tr>
    </w:tbl>
    <w:p w14:paraId="4AE0AFA0" w14:textId="77777777" w:rsidR="00587E98" w:rsidRPr="005C40B5" w:rsidRDefault="00587E98" w:rsidP="00784EE3">
      <w:pPr>
        <w:pStyle w:val="Notes"/>
        <w:widowControl w:val="0"/>
      </w:pPr>
      <w:bookmarkStart w:id="111" w:name="BKM_284C1948_416E_4962_8BB6_37AD0CEFBFAD"/>
      <w:bookmarkEnd w:id="11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2DA02AF6"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8BE7521" w14:textId="04F15CC6" w:rsidR="00587E98" w:rsidRPr="005C40B5" w:rsidRDefault="00A92367" w:rsidP="00784EE3">
            <w:pPr>
              <w:pStyle w:val="TableHeadingLight"/>
              <w:widowControl w:val="0"/>
              <w:rPr>
                <w:rFonts w:ascii="Garamond" w:hAnsi="Garamond"/>
                <w:sz w:val="20"/>
                <w:szCs w:val="20"/>
              </w:rPr>
            </w:pPr>
            <w:r w:rsidRPr="005C40B5">
              <w:rPr>
                <w:rFonts w:ascii="Garamond" w:hAnsi="Garamond"/>
                <w:color w:val="000000" w:themeColor="text1"/>
                <w:sz w:val="20"/>
                <w:szCs w:val="20"/>
              </w:rPr>
              <w:t>ATRIBUTET</w:t>
            </w:r>
          </w:p>
        </w:tc>
      </w:tr>
      <w:tr w:rsidR="00587E98" w:rsidRPr="005C40B5" w14:paraId="6D2D8CD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9CED24" w14:textId="77777777" w:rsidR="00587E98" w:rsidRPr="005C40B5" w:rsidRDefault="00587E98" w:rsidP="00784EE3">
            <w:pPr>
              <w:pStyle w:val="TableTextNormal"/>
              <w:widowControl w:val="0"/>
              <w:rPr>
                <w:rFonts w:ascii="Garamond" w:hAnsi="Garamond"/>
                <w:color w:val="000000"/>
                <w:sz w:val="20"/>
                <w:szCs w:val="20"/>
              </w:rPr>
            </w:pPr>
          </w:p>
          <w:p w14:paraId="43426CBF" w14:textId="142CE18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68B12614" wp14:editId="6F0EC06E">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Gjeometria</w:t>
            </w:r>
            <w:r w:rsidR="00F46C96" w:rsidRPr="005C40B5">
              <w:rPr>
                <w:rFonts w:ascii="Garamond" w:hAnsi="Garamond"/>
                <w:color w:val="000000"/>
                <w:sz w:val="20"/>
                <w:szCs w:val="20"/>
              </w:rPr>
              <w:t>:</w:t>
            </w:r>
            <w:r w:rsidRPr="005C40B5">
              <w:rPr>
                <w:rFonts w:ascii="Garamond" w:hAnsi="Garamond"/>
                <w:color w:val="000000"/>
                <w:sz w:val="20"/>
                <w:szCs w:val="20"/>
              </w:rPr>
              <w:t xml:space="preserve"> GM_</w:t>
            </w:r>
            <w:r w:rsidR="00B635F5" w:rsidRPr="005C40B5">
              <w:rPr>
                <w:rFonts w:ascii="Garamond" w:hAnsi="Garamond"/>
                <w:color w:val="000000"/>
                <w:sz w:val="20"/>
                <w:szCs w:val="20"/>
              </w:rPr>
              <w:t>Sipërfaqe</w:t>
            </w:r>
            <w:r w:rsidRPr="005C40B5">
              <w:rPr>
                <w:rFonts w:ascii="Garamond" w:hAnsi="Garamond"/>
                <w:color w:val="000000"/>
                <w:sz w:val="20"/>
                <w:szCs w:val="20"/>
              </w:rPr>
              <w:t xml:space="preserve">   </w:t>
            </w:r>
          </w:p>
          <w:p w14:paraId="7E453930" w14:textId="6EB51EC4" w:rsidR="00445CA4" w:rsidRPr="005C40B5" w:rsidRDefault="00445CA4" w:rsidP="00784EE3">
            <w:pPr>
              <w:widowControl w:val="0"/>
              <w:tabs>
                <w:tab w:val="left" w:pos="1440"/>
              </w:tabs>
              <w:spacing w:after="0" w:line="240" w:lineRule="auto"/>
              <w:ind w:left="540" w:right="270"/>
              <w:rPr>
                <w:rFonts w:ascii="Garamond" w:eastAsia="Times New Roman" w:hAnsi="Garamond" w:cs="Times New Roman"/>
                <w:color w:val="000000"/>
                <w:sz w:val="20"/>
                <w:szCs w:val="18"/>
              </w:rPr>
            </w:pPr>
            <w:r w:rsidRPr="005C40B5">
              <w:rPr>
                <w:rFonts w:ascii="Garamond" w:eastAsia="Times New Roman" w:hAnsi="Garamond" w:cs="Times New Roman"/>
                <w:color w:val="6F6F6F"/>
                <w:sz w:val="20"/>
                <w:szCs w:val="18"/>
              </w:rPr>
              <w:t xml:space="preserve">Shumëllojshmëria:  </w:t>
            </w:r>
            <w:r w:rsidR="00A8675A" w:rsidRPr="005C40B5">
              <w:rPr>
                <w:rFonts w:ascii="Garamond" w:eastAsia="Times New Roman" w:hAnsi="Garamond" w:cs="Times New Roman"/>
                <w:color w:val="000000"/>
                <w:sz w:val="20"/>
                <w:szCs w:val="18"/>
              </w:rPr>
              <w:t>[1</w:t>
            </w:r>
            <w:r w:rsidRPr="005C40B5">
              <w:rPr>
                <w:rFonts w:ascii="Garamond" w:eastAsia="Times New Roman" w:hAnsi="Garamond" w:cs="Times New Roman"/>
                <w:color w:val="000000"/>
                <w:sz w:val="20"/>
                <w:szCs w:val="18"/>
              </w:rPr>
              <w:t>]</w:t>
            </w:r>
          </w:p>
          <w:p w14:paraId="6652C02A"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0FA2F0DD"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8FF0D7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Gjeometria</w:t>
            </w:r>
          </w:p>
          <w:p w14:paraId="6BB3D356" w14:textId="77777777" w:rsidR="00587E98" w:rsidRPr="005C40B5" w:rsidRDefault="00587E98" w:rsidP="00784EE3">
            <w:pPr>
              <w:pStyle w:val="TableTextNormal"/>
              <w:widowControl w:val="0"/>
              <w:rPr>
                <w:rFonts w:ascii="Garamond" w:hAnsi="Garamond"/>
                <w:b/>
                <w:color w:val="000000"/>
                <w:sz w:val="20"/>
                <w:szCs w:val="20"/>
              </w:rPr>
            </w:pPr>
          </w:p>
          <w:p w14:paraId="6CBF6D12"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6C83BDC"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Përfaqëson karakteristikat gjeometrike të objektit gjeohapësinor.</w:t>
            </w:r>
          </w:p>
          <w:p w14:paraId="7BF12536" w14:textId="10415983" w:rsidR="00587E98" w:rsidRPr="005C40B5" w:rsidRDefault="001057E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bl>
    <w:p w14:paraId="486D2C6A" w14:textId="77777777" w:rsidR="00587E98" w:rsidRPr="005C40B5" w:rsidRDefault="00587E98" w:rsidP="00784EE3">
      <w:pPr>
        <w:pStyle w:val="Notes"/>
        <w:widowControl w:val="0"/>
      </w:pPr>
      <w:bookmarkStart w:id="112" w:name="BKM_80861ED5_A297_4B29_AE6E_220EE60D30CA"/>
      <w:bookmarkEnd w:id="112"/>
    </w:p>
    <w:p w14:paraId="1F4DA82A" w14:textId="59EBDD87" w:rsidR="00587E98" w:rsidRPr="005C40B5" w:rsidRDefault="0093587F" w:rsidP="00784EE3">
      <w:pPr>
        <w:widowControl w:val="0"/>
        <w:spacing w:after="0" w:line="240" w:lineRule="auto"/>
        <w:ind w:firstLine="284"/>
        <w:rPr>
          <w:rFonts w:ascii="Garamond" w:hAnsi="Garamond"/>
          <w:sz w:val="24"/>
          <w:szCs w:val="24"/>
        </w:rPr>
      </w:pPr>
      <w:bookmarkStart w:id="113" w:name="_Toc485986759"/>
      <w:r w:rsidRPr="005C40B5">
        <w:rPr>
          <w:rFonts w:ascii="Garamond" w:hAnsi="Garamond"/>
          <w:sz w:val="24"/>
          <w:szCs w:val="24"/>
        </w:rPr>
        <w:t>3.1.3.2.11 VLERAT E LLOJIT TË IZOIPSEVE</w:t>
      </w:r>
      <w:bookmarkEnd w:id="113"/>
    </w:p>
    <w:p w14:paraId="489E5F9B" w14:textId="77777777" w:rsidR="0093587F" w:rsidRPr="005C40B5" w:rsidRDefault="0093587F" w:rsidP="00784EE3">
      <w:pPr>
        <w:widowControl w:val="0"/>
        <w:spacing w:after="0" w:line="240" w:lineRule="auto"/>
        <w:ind w:firstLine="284"/>
        <w:rPr>
          <w:rFonts w:ascii="Garamond" w:hAnsi="Garamond"/>
          <w:sz w:val="24"/>
          <w:szCs w:val="24"/>
        </w:rPr>
      </w:pPr>
    </w:p>
    <w:p w14:paraId="7FAEB18A"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6BDDF227"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Vlerat e llojit të izoipseve</w:t>
      </w:r>
    </w:p>
    <w:p w14:paraId="3C9FC3DF" w14:textId="77777777" w:rsidR="00587E98" w:rsidRPr="005C40B5" w:rsidRDefault="00587E98" w:rsidP="00784EE3">
      <w:pPr>
        <w:widowControl w:val="0"/>
        <w:spacing w:after="0" w:line="240" w:lineRule="auto"/>
        <w:ind w:firstLine="284"/>
        <w:rPr>
          <w:rFonts w:ascii="Garamond" w:hAnsi="Garamond"/>
          <w:sz w:val="24"/>
          <w:szCs w:val="24"/>
        </w:rPr>
      </w:pPr>
    </w:p>
    <w:p w14:paraId="582A05AC" w14:textId="77777777" w:rsidR="00587E98" w:rsidRPr="005C40B5" w:rsidRDefault="00587E98"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5F287225" w14:textId="77777777" w:rsidR="00587E98" w:rsidRPr="005C40B5" w:rsidRDefault="00587E98" w:rsidP="00784EE3">
      <w:pPr>
        <w:widowControl w:val="0"/>
        <w:spacing w:after="0" w:line="240" w:lineRule="auto"/>
        <w:ind w:firstLine="284"/>
        <w:rPr>
          <w:rFonts w:ascii="Garamond" w:hAnsi="Garamond"/>
          <w:sz w:val="24"/>
          <w:szCs w:val="24"/>
        </w:rPr>
      </w:pPr>
      <w:r w:rsidRPr="005C40B5">
        <w:rPr>
          <w:rFonts w:ascii="Garamond" w:hAnsi="Garamond"/>
          <w:sz w:val="24"/>
          <w:szCs w:val="24"/>
        </w:rPr>
        <w:t>Lista e kategorive të mundshme të izoipseve bazuar në parametrat ekuidistancë të grupit të të dhënave.</w:t>
      </w:r>
    </w:p>
    <w:p w14:paraId="3BC03911" w14:textId="46EA83C5" w:rsidR="00FA0939" w:rsidRPr="005C40B5" w:rsidRDefault="00FA0939"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 Numërtim</w:t>
      </w:r>
    </w:p>
    <w:p w14:paraId="51335AD7" w14:textId="77777777" w:rsidR="00587E98" w:rsidRPr="005C40B5" w:rsidRDefault="00587E98" w:rsidP="00784EE3">
      <w:pPr>
        <w:pStyle w:val="Notes"/>
        <w:widowControl w:val="0"/>
      </w:pPr>
      <w:bookmarkStart w:id="114" w:name="BKM_EE28E410_87CD_496D_9FC2_86AF02F31CF2"/>
      <w:bookmarkEnd w:id="11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587E98" w:rsidRPr="005C40B5" w14:paraId="7ABA7984" w14:textId="77777777" w:rsidTr="00587E98">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A30BC74" w14:textId="79337005" w:rsidR="00587E98" w:rsidRPr="005C40B5" w:rsidRDefault="00A92367" w:rsidP="00784EE3">
            <w:pPr>
              <w:pStyle w:val="TableHeadingLight"/>
              <w:widowControl w:val="0"/>
              <w:rPr>
                <w:rFonts w:ascii="Garamond" w:hAnsi="Garamond"/>
                <w:sz w:val="20"/>
                <w:szCs w:val="20"/>
              </w:rPr>
            </w:pPr>
            <w:r w:rsidRPr="005C40B5">
              <w:rPr>
                <w:rFonts w:ascii="Garamond" w:hAnsi="Garamond"/>
                <w:sz w:val="20"/>
                <w:szCs w:val="20"/>
              </w:rPr>
              <w:t>ATRIBUTET</w:t>
            </w:r>
          </w:p>
        </w:tc>
      </w:tr>
      <w:tr w:rsidR="00587E98" w:rsidRPr="005C40B5" w14:paraId="2BC210B2"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D4B2D0" w14:textId="77777777" w:rsidR="00587E98" w:rsidRPr="005C40B5" w:rsidRDefault="00587E98" w:rsidP="00784EE3">
            <w:pPr>
              <w:pStyle w:val="TableTextNormal"/>
              <w:widowControl w:val="0"/>
              <w:rPr>
                <w:rFonts w:ascii="Garamond" w:hAnsi="Garamond"/>
                <w:color w:val="000000"/>
                <w:sz w:val="20"/>
                <w:szCs w:val="20"/>
              </w:rPr>
            </w:pPr>
          </w:p>
          <w:p w14:paraId="20DCCB21" w14:textId="160E9E2B"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23F91CC5" wp14:editId="26D17F1E">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Kryesore</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5169643D"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53375B4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DB60BA4"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Kryesore</w:t>
            </w:r>
          </w:p>
          <w:p w14:paraId="1BE93952" w14:textId="77777777" w:rsidR="00587E98" w:rsidRPr="005C40B5" w:rsidRDefault="00587E98" w:rsidP="00784EE3">
            <w:pPr>
              <w:pStyle w:val="TableTextNormal"/>
              <w:widowControl w:val="0"/>
              <w:rPr>
                <w:rFonts w:ascii="Garamond" w:hAnsi="Garamond"/>
                <w:color w:val="000000"/>
                <w:sz w:val="20"/>
                <w:szCs w:val="20"/>
              </w:rPr>
            </w:pPr>
          </w:p>
          <w:p w14:paraId="5D48AEBE"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8649274" w14:textId="1DB6E27E"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Izoipset kryesore sipas r</w:t>
            </w:r>
            <w:r w:rsidR="00D01603">
              <w:rPr>
                <w:rFonts w:ascii="Garamond" w:hAnsi="Garamond"/>
                <w:color w:val="000000"/>
                <w:sz w:val="20"/>
                <w:szCs w:val="20"/>
              </w:rPr>
              <w:t>e</w:t>
            </w:r>
            <w:r w:rsidRPr="005C40B5">
              <w:rPr>
                <w:rFonts w:ascii="Garamond" w:hAnsi="Garamond"/>
                <w:color w:val="000000"/>
                <w:sz w:val="20"/>
                <w:szCs w:val="20"/>
              </w:rPr>
              <w:t>nditjes së vlerave.</w:t>
            </w:r>
          </w:p>
          <w:p w14:paraId="55534767" w14:textId="77777777" w:rsidR="00587E98" w:rsidRPr="005C40B5" w:rsidRDefault="00587E98" w:rsidP="00784EE3">
            <w:pPr>
              <w:pStyle w:val="TableTextNormal"/>
              <w:widowControl w:val="0"/>
              <w:rPr>
                <w:rFonts w:ascii="Garamond" w:hAnsi="Garamond"/>
                <w:color w:val="000000"/>
                <w:sz w:val="20"/>
                <w:szCs w:val="20"/>
              </w:rPr>
            </w:pPr>
          </w:p>
          <w:p w14:paraId="76E71D65"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2E090999" w14:textId="444F85E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Izoipset kryesore në përgjithësi ndërtohen m</w:t>
            </w:r>
            <w:r w:rsidR="005369A5" w:rsidRPr="005C40B5">
              <w:rPr>
                <w:rFonts w:ascii="Garamond" w:hAnsi="Garamond"/>
                <w:color w:val="000000"/>
                <w:sz w:val="20"/>
                <w:szCs w:val="20"/>
              </w:rPr>
              <w:t>e një interval: 1 në 5 izoipse.</w:t>
            </w:r>
          </w:p>
        </w:tc>
      </w:tr>
      <w:tr w:rsidR="00587E98" w:rsidRPr="005C40B5" w14:paraId="5FE5EA47"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073589" w14:textId="77777777" w:rsidR="00587E98" w:rsidRPr="005C40B5" w:rsidRDefault="00587E98" w:rsidP="00784EE3">
            <w:pPr>
              <w:pStyle w:val="TableTextNormal"/>
              <w:widowControl w:val="0"/>
              <w:rPr>
                <w:rFonts w:ascii="Garamond" w:hAnsi="Garamond"/>
                <w:color w:val="000000"/>
                <w:sz w:val="20"/>
                <w:szCs w:val="20"/>
              </w:rPr>
            </w:pPr>
            <w:bookmarkStart w:id="115" w:name="BKM_E46F7FDC_C50C_4375_944E_C46AF16031E7"/>
            <w:bookmarkEnd w:id="115"/>
          </w:p>
          <w:p w14:paraId="629D9D70" w14:textId="473E48C5"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4E067BA9" wp14:editId="69C2F376">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Ndihmëse</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53ADB544"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4A0FDAE7"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5D4DAAA8"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Ndihmëse</w:t>
            </w:r>
          </w:p>
          <w:p w14:paraId="0798C79A" w14:textId="77777777" w:rsidR="00587E98" w:rsidRPr="005C40B5" w:rsidRDefault="00587E98" w:rsidP="00784EE3">
            <w:pPr>
              <w:pStyle w:val="TableTextNormal"/>
              <w:widowControl w:val="0"/>
              <w:rPr>
                <w:rFonts w:ascii="Garamond" w:hAnsi="Garamond"/>
                <w:color w:val="000000"/>
                <w:sz w:val="20"/>
                <w:szCs w:val="20"/>
              </w:rPr>
            </w:pPr>
          </w:p>
          <w:p w14:paraId="0B2E06E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FCADED2" w14:textId="1D3BBAA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Izoipset ndihmëse sipas r</w:t>
            </w:r>
            <w:r w:rsidR="00D01603">
              <w:rPr>
                <w:rFonts w:ascii="Garamond" w:hAnsi="Garamond"/>
                <w:color w:val="000000"/>
                <w:sz w:val="20"/>
                <w:szCs w:val="20"/>
              </w:rPr>
              <w:t>e</w:t>
            </w:r>
            <w:r w:rsidRPr="005C40B5">
              <w:rPr>
                <w:rFonts w:ascii="Garamond" w:hAnsi="Garamond"/>
                <w:color w:val="000000"/>
                <w:sz w:val="20"/>
                <w:szCs w:val="20"/>
              </w:rPr>
              <w:t>nditjes së vlerave.</w:t>
            </w:r>
          </w:p>
          <w:p w14:paraId="24D30C83" w14:textId="77777777" w:rsidR="00587E98" w:rsidRPr="005C40B5" w:rsidRDefault="00587E98" w:rsidP="00784EE3">
            <w:pPr>
              <w:pStyle w:val="TableTextNormal"/>
              <w:widowControl w:val="0"/>
              <w:rPr>
                <w:rFonts w:ascii="Garamond" w:hAnsi="Garamond"/>
                <w:color w:val="000000"/>
                <w:sz w:val="20"/>
                <w:szCs w:val="20"/>
              </w:rPr>
            </w:pPr>
          </w:p>
          <w:p w14:paraId="4F93B88F"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711C1DE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Izoipset ndihmës në përgjithësi ndërtohen me një intervali: 4 në 5 izoipse.</w:t>
            </w:r>
          </w:p>
          <w:p w14:paraId="5D9CB558" w14:textId="77777777" w:rsidR="00587E98" w:rsidRPr="005C40B5" w:rsidRDefault="00587E98" w:rsidP="00784EE3">
            <w:pPr>
              <w:pStyle w:val="TableTextNormal"/>
              <w:widowControl w:val="0"/>
              <w:tabs>
                <w:tab w:val="left" w:pos="1440"/>
              </w:tabs>
              <w:jc w:val="right"/>
              <w:rPr>
                <w:rFonts w:ascii="Garamond" w:hAnsi="Garamond"/>
                <w:color w:val="000000"/>
                <w:sz w:val="20"/>
                <w:szCs w:val="20"/>
              </w:rPr>
            </w:pPr>
          </w:p>
        </w:tc>
      </w:tr>
      <w:tr w:rsidR="00587E98" w:rsidRPr="005C40B5" w14:paraId="43D195ED" w14:textId="77777777" w:rsidTr="00587E98">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59828F" w14:textId="77777777" w:rsidR="00587E98" w:rsidRPr="005C40B5" w:rsidRDefault="00587E98" w:rsidP="00784EE3">
            <w:pPr>
              <w:pStyle w:val="TableTextNormal"/>
              <w:widowControl w:val="0"/>
              <w:rPr>
                <w:rFonts w:ascii="Garamond" w:hAnsi="Garamond"/>
                <w:color w:val="000000"/>
                <w:sz w:val="20"/>
                <w:szCs w:val="20"/>
              </w:rPr>
            </w:pPr>
            <w:bookmarkStart w:id="116" w:name="BKM_95A05C76_084D_4C88_9D03_28BE05547EA1"/>
            <w:bookmarkEnd w:id="116"/>
          </w:p>
          <w:p w14:paraId="0EF2567C" w14:textId="67BD6609"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702D360" wp14:editId="4273FE17">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Ndërmjetme</w:t>
            </w:r>
            <w:r w:rsidR="00F46C96" w:rsidRPr="005C40B5">
              <w:rPr>
                <w:rFonts w:ascii="Garamond" w:hAnsi="Garamond"/>
                <w:color w:val="000000"/>
                <w:sz w:val="20"/>
                <w:szCs w:val="20"/>
              </w:rPr>
              <w:t>:</w:t>
            </w:r>
            <w:r w:rsidRPr="005C40B5">
              <w:rPr>
                <w:rFonts w:ascii="Garamond" w:hAnsi="Garamond"/>
                <w:color w:val="000000"/>
                <w:sz w:val="20"/>
                <w:szCs w:val="20"/>
              </w:rPr>
              <w:t xml:space="preserve">    </w:t>
            </w:r>
          </w:p>
          <w:p w14:paraId="01EC7ECF" w14:textId="77777777" w:rsidR="00587E98" w:rsidRPr="005C40B5" w:rsidRDefault="00587E98" w:rsidP="00784EE3">
            <w:pPr>
              <w:pStyle w:val="TableTextNormal"/>
              <w:widowControl w:val="0"/>
              <w:tabs>
                <w:tab w:val="left" w:pos="540"/>
              </w:tabs>
              <w:rPr>
                <w:rFonts w:ascii="Garamond" w:hAnsi="Garamond"/>
                <w:color w:val="000000"/>
                <w:sz w:val="20"/>
                <w:szCs w:val="20"/>
              </w:rPr>
            </w:pPr>
          </w:p>
          <w:p w14:paraId="68C981AC"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15807F5A"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Ndërmjetme</w:t>
            </w:r>
          </w:p>
          <w:p w14:paraId="7DA25E55" w14:textId="77777777" w:rsidR="00587E98" w:rsidRPr="005C40B5" w:rsidRDefault="00587E98" w:rsidP="00784EE3">
            <w:pPr>
              <w:pStyle w:val="TableTextNormal"/>
              <w:widowControl w:val="0"/>
              <w:rPr>
                <w:rFonts w:ascii="Garamond" w:hAnsi="Garamond"/>
                <w:color w:val="000000"/>
                <w:sz w:val="20"/>
                <w:szCs w:val="20"/>
              </w:rPr>
            </w:pPr>
          </w:p>
          <w:p w14:paraId="5909DD63" w14:textId="77777777"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3C708601" w14:textId="0F0AA6E2" w:rsidR="00587E98" w:rsidRPr="005C40B5" w:rsidRDefault="00587E98" w:rsidP="00784EE3">
            <w:pPr>
              <w:pStyle w:val="TableTextNormal"/>
              <w:widowControl w:val="0"/>
              <w:rPr>
                <w:rFonts w:ascii="Garamond" w:hAnsi="Garamond"/>
                <w:color w:val="000000"/>
                <w:sz w:val="20"/>
                <w:szCs w:val="20"/>
              </w:rPr>
            </w:pPr>
            <w:r w:rsidRPr="005C40B5">
              <w:rPr>
                <w:rFonts w:ascii="Garamond" w:hAnsi="Garamond"/>
                <w:color w:val="000000"/>
                <w:sz w:val="20"/>
                <w:szCs w:val="20"/>
              </w:rPr>
              <w:t>Izoipse të cilat nuk i korrespondojnë intervalit të zakonshëm të izoipseve por të ndërmjetme, në mënyrë që të ndihmojnë interpretimin e relievit. Përdoren në ato raste kur pjerrësia e terrenit nuk lejon interpretimin e relievit me inter</w:t>
            </w:r>
            <w:r w:rsidR="005369A5" w:rsidRPr="005C40B5">
              <w:rPr>
                <w:rFonts w:ascii="Garamond" w:hAnsi="Garamond"/>
                <w:color w:val="000000"/>
                <w:sz w:val="20"/>
                <w:szCs w:val="20"/>
              </w:rPr>
              <w:t>valet e zakonshme të izoipseve.</w:t>
            </w:r>
          </w:p>
        </w:tc>
      </w:tr>
    </w:tbl>
    <w:p w14:paraId="26B0DCF5" w14:textId="77777777" w:rsidR="005369A5" w:rsidRPr="005C40B5" w:rsidRDefault="005369A5" w:rsidP="00784EE3">
      <w:pPr>
        <w:widowControl w:val="0"/>
      </w:pPr>
      <w:bookmarkStart w:id="117" w:name="BKM_B033A42D_CF3D_4EE9_AE42_4F52D2CA7CFC"/>
      <w:bookmarkStart w:id="118" w:name="ELEMENTËTVEKTORTËLARTËSIVE_END"/>
      <w:bookmarkStart w:id="119" w:name="BKM_83FF917B_D577_4EF1_B589_226AB676097F"/>
      <w:bookmarkStart w:id="120" w:name="2_MODELI_DIXHITAL_I_TERRENIT_OK_END"/>
      <w:bookmarkStart w:id="121" w:name="BKM_8EE2812C_C2F3_433E_8B8B_C6074B296D1F"/>
      <w:bookmarkStart w:id="122" w:name="_Toc485986760"/>
      <w:bookmarkEnd w:id="117"/>
      <w:bookmarkEnd w:id="118"/>
      <w:bookmarkEnd w:id="119"/>
      <w:bookmarkEnd w:id="120"/>
      <w:bookmarkEnd w:id="121"/>
    </w:p>
    <w:p w14:paraId="43045F13" w14:textId="36F0AE36" w:rsidR="00A220D5" w:rsidRPr="005C40B5" w:rsidRDefault="005369A5"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3.1.4 </w:t>
      </w:r>
      <w:r w:rsidR="00A220D5" w:rsidRPr="005C40B5">
        <w:rPr>
          <w:rFonts w:ascii="Garamond" w:hAnsi="Garamond"/>
          <w:sz w:val="24"/>
          <w:szCs w:val="24"/>
        </w:rPr>
        <w:t>PËRSHKRIMI I NËNTEMËS – LARTËSITË TIN</w:t>
      </w:r>
      <w:bookmarkEnd w:id="122"/>
    </w:p>
    <w:p w14:paraId="7D2E1374" w14:textId="2B738BBA" w:rsidR="00A220D5" w:rsidRPr="005C40B5" w:rsidRDefault="005369A5" w:rsidP="00784EE3">
      <w:pPr>
        <w:widowControl w:val="0"/>
        <w:spacing w:after="0" w:line="240" w:lineRule="auto"/>
        <w:ind w:firstLine="284"/>
        <w:rPr>
          <w:rFonts w:ascii="Garamond" w:hAnsi="Garamond"/>
          <w:sz w:val="24"/>
          <w:szCs w:val="24"/>
        </w:rPr>
      </w:pPr>
      <w:r w:rsidRPr="005C40B5">
        <w:rPr>
          <w:rFonts w:ascii="Garamond" w:hAnsi="Garamond"/>
          <w:sz w:val="24"/>
          <w:szCs w:val="24"/>
        </w:rPr>
        <w:t>PARAQITJA E MBULIMIT TË LARTËSIVE</w:t>
      </w:r>
    </w:p>
    <w:p w14:paraId="4A580F7B" w14:textId="77777777" w:rsidR="005369A5" w:rsidRPr="005C40B5" w:rsidRDefault="005369A5" w:rsidP="00784EE3">
      <w:pPr>
        <w:widowControl w:val="0"/>
        <w:spacing w:after="0" w:line="240" w:lineRule="auto"/>
        <w:ind w:firstLine="284"/>
        <w:rPr>
          <w:rFonts w:ascii="Garamond" w:hAnsi="Garamond"/>
          <w:sz w:val="24"/>
          <w:szCs w:val="24"/>
        </w:rPr>
      </w:pPr>
    </w:p>
    <w:p w14:paraId="1AB06FE8" w14:textId="1A028EED" w:rsidR="00A220D5" w:rsidRPr="005C40B5" w:rsidRDefault="005B5E41" w:rsidP="00784EE3">
      <w:pPr>
        <w:widowControl w:val="0"/>
        <w:spacing w:after="0" w:line="240" w:lineRule="auto"/>
        <w:ind w:firstLine="284"/>
        <w:rPr>
          <w:rFonts w:ascii="Garamond" w:hAnsi="Garamond"/>
          <w:sz w:val="24"/>
          <w:szCs w:val="24"/>
        </w:rPr>
      </w:pPr>
      <w:r w:rsidRPr="005C40B5">
        <w:rPr>
          <w:rFonts w:ascii="Garamond" w:hAnsi="Garamond"/>
          <w:sz w:val="24"/>
          <w:szCs w:val="24"/>
        </w:rPr>
        <w:t>Lloji i objektit gjeohapësinor Lartësitë TIN përcakton një mozaik të hapësirës bazuar në një Rrjet të Parregullt Trekënd</w:t>
      </w:r>
      <w:r w:rsidR="003572C1" w:rsidRPr="005C40B5">
        <w:rPr>
          <w:rFonts w:ascii="Garamond" w:hAnsi="Garamond"/>
          <w:sz w:val="24"/>
          <w:szCs w:val="24"/>
        </w:rPr>
        <w:t xml:space="preserve">ëshash </w:t>
      </w:r>
      <w:r w:rsidRPr="005C40B5">
        <w:rPr>
          <w:rFonts w:ascii="Garamond" w:hAnsi="Garamond"/>
          <w:sz w:val="24"/>
          <w:szCs w:val="24"/>
        </w:rPr>
        <w:t xml:space="preserve">sipas </w:t>
      </w:r>
      <w:r w:rsidR="003572C1" w:rsidRPr="005C40B5">
        <w:rPr>
          <w:rFonts w:ascii="Garamond" w:hAnsi="Garamond"/>
          <w:sz w:val="24"/>
          <w:szCs w:val="24"/>
        </w:rPr>
        <w:t xml:space="preserve">një </w:t>
      </w:r>
      <w:r w:rsidRPr="005C40B5">
        <w:rPr>
          <w:rFonts w:ascii="Garamond" w:hAnsi="Garamond"/>
          <w:sz w:val="24"/>
          <w:szCs w:val="24"/>
        </w:rPr>
        <w:t xml:space="preserve">lloji të ndërlikuar të gjeometrisë GM_Tin përkufizuar në </w:t>
      </w:r>
      <w:r w:rsidR="002F571E" w:rsidRPr="005C40B5">
        <w:rPr>
          <w:rFonts w:ascii="Garamond" w:hAnsi="Garamond"/>
          <w:i/>
          <w:sz w:val="24"/>
          <w:szCs w:val="24"/>
        </w:rPr>
        <w:t>SSH EN ISO 19123:2007</w:t>
      </w:r>
      <w:r w:rsidRPr="005C40B5">
        <w:rPr>
          <w:rFonts w:ascii="Garamond" w:hAnsi="Garamond"/>
          <w:sz w:val="24"/>
          <w:szCs w:val="24"/>
        </w:rPr>
        <w:t xml:space="preserve">. Ai konsiston në një koleksion gjeometrish vektoriale si pikat e kontrollit (vlerat vektoriale të të cilave njihen), vijat e thyerjes dhe vijat e </w:t>
      </w:r>
      <w:r w:rsidR="003572C1" w:rsidRPr="005C40B5">
        <w:rPr>
          <w:rFonts w:ascii="Garamond" w:hAnsi="Garamond"/>
          <w:sz w:val="24"/>
          <w:szCs w:val="24"/>
        </w:rPr>
        <w:t>kufizimit</w:t>
      </w:r>
      <w:r w:rsidRPr="005C40B5">
        <w:rPr>
          <w:rFonts w:ascii="Garamond" w:hAnsi="Garamond"/>
          <w:sz w:val="24"/>
          <w:szCs w:val="24"/>
        </w:rPr>
        <w:t xml:space="preserve">. Një GM_Tin përbëhet nga të paktën 3 kulme (1 trekëndësh). Modelimi i zonave të zbrazëta brenda një strukture TIN është i mundur duke përdorur një grup të përshtatshëm vijash </w:t>
      </w:r>
      <w:r w:rsidR="003572C1" w:rsidRPr="005C40B5">
        <w:rPr>
          <w:rFonts w:ascii="Garamond" w:hAnsi="Garamond"/>
          <w:sz w:val="24"/>
          <w:szCs w:val="24"/>
        </w:rPr>
        <w:t>kufizuese</w:t>
      </w:r>
      <w:r w:rsidRPr="005C40B5">
        <w:rPr>
          <w:rFonts w:ascii="Garamond" w:hAnsi="Garamond"/>
          <w:sz w:val="24"/>
          <w:szCs w:val="24"/>
        </w:rPr>
        <w:t>, duke penguar gjenerimin e trekëndëshave që përkojnë me atë zonë.</w:t>
      </w:r>
      <w:r w:rsidR="003572C1" w:rsidRPr="005C40B5">
        <w:rPr>
          <w:rFonts w:ascii="Garamond" w:hAnsi="Garamond"/>
          <w:sz w:val="24"/>
          <w:szCs w:val="24"/>
        </w:rPr>
        <w:t xml:space="preserve">  </w:t>
      </w:r>
    </w:p>
    <w:p w14:paraId="1305878F" w14:textId="5F75CBA2" w:rsidR="003572C1" w:rsidRPr="005C40B5" w:rsidRDefault="003572C1"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Kjo nëntemë nuk është një element i </w:t>
      </w:r>
      <w:r w:rsidR="00483C7F" w:rsidRPr="005C40B5">
        <w:rPr>
          <w:rFonts w:ascii="Garamond" w:hAnsi="Garamond"/>
          <w:sz w:val="24"/>
          <w:szCs w:val="24"/>
        </w:rPr>
        <w:t>detyrueshëm për temën Modeli Dix</w:t>
      </w:r>
      <w:r w:rsidRPr="005C40B5">
        <w:rPr>
          <w:rFonts w:ascii="Garamond" w:hAnsi="Garamond"/>
          <w:sz w:val="24"/>
          <w:szCs w:val="24"/>
        </w:rPr>
        <w:t>hital i Lartësive. Është një element opsional. Mjafton që përfaqësimi hapësinor i të dhënave të jepet sipas një ndër formatet e përmendura në nëntemat më</w:t>
      </w:r>
      <w:r w:rsidR="00EB1676">
        <w:rPr>
          <w:rFonts w:ascii="Garamond" w:hAnsi="Garamond"/>
          <w:sz w:val="24"/>
          <w:szCs w:val="24"/>
        </w:rPr>
        <w:t xml:space="preserve"> </w:t>
      </w:r>
      <w:r w:rsidRPr="005C40B5">
        <w:rPr>
          <w:rFonts w:ascii="Garamond" w:hAnsi="Garamond"/>
          <w:sz w:val="24"/>
          <w:szCs w:val="24"/>
        </w:rPr>
        <w:t>sipër.</w:t>
      </w:r>
    </w:p>
    <w:p w14:paraId="19A7E031" w14:textId="77777777" w:rsidR="00A220D5" w:rsidRPr="005C40B5" w:rsidRDefault="00A220D5" w:rsidP="00784EE3">
      <w:pPr>
        <w:widowControl w:val="0"/>
        <w:spacing w:after="0" w:line="240" w:lineRule="auto"/>
        <w:ind w:firstLine="284"/>
        <w:rPr>
          <w:rFonts w:ascii="Garamond" w:hAnsi="Garamond"/>
          <w:sz w:val="24"/>
          <w:szCs w:val="24"/>
        </w:rPr>
      </w:pPr>
    </w:p>
    <w:p w14:paraId="2F517CBC" w14:textId="12C36B3A" w:rsidR="00A220D5" w:rsidRPr="005C40B5" w:rsidRDefault="005369A5" w:rsidP="00784EE3">
      <w:pPr>
        <w:widowControl w:val="0"/>
        <w:spacing w:after="0" w:line="240" w:lineRule="auto"/>
        <w:ind w:firstLine="284"/>
        <w:rPr>
          <w:rFonts w:ascii="Garamond" w:hAnsi="Garamond"/>
          <w:sz w:val="24"/>
          <w:szCs w:val="24"/>
        </w:rPr>
      </w:pPr>
      <w:bookmarkStart w:id="123" w:name="_Toc485986761"/>
      <w:r w:rsidRPr="005C40B5">
        <w:rPr>
          <w:rFonts w:ascii="Garamond" w:hAnsi="Garamond"/>
          <w:sz w:val="24"/>
          <w:szCs w:val="24"/>
        </w:rPr>
        <w:t xml:space="preserve">3.1.4.1 </w:t>
      </w:r>
      <w:r w:rsidR="00A220D5" w:rsidRPr="005C40B5">
        <w:rPr>
          <w:rFonts w:ascii="Garamond" w:hAnsi="Garamond"/>
          <w:sz w:val="24"/>
          <w:szCs w:val="24"/>
        </w:rPr>
        <w:t>DIAGRAM</w:t>
      </w:r>
      <w:r w:rsidR="00B13BC8">
        <w:rPr>
          <w:rFonts w:ascii="Garamond" w:hAnsi="Garamond"/>
          <w:sz w:val="24"/>
          <w:szCs w:val="24"/>
        </w:rPr>
        <w:t>I</w:t>
      </w:r>
      <w:r w:rsidR="00A220D5" w:rsidRPr="005C40B5">
        <w:rPr>
          <w:rFonts w:ascii="Garamond" w:hAnsi="Garamond"/>
          <w:sz w:val="24"/>
          <w:szCs w:val="24"/>
        </w:rPr>
        <w:t xml:space="preserve"> UML</w:t>
      </w:r>
      <w:bookmarkEnd w:id="123"/>
      <w:r w:rsidR="00A220D5" w:rsidRPr="005C40B5">
        <w:rPr>
          <w:rFonts w:ascii="Garamond" w:hAnsi="Garamond"/>
          <w:sz w:val="24"/>
          <w:szCs w:val="24"/>
        </w:rPr>
        <w:t xml:space="preserve"> </w:t>
      </w:r>
    </w:p>
    <w:p w14:paraId="343194E9" w14:textId="778028C2" w:rsidR="00A220D5" w:rsidRPr="005C40B5" w:rsidRDefault="005369A5" w:rsidP="00784EE3">
      <w:pPr>
        <w:widowControl w:val="0"/>
        <w:spacing w:after="0" w:line="240" w:lineRule="auto"/>
        <w:ind w:firstLine="284"/>
        <w:rPr>
          <w:rFonts w:ascii="Garamond" w:hAnsi="Garamond"/>
          <w:sz w:val="24"/>
          <w:szCs w:val="24"/>
        </w:rPr>
      </w:pPr>
      <w:bookmarkStart w:id="124" w:name="_Toc485986762"/>
      <w:r w:rsidRPr="005C40B5">
        <w:rPr>
          <w:rFonts w:ascii="Garamond" w:hAnsi="Garamond"/>
          <w:sz w:val="24"/>
          <w:szCs w:val="24"/>
        </w:rPr>
        <w:t>3.1.4.1.1 LARTËSITË-TIN: DIAGRAM</w:t>
      </w:r>
      <w:bookmarkEnd w:id="124"/>
      <w:r w:rsidR="00B13BC8">
        <w:rPr>
          <w:rFonts w:ascii="Garamond" w:hAnsi="Garamond"/>
          <w:sz w:val="24"/>
          <w:szCs w:val="24"/>
        </w:rPr>
        <w:t>I</w:t>
      </w:r>
    </w:p>
    <w:p w14:paraId="07EE99C8" w14:textId="77777777" w:rsidR="005369A5" w:rsidRPr="005C40B5" w:rsidRDefault="005369A5" w:rsidP="00784EE3">
      <w:pPr>
        <w:widowControl w:val="0"/>
        <w:rPr>
          <w:rFonts w:eastAsia="Times New Roman" w:cs="Times New Roman"/>
          <w:sz w:val="20"/>
          <w:szCs w:val="20"/>
        </w:rPr>
      </w:pPr>
    </w:p>
    <w:p w14:paraId="28B0AAF8" w14:textId="38896CE9" w:rsidR="00A220D5" w:rsidRPr="005C40B5" w:rsidRDefault="00A220D5" w:rsidP="00784EE3">
      <w:pPr>
        <w:pStyle w:val="DiagramImage"/>
        <w:widowControl w:val="0"/>
        <w:rPr>
          <w:sz w:val="20"/>
          <w:szCs w:val="20"/>
        </w:rPr>
      </w:pPr>
      <w:r w:rsidRPr="005C40B5">
        <w:rPr>
          <w:noProof/>
          <w:sz w:val="0"/>
          <w:szCs w:val="0"/>
          <w:lang w:val="en-US"/>
        </w:rPr>
        <w:drawing>
          <wp:inline distT="0" distB="0" distL="0" distR="0" wp14:anchorId="0B23F878" wp14:editId="08225499">
            <wp:extent cx="5732145" cy="3253131"/>
            <wp:effectExtent l="0" t="0" r="190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37"/>
                    <a:stretch>
                      <a:fillRect/>
                    </a:stretch>
                  </pic:blipFill>
                  <pic:spPr bwMode="auto">
                    <a:xfrm>
                      <a:off x="0" y="0"/>
                      <a:ext cx="5732145" cy="3253131"/>
                    </a:xfrm>
                    <a:prstGeom prst="rect">
                      <a:avLst/>
                    </a:prstGeom>
                    <a:noFill/>
                    <a:ln w="9525">
                      <a:noFill/>
                      <a:miter lim="800000"/>
                      <a:headEnd/>
                      <a:tailEnd/>
                    </a:ln>
                  </pic:spPr>
                </pic:pic>
              </a:graphicData>
            </a:graphic>
          </wp:inline>
        </w:drawing>
      </w:r>
    </w:p>
    <w:p w14:paraId="1C9BA963" w14:textId="77777777" w:rsidR="00A220D5" w:rsidRPr="005C40B5" w:rsidRDefault="00A220D5" w:rsidP="00784EE3">
      <w:pPr>
        <w:pStyle w:val="DiagramImage"/>
        <w:widowControl w:val="0"/>
        <w:rPr>
          <w:sz w:val="20"/>
          <w:szCs w:val="20"/>
        </w:rPr>
      </w:pPr>
    </w:p>
    <w:p w14:paraId="1ABE04C6" w14:textId="6818A31B" w:rsidR="00A220D5" w:rsidRPr="005C40B5" w:rsidRDefault="005369A5" w:rsidP="00784EE3">
      <w:pPr>
        <w:widowControl w:val="0"/>
        <w:jc w:val="center"/>
        <w:rPr>
          <w:rFonts w:ascii="Garamond" w:hAnsi="Garamond"/>
          <w:i/>
          <w:sz w:val="20"/>
          <w:szCs w:val="20"/>
        </w:rPr>
      </w:pPr>
      <w:r w:rsidRPr="005C40B5">
        <w:rPr>
          <w:rFonts w:ascii="Garamond" w:hAnsi="Garamond"/>
          <w:i/>
          <w:sz w:val="20"/>
          <w:szCs w:val="20"/>
        </w:rPr>
        <w:t xml:space="preserve">Figurë 9: </w:t>
      </w:r>
      <w:r w:rsidR="00A220D5" w:rsidRPr="005C40B5">
        <w:rPr>
          <w:rFonts w:ascii="Garamond" w:hAnsi="Garamond"/>
          <w:i/>
          <w:sz w:val="20"/>
          <w:szCs w:val="20"/>
        </w:rPr>
        <w:t>Lartësitë</w:t>
      </w:r>
      <w:r w:rsidR="000B22F5" w:rsidRPr="005C40B5">
        <w:rPr>
          <w:rFonts w:ascii="Garamond" w:hAnsi="Garamond"/>
          <w:i/>
          <w:sz w:val="20"/>
          <w:szCs w:val="20"/>
        </w:rPr>
        <w:t xml:space="preserve"> </w:t>
      </w:r>
      <w:r w:rsidR="00A220D5" w:rsidRPr="005C40B5">
        <w:rPr>
          <w:rFonts w:ascii="Garamond" w:hAnsi="Garamond"/>
          <w:i/>
          <w:sz w:val="20"/>
          <w:szCs w:val="20"/>
        </w:rPr>
        <w:t>TIN</w:t>
      </w:r>
    </w:p>
    <w:p w14:paraId="06C9D030" w14:textId="77777777" w:rsidR="00A220D5" w:rsidRPr="005C40B5" w:rsidRDefault="00A220D5" w:rsidP="00784EE3">
      <w:pPr>
        <w:pStyle w:val="Notes"/>
        <w:widowControl w:val="0"/>
      </w:pPr>
    </w:p>
    <w:p w14:paraId="023E6C4F" w14:textId="77777777" w:rsidR="003C0781" w:rsidRPr="005C40B5" w:rsidRDefault="003C0781" w:rsidP="00784EE3">
      <w:pPr>
        <w:widowControl w:val="0"/>
        <w:spacing w:after="0" w:line="240" w:lineRule="auto"/>
        <w:ind w:firstLine="284"/>
        <w:rPr>
          <w:rFonts w:ascii="Garamond" w:hAnsi="Garamond"/>
          <w:sz w:val="24"/>
          <w:szCs w:val="24"/>
        </w:rPr>
      </w:pPr>
      <w:bookmarkStart w:id="125" w:name="_Toc485986763"/>
    </w:p>
    <w:p w14:paraId="2FCDCA5F" w14:textId="77777777" w:rsidR="003C0781" w:rsidRPr="005C40B5" w:rsidRDefault="003C0781" w:rsidP="00784EE3">
      <w:pPr>
        <w:widowControl w:val="0"/>
        <w:spacing w:after="0" w:line="240" w:lineRule="auto"/>
        <w:ind w:firstLine="284"/>
        <w:rPr>
          <w:rFonts w:ascii="Garamond" w:hAnsi="Garamond"/>
          <w:sz w:val="24"/>
          <w:szCs w:val="24"/>
        </w:rPr>
      </w:pPr>
    </w:p>
    <w:p w14:paraId="4D5A0636" w14:textId="17289B9B" w:rsidR="00A220D5" w:rsidRPr="005C40B5" w:rsidRDefault="00872E8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3.1.4.2 </w:t>
      </w:r>
      <w:r w:rsidR="008B7C6D" w:rsidRPr="005C40B5">
        <w:rPr>
          <w:rFonts w:ascii="Garamond" w:hAnsi="Garamond"/>
          <w:sz w:val="24"/>
          <w:szCs w:val="24"/>
        </w:rPr>
        <w:t>KATALOGU I TIPOLOGJISË</w:t>
      </w:r>
      <w:bookmarkEnd w:id="125"/>
    </w:p>
    <w:p w14:paraId="362E23EA" w14:textId="0BE635AB" w:rsidR="00A220D5" w:rsidRPr="005C40B5" w:rsidRDefault="00872E83" w:rsidP="00784EE3">
      <w:pPr>
        <w:widowControl w:val="0"/>
        <w:spacing w:after="0" w:line="240" w:lineRule="auto"/>
        <w:ind w:firstLine="284"/>
        <w:rPr>
          <w:rFonts w:ascii="Garamond" w:hAnsi="Garamond"/>
          <w:sz w:val="24"/>
          <w:szCs w:val="24"/>
        </w:rPr>
      </w:pPr>
      <w:bookmarkStart w:id="126" w:name="_Toc485986764"/>
      <w:r w:rsidRPr="005C40B5">
        <w:rPr>
          <w:rFonts w:ascii="Garamond" w:hAnsi="Garamond"/>
          <w:sz w:val="24"/>
          <w:szCs w:val="24"/>
        </w:rPr>
        <w:t xml:space="preserve">3.1.4.2.1 </w:t>
      </w:r>
      <w:r w:rsidR="008B7C6D" w:rsidRPr="005C40B5">
        <w:rPr>
          <w:rFonts w:ascii="Garamond" w:hAnsi="Garamond"/>
          <w:sz w:val="24"/>
          <w:szCs w:val="24"/>
        </w:rPr>
        <w:t>LARTËSITË TIN</w:t>
      </w:r>
      <w:bookmarkEnd w:id="126"/>
    </w:p>
    <w:p w14:paraId="19BCF604" w14:textId="77777777" w:rsidR="00A220D5" w:rsidRPr="005C40B5" w:rsidRDefault="00A220D5" w:rsidP="00784EE3">
      <w:pPr>
        <w:widowControl w:val="0"/>
        <w:spacing w:after="0" w:line="240" w:lineRule="auto"/>
        <w:ind w:firstLine="284"/>
        <w:rPr>
          <w:rFonts w:ascii="Garamond" w:hAnsi="Garamond"/>
          <w:sz w:val="24"/>
          <w:szCs w:val="24"/>
        </w:rPr>
      </w:pPr>
      <w:bookmarkStart w:id="127" w:name="BKM_3FF3740C_A2C4_4A17_BADD_DC0239E11D25"/>
      <w:bookmarkEnd w:id="127"/>
    </w:p>
    <w:p w14:paraId="64717374" w14:textId="77777777" w:rsidR="00A220D5" w:rsidRPr="005C40B5" w:rsidRDefault="00A220D5" w:rsidP="00784EE3">
      <w:pPr>
        <w:widowControl w:val="0"/>
        <w:spacing w:after="0" w:line="240" w:lineRule="auto"/>
        <w:ind w:firstLine="284"/>
        <w:rPr>
          <w:rFonts w:ascii="Garamond" w:hAnsi="Garamond"/>
          <w:b/>
          <w:sz w:val="24"/>
          <w:szCs w:val="24"/>
        </w:rPr>
      </w:pPr>
      <w:r w:rsidRPr="005C40B5">
        <w:rPr>
          <w:rFonts w:ascii="Garamond" w:hAnsi="Garamond"/>
          <w:b/>
          <w:sz w:val="24"/>
          <w:szCs w:val="24"/>
        </w:rPr>
        <w:t>-- Emri --</w:t>
      </w:r>
    </w:p>
    <w:p w14:paraId="27BEE38C" w14:textId="50E6C6BA" w:rsidR="00A220D5" w:rsidRPr="005C40B5" w:rsidRDefault="000E6816" w:rsidP="00784EE3">
      <w:pPr>
        <w:widowControl w:val="0"/>
        <w:spacing w:after="0" w:line="240" w:lineRule="auto"/>
        <w:ind w:firstLine="284"/>
        <w:rPr>
          <w:rFonts w:ascii="Garamond" w:hAnsi="Garamond"/>
          <w:sz w:val="24"/>
          <w:szCs w:val="24"/>
        </w:rPr>
      </w:pPr>
      <w:r w:rsidRPr="005C40B5">
        <w:rPr>
          <w:rFonts w:ascii="Garamond" w:hAnsi="Garamond"/>
          <w:sz w:val="24"/>
          <w:szCs w:val="24"/>
        </w:rPr>
        <w:t>Lartësitë TIN</w:t>
      </w:r>
    </w:p>
    <w:p w14:paraId="3E714D50" w14:textId="77777777" w:rsidR="00A220D5" w:rsidRPr="005C40B5" w:rsidRDefault="00A220D5" w:rsidP="00784EE3">
      <w:pPr>
        <w:widowControl w:val="0"/>
        <w:spacing w:after="0" w:line="240" w:lineRule="auto"/>
        <w:ind w:firstLine="284"/>
        <w:rPr>
          <w:rFonts w:ascii="Garamond" w:hAnsi="Garamond"/>
          <w:sz w:val="24"/>
          <w:szCs w:val="24"/>
        </w:rPr>
      </w:pPr>
    </w:p>
    <w:p w14:paraId="49EE55DB" w14:textId="77777777" w:rsidR="00A220D5" w:rsidRPr="005C40B5" w:rsidRDefault="00A220D5"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Përkufizimi --</w:t>
      </w:r>
    </w:p>
    <w:p w14:paraId="7D70E31F" w14:textId="516B67E7" w:rsidR="000E6816" w:rsidRPr="005C40B5" w:rsidRDefault="000E6816"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Koleksioni i objekteve gjeohapësinore të lartësisë që formojnë një mozaik të veçantë gjeohapësinor bazuar në një Rrjet të Parregullt Trekëndor (TIN) në përputhje me gjeometrinë GM_TIN (përkufizuar në </w:t>
      </w:r>
      <w:r w:rsidR="003C0781" w:rsidRPr="005C40B5">
        <w:rPr>
          <w:rFonts w:ascii="Garamond" w:hAnsi="Garamond"/>
          <w:i/>
          <w:sz w:val="24"/>
          <w:szCs w:val="24"/>
        </w:rPr>
        <w:t>S</w:t>
      </w:r>
      <w:r w:rsidR="00B30EDC" w:rsidRPr="005C40B5">
        <w:rPr>
          <w:rFonts w:ascii="Garamond" w:hAnsi="Garamond"/>
          <w:i/>
          <w:sz w:val="24"/>
          <w:szCs w:val="24"/>
        </w:rPr>
        <w:t>S</w:t>
      </w:r>
      <w:r w:rsidR="003C0781" w:rsidRPr="005C40B5">
        <w:rPr>
          <w:rFonts w:ascii="Garamond" w:hAnsi="Garamond"/>
          <w:i/>
          <w:sz w:val="24"/>
          <w:szCs w:val="24"/>
        </w:rPr>
        <w:t>H EN ISO 19123:2007</w:t>
      </w:r>
      <w:r w:rsidRPr="005C40B5">
        <w:rPr>
          <w:rFonts w:ascii="Garamond" w:hAnsi="Garamond"/>
          <w:sz w:val="24"/>
          <w:szCs w:val="24"/>
        </w:rPr>
        <w:t>)..</w:t>
      </w:r>
    </w:p>
    <w:p w14:paraId="2CC9244F" w14:textId="77777777" w:rsidR="00A220D5" w:rsidRPr="005C40B5" w:rsidRDefault="00A220D5" w:rsidP="00784EE3">
      <w:pPr>
        <w:widowControl w:val="0"/>
        <w:spacing w:after="0" w:line="240" w:lineRule="auto"/>
        <w:ind w:firstLine="284"/>
        <w:rPr>
          <w:rFonts w:ascii="Garamond" w:hAnsi="Garamond"/>
          <w:sz w:val="24"/>
          <w:szCs w:val="24"/>
        </w:rPr>
      </w:pPr>
    </w:p>
    <w:p w14:paraId="3B82A871" w14:textId="77777777" w:rsidR="00A220D5" w:rsidRPr="005C40B5" w:rsidRDefault="00A220D5" w:rsidP="00784EE3">
      <w:pPr>
        <w:widowControl w:val="0"/>
        <w:spacing w:after="0" w:line="240" w:lineRule="auto"/>
        <w:ind w:firstLine="284"/>
        <w:rPr>
          <w:rFonts w:ascii="Garamond" w:hAnsi="Garamond"/>
          <w:b/>
          <w:sz w:val="24"/>
          <w:szCs w:val="24"/>
        </w:rPr>
      </w:pPr>
      <w:r w:rsidRPr="005C40B5">
        <w:rPr>
          <w:rFonts w:ascii="Garamond" w:hAnsi="Garamond"/>
          <w:b/>
          <w:sz w:val="24"/>
          <w:szCs w:val="24"/>
        </w:rPr>
        <w:t>-- Përshkrimi--</w:t>
      </w:r>
    </w:p>
    <w:p w14:paraId="2620665C" w14:textId="3947CE78" w:rsidR="000E6816" w:rsidRPr="005C40B5" w:rsidRDefault="000E6816" w:rsidP="00784EE3">
      <w:pPr>
        <w:widowControl w:val="0"/>
        <w:spacing w:after="0" w:line="240" w:lineRule="auto"/>
        <w:ind w:firstLine="284"/>
        <w:rPr>
          <w:rFonts w:ascii="Garamond" w:hAnsi="Garamond"/>
          <w:sz w:val="24"/>
          <w:szCs w:val="24"/>
        </w:rPr>
      </w:pPr>
      <w:r w:rsidRPr="005C40B5">
        <w:rPr>
          <w:rFonts w:ascii="Garamond" w:hAnsi="Garamond"/>
          <w:sz w:val="24"/>
          <w:szCs w:val="24"/>
        </w:rPr>
        <w:t>TIN mund të llogaritet duke pë</w:t>
      </w:r>
      <w:r w:rsidR="00690A25" w:rsidRPr="005C40B5">
        <w:rPr>
          <w:rFonts w:ascii="Garamond" w:hAnsi="Garamond"/>
          <w:sz w:val="24"/>
          <w:szCs w:val="24"/>
        </w:rPr>
        <w:t xml:space="preserve">rdorur çdo metodë trekëndëshash </w:t>
      </w:r>
      <w:r w:rsidRPr="005C40B5">
        <w:rPr>
          <w:rFonts w:ascii="Garamond" w:hAnsi="Garamond"/>
          <w:sz w:val="24"/>
          <w:szCs w:val="24"/>
        </w:rPr>
        <w:t xml:space="preserve"> e cila përcakton marrëdhëniet gjeohapësinore mes objekteve gjeohapësinore në koleksion.</w:t>
      </w:r>
    </w:p>
    <w:p w14:paraId="4403A6FF" w14:textId="0DA34317" w:rsidR="000E6816" w:rsidRPr="005C40B5" w:rsidRDefault="000E6816"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SHEMBULL 1: Një model TIN i lartësisë që llogaritet me anë të metodës trekëndore </w:t>
      </w:r>
      <w:r w:rsidR="00091C22">
        <w:rPr>
          <w:rFonts w:ascii="Garamond" w:hAnsi="Garamond"/>
          <w:sz w:val="24"/>
          <w:szCs w:val="24"/>
        </w:rPr>
        <w:t>“</w:t>
      </w:r>
      <w:r w:rsidRPr="005C40B5">
        <w:rPr>
          <w:rFonts w:ascii="Garamond" w:hAnsi="Garamond"/>
          <w:sz w:val="24"/>
          <w:szCs w:val="24"/>
        </w:rPr>
        <w:t>Delauney</w:t>
      </w:r>
      <w:r w:rsidR="00091C22">
        <w:rPr>
          <w:rFonts w:ascii="Garamond" w:hAnsi="Garamond"/>
          <w:sz w:val="24"/>
          <w:szCs w:val="24"/>
        </w:rPr>
        <w:t>”</w:t>
      </w:r>
      <w:r w:rsidRPr="005C40B5">
        <w:rPr>
          <w:rFonts w:ascii="Garamond" w:hAnsi="Garamond"/>
          <w:sz w:val="24"/>
          <w:szCs w:val="24"/>
        </w:rPr>
        <w:t>.</w:t>
      </w:r>
    </w:p>
    <w:p w14:paraId="015A9491" w14:textId="3B09D91A" w:rsidR="00A220D5" w:rsidRPr="005C40B5" w:rsidRDefault="00A220D5" w:rsidP="00784EE3">
      <w:pPr>
        <w:widowControl w:val="0"/>
        <w:spacing w:after="0" w:line="240" w:lineRule="auto"/>
        <w:ind w:firstLine="284"/>
        <w:rPr>
          <w:rFonts w:ascii="Garamond" w:hAnsi="Garamond"/>
          <w:sz w:val="24"/>
          <w:szCs w:val="24"/>
        </w:rPr>
      </w:pPr>
      <w:r w:rsidRPr="005C40B5">
        <w:rPr>
          <w:rFonts w:ascii="Garamond" w:hAnsi="Garamond"/>
          <w:b/>
          <w:sz w:val="24"/>
          <w:szCs w:val="24"/>
        </w:rPr>
        <w:t>Tipi i elementit</w:t>
      </w:r>
      <w:r w:rsidRPr="005C40B5">
        <w:rPr>
          <w:rFonts w:ascii="Garamond" w:hAnsi="Garamond"/>
          <w:sz w:val="24"/>
          <w:szCs w:val="24"/>
        </w:rPr>
        <w:t xml:space="preserve"> </w:t>
      </w:r>
      <w:r w:rsidR="00B56F71" w:rsidRPr="005C40B5">
        <w:rPr>
          <w:rFonts w:ascii="Garamond" w:hAnsi="Garamond"/>
          <w:sz w:val="24"/>
          <w:szCs w:val="24"/>
        </w:rPr>
        <w:t>–</w:t>
      </w:r>
      <w:r w:rsidRPr="005C40B5">
        <w:rPr>
          <w:rFonts w:ascii="Garamond" w:hAnsi="Garamond"/>
          <w:sz w:val="24"/>
          <w:szCs w:val="24"/>
        </w:rPr>
        <w:t xml:space="preserve"> Feature</w:t>
      </w:r>
      <w:r w:rsidR="00B56F71" w:rsidRPr="005C40B5">
        <w:rPr>
          <w:rFonts w:ascii="Garamond" w:hAnsi="Garamond"/>
          <w:sz w:val="24"/>
          <w:szCs w:val="24"/>
        </w:rPr>
        <w:t xml:space="preserve"> </w:t>
      </w:r>
      <w:r w:rsidRPr="005C40B5">
        <w:rPr>
          <w:rFonts w:ascii="Garamond" w:hAnsi="Garamond"/>
          <w:sz w:val="24"/>
          <w:szCs w:val="24"/>
        </w:rPr>
        <w:t>Type</w:t>
      </w:r>
    </w:p>
    <w:p w14:paraId="0B023108" w14:textId="77777777" w:rsidR="00A220D5" w:rsidRPr="005C40B5" w:rsidRDefault="00A220D5" w:rsidP="00784EE3">
      <w:pPr>
        <w:pStyle w:val="Notes"/>
        <w:widowControl w:val="0"/>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A220D5" w:rsidRPr="005C40B5" w14:paraId="2D3C109D" w14:textId="77777777" w:rsidTr="00C264C9">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136C54F" w14:textId="0A01703A" w:rsidR="00A220D5" w:rsidRPr="005C40B5" w:rsidRDefault="000E6816" w:rsidP="00784EE3">
            <w:pPr>
              <w:pStyle w:val="TableHeadingLight"/>
              <w:widowControl w:val="0"/>
              <w:rPr>
                <w:rFonts w:ascii="Garamond" w:hAnsi="Garamond"/>
              </w:rPr>
            </w:pPr>
            <w:r w:rsidRPr="005C40B5">
              <w:rPr>
                <w:rFonts w:ascii="Garamond" w:hAnsi="Garamond"/>
                <w:color w:val="000000" w:themeColor="text1"/>
              </w:rPr>
              <w:t>ATRIBUTET</w:t>
            </w:r>
          </w:p>
        </w:tc>
      </w:tr>
      <w:tr w:rsidR="00A220D5" w:rsidRPr="005C40B5" w14:paraId="52D55CEC"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561141" w14:textId="77777777" w:rsidR="00A220D5" w:rsidRPr="005C40B5" w:rsidRDefault="00A220D5" w:rsidP="00784EE3">
            <w:pPr>
              <w:pStyle w:val="TableTextNormal"/>
              <w:widowControl w:val="0"/>
              <w:rPr>
                <w:rFonts w:ascii="Garamond" w:hAnsi="Garamond"/>
                <w:color w:val="000000"/>
                <w:sz w:val="20"/>
                <w:szCs w:val="20"/>
              </w:rPr>
            </w:pPr>
          </w:p>
          <w:p w14:paraId="24E0D520" w14:textId="2F83B6A4"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574B9468" wp14:editId="09893725">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Fillimi</w:t>
            </w:r>
            <w:r w:rsidR="00E94A24">
              <w:rPr>
                <w:rFonts w:ascii="Garamond" w:hAnsi="Garamond"/>
                <w:color w:val="000000"/>
                <w:sz w:val="20"/>
                <w:szCs w:val="20"/>
              </w:rPr>
              <w:t xml:space="preserve"> i </w:t>
            </w:r>
            <w:r w:rsidRPr="005C40B5">
              <w:rPr>
                <w:rFonts w:ascii="Garamond" w:hAnsi="Garamond"/>
                <w:color w:val="000000"/>
                <w:sz w:val="20"/>
                <w:szCs w:val="20"/>
              </w:rPr>
              <w:t>Ciklit</w:t>
            </w:r>
            <w:r w:rsidR="00E94A24">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Datë_Orë  </w:t>
            </w:r>
          </w:p>
          <w:p w14:paraId="1E613D0D"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605CFB13"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6A18E88F"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589E9BED"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Fillimi i ciklit jetësor</w:t>
            </w:r>
          </w:p>
          <w:p w14:paraId="57D0B51A" w14:textId="77777777" w:rsidR="00A220D5" w:rsidRPr="005C40B5" w:rsidRDefault="00A220D5" w:rsidP="00784EE3">
            <w:pPr>
              <w:pStyle w:val="TableTextNormal"/>
              <w:widowControl w:val="0"/>
              <w:rPr>
                <w:rFonts w:ascii="Garamond" w:hAnsi="Garamond"/>
                <w:color w:val="000000"/>
                <w:sz w:val="20"/>
                <w:szCs w:val="20"/>
              </w:rPr>
            </w:pPr>
          </w:p>
          <w:p w14:paraId="7CC096C2"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5AA428A" w14:textId="7288AB13"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krijuar ose ndryshuar në të dhënat gjeohapësinore.</w:t>
            </w:r>
          </w:p>
          <w:p w14:paraId="13C39FC7" w14:textId="100F5E3D" w:rsidR="00872E83"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A220D5" w:rsidRPr="005C40B5" w14:paraId="6B226615"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5ABC73" w14:textId="77777777" w:rsidR="00A220D5" w:rsidRPr="005C40B5" w:rsidRDefault="00A220D5" w:rsidP="00784EE3">
            <w:pPr>
              <w:pStyle w:val="TableTextNormal"/>
              <w:widowControl w:val="0"/>
              <w:rPr>
                <w:rFonts w:ascii="Garamond" w:hAnsi="Garamond"/>
                <w:color w:val="000000"/>
                <w:sz w:val="20"/>
                <w:szCs w:val="20"/>
              </w:rPr>
            </w:pPr>
            <w:bookmarkStart w:id="128" w:name="BKM_79AFA22D_47A9_457F_B561_9FC253A115CE"/>
            <w:bookmarkEnd w:id="128"/>
          </w:p>
          <w:p w14:paraId="59FC6523" w14:textId="0044C762"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015465A" wp14:editId="7B38E892">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Gjeometria</w:t>
            </w:r>
            <w:r w:rsidR="00F46C96" w:rsidRPr="005C40B5">
              <w:rPr>
                <w:rFonts w:ascii="Garamond" w:hAnsi="Garamond"/>
                <w:color w:val="000000"/>
                <w:sz w:val="20"/>
                <w:szCs w:val="20"/>
              </w:rPr>
              <w:t>:</w:t>
            </w:r>
            <w:r w:rsidRPr="005C40B5">
              <w:rPr>
                <w:rFonts w:ascii="Garamond" w:hAnsi="Garamond"/>
                <w:color w:val="000000"/>
                <w:sz w:val="20"/>
                <w:szCs w:val="20"/>
              </w:rPr>
              <w:t xml:space="preserve"> GM_TIN  </w:t>
            </w:r>
          </w:p>
          <w:p w14:paraId="136FDB6A"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42C0D5FE"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7ADE48C9"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3C9B4D37"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Gjeometria</w:t>
            </w:r>
          </w:p>
          <w:p w14:paraId="2CEE1D1C" w14:textId="77777777" w:rsidR="00A220D5" w:rsidRPr="005C40B5" w:rsidRDefault="00A220D5" w:rsidP="00784EE3">
            <w:pPr>
              <w:pStyle w:val="TableTextNormal"/>
              <w:widowControl w:val="0"/>
              <w:rPr>
                <w:rFonts w:ascii="Garamond" w:hAnsi="Garamond"/>
                <w:b/>
                <w:color w:val="000000"/>
                <w:sz w:val="20"/>
                <w:szCs w:val="20"/>
              </w:rPr>
            </w:pPr>
          </w:p>
          <w:p w14:paraId="45DF84C0"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05F100F6" w14:textId="5B1FEB09"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Përfaqëson karakteristikat gjeometrike të objektit gjeohapësinor.</w:t>
            </w:r>
          </w:p>
          <w:p w14:paraId="6C5A9C13" w14:textId="03DA8142" w:rsidR="00A220D5"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A220D5" w:rsidRPr="005C40B5" w14:paraId="1BAD9B2E"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B32419" w14:textId="77777777" w:rsidR="00A220D5" w:rsidRPr="005C40B5" w:rsidRDefault="00A220D5" w:rsidP="00784EE3">
            <w:pPr>
              <w:pStyle w:val="TableTextNormal"/>
              <w:widowControl w:val="0"/>
              <w:rPr>
                <w:rFonts w:ascii="Garamond" w:hAnsi="Garamond"/>
                <w:color w:val="000000"/>
                <w:sz w:val="20"/>
                <w:szCs w:val="20"/>
              </w:rPr>
            </w:pPr>
            <w:bookmarkStart w:id="129" w:name="BKM_FC7E5356_810F_4676_B631_F0522A8E19CE"/>
            <w:bookmarkEnd w:id="129"/>
          </w:p>
          <w:p w14:paraId="707C9F48" w14:textId="0730787B"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513F2F3C" wp14:editId="0003F6EE">
                  <wp:extent cx="114300" cy="1143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Inspire</w:t>
            </w:r>
            <w:r w:rsidR="00E94A24">
              <w:rPr>
                <w:rFonts w:ascii="Garamond" w:hAnsi="Garamond"/>
                <w:color w:val="000000"/>
                <w:sz w:val="20"/>
                <w:szCs w:val="20"/>
              </w:rPr>
              <w:t xml:space="preserve"> </w:t>
            </w:r>
            <w:r w:rsidRPr="005C40B5">
              <w:rPr>
                <w:rFonts w:ascii="Garamond" w:hAnsi="Garamond"/>
                <w:color w:val="000000"/>
                <w:sz w:val="20"/>
                <w:szCs w:val="20"/>
              </w:rPr>
              <w:t>ID</w:t>
            </w:r>
            <w:r w:rsidR="00F46C96" w:rsidRPr="005C40B5">
              <w:rPr>
                <w:rFonts w:ascii="Garamond" w:hAnsi="Garamond"/>
                <w:color w:val="000000"/>
                <w:sz w:val="20"/>
                <w:szCs w:val="20"/>
              </w:rPr>
              <w:t>:</w:t>
            </w:r>
            <w:r w:rsidRPr="005C40B5">
              <w:rPr>
                <w:rFonts w:ascii="Garamond" w:hAnsi="Garamond"/>
                <w:color w:val="000000"/>
                <w:sz w:val="20"/>
                <w:szCs w:val="20"/>
              </w:rPr>
              <w:t xml:space="preserve"> Identifikues </w:t>
            </w:r>
          </w:p>
          <w:p w14:paraId="4541341E"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77F782F1"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6D674611"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2DF7F762"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Inspire Id</w:t>
            </w:r>
          </w:p>
          <w:p w14:paraId="1CDA3229" w14:textId="77777777" w:rsidR="00A220D5" w:rsidRPr="005C40B5" w:rsidRDefault="00A220D5" w:rsidP="00784EE3">
            <w:pPr>
              <w:pStyle w:val="TableTextNormal"/>
              <w:widowControl w:val="0"/>
              <w:rPr>
                <w:rFonts w:ascii="Garamond" w:hAnsi="Garamond"/>
                <w:color w:val="000000"/>
                <w:sz w:val="20"/>
                <w:szCs w:val="20"/>
              </w:rPr>
            </w:pPr>
          </w:p>
          <w:p w14:paraId="79C31446"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BEDC946"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Identifikues i jashtëm i objektit hapësinor.</w:t>
            </w:r>
          </w:p>
          <w:p w14:paraId="7C4F6867" w14:textId="77777777" w:rsidR="00A220D5" w:rsidRPr="005C40B5" w:rsidRDefault="00A220D5" w:rsidP="00784EE3">
            <w:pPr>
              <w:pStyle w:val="TableTextNormal"/>
              <w:widowControl w:val="0"/>
              <w:rPr>
                <w:rFonts w:ascii="Garamond" w:hAnsi="Garamond"/>
                <w:color w:val="000000"/>
                <w:sz w:val="20"/>
                <w:szCs w:val="20"/>
              </w:rPr>
            </w:pPr>
          </w:p>
          <w:p w14:paraId="0D653FCA"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Përshkrimi --</w:t>
            </w:r>
          </w:p>
          <w:p w14:paraId="22F9B1CC" w14:textId="1A3E17B3"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Një objekt identifikues i jashtëm është një identifikues unik i objektit të publikuar nga organi përgjegjës, që mund të përdoret nga aplikacionet e jashtme të referimit të objektit hapësinor. Identifikuesi është identifikues i objektit hapësinor, jo identifikues i dukurisë në botë.</w:t>
            </w:r>
          </w:p>
          <w:p w14:paraId="4733721D" w14:textId="709D670A" w:rsidR="00A220D5"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A220D5" w:rsidRPr="005C40B5" w14:paraId="48E0D0C7"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26E29D" w14:textId="77777777" w:rsidR="00A220D5" w:rsidRPr="005C40B5" w:rsidRDefault="00A220D5" w:rsidP="00784EE3">
            <w:pPr>
              <w:pStyle w:val="TableTextNormal"/>
              <w:widowControl w:val="0"/>
              <w:rPr>
                <w:rFonts w:ascii="Garamond" w:hAnsi="Garamond"/>
                <w:color w:val="000000"/>
                <w:sz w:val="20"/>
                <w:szCs w:val="20"/>
              </w:rPr>
            </w:pPr>
            <w:bookmarkStart w:id="130" w:name="BKM_973B0CB8_1173_409D_A53E_107C2EEA674D"/>
            <w:bookmarkEnd w:id="130"/>
          </w:p>
          <w:p w14:paraId="64D095FF" w14:textId="5434C32D"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3324ABAE" wp14:editId="20DAF3ED">
                  <wp:extent cx="114300" cy="114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341DF8" w:rsidRPr="005C40B5">
              <w:rPr>
                <w:rFonts w:ascii="Garamond" w:hAnsi="Garamond"/>
                <w:color w:val="000000"/>
                <w:sz w:val="20"/>
                <w:szCs w:val="20"/>
              </w:rPr>
              <w:t xml:space="preserve"> </w:t>
            </w:r>
            <w:r w:rsidR="00E94A24" w:rsidRPr="005C40B5">
              <w:rPr>
                <w:rFonts w:ascii="Garamond" w:hAnsi="Garamond"/>
                <w:color w:val="000000"/>
                <w:sz w:val="20"/>
                <w:szCs w:val="20"/>
              </w:rPr>
              <w:t>i</w:t>
            </w:r>
            <w:r w:rsidR="00341DF8" w:rsidRPr="005C40B5">
              <w:rPr>
                <w:rFonts w:ascii="Garamond" w:hAnsi="Garamond"/>
                <w:color w:val="000000"/>
                <w:sz w:val="20"/>
                <w:szCs w:val="20"/>
              </w:rPr>
              <w:t xml:space="preserve"> </w:t>
            </w:r>
            <w:r w:rsidRPr="005C40B5">
              <w:rPr>
                <w:rFonts w:ascii="Garamond" w:hAnsi="Garamond"/>
                <w:color w:val="000000"/>
                <w:sz w:val="20"/>
                <w:szCs w:val="20"/>
              </w:rPr>
              <w:t>Lartësisë</w:t>
            </w:r>
            <w:r w:rsidR="00341DF8" w:rsidRPr="005C40B5">
              <w:rPr>
                <w:rFonts w:ascii="Garamond" w:hAnsi="Garamond"/>
                <w:color w:val="000000"/>
                <w:sz w:val="20"/>
                <w:szCs w:val="20"/>
              </w:rPr>
              <w:t xml:space="preserve"> </w:t>
            </w:r>
            <w:r w:rsidR="00E94A24" w:rsidRPr="005C40B5">
              <w:rPr>
                <w:rFonts w:ascii="Garamond" w:hAnsi="Garamond"/>
                <w:color w:val="000000"/>
                <w:sz w:val="20"/>
                <w:szCs w:val="20"/>
              </w:rPr>
              <w:t xml:space="preserve">të </w:t>
            </w:r>
            <w:r w:rsidRPr="005C40B5">
              <w:rPr>
                <w:rFonts w:ascii="Garamond" w:hAnsi="Garamond"/>
                <w:color w:val="000000"/>
                <w:sz w:val="20"/>
                <w:szCs w:val="20"/>
              </w:rPr>
              <w:t>Matur</w:t>
            </w:r>
            <w:r w:rsidR="00F46C96" w:rsidRPr="005C40B5">
              <w:rPr>
                <w:rFonts w:ascii="Garamond" w:hAnsi="Garamond"/>
                <w:color w:val="000000"/>
                <w:sz w:val="20"/>
                <w:szCs w:val="20"/>
              </w:rPr>
              <w:t>:</w:t>
            </w:r>
            <w:r w:rsidRPr="005C40B5">
              <w:rPr>
                <w:rFonts w:ascii="Garamond" w:hAnsi="Garamond"/>
                <w:color w:val="000000"/>
                <w:sz w:val="20"/>
                <w:szCs w:val="20"/>
              </w:rPr>
              <w:t xml:space="preserve"> Vlerat</w:t>
            </w:r>
            <w:r w:rsidR="00B960A9" w:rsidRPr="005C40B5">
              <w:rPr>
                <w:rFonts w:ascii="Garamond" w:hAnsi="Garamond"/>
                <w:color w:val="000000"/>
                <w:sz w:val="20"/>
                <w:szCs w:val="20"/>
              </w:rPr>
              <w:t xml:space="preserve"> </w:t>
            </w:r>
            <w:r w:rsidR="00E94A24" w:rsidRPr="005C40B5">
              <w:rPr>
                <w:rFonts w:ascii="Garamond" w:hAnsi="Garamond"/>
                <w:color w:val="000000"/>
                <w:sz w:val="20"/>
                <w:szCs w:val="20"/>
              </w:rPr>
              <w:t xml:space="preserve">e </w:t>
            </w:r>
            <w:r w:rsidRPr="005C40B5">
              <w:rPr>
                <w:rFonts w:ascii="Garamond" w:hAnsi="Garamond"/>
                <w:color w:val="000000"/>
                <w:sz w:val="20"/>
                <w:szCs w:val="20"/>
              </w:rPr>
              <w:t>Llojit</w:t>
            </w:r>
            <w:r w:rsidR="00B960A9" w:rsidRPr="005C40B5">
              <w:rPr>
                <w:rFonts w:ascii="Garamond" w:hAnsi="Garamond"/>
                <w:color w:val="000000"/>
                <w:sz w:val="20"/>
                <w:szCs w:val="20"/>
              </w:rPr>
              <w:t xml:space="preserve"> </w:t>
            </w:r>
            <w:r w:rsidR="00E94A24" w:rsidRPr="005C40B5">
              <w:rPr>
                <w:rFonts w:ascii="Garamond" w:hAnsi="Garamond"/>
                <w:color w:val="000000"/>
                <w:sz w:val="20"/>
                <w:szCs w:val="20"/>
              </w:rPr>
              <w:t xml:space="preserve">të </w:t>
            </w:r>
            <w:r w:rsidRPr="005C40B5">
              <w:rPr>
                <w:rFonts w:ascii="Garamond" w:hAnsi="Garamond"/>
                <w:color w:val="000000"/>
                <w:sz w:val="20"/>
                <w:szCs w:val="20"/>
              </w:rPr>
              <w:t>Lartësisë</w:t>
            </w:r>
            <w:r w:rsidR="00B960A9" w:rsidRPr="005C40B5">
              <w:rPr>
                <w:rFonts w:ascii="Garamond" w:hAnsi="Garamond"/>
                <w:color w:val="000000"/>
                <w:sz w:val="20"/>
                <w:szCs w:val="20"/>
              </w:rPr>
              <w:t xml:space="preserve"> </w:t>
            </w:r>
            <w:r w:rsidR="00E94A24" w:rsidRPr="005C40B5">
              <w:rPr>
                <w:rFonts w:ascii="Garamond" w:hAnsi="Garamond"/>
                <w:color w:val="000000"/>
                <w:sz w:val="20"/>
                <w:szCs w:val="20"/>
              </w:rPr>
              <w:t xml:space="preserve">së </w:t>
            </w:r>
            <w:r w:rsidRPr="005C40B5">
              <w:rPr>
                <w:rFonts w:ascii="Garamond" w:hAnsi="Garamond"/>
                <w:color w:val="000000"/>
                <w:sz w:val="20"/>
                <w:szCs w:val="20"/>
              </w:rPr>
              <w:t xml:space="preserve">Matur </w:t>
            </w:r>
          </w:p>
          <w:p w14:paraId="71794F18"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3117464F"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64F1030A"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0D0E7545"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lartësisë së matur</w:t>
            </w:r>
          </w:p>
          <w:p w14:paraId="7EB59B59" w14:textId="77777777" w:rsidR="00A220D5" w:rsidRPr="005C40B5" w:rsidRDefault="00A220D5" w:rsidP="00784EE3">
            <w:pPr>
              <w:pStyle w:val="TableTextNormal"/>
              <w:widowControl w:val="0"/>
              <w:rPr>
                <w:rFonts w:ascii="Garamond" w:hAnsi="Garamond"/>
                <w:b/>
                <w:color w:val="000000"/>
                <w:sz w:val="20"/>
                <w:szCs w:val="20"/>
              </w:rPr>
            </w:pPr>
          </w:p>
          <w:p w14:paraId="1815A9E2"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643787F8" w14:textId="58D1B4D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lartësisë së matur.</w:t>
            </w:r>
          </w:p>
          <w:p w14:paraId="50F7AE26" w14:textId="389F09B3" w:rsidR="00A220D5"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A220D5" w:rsidRPr="005C40B5" w14:paraId="3B11C979"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B64E7D" w14:textId="77777777" w:rsidR="00A220D5" w:rsidRPr="005C40B5" w:rsidRDefault="00A220D5" w:rsidP="00784EE3">
            <w:pPr>
              <w:pStyle w:val="TableTextNormal"/>
              <w:widowControl w:val="0"/>
              <w:rPr>
                <w:rFonts w:ascii="Garamond" w:hAnsi="Garamond"/>
                <w:color w:val="000000"/>
                <w:sz w:val="20"/>
                <w:szCs w:val="20"/>
              </w:rPr>
            </w:pPr>
            <w:bookmarkStart w:id="131" w:name="BKM_429EA433_2977_4C2E_B99F_FB3C78F6315E"/>
            <w:bookmarkEnd w:id="131"/>
          </w:p>
          <w:p w14:paraId="33EDF657" w14:textId="657E02EC"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0ACC97DE" wp14:editId="65EAC36D">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Lloji</w:t>
            </w:r>
            <w:r w:rsidR="00B960A9" w:rsidRPr="005C40B5">
              <w:rPr>
                <w:rFonts w:ascii="Garamond" w:hAnsi="Garamond"/>
                <w:color w:val="000000"/>
                <w:sz w:val="20"/>
                <w:szCs w:val="20"/>
              </w:rPr>
              <w:t xml:space="preserve"> </w:t>
            </w:r>
            <w:r w:rsidRPr="005C40B5">
              <w:rPr>
                <w:rFonts w:ascii="Garamond" w:hAnsi="Garamond"/>
                <w:color w:val="000000"/>
                <w:sz w:val="20"/>
                <w:szCs w:val="20"/>
              </w:rPr>
              <w:t>I</w:t>
            </w:r>
            <w:r w:rsidR="00B960A9" w:rsidRPr="005C40B5">
              <w:rPr>
                <w:rFonts w:ascii="Garamond" w:hAnsi="Garamond"/>
                <w:color w:val="000000"/>
                <w:sz w:val="20"/>
                <w:szCs w:val="20"/>
              </w:rPr>
              <w:t xml:space="preserve"> </w:t>
            </w:r>
            <w:r w:rsidRPr="005C40B5">
              <w:rPr>
                <w:rFonts w:ascii="Garamond" w:hAnsi="Garamond"/>
                <w:color w:val="000000"/>
                <w:sz w:val="20"/>
                <w:szCs w:val="20"/>
              </w:rPr>
              <w:t>Sipërfaqes</w:t>
            </w:r>
            <w:r w:rsidR="00F46C96" w:rsidRPr="005C40B5">
              <w:rPr>
                <w:rFonts w:ascii="Garamond" w:hAnsi="Garamond"/>
                <w:color w:val="000000"/>
                <w:sz w:val="20"/>
                <w:szCs w:val="20"/>
              </w:rPr>
              <w:t>:</w:t>
            </w:r>
            <w:r w:rsidRPr="005C40B5">
              <w:rPr>
                <w:rFonts w:ascii="Garamond" w:hAnsi="Garamond"/>
                <w:color w:val="000000"/>
                <w:sz w:val="20"/>
                <w:szCs w:val="20"/>
              </w:rPr>
              <w:t xml:space="preserve"> Vlerat </w:t>
            </w:r>
            <w:r w:rsidR="00B960A9" w:rsidRPr="005C40B5">
              <w:rPr>
                <w:rFonts w:ascii="Garamond" w:hAnsi="Garamond"/>
                <w:color w:val="000000"/>
                <w:sz w:val="20"/>
                <w:szCs w:val="20"/>
              </w:rPr>
              <w:t xml:space="preserve"> e </w:t>
            </w:r>
            <w:r w:rsidRPr="005C40B5">
              <w:rPr>
                <w:rFonts w:ascii="Garamond" w:hAnsi="Garamond"/>
                <w:color w:val="000000"/>
                <w:sz w:val="20"/>
                <w:szCs w:val="20"/>
              </w:rPr>
              <w:t>Llojit</w:t>
            </w:r>
            <w:r w:rsidR="00B960A9" w:rsidRPr="005C40B5">
              <w:rPr>
                <w:rFonts w:ascii="Garamond" w:hAnsi="Garamond"/>
                <w:color w:val="000000"/>
                <w:sz w:val="20"/>
                <w:szCs w:val="20"/>
              </w:rPr>
              <w:t xml:space="preserve"> të </w:t>
            </w:r>
            <w:r w:rsidRPr="005C40B5">
              <w:rPr>
                <w:rFonts w:ascii="Garamond" w:hAnsi="Garamond"/>
                <w:color w:val="000000"/>
                <w:sz w:val="20"/>
                <w:szCs w:val="20"/>
              </w:rPr>
              <w:t xml:space="preserve">Sipërfaqes </w:t>
            </w:r>
          </w:p>
          <w:p w14:paraId="55DC30A5"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4B1034DB"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47C899D0"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75C19BBF"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Lloji i sipërfaqes</w:t>
            </w:r>
          </w:p>
          <w:p w14:paraId="1F80F0C4" w14:textId="77777777" w:rsidR="00A220D5" w:rsidRPr="005C40B5" w:rsidRDefault="00A220D5" w:rsidP="00784EE3">
            <w:pPr>
              <w:pStyle w:val="TableTextNormal"/>
              <w:widowControl w:val="0"/>
              <w:rPr>
                <w:rFonts w:ascii="Garamond" w:hAnsi="Garamond"/>
                <w:color w:val="000000"/>
                <w:sz w:val="20"/>
                <w:szCs w:val="20"/>
              </w:rPr>
            </w:pPr>
          </w:p>
          <w:p w14:paraId="30A144C7"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4831F26E" w14:textId="00137773"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Atribut që tregon llojin e sipërfaqes së lartësisë që TIN përshkruan në lidhje me sipërfaqen e zhveshur të Tokës</w:t>
            </w:r>
          </w:p>
          <w:p w14:paraId="6C274F15" w14:textId="4843F311" w:rsidR="00A220D5"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PO]</w:t>
            </w:r>
          </w:p>
        </w:tc>
      </w:tr>
      <w:tr w:rsidR="00A220D5" w:rsidRPr="005C40B5" w14:paraId="747CA850" w14:textId="77777777" w:rsidTr="00C264C9">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6AEFB7" w14:textId="77777777" w:rsidR="00A220D5" w:rsidRPr="005C40B5" w:rsidRDefault="00A220D5" w:rsidP="00784EE3">
            <w:pPr>
              <w:pStyle w:val="TableTextNormal"/>
              <w:widowControl w:val="0"/>
              <w:rPr>
                <w:rFonts w:ascii="Garamond" w:hAnsi="Garamond"/>
                <w:color w:val="000000"/>
                <w:sz w:val="20"/>
                <w:szCs w:val="20"/>
              </w:rPr>
            </w:pPr>
            <w:bookmarkStart w:id="132" w:name="BKM_F4EF3F16_1AF1_4D37_8629_B61710214342"/>
            <w:bookmarkEnd w:id="132"/>
          </w:p>
          <w:p w14:paraId="057B0145" w14:textId="0C07C011"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noProof/>
                <w:sz w:val="20"/>
                <w:szCs w:val="20"/>
                <w:lang w:val="en-US"/>
              </w:rPr>
              <w:drawing>
                <wp:inline distT="0" distB="0" distL="0" distR="0" wp14:anchorId="7A580F63" wp14:editId="1F5348F2">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C40B5">
              <w:rPr>
                <w:rFonts w:ascii="Garamond" w:hAnsi="Garamond"/>
                <w:color w:val="000000"/>
                <w:sz w:val="20"/>
                <w:szCs w:val="20"/>
              </w:rPr>
              <w:t xml:space="preserve">  Përfundimi</w:t>
            </w:r>
            <w:r w:rsidR="00E94A24">
              <w:rPr>
                <w:rFonts w:ascii="Garamond" w:hAnsi="Garamond"/>
                <w:color w:val="000000"/>
                <w:sz w:val="20"/>
                <w:szCs w:val="20"/>
              </w:rPr>
              <w:t xml:space="preserve"> i </w:t>
            </w:r>
            <w:r w:rsidRPr="005C40B5">
              <w:rPr>
                <w:rFonts w:ascii="Garamond" w:hAnsi="Garamond"/>
                <w:color w:val="000000"/>
                <w:sz w:val="20"/>
                <w:szCs w:val="20"/>
              </w:rPr>
              <w:t>Ciklit</w:t>
            </w:r>
            <w:r w:rsidR="00E94A24">
              <w:rPr>
                <w:rFonts w:ascii="Garamond" w:hAnsi="Garamond"/>
                <w:color w:val="000000"/>
                <w:sz w:val="20"/>
                <w:szCs w:val="20"/>
              </w:rPr>
              <w:t xml:space="preserve"> </w:t>
            </w:r>
            <w:r w:rsidRPr="005C40B5">
              <w:rPr>
                <w:rFonts w:ascii="Garamond" w:hAnsi="Garamond"/>
                <w:color w:val="000000"/>
                <w:sz w:val="20"/>
                <w:szCs w:val="20"/>
              </w:rPr>
              <w:t>Jetësor</w:t>
            </w:r>
            <w:r w:rsidR="00F46C96" w:rsidRPr="005C40B5">
              <w:rPr>
                <w:rFonts w:ascii="Garamond" w:hAnsi="Garamond"/>
                <w:color w:val="000000"/>
                <w:sz w:val="20"/>
                <w:szCs w:val="20"/>
              </w:rPr>
              <w:t>:</w:t>
            </w:r>
            <w:r w:rsidRPr="005C40B5">
              <w:rPr>
                <w:rFonts w:ascii="Garamond" w:hAnsi="Garamond"/>
                <w:color w:val="000000"/>
                <w:sz w:val="20"/>
                <w:szCs w:val="20"/>
              </w:rPr>
              <w:t xml:space="preserve"> Datë_Orë </w:t>
            </w:r>
          </w:p>
          <w:p w14:paraId="7B431D8D" w14:textId="77777777" w:rsidR="000E6816" w:rsidRPr="005C40B5" w:rsidRDefault="000E6816" w:rsidP="00784EE3">
            <w:pPr>
              <w:widowControl w:val="0"/>
              <w:tabs>
                <w:tab w:val="left" w:pos="1440"/>
              </w:tabs>
              <w:spacing w:after="0" w:line="240" w:lineRule="auto"/>
              <w:ind w:left="540" w:right="270"/>
              <w:rPr>
                <w:rFonts w:ascii="Garamond" w:eastAsia="Times New Roman" w:hAnsi="Garamond" w:cs="Times New Roman"/>
                <w:color w:val="000000"/>
                <w:sz w:val="20"/>
                <w:szCs w:val="20"/>
              </w:rPr>
            </w:pPr>
            <w:r w:rsidRPr="005C40B5">
              <w:rPr>
                <w:rFonts w:ascii="Garamond" w:eastAsia="Times New Roman" w:hAnsi="Garamond" w:cs="Times New Roman"/>
                <w:color w:val="6F6F6F"/>
                <w:sz w:val="20"/>
                <w:szCs w:val="20"/>
              </w:rPr>
              <w:t xml:space="preserve">Shumëllojshmëria:  </w:t>
            </w:r>
            <w:r w:rsidRPr="005C40B5">
              <w:rPr>
                <w:rFonts w:ascii="Garamond" w:eastAsia="Times New Roman" w:hAnsi="Garamond" w:cs="Times New Roman"/>
                <w:color w:val="000000"/>
                <w:sz w:val="20"/>
                <w:szCs w:val="20"/>
              </w:rPr>
              <w:t>[1]</w:t>
            </w:r>
          </w:p>
          <w:p w14:paraId="5AEC79F9" w14:textId="77777777" w:rsidR="00A220D5" w:rsidRPr="005C40B5" w:rsidRDefault="00A220D5" w:rsidP="00784EE3">
            <w:pPr>
              <w:pStyle w:val="TableTextNormal"/>
              <w:widowControl w:val="0"/>
              <w:tabs>
                <w:tab w:val="left" w:pos="540"/>
              </w:tabs>
              <w:rPr>
                <w:rFonts w:ascii="Garamond" w:hAnsi="Garamond"/>
                <w:color w:val="000000"/>
                <w:sz w:val="20"/>
                <w:szCs w:val="20"/>
              </w:rPr>
            </w:pPr>
          </w:p>
          <w:p w14:paraId="3D10315B"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Emri --</w:t>
            </w:r>
          </w:p>
          <w:p w14:paraId="3142391D"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Përfundimi i ciklit jetësor</w:t>
            </w:r>
          </w:p>
          <w:p w14:paraId="5495EB32" w14:textId="77777777" w:rsidR="00A220D5" w:rsidRPr="005C40B5" w:rsidRDefault="00A220D5" w:rsidP="00784EE3">
            <w:pPr>
              <w:pStyle w:val="TableTextNormal"/>
              <w:widowControl w:val="0"/>
              <w:rPr>
                <w:rFonts w:ascii="Garamond" w:hAnsi="Garamond"/>
                <w:color w:val="000000"/>
                <w:sz w:val="20"/>
                <w:szCs w:val="20"/>
              </w:rPr>
            </w:pPr>
          </w:p>
          <w:p w14:paraId="166CB8F4" w14:textId="77777777"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b/>
                <w:color w:val="000000"/>
                <w:sz w:val="20"/>
                <w:szCs w:val="20"/>
              </w:rPr>
              <w:t>-- Përkufizimi --</w:t>
            </w:r>
          </w:p>
          <w:p w14:paraId="7631BAD0" w14:textId="05DA1401" w:rsidR="00A220D5" w:rsidRPr="005C40B5" w:rsidRDefault="00A220D5" w:rsidP="00784EE3">
            <w:pPr>
              <w:pStyle w:val="TableTextNormal"/>
              <w:widowControl w:val="0"/>
              <w:rPr>
                <w:rFonts w:ascii="Garamond" w:hAnsi="Garamond"/>
                <w:color w:val="000000"/>
                <w:sz w:val="20"/>
                <w:szCs w:val="20"/>
              </w:rPr>
            </w:pPr>
            <w:r w:rsidRPr="005C40B5">
              <w:rPr>
                <w:rFonts w:ascii="Garamond" w:hAnsi="Garamond"/>
                <w:color w:val="000000"/>
                <w:sz w:val="20"/>
                <w:szCs w:val="20"/>
              </w:rPr>
              <w:t>Data në të cilën ky version i objektit gjeohapësinor është përfunduar</w:t>
            </w:r>
          </w:p>
          <w:p w14:paraId="51ACFD42" w14:textId="6D2BF443" w:rsidR="00A220D5" w:rsidRPr="005C40B5" w:rsidRDefault="000E6816" w:rsidP="00784EE3">
            <w:pPr>
              <w:pStyle w:val="TableTextNormal"/>
              <w:widowControl w:val="0"/>
              <w:tabs>
                <w:tab w:val="left" w:pos="1440"/>
              </w:tabs>
              <w:jc w:val="right"/>
              <w:rPr>
                <w:rFonts w:ascii="Garamond" w:hAnsi="Garamond"/>
                <w:color w:val="000000"/>
                <w:sz w:val="20"/>
                <w:szCs w:val="20"/>
              </w:rPr>
            </w:pPr>
            <w:r w:rsidRPr="005C40B5">
              <w:rPr>
                <w:rStyle w:val="TableFieldLabel"/>
                <w:rFonts w:ascii="Garamond" w:hAnsi="Garamond"/>
                <w:sz w:val="20"/>
                <w:szCs w:val="20"/>
              </w:rPr>
              <w:t>[I detyrueshëm: JO]</w:t>
            </w:r>
          </w:p>
        </w:tc>
      </w:tr>
    </w:tbl>
    <w:p w14:paraId="6D51EF02" w14:textId="77777777" w:rsidR="00A220D5" w:rsidRPr="005C40B5" w:rsidRDefault="00A220D5" w:rsidP="00784EE3">
      <w:pPr>
        <w:pStyle w:val="Notes"/>
        <w:widowControl w:val="0"/>
      </w:pPr>
    </w:p>
    <w:p w14:paraId="6BA21845" w14:textId="6A9E5EE1" w:rsidR="00756DDA" w:rsidRPr="005C40B5" w:rsidRDefault="00A84EC5" w:rsidP="00784EE3">
      <w:pPr>
        <w:widowControl w:val="0"/>
        <w:spacing w:after="0" w:line="240" w:lineRule="auto"/>
        <w:ind w:firstLine="284"/>
        <w:rPr>
          <w:rFonts w:ascii="Garamond" w:hAnsi="Garamond"/>
        </w:rPr>
      </w:pPr>
      <w:bookmarkStart w:id="133" w:name="_Toc485986765"/>
      <w:r w:rsidRPr="005C40B5">
        <w:rPr>
          <w:rFonts w:ascii="Garamond" w:hAnsi="Garamond"/>
        </w:rPr>
        <w:t xml:space="preserve">3.1.5 </w:t>
      </w:r>
      <w:r w:rsidR="000675CF" w:rsidRPr="005C40B5">
        <w:rPr>
          <w:rFonts w:ascii="Garamond" w:hAnsi="Garamond"/>
        </w:rPr>
        <w:t>METADATA</w:t>
      </w:r>
      <w:bookmarkEnd w:id="133"/>
    </w:p>
    <w:p w14:paraId="4489F3EC" w14:textId="5B0FED5F" w:rsidR="00184D15" w:rsidRPr="005C40B5" w:rsidRDefault="000675CF" w:rsidP="00784EE3">
      <w:pPr>
        <w:widowControl w:val="0"/>
        <w:spacing w:after="0" w:line="240" w:lineRule="auto"/>
        <w:ind w:firstLine="284"/>
        <w:rPr>
          <w:rFonts w:ascii="Garamond" w:hAnsi="Garamond"/>
        </w:rPr>
      </w:pPr>
      <w:r w:rsidRPr="005C40B5">
        <w:rPr>
          <w:rFonts w:ascii="Garamond" w:hAnsi="Garamond"/>
        </w:rPr>
        <w:t xml:space="preserve">Përshtatja e </w:t>
      </w:r>
      <w:r w:rsidR="00F3450C" w:rsidRPr="005C40B5">
        <w:rPr>
          <w:rFonts w:ascii="Garamond" w:hAnsi="Garamond"/>
        </w:rPr>
        <w:t>element</w:t>
      </w:r>
      <w:r w:rsidR="00411F4B">
        <w:rPr>
          <w:rFonts w:ascii="Garamond" w:hAnsi="Garamond"/>
        </w:rPr>
        <w:t>e</w:t>
      </w:r>
      <w:r w:rsidRPr="005C40B5">
        <w:rPr>
          <w:rFonts w:ascii="Garamond" w:hAnsi="Garamond"/>
        </w:rPr>
        <w:t xml:space="preserve">ve të metadatës përcaktohet në rregulloren </w:t>
      </w:r>
      <w:r w:rsidR="00923D9D" w:rsidRPr="005C40B5">
        <w:rPr>
          <w:rFonts w:ascii="Garamond" w:hAnsi="Garamond"/>
        </w:rPr>
        <w:t xml:space="preserve">e miratuar me </w:t>
      </w:r>
      <w:r w:rsidRPr="005C40B5">
        <w:rPr>
          <w:rFonts w:ascii="Garamond" w:hAnsi="Garamond"/>
        </w:rPr>
        <w:t xml:space="preserve"> Vendim</w:t>
      </w:r>
      <w:r w:rsidR="009A0F7B" w:rsidRPr="005C40B5">
        <w:rPr>
          <w:rFonts w:ascii="Garamond" w:hAnsi="Garamond"/>
        </w:rPr>
        <w:t>i</w:t>
      </w:r>
      <w:r w:rsidR="00923D9D" w:rsidRPr="005C40B5">
        <w:rPr>
          <w:rFonts w:ascii="Garamond" w:hAnsi="Garamond"/>
        </w:rPr>
        <w:t>n</w:t>
      </w:r>
      <w:r w:rsidRPr="005C40B5">
        <w:rPr>
          <w:rFonts w:ascii="Garamond" w:hAnsi="Garamond"/>
        </w:rPr>
        <w:t xml:space="preserve"> </w:t>
      </w:r>
      <w:r w:rsidR="00923D9D" w:rsidRPr="005C40B5">
        <w:rPr>
          <w:rFonts w:ascii="Garamond" w:hAnsi="Garamond"/>
        </w:rPr>
        <w:t>e</w:t>
      </w:r>
      <w:r w:rsidRPr="005C40B5">
        <w:rPr>
          <w:rFonts w:ascii="Garamond" w:hAnsi="Garamond"/>
        </w:rPr>
        <w:t xml:space="preserve"> Këshillit të Ministrave nr. 1077, datë 23.12.2015 </w:t>
      </w:r>
      <w:r w:rsidR="00091C22">
        <w:rPr>
          <w:rFonts w:ascii="Garamond" w:hAnsi="Garamond"/>
        </w:rPr>
        <w:t>“</w:t>
      </w:r>
      <w:r w:rsidRPr="005C40B5">
        <w:rPr>
          <w:rFonts w:ascii="Garamond" w:hAnsi="Garamond"/>
        </w:rPr>
        <w:t>Për krijimin, ruajtjen dhe përditësimin e metadatave, strukturën e katalogimit dhe afatet e krijimit të metadatave specifike për çdo temë</w:t>
      </w:r>
      <w:r w:rsidR="00091C22">
        <w:rPr>
          <w:rFonts w:ascii="Garamond" w:hAnsi="Garamond"/>
        </w:rPr>
        <w:t>”</w:t>
      </w:r>
      <w:r w:rsidRPr="005C40B5">
        <w:rPr>
          <w:rFonts w:ascii="Garamond" w:hAnsi="Garamond"/>
        </w:rPr>
        <w:t xml:space="preserve">. </w:t>
      </w:r>
    </w:p>
    <w:p w14:paraId="74E68AA2" w14:textId="2B207C6F" w:rsidR="00956B8A" w:rsidRPr="005C40B5" w:rsidRDefault="00A84EC5" w:rsidP="00784EE3">
      <w:pPr>
        <w:widowControl w:val="0"/>
        <w:spacing w:after="0" w:line="240" w:lineRule="auto"/>
        <w:ind w:firstLine="284"/>
        <w:rPr>
          <w:rFonts w:ascii="Garamond" w:hAnsi="Garamond"/>
        </w:rPr>
      </w:pPr>
      <w:bookmarkStart w:id="134" w:name="_Toc467085639"/>
      <w:bookmarkStart w:id="135" w:name="_Toc485986766"/>
      <w:r w:rsidRPr="005C40B5">
        <w:rPr>
          <w:rFonts w:ascii="Garamond" w:hAnsi="Garamond"/>
        </w:rPr>
        <w:t xml:space="preserve">3.1.6 </w:t>
      </w:r>
      <w:r w:rsidR="00956B8A" w:rsidRPr="005C40B5">
        <w:rPr>
          <w:rFonts w:ascii="Garamond" w:hAnsi="Garamond"/>
        </w:rPr>
        <w:t xml:space="preserve">SISTEMI REFERENCË, </w:t>
      </w:r>
      <w:r w:rsidR="002B3465" w:rsidRPr="005C40B5">
        <w:rPr>
          <w:rFonts w:ascii="Garamond" w:hAnsi="Garamond"/>
        </w:rPr>
        <w:t>NJËSIT</w:t>
      </w:r>
      <w:r w:rsidR="002B3465">
        <w:rPr>
          <w:rFonts w:ascii="Garamond" w:hAnsi="Garamond"/>
        </w:rPr>
        <w:t>Ë</w:t>
      </w:r>
      <w:r w:rsidR="00956B8A" w:rsidRPr="005C40B5">
        <w:rPr>
          <w:rFonts w:ascii="Garamond" w:hAnsi="Garamond"/>
        </w:rPr>
        <w:t xml:space="preserve"> E MATJES DHE RRJETAT GJEOGRAFIKE.</w:t>
      </w:r>
      <w:bookmarkEnd w:id="134"/>
      <w:bookmarkEnd w:id="135"/>
      <w:r w:rsidR="00956B8A" w:rsidRPr="005C40B5">
        <w:rPr>
          <w:rFonts w:ascii="Garamond" w:hAnsi="Garamond"/>
        </w:rPr>
        <w:t xml:space="preserve"> </w:t>
      </w:r>
    </w:p>
    <w:p w14:paraId="4B6157F8" w14:textId="315E2F03" w:rsidR="00956B8A" w:rsidRPr="005C40B5" w:rsidRDefault="00956B8A" w:rsidP="00784EE3">
      <w:pPr>
        <w:widowControl w:val="0"/>
        <w:spacing w:after="0" w:line="240" w:lineRule="auto"/>
        <w:ind w:firstLine="284"/>
        <w:rPr>
          <w:rFonts w:ascii="Garamond" w:hAnsi="Garamond"/>
        </w:rPr>
      </w:pPr>
      <w:bookmarkStart w:id="136" w:name="_Toc467085640"/>
      <w:bookmarkStart w:id="137" w:name="_Toc485986767"/>
      <w:r w:rsidRPr="005C40B5">
        <w:rPr>
          <w:rFonts w:ascii="Garamond" w:hAnsi="Garamond"/>
        </w:rPr>
        <w:t>SISTEMET STANDARDE TË REFERIMIT, NJ</w:t>
      </w:r>
      <w:r w:rsidR="002B3465">
        <w:rPr>
          <w:rFonts w:ascii="Garamond" w:hAnsi="Garamond"/>
        </w:rPr>
        <w:t>Ë</w:t>
      </w:r>
      <w:r w:rsidRPr="005C40B5">
        <w:rPr>
          <w:rFonts w:ascii="Garamond" w:hAnsi="Garamond"/>
        </w:rPr>
        <w:t>SITË E MATJEVE DHE RRJETET</w:t>
      </w:r>
      <w:bookmarkEnd w:id="136"/>
      <w:bookmarkEnd w:id="137"/>
    </w:p>
    <w:p w14:paraId="7078AD51" w14:textId="4511DC65" w:rsidR="00956B8A" w:rsidRPr="005C40B5" w:rsidRDefault="00956B8A" w:rsidP="00784EE3">
      <w:pPr>
        <w:widowControl w:val="0"/>
        <w:spacing w:after="0" w:line="240" w:lineRule="auto"/>
        <w:ind w:firstLine="284"/>
        <w:rPr>
          <w:rFonts w:ascii="Garamond" w:hAnsi="Garamond"/>
        </w:rPr>
      </w:pPr>
      <w:r w:rsidRPr="005C40B5">
        <w:rPr>
          <w:rFonts w:ascii="Garamond" w:hAnsi="Garamond"/>
        </w:rPr>
        <w:t>Sistemet e referencës, njësitë e matjeve dhe sistemet e rrjeteve gjeografike të përfshira në këtë nënseksion janë standardet që do të përdoren për të gjitha grupet e të dhënave INSPIRE, përveç kur ka përjashtime specifike të temës dhe/ose kërkesa të tjera të përcaktuara në seksionin 6.2.</w:t>
      </w:r>
    </w:p>
    <w:p w14:paraId="260034AF" w14:textId="2D22A2F5" w:rsidR="00956B8A" w:rsidRPr="005C40B5" w:rsidRDefault="00A84EC5" w:rsidP="00784EE3">
      <w:pPr>
        <w:widowControl w:val="0"/>
        <w:spacing w:after="0" w:line="240" w:lineRule="auto"/>
        <w:ind w:firstLine="284"/>
        <w:rPr>
          <w:rFonts w:ascii="Garamond" w:hAnsi="Garamond"/>
        </w:rPr>
      </w:pPr>
      <w:bookmarkStart w:id="138" w:name="_Toc467085641"/>
      <w:bookmarkStart w:id="139" w:name="_Toc485986768"/>
      <w:r w:rsidRPr="005C40B5">
        <w:rPr>
          <w:rFonts w:ascii="Garamond" w:hAnsi="Garamond"/>
        </w:rPr>
        <w:t xml:space="preserve">A. </w:t>
      </w:r>
      <w:r w:rsidR="002E2A93" w:rsidRPr="005C40B5">
        <w:rPr>
          <w:rFonts w:ascii="Garamond" w:hAnsi="Garamond"/>
        </w:rPr>
        <w:t>Korniza referuese gjeodezike e Shqipërisë</w:t>
      </w:r>
      <w:bookmarkEnd w:id="138"/>
      <w:bookmarkEnd w:id="139"/>
    </w:p>
    <w:p w14:paraId="70F1F4F0" w14:textId="1ED8A016" w:rsidR="00956B8A" w:rsidRPr="005C40B5" w:rsidRDefault="00956B8A" w:rsidP="00784EE3">
      <w:pPr>
        <w:widowControl w:val="0"/>
        <w:spacing w:after="0" w:line="240" w:lineRule="auto"/>
        <w:ind w:firstLine="284"/>
        <w:rPr>
          <w:rFonts w:ascii="Garamond" w:hAnsi="Garamond"/>
        </w:rPr>
      </w:pPr>
      <w:r w:rsidRPr="005C40B5">
        <w:rPr>
          <w:rFonts w:ascii="Garamond" w:hAnsi="Garamond"/>
        </w:rPr>
        <w:t>Korniza Referuese Gjeodezike që do të përdoret në Republikën e Shqipërisë do të quhet:</w:t>
      </w:r>
    </w:p>
    <w:p w14:paraId="0D4E9373" w14:textId="1AA4DA2F" w:rsidR="00956B8A" w:rsidRPr="005C40B5" w:rsidRDefault="00091C22" w:rsidP="00784EE3">
      <w:pPr>
        <w:widowControl w:val="0"/>
        <w:spacing w:after="0" w:line="240" w:lineRule="auto"/>
        <w:ind w:firstLine="284"/>
        <w:rPr>
          <w:rFonts w:ascii="Garamond" w:hAnsi="Garamond"/>
        </w:rPr>
      </w:pPr>
      <w:r>
        <w:rPr>
          <w:rFonts w:ascii="Garamond" w:hAnsi="Garamond"/>
        </w:rPr>
        <w:t>“</w:t>
      </w:r>
      <w:r w:rsidR="00956B8A" w:rsidRPr="005C40B5">
        <w:rPr>
          <w:rFonts w:ascii="Garamond" w:hAnsi="Garamond"/>
        </w:rPr>
        <w:t>Korniza Referuese Gjeodezike Shqiptare</w:t>
      </w:r>
      <w:r>
        <w:rPr>
          <w:rFonts w:ascii="Garamond" w:hAnsi="Garamond"/>
        </w:rPr>
        <w:t>”</w:t>
      </w:r>
      <w:r w:rsidR="00956B8A" w:rsidRPr="005C40B5">
        <w:rPr>
          <w:rFonts w:ascii="Garamond" w:hAnsi="Garamond"/>
        </w:rPr>
        <w:t xml:space="preserve"> ose shkurt (KRGJSH – kodi EPSG: 6870</w:t>
      </w:r>
      <w:r w:rsidR="00956B8A" w:rsidRPr="005C40B5">
        <w:rPr>
          <w:rFonts w:ascii="Garamond" w:hAnsi="Garamond"/>
          <w:vertAlign w:val="superscript"/>
        </w:rPr>
        <w:footnoteReference w:id="2"/>
      </w:r>
      <w:r w:rsidR="00956B8A" w:rsidRPr="005C40B5">
        <w:rPr>
          <w:rFonts w:ascii="Garamond" w:hAnsi="Garamond"/>
          <w:vertAlign w:val="superscript"/>
        </w:rPr>
        <w:t>)</w:t>
      </w:r>
      <w:r w:rsidR="00956B8A" w:rsidRPr="005C40B5">
        <w:rPr>
          <w:rFonts w:ascii="Garamond" w:hAnsi="Garamond"/>
        </w:rPr>
        <w:t>. KRGJSH do të përcaktohet duke u mbështetur në Kornizën Referuese Gjeodezike Europiane. KRGJSH do të përdoret në të gjitha aplikacionet që lidhen me përdorimin e koordinatave në territorin e vendit. Lidhja midis KRGJSH</w:t>
      </w:r>
      <w:r w:rsidR="00C5195E" w:rsidRPr="005C40B5">
        <w:rPr>
          <w:rFonts w:ascii="Garamond" w:hAnsi="Garamond"/>
        </w:rPr>
        <w:t xml:space="preserve"> </w:t>
      </w:r>
      <w:r w:rsidR="00956B8A" w:rsidRPr="005C40B5">
        <w:rPr>
          <w:rFonts w:ascii="Garamond" w:hAnsi="Garamond"/>
        </w:rPr>
        <w:t>dhe sistemeve të tjera të përdorura në vendin tonë do të bëhet duke përdorur parametrat e transformimit të llogaritura për çdo rast.</w:t>
      </w:r>
    </w:p>
    <w:p w14:paraId="1A7B6AC9" w14:textId="2D0FE628" w:rsidR="00956B8A" w:rsidRPr="005C40B5" w:rsidRDefault="00956B8A" w:rsidP="00784EE3">
      <w:pPr>
        <w:widowControl w:val="0"/>
        <w:spacing w:after="0" w:line="240" w:lineRule="auto"/>
        <w:ind w:firstLine="284"/>
        <w:rPr>
          <w:rFonts w:ascii="Garamond" w:hAnsi="Garamond"/>
        </w:rPr>
      </w:pPr>
      <w:r w:rsidRPr="005C40B5">
        <w:rPr>
          <w:rFonts w:ascii="Garamond" w:hAnsi="Garamond"/>
        </w:rPr>
        <w:t>KRGJSH përfshin:</w:t>
      </w:r>
    </w:p>
    <w:p w14:paraId="0BBC69DA" w14:textId="6B38BA65"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a) </w:t>
      </w:r>
      <w:r w:rsidR="00690A25" w:rsidRPr="005C40B5">
        <w:rPr>
          <w:rFonts w:ascii="Garamond" w:hAnsi="Garamond"/>
        </w:rPr>
        <w:t>P</w:t>
      </w:r>
      <w:r w:rsidR="00956B8A" w:rsidRPr="005C40B5">
        <w:rPr>
          <w:rFonts w:ascii="Garamond" w:hAnsi="Garamond"/>
        </w:rPr>
        <w:t>arametrat gjeodezikë bazë të përcaktuar në Sistemin Referues Gjeodezik 1980 (GRS-80) si më poshtë:</w:t>
      </w:r>
    </w:p>
    <w:p w14:paraId="563598F3" w14:textId="46248007"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Rrezja e ekuatorit të tokës: a = 6 378 137m;</w:t>
      </w:r>
    </w:p>
    <w:p w14:paraId="61398A6D" w14:textId="01507200"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Konstantja gravitacionale gjeocentrike e tokës duke përfshirë edhe atmosferën: GM = 3 986 005 x 10-8 m3s-2;</w:t>
      </w:r>
    </w:p>
    <w:p w14:paraId="778063DE" w14:textId="06321B3B"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Faktori dinamik i figurës së tokës pa përfshirë baticën e qëndrueshme: J2 = 108 263 x 10-8;</w:t>
      </w:r>
    </w:p>
    <w:p w14:paraId="1384278C" w14:textId="4B4B66DF"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Këtij faktori i korrespondon shtypja në pole: 1/f = 298.257222100882711;</w:t>
      </w:r>
    </w:p>
    <w:p w14:paraId="4FEDEEEA" w14:textId="26B66671" w:rsidR="00956B8A" w:rsidRPr="005C40B5" w:rsidRDefault="00A84EC5"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Shpejtësia këndore e rrotullimit të tokës: ω = 7 292115.0 x 10-11rad.sek-1</w:t>
      </w:r>
    </w:p>
    <w:p w14:paraId="1569CFE9" w14:textId="3E08593F"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b) </w:t>
      </w:r>
      <w:r w:rsidR="00690A25" w:rsidRPr="005C40B5">
        <w:rPr>
          <w:rFonts w:ascii="Garamond" w:hAnsi="Garamond"/>
        </w:rPr>
        <w:t>S</w:t>
      </w:r>
      <w:r w:rsidR="00956B8A" w:rsidRPr="005C40B5">
        <w:rPr>
          <w:rFonts w:ascii="Garamond" w:hAnsi="Garamond"/>
        </w:rPr>
        <w:t>istemin koordinativ gjeodezik ETRS 89;</w:t>
      </w:r>
    </w:p>
    <w:p w14:paraId="6EA9820C" w14:textId="03845900"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c) </w:t>
      </w:r>
      <w:r w:rsidR="00690A25" w:rsidRPr="005C40B5">
        <w:rPr>
          <w:rFonts w:ascii="Garamond" w:hAnsi="Garamond"/>
        </w:rPr>
        <w:t>S</w:t>
      </w:r>
      <w:r w:rsidR="00956B8A" w:rsidRPr="005C40B5">
        <w:rPr>
          <w:rFonts w:ascii="Garamond" w:hAnsi="Garamond"/>
        </w:rPr>
        <w:t>istemin e lartësive që realizohet nëpërmjet reperave të rrjetit shtetëror të nivelimit të përfshirë në Rrjetin Unik Europian të Nivelacionit (UELN) dhe të përcaktuara në Sistemin Referues Vertikal Europian (EVRS) me ndihmën e të dhënave për forcën e rëndesës të unifikuara në sistemin Internatio</w:t>
      </w:r>
      <w:r w:rsidR="00C5195E" w:rsidRPr="005C40B5">
        <w:rPr>
          <w:rFonts w:ascii="Garamond" w:hAnsi="Garamond"/>
        </w:rPr>
        <w:t>nal Gravity Standardization Netw</w:t>
      </w:r>
      <w:r w:rsidR="00956B8A" w:rsidRPr="005C40B5">
        <w:rPr>
          <w:rFonts w:ascii="Garamond" w:hAnsi="Garamond"/>
        </w:rPr>
        <w:t>ork 1971 (IGSN 1971).</w:t>
      </w:r>
    </w:p>
    <w:p w14:paraId="26F59E68" w14:textId="06A2F2B2"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d) </w:t>
      </w:r>
      <w:r w:rsidR="00690A25" w:rsidRPr="005C40B5">
        <w:rPr>
          <w:rFonts w:ascii="Garamond" w:hAnsi="Garamond"/>
        </w:rPr>
        <w:t>S</w:t>
      </w:r>
      <w:r w:rsidR="00956B8A" w:rsidRPr="005C40B5">
        <w:rPr>
          <w:rFonts w:ascii="Garamond" w:hAnsi="Garamond"/>
        </w:rPr>
        <w:t>istemin e koordinatave në plan, i cili mundësohet nga dy projeksione hartografike:</w:t>
      </w:r>
    </w:p>
    <w:p w14:paraId="37CACCA1" w14:textId="4C4142F3" w:rsidR="00956B8A" w:rsidRPr="005C40B5" w:rsidRDefault="002029D1" w:rsidP="00784EE3">
      <w:pPr>
        <w:widowControl w:val="0"/>
        <w:spacing w:after="0" w:line="240" w:lineRule="auto"/>
        <w:ind w:firstLine="284"/>
        <w:rPr>
          <w:rFonts w:ascii="Garamond" w:hAnsi="Garamond"/>
        </w:rPr>
      </w:pPr>
      <w:r>
        <w:rPr>
          <w:rFonts w:ascii="Garamond" w:hAnsi="Garamond"/>
        </w:rPr>
        <w:t xml:space="preserve">- </w:t>
      </w:r>
      <w:r w:rsidR="00956B8A" w:rsidRPr="005C40B5">
        <w:rPr>
          <w:rFonts w:ascii="Garamond" w:hAnsi="Garamond"/>
        </w:rPr>
        <w:t>Projeksioni Tërthor Zonal i Merkatorit (TMzn) për harta në shkallë më të madhe se 1:500.000 me parametrat e m</w:t>
      </w:r>
      <w:r w:rsidR="00690A25" w:rsidRPr="005C40B5">
        <w:rPr>
          <w:rFonts w:ascii="Garamond" w:hAnsi="Garamond"/>
        </w:rPr>
        <w:t>ë</w:t>
      </w:r>
      <w:r w:rsidR="00956B8A" w:rsidRPr="005C40B5">
        <w:rPr>
          <w:rFonts w:ascii="Garamond" w:hAnsi="Garamond"/>
        </w:rPr>
        <w:t>poshtme:</w:t>
      </w:r>
    </w:p>
    <w:p w14:paraId="7A1915F3" w14:textId="3ECE8833"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Elipsoidi referencë:</w:t>
      </w:r>
      <w:r w:rsidR="00956B8A" w:rsidRPr="005C40B5">
        <w:rPr>
          <w:rFonts w:ascii="Garamond" w:hAnsi="Garamond"/>
        </w:rPr>
        <w:tab/>
      </w:r>
      <w:r w:rsidR="00956B8A" w:rsidRPr="005C40B5">
        <w:rPr>
          <w:rFonts w:ascii="Garamond" w:hAnsi="Garamond"/>
        </w:rPr>
        <w:tab/>
      </w:r>
      <w:r w:rsidR="00956B8A" w:rsidRPr="005C40B5">
        <w:rPr>
          <w:rFonts w:ascii="Garamond" w:hAnsi="Garamond"/>
        </w:rPr>
        <w:tab/>
      </w:r>
      <w:r w:rsidR="00956B8A" w:rsidRPr="005C40B5">
        <w:rPr>
          <w:rFonts w:ascii="Garamond" w:hAnsi="Garamond"/>
        </w:rPr>
        <w:tab/>
        <w:t>GRS80</w:t>
      </w:r>
    </w:p>
    <w:p w14:paraId="2F6C06D6" w14:textId="32F775AE"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Meridian</w:t>
      </w:r>
      <w:r w:rsidRPr="005C40B5">
        <w:rPr>
          <w:rFonts w:ascii="Garamond" w:hAnsi="Garamond"/>
        </w:rPr>
        <w:t>i fillestar:</w:t>
      </w:r>
      <w:r w:rsidRPr="005C40B5">
        <w:rPr>
          <w:rFonts w:ascii="Garamond" w:hAnsi="Garamond"/>
        </w:rPr>
        <w:tab/>
      </w:r>
      <w:r w:rsidRPr="005C40B5">
        <w:rPr>
          <w:rFonts w:ascii="Garamond" w:hAnsi="Garamond"/>
        </w:rPr>
        <w:tab/>
      </w:r>
      <w:r w:rsidRPr="005C40B5">
        <w:rPr>
          <w:rFonts w:ascii="Garamond" w:hAnsi="Garamond"/>
        </w:rPr>
        <w:tab/>
      </w:r>
      <w:r w:rsidRPr="005C40B5">
        <w:rPr>
          <w:rFonts w:ascii="Garamond" w:hAnsi="Garamond"/>
        </w:rPr>
        <w:tab/>
      </w:r>
      <w:r w:rsidR="00956B8A" w:rsidRPr="005C40B5">
        <w:rPr>
          <w:rFonts w:ascii="Garamond" w:hAnsi="Garamond"/>
        </w:rPr>
        <w:t>Grinuiç</w:t>
      </w:r>
    </w:p>
    <w:p w14:paraId="5E4F0772" w14:textId="5C2C8E9B" w:rsidR="00956B8A" w:rsidRPr="005C40B5" w:rsidRDefault="007A68E7" w:rsidP="00784EE3">
      <w:pPr>
        <w:widowControl w:val="0"/>
        <w:spacing w:after="0" w:line="240" w:lineRule="auto"/>
        <w:ind w:firstLine="284"/>
        <w:rPr>
          <w:rFonts w:ascii="Garamond" w:hAnsi="Garamond"/>
        </w:rPr>
      </w:pPr>
      <w:r w:rsidRPr="005C40B5">
        <w:rPr>
          <w:rFonts w:ascii="Garamond" w:hAnsi="Garamond"/>
        </w:rPr>
        <w:t>- Meridiani qend</w:t>
      </w:r>
      <w:r w:rsidR="002B3465">
        <w:rPr>
          <w:rFonts w:ascii="Garamond" w:hAnsi="Garamond"/>
        </w:rPr>
        <w:t>r</w:t>
      </w:r>
      <w:r w:rsidRPr="005C40B5">
        <w:rPr>
          <w:rFonts w:ascii="Garamond" w:hAnsi="Garamond"/>
        </w:rPr>
        <w:t>or (MQ):</w:t>
      </w:r>
      <w:r w:rsidRPr="005C40B5">
        <w:rPr>
          <w:rFonts w:ascii="Garamond" w:hAnsi="Garamond"/>
        </w:rPr>
        <w:tab/>
      </w:r>
      <w:r w:rsidRPr="005C40B5">
        <w:rPr>
          <w:rFonts w:ascii="Garamond" w:hAnsi="Garamond"/>
        </w:rPr>
        <w:tab/>
      </w:r>
      <w:r w:rsidRPr="005C40B5">
        <w:rPr>
          <w:rFonts w:ascii="Garamond" w:hAnsi="Garamond"/>
        </w:rPr>
        <w:tab/>
      </w:r>
      <w:r w:rsidR="00956B8A" w:rsidRPr="005C40B5">
        <w:rPr>
          <w:rFonts w:ascii="Garamond" w:hAnsi="Garamond"/>
        </w:rPr>
        <w:t>200</w:t>
      </w:r>
    </w:p>
    <w:p w14:paraId="18DD9A1A" w14:textId="6E16C01A"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Shkalla e shformimit në meridianin qendror (k0</w:t>
      </w:r>
      <w:r w:rsidRPr="005C40B5">
        <w:rPr>
          <w:rFonts w:ascii="Garamond" w:hAnsi="Garamond"/>
        </w:rPr>
        <w:t xml:space="preserve">): </w:t>
      </w:r>
      <w:r w:rsidR="00956B8A" w:rsidRPr="005C40B5">
        <w:rPr>
          <w:rFonts w:ascii="Garamond" w:hAnsi="Garamond"/>
        </w:rPr>
        <w:t>1</w:t>
      </w:r>
    </w:p>
    <w:p w14:paraId="086D8A53" w14:textId="17EECBA3" w:rsidR="00956B8A" w:rsidRPr="005C40B5" w:rsidRDefault="007A68E7" w:rsidP="00784EE3">
      <w:pPr>
        <w:widowControl w:val="0"/>
        <w:spacing w:after="0" w:line="240" w:lineRule="auto"/>
        <w:ind w:firstLine="284"/>
        <w:rPr>
          <w:rFonts w:ascii="Garamond" w:hAnsi="Garamond"/>
        </w:rPr>
      </w:pPr>
      <w:r w:rsidRPr="005C40B5">
        <w:rPr>
          <w:rFonts w:ascii="Garamond" w:hAnsi="Garamond"/>
        </w:rPr>
        <w:t>- Fal</w:t>
      </w:r>
      <w:r w:rsidR="002B3465">
        <w:rPr>
          <w:rFonts w:ascii="Garamond" w:hAnsi="Garamond"/>
        </w:rPr>
        <w:t>s</w:t>
      </w:r>
      <w:r w:rsidRPr="005C40B5">
        <w:rPr>
          <w:rFonts w:ascii="Garamond" w:hAnsi="Garamond"/>
        </w:rPr>
        <w:t>o e lindjes:</w:t>
      </w:r>
      <w:r w:rsidRPr="005C40B5">
        <w:rPr>
          <w:rFonts w:ascii="Garamond" w:hAnsi="Garamond"/>
        </w:rPr>
        <w:tab/>
      </w:r>
      <w:r w:rsidRPr="005C40B5">
        <w:rPr>
          <w:rFonts w:ascii="Garamond" w:hAnsi="Garamond"/>
        </w:rPr>
        <w:tab/>
      </w:r>
      <w:r w:rsidRPr="005C40B5">
        <w:rPr>
          <w:rFonts w:ascii="Garamond" w:hAnsi="Garamond"/>
        </w:rPr>
        <w:tab/>
      </w:r>
      <w:r w:rsidRPr="005C40B5">
        <w:rPr>
          <w:rFonts w:ascii="Garamond" w:hAnsi="Garamond"/>
        </w:rPr>
        <w:tab/>
      </w:r>
      <w:r w:rsidR="00956B8A" w:rsidRPr="005C40B5">
        <w:rPr>
          <w:rFonts w:ascii="Garamond" w:hAnsi="Garamond"/>
        </w:rPr>
        <w:t>500 000 m</w:t>
      </w:r>
    </w:p>
    <w:p w14:paraId="6D605270" w14:textId="0536612F" w:rsidR="00956B8A" w:rsidRPr="005C40B5" w:rsidRDefault="007A68E7" w:rsidP="00784EE3">
      <w:pPr>
        <w:widowControl w:val="0"/>
        <w:spacing w:after="0" w:line="240" w:lineRule="auto"/>
        <w:ind w:firstLine="284"/>
        <w:rPr>
          <w:rFonts w:ascii="Garamond" w:hAnsi="Garamond"/>
        </w:rPr>
      </w:pPr>
      <w:r w:rsidRPr="005C40B5">
        <w:rPr>
          <w:rFonts w:ascii="Garamond" w:hAnsi="Garamond"/>
        </w:rPr>
        <w:t>- Fal</w:t>
      </w:r>
      <w:r w:rsidR="002B3465">
        <w:rPr>
          <w:rFonts w:ascii="Garamond" w:hAnsi="Garamond"/>
        </w:rPr>
        <w:t>s</w:t>
      </w:r>
      <w:r w:rsidRPr="005C40B5">
        <w:rPr>
          <w:rFonts w:ascii="Garamond" w:hAnsi="Garamond"/>
        </w:rPr>
        <w:t>o e veriut:</w:t>
      </w:r>
      <w:r w:rsidRPr="005C40B5">
        <w:rPr>
          <w:rFonts w:ascii="Garamond" w:hAnsi="Garamond"/>
        </w:rPr>
        <w:tab/>
      </w:r>
      <w:r w:rsidRPr="005C40B5">
        <w:rPr>
          <w:rFonts w:ascii="Garamond" w:hAnsi="Garamond"/>
        </w:rPr>
        <w:tab/>
      </w:r>
      <w:r w:rsidRPr="005C40B5">
        <w:rPr>
          <w:rFonts w:ascii="Garamond" w:hAnsi="Garamond"/>
        </w:rPr>
        <w:tab/>
      </w:r>
      <w:r w:rsidRPr="005C40B5">
        <w:rPr>
          <w:rFonts w:ascii="Garamond" w:hAnsi="Garamond"/>
        </w:rPr>
        <w:tab/>
      </w:r>
      <w:r w:rsidR="00956B8A" w:rsidRPr="005C40B5">
        <w:rPr>
          <w:rFonts w:ascii="Garamond" w:hAnsi="Garamond"/>
        </w:rPr>
        <w:t>0 m</w:t>
      </w:r>
    </w:p>
    <w:p w14:paraId="0AFAD0AA" w14:textId="731803F9" w:rsidR="00956B8A" w:rsidRPr="005C40B5" w:rsidRDefault="007A68E7"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Projeksioni Konik Konform i Lambertit (LCC) për harta në shkallë 1:500 000 dhe më të vogla.</w:t>
      </w:r>
    </w:p>
    <w:p w14:paraId="5323D24A" w14:textId="77777777" w:rsidR="00956B8A" w:rsidRPr="005C40B5" w:rsidRDefault="00956B8A" w:rsidP="00784EE3">
      <w:pPr>
        <w:widowControl w:val="0"/>
        <w:spacing w:after="0" w:line="240" w:lineRule="auto"/>
        <w:ind w:firstLine="284"/>
        <w:rPr>
          <w:rFonts w:ascii="Garamond" w:hAnsi="Garamond"/>
        </w:rPr>
      </w:pPr>
    </w:p>
    <w:p w14:paraId="66A7A842" w14:textId="47FC4767" w:rsidR="00956B8A" w:rsidRPr="005C40B5" w:rsidRDefault="009B0C7A" w:rsidP="00784EE3">
      <w:pPr>
        <w:widowControl w:val="0"/>
        <w:spacing w:after="0" w:line="240" w:lineRule="auto"/>
        <w:ind w:firstLine="284"/>
        <w:rPr>
          <w:rFonts w:ascii="Garamond" w:hAnsi="Garamond"/>
        </w:rPr>
      </w:pPr>
      <w:bookmarkStart w:id="140" w:name="_Toc418514345"/>
      <w:bookmarkStart w:id="141" w:name="_Toc467085642"/>
      <w:bookmarkStart w:id="142" w:name="_Toc485986769"/>
      <w:r w:rsidRPr="005C40B5">
        <w:rPr>
          <w:rFonts w:ascii="Garamond" w:hAnsi="Garamond"/>
        </w:rPr>
        <w:t xml:space="preserve">B. </w:t>
      </w:r>
      <w:r w:rsidR="002E2A93" w:rsidRPr="005C40B5">
        <w:rPr>
          <w:rFonts w:ascii="Garamond" w:hAnsi="Garamond"/>
        </w:rPr>
        <w:t>Sistemet koordinative</w:t>
      </w:r>
      <w:bookmarkEnd w:id="140"/>
      <w:r w:rsidR="00956B8A" w:rsidRPr="005C40B5">
        <w:rPr>
          <w:rFonts w:ascii="Garamond" w:hAnsi="Garamond"/>
        </w:rPr>
        <w:t xml:space="preserve"> </w:t>
      </w:r>
      <w:r w:rsidR="002E2A93" w:rsidRPr="005C40B5">
        <w:rPr>
          <w:rFonts w:ascii="Garamond" w:hAnsi="Garamond"/>
        </w:rPr>
        <w:t>referencë sipas</w:t>
      </w:r>
      <w:r w:rsidR="00956B8A" w:rsidRPr="005C40B5">
        <w:rPr>
          <w:rFonts w:ascii="Garamond" w:hAnsi="Garamond"/>
        </w:rPr>
        <w:t xml:space="preserve"> INSPIRE</w:t>
      </w:r>
      <w:bookmarkEnd w:id="141"/>
      <w:bookmarkEnd w:id="142"/>
    </w:p>
    <w:p w14:paraId="0DB15760" w14:textId="344C0FD6"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I. </w:t>
      </w:r>
      <w:r w:rsidR="00956B8A" w:rsidRPr="005C40B5">
        <w:rPr>
          <w:rFonts w:ascii="Garamond" w:hAnsi="Garamond"/>
        </w:rPr>
        <w:t>Datumi</w:t>
      </w:r>
    </w:p>
    <w:p w14:paraId="21462BA4" w14:textId="77777777" w:rsidR="00A84EC5" w:rsidRPr="005C40B5" w:rsidRDefault="00A84EC5" w:rsidP="00784EE3">
      <w:pPr>
        <w:widowControl w:val="0"/>
        <w:spacing w:after="0" w:line="240" w:lineRule="auto"/>
        <w:ind w:firstLine="284"/>
        <w:rPr>
          <w:rFonts w:ascii="Garamond" w:hAnsi="Garamond"/>
        </w:rPr>
      </w:pPr>
    </w:p>
    <w:p w14:paraId="7DF5C29F" w14:textId="77777777" w:rsidR="009B0C7A" w:rsidRPr="005C40B5" w:rsidRDefault="009B0C7A" w:rsidP="00784EE3">
      <w:pPr>
        <w:widowControl w:val="0"/>
        <w:spacing w:after="0" w:line="240" w:lineRule="auto"/>
        <w:ind w:firstLine="284"/>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956B8A" w:rsidRPr="005C40B5" w14:paraId="29E88F2C" w14:textId="77777777" w:rsidTr="001F70E3">
        <w:tc>
          <w:tcPr>
            <w:tcW w:w="9350" w:type="dxa"/>
          </w:tcPr>
          <w:p w14:paraId="6771A642" w14:textId="77777777" w:rsidR="00956B8A" w:rsidRPr="005C40B5" w:rsidRDefault="00956B8A" w:rsidP="00784EE3">
            <w:pPr>
              <w:widowControl w:val="0"/>
              <w:spacing w:after="0" w:line="240" w:lineRule="auto"/>
              <w:jc w:val="center"/>
              <w:rPr>
                <w:rFonts w:ascii="Garamond" w:hAnsi="Garamond" w:cs="Times New Roman"/>
                <w:b/>
              </w:rPr>
            </w:pPr>
          </w:p>
          <w:p w14:paraId="0E042E83" w14:textId="0281DFEA"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 xml:space="preserve">Datumi për sistemet koordinative referencë </w:t>
            </w:r>
            <w:r w:rsidR="008C79B0">
              <w:rPr>
                <w:rFonts w:ascii="Garamond" w:hAnsi="Garamond" w:cs="Times New Roman"/>
                <w:b/>
              </w:rPr>
              <w:t>dyd</w:t>
            </w:r>
            <w:r w:rsidRPr="005C40B5">
              <w:rPr>
                <w:rFonts w:ascii="Garamond" w:hAnsi="Garamond" w:cs="Times New Roman"/>
                <w:b/>
              </w:rPr>
              <w:t xml:space="preserve">imensionale dhe </w:t>
            </w:r>
            <w:r w:rsidR="008C79B0">
              <w:rPr>
                <w:rFonts w:ascii="Garamond" w:hAnsi="Garamond" w:cs="Times New Roman"/>
                <w:b/>
              </w:rPr>
              <w:t>tred</w:t>
            </w:r>
            <w:r w:rsidRPr="005C40B5">
              <w:rPr>
                <w:rFonts w:ascii="Garamond" w:hAnsi="Garamond" w:cs="Times New Roman"/>
                <w:b/>
              </w:rPr>
              <w:t>imensionale</w:t>
            </w:r>
          </w:p>
          <w:p w14:paraId="517906B8" w14:textId="77777777" w:rsidR="00956B8A" w:rsidRPr="005C40B5" w:rsidRDefault="00956B8A" w:rsidP="00784EE3">
            <w:pPr>
              <w:widowControl w:val="0"/>
              <w:spacing w:after="0" w:line="240" w:lineRule="auto"/>
              <w:rPr>
                <w:rFonts w:ascii="Garamond" w:hAnsi="Garamond" w:cs="Times New Roman"/>
              </w:rPr>
            </w:pPr>
          </w:p>
          <w:p w14:paraId="2B03A45A" w14:textId="4B9763F5" w:rsidR="00956B8A" w:rsidRPr="005C40B5" w:rsidRDefault="00956B8A" w:rsidP="00784EE3">
            <w:pPr>
              <w:widowControl w:val="0"/>
              <w:spacing w:after="0" w:line="240" w:lineRule="auto"/>
              <w:rPr>
                <w:rFonts w:ascii="Garamond" w:hAnsi="Garamond" w:cs="Times New Roman"/>
                <w:i/>
              </w:rPr>
            </w:pPr>
            <w:r w:rsidRPr="005C40B5">
              <w:rPr>
                <w:rFonts w:ascii="Garamond" w:hAnsi="Garamond" w:cs="Times New Roman"/>
              </w:rPr>
              <w:t xml:space="preserve">Për sistemet koordinative referencë </w:t>
            </w:r>
            <w:r w:rsidR="008C79B0">
              <w:rPr>
                <w:rFonts w:ascii="Garamond" w:hAnsi="Garamond" w:cs="Times New Roman"/>
              </w:rPr>
              <w:t>dyd</w:t>
            </w:r>
            <w:r w:rsidRPr="005C40B5">
              <w:rPr>
                <w:rFonts w:ascii="Garamond" w:hAnsi="Garamond" w:cs="Times New Roman"/>
              </w:rPr>
              <w:t xml:space="preserve">imensionale dhe </w:t>
            </w:r>
            <w:r w:rsidR="008C79B0">
              <w:rPr>
                <w:rFonts w:ascii="Garamond" w:hAnsi="Garamond" w:cs="Times New Roman"/>
              </w:rPr>
              <w:t>tred</w:t>
            </w:r>
            <w:r w:rsidRPr="005C40B5">
              <w:rPr>
                <w:rFonts w:ascii="Garamond" w:hAnsi="Garamond" w:cs="Times New Roman"/>
              </w:rPr>
              <w:t>imensionale dhe komponentja horizontale e sistemeve koordinative referencë të kombinuara të përdorura për të bërë të disponueshme grupin e të dhënave gjeohapësinore, si datum do t</w:t>
            </w:r>
            <w:r w:rsidR="00E74105" w:rsidRPr="005C40B5">
              <w:rPr>
                <w:rFonts w:ascii="Garamond" w:hAnsi="Garamond" w:cs="Times New Roman"/>
              </w:rPr>
              <w:t>ë</w:t>
            </w:r>
            <w:r w:rsidRPr="005C40B5">
              <w:rPr>
                <w:rFonts w:ascii="Garamond" w:hAnsi="Garamond" w:cs="Times New Roman"/>
              </w:rPr>
              <w:t xml:space="preserve"> jetë datumi i Sistemit Referencë Tokësor Europian 1989 (ETRS89) në zona brenda kufijve gjeografik të tij, ose datumi i Sistemit Referencë Tokësor Ndërkombëtar (ITRS) ose sisteme koordinative referencë gjeodezike të tjera të përputhura me ITRS, në zona që ndodhen jashtë kufijve gjeografik të ETRS89. Të përputhura me ITRS do të thotë që përkufizimi i sistemit bazohet në përkufizimin e ITRS dhe ka një marrëdhënie të mirë-dokumentuar mes dy sistemeve, sipas </w:t>
            </w:r>
            <w:r w:rsidR="001C4906" w:rsidRPr="005C40B5">
              <w:rPr>
                <w:rFonts w:ascii="Garamond" w:hAnsi="Garamond" w:cs="Times New Roman"/>
                <w:i/>
              </w:rPr>
              <w:t>SSHEN ISO 19111:2007</w:t>
            </w:r>
          </w:p>
          <w:p w14:paraId="45C4CC90" w14:textId="77777777" w:rsidR="00956B8A" w:rsidRPr="005C40B5" w:rsidRDefault="00956B8A" w:rsidP="00784EE3">
            <w:pPr>
              <w:widowControl w:val="0"/>
              <w:spacing w:after="0" w:line="240" w:lineRule="auto"/>
              <w:rPr>
                <w:rFonts w:ascii="Garamond" w:hAnsi="Garamond" w:cs="Times New Roman"/>
              </w:rPr>
            </w:pPr>
          </w:p>
        </w:tc>
      </w:tr>
    </w:tbl>
    <w:p w14:paraId="59C9632C" w14:textId="77777777" w:rsidR="00956B8A" w:rsidRPr="005C40B5" w:rsidRDefault="00956B8A" w:rsidP="00784EE3">
      <w:pPr>
        <w:widowControl w:val="0"/>
        <w:rPr>
          <w:rFonts w:cs="Times New Roman"/>
        </w:rPr>
      </w:pPr>
    </w:p>
    <w:p w14:paraId="1DEE872C" w14:textId="4C1D6883" w:rsidR="00956B8A" w:rsidRPr="005C40B5" w:rsidRDefault="009B0C7A" w:rsidP="00784EE3">
      <w:pPr>
        <w:widowControl w:val="0"/>
        <w:rPr>
          <w:rFonts w:ascii="Garamond" w:hAnsi="Garamond"/>
          <w:b/>
        </w:rPr>
      </w:pPr>
      <w:r w:rsidRPr="005C40B5">
        <w:rPr>
          <w:rFonts w:ascii="Garamond" w:hAnsi="Garamond"/>
          <w:b/>
        </w:rPr>
        <w:t xml:space="preserve">II. </w:t>
      </w:r>
      <w:r w:rsidR="00956B8A" w:rsidRPr="005C40B5">
        <w:rPr>
          <w:rFonts w:ascii="Garamond" w:hAnsi="Garamond"/>
          <w:b/>
        </w:rPr>
        <w:t>Sistemet koordinative referencë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956B8A" w:rsidRPr="005C40B5" w14:paraId="6D62692C" w14:textId="77777777" w:rsidTr="001F70E3">
        <w:tc>
          <w:tcPr>
            <w:tcW w:w="9350" w:type="dxa"/>
          </w:tcPr>
          <w:p w14:paraId="62C463F2" w14:textId="77777777" w:rsidR="00956B8A" w:rsidRPr="005C40B5" w:rsidRDefault="00956B8A" w:rsidP="00784EE3">
            <w:pPr>
              <w:widowControl w:val="0"/>
              <w:spacing w:after="0" w:line="240" w:lineRule="auto"/>
              <w:ind w:firstLine="284"/>
              <w:rPr>
                <w:rFonts w:ascii="Garamond" w:hAnsi="Garamond"/>
              </w:rPr>
            </w:pPr>
          </w:p>
          <w:p w14:paraId="233B2743" w14:textId="77777777" w:rsidR="00956B8A" w:rsidRPr="005C40B5" w:rsidRDefault="00956B8A" w:rsidP="00784EE3">
            <w:pPr>
              <w:widowControl w:val="0"/>
              <w:spacing w:after="0" w:line="240" w:lineRule="auto"/>
              <w:ind w:firstLine="284"/>
              <w:jc w:val="center"/>
              <w:rPr>
                <w:rFonts w:ascii="Garamond" w:hAnsi="Garamond"/>
                <w:b/>
              </w:rPr>
            </w:pPr>
            <w:r w:rsidRPr="005C40B5">
              <w:rPr>
                <w:rFonts w:ascii="Garamond" w:hAnsi="Garamond"/>
                <w:b/>
              </w:rPr>
              <w:t>Sistemet koordinative referencë</w:t>
            </w:r>
          </w:p>
          <w:p w14:paraId="0279CF4C" w14:textId="77777777" w:rsidR="00C148A1" w:rsidRPr="005C40B5" w:rsidRDefault="00C148A1" w:rsidP="00784EE3">
            <w:pPr>
              <w:widowControl w:val="0"/>
              <w:spacing w:after="0" w:line="240" w:lineRule="auto"/>
              <w:ind w:firstLine="284"/>
              <w:jc w:val="center"/>
              <w:rPr>
                <w:rFonts w:ascii="Garamond" w:hAnsi="Garamond"/>
                <w:b/>
              </w:rPr>
            </w:pPr>
          </w:p>
          <w:p w14:paraId="2F5E01D8" w14:textId="77777777" w:rsidR="00956B8A" w:rsidRPr="005C40B5" w:rsidRDefault="00956B8A" w:rsidP="00784EE3">
            <w:pPr>
              <w:widowControl w:val="0"/>
              <w:spacing w:after="0" w:line="240" w:lineRule="auto"/>
              <w:ind w:firstLine="284"/>
              <w:rPr>
                <w:rFonts w:ascii="Garamond" w:hAnsi="Garamond"/>
              </w:rPr>
            </w:pPr>
            <w:r w:rsidRPr="005C40B5">
              <w:rPr>
                <w:rFonts w:ascii="Garamond" w:hAnsi="Garamond"/>
              </w:rPr>
              <w:t>Grupet e të dhënave gjeohapësinore do të bëhen të disponueshme  duke përdorur të paktën një prej sistemeve koordinatave referencë të caktuara në seksionet 1.3.1, 1.3.2 dhe 1.3.3, përveç  kur qëndron njëri prej kushteve të caktuara në seksionin 1.3.4.</w:t>
            </w:r>
          </w:p>
          <w:p w14:paraId="44798067" w14:textId="50FB4CBA"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1.3.1 </w:t>
            </w:r>
            <w:r w:rsidR="00956B8A" w:rsidRPr="005C40B5">
              <w:rPr>
                <w:rFonts w:ascii="Garamond" w:hAnsi="Garamond"/>
              </w:rPr>
              <w:t xml:space="preserve">Sistemet koordinative referencë </w:t>
            </w:r>
            <w:r w:rsidR="008C79B0">
              <w:rPr>
                <w:rFonts w:ascii="Garamond" w:hAnsi="Garamond"/>
              </w:rPr>
              <w:t>tred</w:t>
            </w:r>
            <w:r w:rsidR="00956B8A" w:rsidRPr="005C40B5">
              <w:rPr>
                <w:rFonts w:ascii="Garamond" w:hAnsi="Garamond"/>
              </w:rPr>
              <w:t>imensionale</w:t>
            </w:r>
          </w:p>
          <w:p w14:paraId="043FCD75" w14:textId="5838073E"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 xml:space="preserve">Koordinatat karteziane </w:t>
            </w:r>
            <w:r w:rsidR="008C79B0">
              <w:rPr>
                <w:rFonts w:ascii="Garamond" w:hAnsi="Garamond"/>
              </w:rPr>
              <w:t>tred</w:t>
            </w:r>
            <w:r w:rsidR="00956B8A" w:rsidRPr="005C40B5">
              <w:rPr>
                <w:rFonts w:ascii="Garamond" w:hAnsi="Garamond"/>
              </w:rPr>
              <w:t xml:space="preserve">imensionale bazohen në një datum të caktuar në seksionin 1.2 dhe përdorin parametrat e elipsoidit GRS80 (Sistemi Gjeodezik </w:t>
            </w:r>
            <w:r w:rsidR="00F45841" w:rsidRPr="005C40B5">
              <w:rPr>
                <w:rFonts w:ascii="Garamond" w:hAnsi="Garamond"/>
              </w:rPr>
              <w:t xml:space="preserve">Referencë </w:t>
            </w:r>
            <w:r w:rsidR="00956B8A" w:rsidRPr="005C40B5">
              <w:rPr>
                <w:rFonts w:ascii="Garamond" w:hAnsi="Garamond"/>
              </w:rPr>
              <w:t>1980).</w:t>
            </w:r>
          </w:p>
          <w:p w14:paraId="1EB9B369" w14:textId="6FE57FE2"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 xml:space="preserve">Koordinatat gjeodezike </w:t>
            </w:r>
            <w:r w:rsidR="008C79B0">
              <w:rPr>
                <w:rFonts w:ascii="Garamond" w:hAnsi="Garamond"/>
              </w:rPr>
              <w:t>tred</w:t>
            </w:r>
            <w:r w:rsidR="00956B8A" w:rsidRPr="005C40B5">
              <w:rPr>
                <w:rFonts w:ascii="Garamond" w:hAnsi="Garamond"/>
              </w:rPr>
              <w:t>imensionale (gjerësia, gjatësia dhe lartësia elipsoidike) bazohen në një datum të caktuar në seksionin 1.2 dhe përdorin parametrat e elipsoidit GRS80.</w:t>
            </w:r>
          </w:p>
          <w:p w14:paraId="55247592" w14:textId="47BBB791"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1.3.2 </w:t>
            </w:r>
            <w:r w:rsidR="00956B8A" w:rsidRPr="005C40B5">
              <w:rPr>
                <w:rFonts w:ascii="Garamond" w:hAnsi="Garamond"/>
              </w:rPr>
              <w:t xml:space="preserve">Sistemet koordinative referencë </w:t>
            </w:r>
            <w:r w:rsidR="008C79B0">
              <w:rPr>
                <w:rFonts w:ascii="Garamond" w:hAnsi="Garamond"/>
              </w:rPr>
              <w:t>dyd</w:t>
            </w:r>
            <w:r w:rsidR="00956B8A" w:rsidRPr="005C40B5">
              <w:rPr>
                <w:rFonts w:ascii="Garamond" w:hAnsi="Garamond"/>
              </w:rPr>
              <w:t>imensionale</w:t>
            </w:r>
          </w:p>
          <w:p w14:paraId="72BF453E" w14:textId="07AAC936"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 xml:space="preserve">Koordinatat gjeodezike </w:t>
            </w:r>
            <w:r w:rsidR="008C79B0">
              <w:rPr>
                <w:rFonts w:ascii="Garamond" w:hAnsi="Garamond"/>
              </w:rPr>
              <w:t>dyd</w:t>
            </w:r>
            <w:r w:rsidR="00956B8A" w:rsidRPr="005C40B5">
              <w:rPr>
                <w:rFonts w:ascii="Garamond" w:hAnsi="Garamond"/>
              </w:rPr>
              <w:t>imensionale (gjerësia dhe gjatësia) bazohen në një datum të caktuar në seksionin 1.2 dhe përdorin parametrat e elipsoidit GRS80.</w:t>
            </w:r>
          </w:p>
          <w:p w14:paraId="2ED0483F" w14:textId="5B6326D1"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Koordinatat në plan përdorin sistemin koordinativ referencë ETRS89 me projeksion LAEA (Lambert Azimuthal Equal Area) për analiza gjeohapësinore dhe raportime, ku duhet të pasqyrohen sipërfaqet e vërteta.</w:t>
            </w:r>
          </w:p>
          <w:p w14:paraId="077061F2" w14:textId="73C024B7"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Koordinatat në plan përdorin sistemin koordinativ referencë ETRS89 me projeksion LCC (Lambert Conformal Conic) për hartografime konforme në territorin e E</w:t>
            </w:r>
            <w:r w:rsidR="00EA4DA3">
              <w:rPr>
                <w:rFonts w:ascii="Garamond" w:hAnsi="Garamond"/>
              </w:rPr>
              <w:t>v</w:t>
            </w:r>
            <w:r w:rsidR="00956B8A" w:rsidRPr="005C40B5">
              <w:rPr>
                <w:rFonts w:ascii="Garamond" w:hAnsi="Garamond"/>
              </w:rPr>
              <w:t>ropës në shkallë të barabarta ose më të vogla se 1:500 000.</w:t>
            </w:r>
          </w:p>
          <w:p w14:paraId="7D6A3835" w14:textId="122341C1"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Koordinatat në plan përdorin sistemin koordinativ referencë ETRS89 me projeksion TM (Transverse Mercator) për hartografime konforme në territorin e E</w:t>
            </w:r>
            <w:r w:rsidR="00EA4DA3">
              <w:rPr>
                <w:rFonts w:ascii="Garamond" w:hAnsi="Garamond"/>
              </w:rPr>
              <w:t>v</w:t>
            </w:r>
            <w:r w:rsidR="00956B8A" w:rsidRPr="005C40B5">
              <w:rPr>
                <w:rFonts w:ascii="Garamond" w:hAnsi="Garamond"/>
              </w:rPr>
              <w:t>ropës në shkallë të barabarta ose më të mëdha se 1:500 000.</w:t>
            </w:r>
          </w:p>
          <w:p w14:paraId="6EFB4B67" w14:textId="77F6C413" w:rsidR="00956B8A" w:rsidRPr="005C40B5" w:rsidRDefault="009B0C7A" w:rsidP="00784EE3">
            <w:pPr>
              <w:widowControl w:val="0"/>
              <w:spacing w:after="0" w:line="240" w:lineRule="auto"/>
              <w:ind w:firstLine="284"/>
              <w:rPr>
                <w:rFonts w:ascii="Garamond" w:hAnsi="Garamond"/>
                <w:b/>
              </w:rPr>
            </w:pPr>
            <w:r w:rsidRPr="005C40B5">
              <w:rPr>
                <w:rFonts w:ascii="Garamond" w:hAnsi="Garamond"/>
                <w:b/>
              </w:rPr>
              <w:t xml:space="preserve">1.3.3 </w:t>
            </w:r>
            <w:r w:rsidR="00956B8A" w:rsidRPr="005C40B5">
              <w:rPr>
                <w:rFonts w:ascii="Garamond" w:hAnsi="Garamond"/>
                <w:b/>
              </w:rPr>
              <w:t>Sistemet koordinative referencë të kombinuara</w:t>
            </w:r>
          </w:p>
          <w:p w14:paraId="39889BE4" w14:textId="50CD0490"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1. </w:t>
            </w:r>
            <w:r w:rsidR="00956B8A" w:rsidRPr="005C40B5">
              <w:rPr>
                <w:rFonts w:ascii="Garamond" w:hAnsi="Garamond"/>
              </w:rPr>
              <w:t>Për komponenten horizontale të sistemit koordinativ referencë të kombinuar, një prej sistemeve koordinative referencë të caktuara në seksionin 1.3.2 do të përdoret.</w:t>
            </w:r>
          </w:p>
          <w:p w14:paraId="48D13BD7" w14:textId="6434E54C"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2. </w:t>
            </w:r>
            <w:r w:rsidR="00956B8A" w:rsidRPr="005C40B5">
              <w:rPr>
                <w:rFonts w:ascii="Garamond" w:hAnsi="Garamond"/>
              </w:rPr>
              <w:t>Për komponenten vertikale, do të përdoret një prej sistemeve koordinative referencë të mëposhtme:</w:t>
            </w:r>
          </w:p>
          <w:p w14:paraId="1DF181EC" w14:textId="37D8AB29" w:rsidR="00956B8A" w:rsidRPr="005C40B5" w:rsidRDefault="002029D1" w:rsidP="00784EE3">
            <w:pPr>
              <w:widowControl w:val="0"/>
              <w:spacing w:after="0" w:line="240" w:lineRule="auto"/>
              <w:ind w:firstLine="284"/>
              <w:rPr>
                <w:rFonts w:ascii="Garamond" w:hAnsi="Garamond"/>
              </w:rPr>
            </w:pPr>
            <w:r>
              <w:rPr>
                <w:rFonts w:ascii="Garamond" w:hAnsi="Garamond"/>
              </w:rPr>
              <w:t xml:space="preserve">- </w:t>
            </w:r>
            <w:r w:rsidR="00956B8A" w:rsidRPr="005C40B5">
              <w:rPr>
                <w:rFonts w:ascii="Garamond" w:hAnsi="Garamond"/>
              </w:rPr>
              <w:t>Për komponenten vertikale në sipërfaqen tokësore, do të përdoret Sistemi Referencë Vertikal Europian (EVRS) për të shprehur lartësitë e lidhura me gravitetin brenda kufijve gjeografik të këtij sistemi. Në zona të cilat ndodhen jashtë kufijve gjeografik të EVRS, do të përdoren sisteme referencë vertikale të tjera të lidhura me fushën e gravitetit Tokësor për të shprehur lartësitë e lidhura me gravitetin.</w:t>
            </w:r>
          </w:p>
          <w:p w14:paraId="5511F3E7" w14:textId="2D4355CD"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Për komponenten vertikale në atmosferen e lirë, presioni barometrik i kon</w:t>
            </w:r>
            <w:r w:rsidR="0024739F" w:rsidRPr="005C40B5">
              <w:rPr>
                <w:rFonts w:ascii="Garamond" w:hAnsi="Garamond"/>
              </w:rPr>
              <w:t xml:space="preserve">vertuar në lartësi duke përdour </w:t>
            </w:r>
            <w:r w:rsidR="0024739F" w:rsidRPr="005C40B5">
              <w:rPr>
                <w:rFonts w:ascii="Garamond" w:hAnsi="Garamond"/>
                <w:i/>
              </w:rPr>
              <w:t>SSH</w:t>
            </w:r>
            <w:r w:rsidR="00956B8A" w:rsidRPr="005C40B5">
              <w:rPr>
                <w:rFonts w:ascii="Garamond" w:hAnsi="Garamond"/>
                <w:i/>
              </w:rPr>
              <w:t>ISO 2533:1975</w:t>
            </w:r>
            <w:r w:rsidR="00956B8A" w:rsidRPr="005C40B5">
              <w:rPr>
                <w:rFonts w:ascii="Garamond" w:hAnsi="Garamond"/>
              </w:rPr>
              <w:t xml:space="preserve"> Atmosferën Standarde Ndërkombëtare, ose do të përdoren sisteme referencë të tjera lineare ose parametrike. Aty ku janë përdorur sisteme referencë parametrike të tjera, ato do të përshkruhen në një referencë të kuptueshme duke përdorur </w:t>
            </w:r>
            <w:r w:rsidR="0024739F" w:rsidRPr="005C40B5">
              <w:rPr>
                <w:rFonts w:ascii="Garamond" w:hAnsi="Garamond"/>
                <w:i/>
              </w:rPr>
              <w:t>SSH</w:t>
            </w:r>
            <w:r w:rsidR="001A5539" w:rsidRPr="005C40B5">
              <w:rPr>
                <w:rFonts w:ascii="Garamond" w:hAnsi="Garamond"/>
                <w:i/>
              </w:rPr>
              <w:t xml:space="preserve"> </w:t>
            </w:r>
            <w:r w:rsidR="009623BD" w:rsidRPr="005C40B5">
              <w:rPr>
                <w:rFonts w:ascii="Garamond" w:hAnsi="Garamond"/>
                <w:i/>
              </w:rPr>
              <w:t xml:space="preserve">EN </w:t>
            </w:r>
            <w:r w:rsidR="0024739F" w:rsidRPr="005C40B5">
              <w:rPr>
                <w:rFonts w:ascii="Garamond" w:hAnsi="Garamond"/>
                <w:i/>
              </w:rPr>
              <w:t xml:space="preserve">ISO </w:t>
            </w:r>
            <w:r w:rsidR="00956B8A" w:rsidRPr="005C40B5">
              <w:rPr>
                <w:rFonts w:ascii="Garamond" w:hAnsi="Garamond"/>
                <w:i/>
              </w:rPr>
              <w:t>19111-2:2012.</w:t>
            </w:r>
          </w:p>
          <w:p w14:paraId="2CC6D576" w14:textId="2CB76EF1"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Për komponenten vertikale në zonat detare ku ka një rang të ndjeshëm batice (ujëra baticor), si sipërfaqe referencë do të përdoret Batica më e ulët Astronomike (LAT).</w:t>
            </w:r>
          </w:p>
          <w:p w14:paraId="62F7E2F6" w14:textId="1427D3D8"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Për komponenten vertikale në zonat detare ku nuk ka një rang të ndjeshëm batice, në oqeanet e hapura dhe efektivisht në uj</w:t>
            </w:r>
            <w:r w:rsidR="0085400F" w:rsidRPr="005C40B5">
              <w:rPr>
                <w:rFonts w:ascii="Garamond" w:hAnsi="Garamond"/>
              </w:rPr>
              <w:t>ë</w:t>
            </w:r>
            <w:r w:rsidR="00956B8A" w:rsidRPr="005C40B5">
              <w:rPr>
                <w:rFonts w:ascii="Garamond" w:hAnsi="Garamond"/>
              </w:rPr>
              <w:t>ra me të thella se 200 metra, si sipërfaqe referencë do të përdoret niveli mesatar i detit (MSL) ose një nivel referencë i mirë-përcaktuar i afërt me MSL.</w:t>
            </w:r>
          </w:p>
          <w:p w14:paraId="5ACAE210" w14:textId="7B795741" w:rsidR="00956B8A" w:rsidRPr="005C40B5" w:rsidRDefault="009B0C7A" w:rsidP="00784EE3">
            <w:pPr>
              <w:widowControl w:val="0"/>
              <w:spacing w:after="0" w:line="240" w:lineRule="auto"/>
              <w:ind w:firstLine="284"/>
              <w:rPr>
                <w:rFonts w:ascii="Garamond" w:hAnsi="Garamond"/>
                <w:b/>
              </w:rPr>
            </w:pPr>
            <w:r w:rsidRPr="005C40B5">
              <w:rPr>
                <w:rFonts w:ascii="Garamond" w:hAnsi="Garamond"/>
                <w:b/>
              </w:rPr>
              <w:t xml:space="preserve">1.3.3 </w:t>
            </w:r>
            <w:r w:rsidR="00956B8A" w:rsidRPr="005C40B5">
              <w:rPr>
                <w:rFonts w:ascii="Garamond" w:hAnsi="Garamond"/>
                <w:b/>
              </w:rPr>
              <w:t>Sistemet koordinative referencë të tjera</w:t>
            </w:r>
          </w:p>
          <w:p w14:paraId="344F72D4" w14:textId="77777777" w:rsidR="00956B8A" w:rsidRPr="005C40B5" w:rsidRDefault="00956B8A" w:rsidP="00784EE3">
            <w:pPr>
              <w:widowControl w:val="0"/>
              <w:spacing w:after="0" w:line="240" w:lineRule="auto"/>
              <w:ind w:firstLine="284"/>
              <w:rPr>
                <w:rFonts w:ascii="Garamond" w:hAnsi="Garamond"/>
              </w:rPr>
            </w:pPr>
            <w:r w:rsidRPr="005C40B5">
              <w:rPr>
                <w:rFonts w:ascii="Garamond" w:hAnsi="Garamond"/>
              </w:rPr>
              <w:t>Si përjashtime, ku mund të përdoren sisteme referencë të tjera nga ato të listuara në 1.3.1, 1.3.2 ose 1.3.3, janë:</w:t>
            </w:r>
          </w:p>
          <w:p w14:paraId="66F501E2" w14:textId="79154063"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1. </w:t>
            </w:r>
            <w:r w:rsidR="00956B8A" w:rsidRPr="005C40B5">
              <w:rPr>
                <w:rFonts w:ascii="Garamond" w:hAnsi="Garamond"/>
              </w:rPr>
              <w:t>Sisteme koordinative referencë të tjera mund të caktohen për temat e të dhënave gjeohapësinore specifike në këtë Aneks.</w:t>
            </w:r>
          </w:p>
          <w:p w14:paraId="60563742" w14:textId="6BCC0FE9" w:rsidR="00956B8A" w:rsidRPr="005C40B5" w:rsidRDefault="009B0C7A" w:rsidP="00784EE3">
            <w:pPr>
              <w:widowControl w:val="0"/>
              <w:spacing w:after="0" w:line="240" w:lineRule="auto"/>
              <w:ind w:firstLine="284"/>
              <w:rPr>
                <w:rFonts w:ascii="Garamond" w:hAnsi="Garamond"/>
              </w:rPr>
            </w:pPr>
            <w:r w:rsidRPr="005C40B5">
              <w:rPr>
                <w:rFonts w:ascii="Garamond" w:hAnsi="Garamond"/>
              </w:rPr>
              <w:t xml:space="preserve">2. </w:t>
            </w:r>
            <w:r w:rsidR="00956B8A" w:rsidRPr="005C40B5">
              <w:rPr>
                <w:rFonts w:ascii="Garamond" w:hAnsi="Garamond"/>
              </w:rPr>
              <w:t>Për zonat (regjionet) që ndodhen jashtë kontinentit të E</w:t>
            </w:r>
            <w:r w:rsidR="00EA4DA3">
              <w:rPr>
                <w:rFonts w:ascii="Garamond" w:hAnsi="Garamond"/>
              </w:rPr>
              <w:t>v</w:t>
            </w:r>
            <w:r w:rsidR="00956B8A" w:rsidRPr="005C40B5">
              <w:rPr>
                <w:rFonts w:ascii="Garamond" w:hAnsi="Garamond"/>
              </w:rPr>
              <w:t>ropës, Shtetet Anëtare (MS) mund të përcaktojnë sisteme koordinative referencë të përshtatshme.</w:t>
            </w:r>
          </w:p>
          <w:p w14:paraId="6692B7FD" w14:textId="1E0A9C05" w:rsidR="00956B8A" w:rsidRPr="005C40B5" w:rsidRDefault="00956B8A" w:rsidP="00784EE3">
            <w:pPr>
              <w:widowControl w:val="0"/>
              <w:spacing w:after="0" w:line="240" w:lineRule="auto"/>
              <w:ind w:firstLine="284"/>
              <w:rPr>
                <w:rFonts w:ascii="Garamond" w:hAnsi="Garamond"/>
              </w:rPr>
            </w:pPr>
            <w:r w:rsidRPr="005C40B5">
              <w:rPr>
                <w:rFonts w:ascii="Garamond" w:hAnsi="Garamond"/>
              </w:rPr>
              <w:t xml:space="preserve">Kodet gjeodezike dhe parametrat e nevojshëm për përshkrimin e këtyre sistemeve koordinative referencë dhe të cilat lejojnë veprimet e konvertimit dhe transformimit duhet të dokumentohen dhe duhet të krijohet një identifikues, sipas </w:t>
            </w:r>
            <w:r w:rsidR="000B5261" w:rsidRPr="005C40B5">
              <w:rPr>
                <w:rFonts w:ascii="Garamond" w:hAnsi="Garamond"/>
                <w:i/>
              </w:rPr>
              <w:t xml:space="preserve">SSH EN ISO 19111: </w:t>
            </w:r>
            <w:r w:rsidRPr="005C40B5">
              <w:rPr>
                <w:rFonts w:ascii="Garamond" w:hAnsi="Garamond"/>
                <w:i/>
              </w:rPr>
              <w:t>19127</w:t>
            </w:r>
            <w:r w:rsidR="000B5261" w:rsidRPr="005C40B5">
              <w:rPr>
                <w:rFonts w:ascii="Garamond" w:hAnsi="Garamond"/>
              </w:rPr>
              <w:t xml:space="preserve"> dhe </w:t>
            </w:r>
            <w:r w:rsidR="000B5261" w:rsidRPr="005C40B5">
              <w:rPr>
                <w:rFonts w:ascii="Garamond" w:hAnsi="Garamond"/>
                <w:i/>
              </w:rPr>
              <w:t>SSH EN ISO 19127:2019</w:t>
            </w:r>
            <w:r w:rsidR="008C79B0">
              <w:rPr>
                <w:rFonts w:ascii="Garamond" w:hAnsi="Garamond"/>
                <w:i/>
              </w:rPr>
              <w:t>.</w:t>
            </w:r>
          </w:p>
          <w:p w14:paraId="25A95D06" w14:textId="77777777" w:rsidR="00956B8A" w:rsidRPr="005C40B5" w:rsidRDefault="00956B8A" w:rsidP="00784EE3">
            <w:pPr>
              <w:widowControl w:val="0"/>
              <w:spacing w:after="0" w:line="240" w:lineRule="auto"/>
              <w:ind w:firstLine="284"/>
              <w:rPr>
                <w:rFonts w:ascii="Garamond" w:hAnsi="Garamond"/>
              </w:rPr>
            </w:pPr>
          </w:p>
        </w:tc>
      </w:tr>
    </w:tbl>
    <w:p w14:paraId="7369AD73" w14:textId="77777777" w:rsidR="00956B8A" w:rsidRPr="005C40B5" w:rsidRDefault="00956B8A" w:rsidP="00784EE3">
      <w:pPr>
        <w:widowControl w:val="0"/>
        <w:spacing w:after="0" w:line="240" w:lineRule="auto"/>
        <w:rPr>
          <w:rFonts w:ascii="Garamond" w:hAnsi="Garamond"/>
        </w:rPr>
      </w:pPr>
    </w:p>
    <w:p w14:paraId="38300758" w14:textId="0464F156" w:rsidR="00956B8A" w:rsidRPr="005C40B5" w:rsidRDefault="009B0C7A" w:rsidP="00784EE3">
      <w:pPr>
        <w:widowControl w:val="0"/>
        <w:spacing w:after="0" w:line="240" w:lineRule="auto"/>
        <w:rPr>
          <w:rFonts w:ascii="Garamond" w:hAnsi="Garamond"/>
          <w:b/>
        </w:rPr>
      </w:pPr>
      <w:r w:rsidRPr="005C40B5">
        <w:rPr>
          <w:rFonts w:ascii="Garamond" w:hAnsi="Garamond"/>
          <w:b/>
        </w:rPr>
        <w:t xml:space="preserve">III. </w:t>
      </w:r>
      <w:r w:rsidR="00956B8A" w:rsidRPr="005C40B5">
        <w:rPr>
          <w:rFonts w:ascii="Garamond" w:hAnsi="Garamond"/>
          <w:b/>
        </w:rPr>
        <w:t xml:space="preserve">Paraqitja </w:t>
      </w:r>
    </w:p>
    <w:p w14:paraId="7F0BD7DB" w14:textId="77777777" w:rsidR="009B0C7A" w:rsidRPr="005C40B5" w:rsidRDefault="009B0C7A" w:rsidP="00784EE3">
      <w:pPr>
        <w:widowControl w:val="0"/>
        <w:spacing w:after="0" w:line="240" w:lineRule="auto"/>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956B8A" w:rsidRPr="005C40B5" w14:paraId="3CCEFBC6" w14:textId="77777777" w:rsidTr="001F70E3">
        <w:tc>
          <w:tcPr>
            <w:tcW w:w="9350" w:type="dxa"/>
          </w:tcPr>
          <w:p w14:paraId="25968A78" w14:textId="77777777" w:rsidR="00956B8A" w:rsidRPr="005C40B5" w:rsidRDefault="00956B8A" w:rsidP="00784EE3">
            <w:pPr>
              <w:widowControl w:val="0"/>
              <w:spacing w:after="0" w:line="240" w:lineRule="auto"/>
              <w:jc w:val="center"/>
              <w:rPr>
                <w:rFonts w:ascii="Garamond" w:hAnsi="Garamond" w:cs="Times New Roman"/>
                <w:b/>
              </w:rPr>
            </w:pPr>
          </w:p>
          <w:p w14:paraId="1B4AECB8" w14:textId="77777777"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Sistemet koordinative referencë të përdorura në shërbimin e shikimit të rrjetit</w:t>
            </w:r>
          </w:p>
          <w:p w14:paraId="2468217E" w14:textId="21CC5630" w:rsidR="00956B8A" w:rsidRPr="005C40B5" w:rsidRDefault="00956B8A" w:rsidP="00784EE3">
            <w:pPr>
              <w:widowControl w:val="0"/>
              <w:spacing w:after="0" w:line="240" w:lineRule="auto"/>
              <w:rPr>
                <w:rFonts w:ascii="Garamond" w:hAnsi="Garamond" w:cs="Times New Roman"/>
              </w:rPr>
            </w:pPr>
            <w:r w:rsidRPr="005C40B5">
              <w:rPr>
                <w:rFonts w:ascii="Garamond" w:hAnsi="Garamond" w:cs="Times New Roman"/>
              </w:rPr>
              <w:t xml:space="preserve">Për shfaqjen e grupeve të të dhënave gjeohapësinore nëpërmjet shërbimit të shikimit të rrjetit siç specifikohet në rregulloren nr. 976/2009, së paku sistemet koordinative referencë për koordinatat gjeodezike </w:t>
            </w:r>
            <w:r w:rsidR="008C79B0">
              <w:rPr>
                <w:rFonts w:ascii="Garamond" w:hAnsi="Garamond" w:cs="Times New Roman"/>
              </w:rPr>
              <w:t>dyd</w:t>
            </w:r>
            <w:r w:rsidRPr="005C40B5">
              <w:rPr>
                <w:rFonts w:ascii="Garamond" w:hAnsi="Garamond" w:cs="Times New Roman"/>
              </w:rPr>
              <w:t>imensionale (gjerësia, gjatësia) do të jenë të disponueshme.</w:t>
            </w:r>
          </w:p>
          <w:p w14:paraId="49D99FA9" w14:textId="77777777" w:rsidR="00956B8A" w:rsidRPr="005C40B5" w:rsidRDefault="00956B8A" w:rsidP="00784EE3">
            <w:pPr>
              <w:widowControl w:val="0"/>
              <w:spacing w:after="0" w:line="240" w:lineRule="auto"/>
              <w:rPr>
                <w:rFonts w:ascii="Garamond" w:hAnsi="Garamond" w:cs="Times New Roman"/>
              </w:rPr>
            </w:pPr>
          </w:p>
        </w:tc>
      </w:tr>
    </w:tbl>
    <w:p w14:paraId="27B16C7B" w14:textId="77777777" w:rsidR="00625EC0" w:rsidRPr="005C40B5" w:rsidRDefault="00625EC0" w:rsidP="00784EE3">
      <w:pPr>
        <w:widowControl w:val="0"/>
        <w:rPr>
          <w:rFonts w:ascii="Garamond" w:hAnsi="Garamond"/>
          <w:b/>
        </w:rPr>
      </w:pPr>
    </w:p>
    <w:p w14:paraId="6C32E5D5" w14:textId="56873132" w:rsidR="00956B8A" w:rsidRPr="005C40B5" w:rsidRDefault="00BD763F" w:rsidP="00784EE3">
      <w:pPr>
        <w:widowControl w:val="0"/>
        <w:rPr>
          <w:rFonts w:ascii="Garamond" w:hAnsi="Garamond"/>
          <w:b/>
        </w:rPr>
      </w:pPr>
      <w:r w:rsidRPr="005C40B5">
        <w:rPr>
          <w:rFonts w:ascii="Garamond" w:hAnsi="Garamond"/>
          <w:b/>
        </w:rPr>
        <w:t xml:space="preserve">IV. </w:t>
      </w:r>
      <w:r w:rsidR="00956B8A" w:rsidRPr="005C40B5">
        <w:rPr>
          <w:rFonts w:ascii="Garamond" w:hAnsi="Garamond"/>
          <w:b/>
        </w:rPr>
        <w:t>Identifikuesit për sistemet koordinative referencë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956B8A" w:rsidRPr="005C40B5" w14:paraId="1B8D72E1" w14:textId="77777777" w:rsidTr="001F70E3">
        <w:tc>
          <w:tcPr>
            <w:tcW w:w="9350" w:type="dxa"/>
          </w:tcPr>
          <w:p w14:paraId="069F9A6A" w14:textId="77777777" w:rsidR="00956B8A" w:rsidRPr="005C40B5" w:rsidRDefault="00956B8A" w:rsidP="00784EE3">
            <w:pPr>
              <w:widowControl w:val="0"/>
              <w:spacing w:after="0" w:line="240" w:lineRule="auto"/>
              <w:jc w:val="center"/>
              <w:rPr>
                <w:rFonts w:ascii="Garamond" w:hAnsi="Garamond"/>
                <w:b/>
              </w:rPr>
            </w:pPr>
            <w:r w:rsidRPr="005C40B5">
              <w:rPr>
                <w:rFonts w:ascii="Garamond" w:hAnsi="Garamond"/>
                <w:b/>
              </w:rPr>
              <w:t>Identifikuesit e sistemeve koordinative referencë</w:t>
            </w:r>
          </w:p>
          <w:p w14:paraId="33F39206" w14:textId="1F0FF440" w:rsidR="00956B8A" w:rsidRPr="005C40B5" w:rsidRDefault="00BD763F" w:rsidP="00784EE3">
            <w:pPr>
              <w:widowControl w:val="0"/>
              <w:spacing w:after="0" w:line="240" w:lineRule="auto"/>
              <w:rPr>
                <w:rFonts w:ascii="Garamond" w:hAnsi="Garamond"/>
              </w:rPr>
            </w:pPr>
            <w:r w:rsidRPr="005C40B5">
              <w:rPr>
                <w:rFonts w:ascii="Garamond" w:hAnsi="Garamond"/>
              </w:rPr>
              <w:t xml:space="preserve">1. </w:t>
            </w:r>
            <w:r w:rsidR="00956B8A" w:rsidRPr="005C40B5">
              <w:rPr>
                <w:rFonts w:ascii="Garamond" w:hAnsi="Garamond"/>
              </w:rPr>
              <w:t xml:space="preserve">Parametrat dhe identifikuesit e sistemit koordinativ referencë do të menaxhohen në një ose disa regjistra të përbashkët për sistemet koordinative referencë. </w:t>
            </w:r>
          </w:p>
          <w:p w14:paraId="2235CEE4" w14:textId="0B2A11CB" w:rsidR="00956B8A" w:rsidRPr="005C40B5" w:rsidRDefault="00BD763F" w:rsidP="00784EE3">
            <w:pPr>
              <w:widowControl w:val="0"/>
              <w:spacing w:after="0" w:line="240" w:lineRule="auto"/>
              <w:rPr>
                <w:rFonts w:ascii="Garamond" w:hAnsi="Garamond"/>
              </w:rPr>
            </w:pPr>
            <w:r w:rsidRPr="005C40B5">
              <w:rPr>
                <w:rFonts w:ascii="Garamond" w:hAnsi="Garamond"/>
              </w:rPr>
              <w:t xml:space="preserve">2. </w:t>
            </w:r>
            <w:r w:rsidR="00956B8A" w:rsidRPr="005C40B5">
              <w:rPr>
                <w:rFonts w:ascii="Garamond" w:hAnsi="Garamond"/>
              </w:rPr>
              <w:t>Vetëm identifikuesit që përmban një regjistër i përbashkët do të përdoren për referimin te sistemet koordinative referencë të listuara në këtë seksion.</w:t>
            </w:r>
          </w:p>
          <w:p w14:paraId="3AD1BEB1" w14:textId="67F95330" w:rsidR="00956B8A" w:rsidRPr="005C40B5" w:rsidRDefault="00BD763F" w:rsidP="005C40B5">
            <w:pPr>
              <w:widowControl w:val="0"/>
              <w:spacing w:after="0" w:line="240" w:lineRule="auto"/>
              <w:rPr>
                <w:rFonts w:ascii="Garamond" w:hAnsi="Garamond"/>
              </w:rPr>
            </w:pPr>
            <w:r w:rsidRPr="005C40B5">
              <w:rPr>
                <w:rFonts w:ascii="Garamond" w:hAnsi="Garamond"/>
              </w:rPr>
              <w:t xml:space="preserve">3. </w:t>
            </w:r>
            <w:r w:rsidR="00956B8A" w:rsidRPr="005C40B5">
              <w:rPr>
                <w:rFonts w:ascii="Garamond" w:hAnsi="Garamond"/>
              </w:rPr>
              <w:t>Identifikuesit e listuar në tabelën 2 do të përdoren për referimin te sistemet koordinative referencë të pë</w:t>
            </w:r>
            <w:r w:rsidRPr="005C40B5">
              <w:rPr>
                <w:rFonts w:ascii="Garamond" w:hAnsi="Garamond"/>
              </w:rPr>
              <w:t>rdorura në një grup të dhënash.</w:t>
            </w:r>
          </w:p>
        </w:tc>
      </w:tr>
    </w:tbl>
    <w:p w14:paraId="45BE64B3" w14:textId="77777777" w:rsidR="00CC0416" w:rsidRPr="005C40B5" w:rsidRDefault="00CC0416" w:rsidP="00784EE3">
      <w:pPr>
        <w:widowControl w:val="0"/>
        <w:spacing w:after="0" w:line="240" w:lineRule="auto"/>
        <w:ind w:firstLine="284"/>
        <w:rPr>
          <w:rFonts w:ascii="Garamond" w:hAnsi="Garamond"/>
        </w:rPr>
      </w:pPr>
    </w:p>
    <w:p w14:paraId="7FE0A48C" w14:textId="62F94C5A" w:rsidR="00956B8A" w:rsidRPr="005C40B5" w:rsidRDefault="00956B8A" w:rsidP="00784EE3">
      <w:pPr>
        <w:widowControl w:val="0"/>
        <w:spacing w:after="0" w:line="240" w:lineRule="auto"/>
        <w:ind w:firstLine="284"/>
        <w:rPr>
          <w:rFonts w:ascii="Garamond" w:hAnsi="Garamond"/>
        </w:rPr>
      </w:pPr>
      <w:r w:rsidRPr="005C40B5">
        <w:rPr>
          <w:rFonts w:ascii="Garamond" w:hAnsi="Garamond"/>
        </w:rPr>
        <w:t xml:space="preserve">Këto udhëzuese teknike propozojnë përdorimin e http URl-të të ofruara nga Open Geospatial Consortium si identifikues të sistemit koordinativ referencë (shiko identifikuesit për CRS-të standard më poshtë). Këto janë të bazuara dhe të drejtojnë te përkufizimi në regjistrin e parametrave gjeodezik EPSG </w:t>
      </w:r>
      <w:r w:rsidRPr="005C40B5">
        <w:rPr>
          <w:rFonts w:ascii="Garamond" w:hAnsi="Garamond"/>
          <w:i/>
        </w:rPr>
        <w:t>(</w:t>
      </w:r>
      <w:hyperlink r:id="rId38" w:history="1">
        <w:r w:rsidRPr="005C40B5">
          <w:rPr>
            <w:rStyle w:val="Hyperlink"/>
            <w:rFonts w:ascii="Garamond" w:hAnsi="Garamond"/>
            <w:i/>
          </w:rPr>
          <w:t>http://www.epsg-registry.org/</w:t>
        </w:r>
      </w:hyperlink>
      <w:r w:rsidRPr="005C40B5">
        <w:rPr>
          <w:rFonts w:ascii="Garamond" w:hAnsi="Garamond"/>
          <w:i/>
        </w:rPr>
        <w:t>).</w:t>
      </w:r>
    </w:p>
    <w:p w14:paraId="68159CC5" w14:textId="2B224136" w:rsidR="00956B8A" w:rsidRPr="005C40B5" w:rsidRDefault="00956B8A" w:rsidP="00784EE3">
      <w:pPr>
        <w:widowControl w:val="0"/>
        <w:spacing w:after="0" w:line="240" w:lineRule="auto"/>
        <w:ind w:firstLine="284"/>
        <w:rPr>
          <w:rFonts w:ascii="Garamond" w:hAnsi="Garamond"/>
        </w:rPr>
      </w:pPr>
      <w:r w:rsidRPr="005C40B5">
        <w:rPr>
          <w:rFonts w:ascii="Garamond" w:hAnsi="Garamond"/>
        </w:rPr>
        <w:t>Shënim:  Identifikuesit e CRS mund të përdoren</w:t>
      </w:r>
      <w:r w:rsidR="002B3465">
        <w:rPr>
          <w:rFonts w:ascii="Garamond" w:hAnsi="Garamond"/>
        </w:rPr>
        <w:t>,</w:t>
      </w:r>
      <w:r w:rsidRPr="005C40B5">
        <w:rPr>
          <w:rFonts w:ascii="Garamond" w:hAnsi="Garamond"/>
        </w:rPr>
        <w:t xml:space="preserve"> p</w:t>
      </w:r>
      <w:r w:rsidR="002B3465">
        <w:rPr>
          <w:rFonts w:ascii="Garamond" w:hAnsi="Garamond"/>
        </w:rPr>
        <w:t>.</w:t>
      </w:r>
      <w:r w:rsidRPr="005C40B5">
        <w:rPr>
          <w:rFonts w:ascii="Garamond" w:hAnsi="Garamond"/>
        </w:rPr>
        <w:t>sh</w:t>
      </w:r>
      <w:r w:rsidR="002B3465">
        <w:rPr>
          <w:rFonts w:ascii="Garamond" w:hAnsi="Garamond"/>
        </w:rPr>
        <w:t>.,</w:t>
      </w:r>
      <w:r w:rsidRPr="005C40B5">
        <w:rPr>
          <w:rFonts w:ascii="Garamond" w:hAnsi="Garamond"/>
        </w:rPr>
        <w:t xml:space="preserve"> në:</w:t>
      </w:r>
    </w:p>
    <w:p w14:paraId="202C32F8" w14:textId="342A0C68" w:rsidR="00956B8A" w:rsidRPr="005C40B5" w:rsidRDefault="00CC0416"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Kodimin e të dhënave,</w:t>
      </w:r>
    </w:p>
    <w:p w14:paraId="5AAC222B" w14:textId="31033177" w:rsidR="00956B8A" w:rsidRPr="005C40B5" w:rsidRDefault="00D50B3F"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Metadatat e grupeve dhe shërbimeve të të dhënave, dhe</w:t>
      </w:r>
    </w:p>
    <w:p w14:paraId="18A7AFCE" w14:textId="628D60CB" w:rsidR="00956B8A" w:rsidRPr="005C40B5" w:rsidRDefault="00D50B3F" w:rsidP="00784EE3">
      <w:pPr>
        <w:widowControl w:val="0"/>
        <w:spacing w:after="0" w:line="240" w:lineRule="auto"/>
        <w:ind w:firstLine="284"/>
        <w:rPr>
          <w:rFonts w:ascii="Garamond" w:hAnsi="Garamond"/>
        </w:rPr>
      </w:pPr>
      <w:r w:rsidRPr="005C40B5">
        <w:rPr>
          <w:rFonts w:ascii="Garamond" w:hAnsi="Garamond"/>
        </w:rPr>
        <w:t xml:space="preserve">- </w:t>
      </w:r>
      <w:r w:rsidR="00956B8A" w:rsidRPr="005C40B5">
        <w:rPr>
          <w:rFonts w:ascii="Garamond" w:hAnsi="Garamond"/>
        </w:rPr>
        <w:t>Kërkesat për shërbimet e rrjetit të INSPIRE.</w:t>
      </w:r>
    </w:p>
    <w:p w14:paraId="299CA96F" w14:textId="77777777" w:rsidR="00956B8A" w:rsidRPr="005C40B5" w:rsidRDefault="00956B8A" w:rsidP="00784EE3">
      <w:pPr>
        <w:widowControl w:val="0"/>
        <w:spacing w:after="0" w:line="240" w:lineRule="auto"/>
        <w:ind w:firstLine="284"/>
        <w:rPr>
          <w:rFonts w:ascii="Garamond" w:hAnsi="Garamond"/>
        </w:rPr>
      </w:pPr>
    </w:p>
    <w:p w14:paraId="7A1CE2F5" w14:textId="77777777" w:rsidR="00956B8A" w:rsidRPr="005C40B5" w:rsidRDefault="00956B8A" w:rsidP="00784EE3">
      <w:pPr>
        <w:widowControl w:val="0"/>
        <w:spacing w:after="0" w:line="240" w:lineRule="auto"/>
        <w:ind w:firstLine="284"/>
        <w:rPr>
          <w:rFonts w:ascii="Garamond" w:hAnsi="Garamond"/>
        </w:rPr>
      </w:pPr>
      <w:r w:rsidRPr="005C40B5">
        <w:rPr>
          <w:rFonts w:ascii="Garamond" w:hAnsi="Garamond"/>
        </w:rPr>
        <w:t>Tabela 2.  http URl-të për sistemet koordinative referencë standard:</w:t>
      </w:r>
    </w:p>
    <w:p w14:paraId="64C73F49" w14:textId="77777777" w:rsidR="00D50B3F" w:rsidRPr="005C40B5" w:rsidRDefault="00D50B3F" w:rsidP="00784EE3">
      <w:pPr>
        <w:widowControl w:val="0"/>
        <w:spacing w:after="0" w:line="240" w:lineRule="auto"/>
        <w:ind w:firstLine="284"/>
        <w:rPr>
          <w:rFonts w:ascii="Garamond" w:hAnsi="Garamond"/>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1880"/>
        <w:gridCol w:w="5567"/>
      </w:tblGrid>
      <w:tr w:rsidR="00956B8A" w:rsidRPr="005C40B5" w14:paraId="16610CA1" w14:textId="77777777" w:rsidTr="00480EDA">
        <w:trPr>
          <w:trHeight w:val="242"/>
        </w:trPr>
        <w:tc>
          <w:tcPr>
            <w:tcW w:w="1185" w:type="pct"/>
            <w:vAlign w:val="center"/>
          </w:tcPr>
          <w:p w14:paraId="413BD6D3" w14:textId="77777777"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Sistemi koordinativ referencë</w:t>
            </w:r>
          </w:p>
        </w:tc>
        <w:tc>
          <w:tcPr>
            <w:tcW w:w="963" w:type="pct"/>
            <w:vAlign w:val="center"/>
          </w:tcPr>
          <w:p w14:paraId="2FAD4661" w14:textId="77777777"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Shkurtimi</w:t>
            </w:r>
          </w:p>
        </w:tc>
        <w:tc>
          <w:tcPr>
            <w:tcW w:w="2852" w:type="pct"/>
            <w:vAlign w:val="center"/>
          </w:tcPr>
          <w:p w14:paraId="2571B608" w14:textId="77777777"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Identifikuesi  http URl</w:t>
            </w:r>
          </w:p>
        </w:tc>
      </w:tr>
      <w:tr w:rsidR="00956B8A" w:rsidRPr="005C40B5" w14:paraId="34A8DB4C" w14:textId="77777777" w:rsidTr="00480EDA">
        <w:trPr>
          <w:trHeight w:val="697"/>
        </w:trPr>
        <w:tc>
          <w:tcPr>
            <w:tcW w:w="1185" w:type="pct"/>
            <w:vAlign w:val="center"/>
          </w:tcPr>
          <w:p w14:paraId="242E270D" w14:textId="77777777" w:rsidR="00956B8A" w:rsidRPr="005C40B5" w:rsidRDefault="00956B8A" w:rsidP="00784EE3">
            <w:pPr>
              <w:widowControl w:val="0"/>
              <w:spacing w:after="0" w:line="240" w:lineRule="auto"/>
              <w:jc w:val="left"/>
              <w:rPr>
                <w:rFonts w:ascii="Garamond" w:hAnsi="Garamond" w:cs="Times New Roman"/>
                <w:b/>
              </w:rPr>
            </w:pPr>
            <w:r w:rsidRPr="005C40B5">
              <w:rPr>
                <w:rFonts w:ascii="Garamond" w:hAnsi="Garamond" w:cs="Times New Roman"/>
                <w:b/>
              </w:rPr>
              <w:t>Korniza Referuese Gjeodezike  Shqiptare. ETRS89/ Abania</w:t>
            </w:r>
          </w:p>
        </w:tc>
        <w:tc>
          <w:tcPr>
            <w:tcW w:w="963" w:type="pct"/>
            <w:vAlign w:val="center"/>
          </w:tcPr>
          <w:p w14:paraId="199CD7CB" w14:textId="77777777" w:rsidR="00956B8A" w:rsidRPr="005C40B5" w:rsidRDefault="00956B8A" w:rsidP="00784EE3">
            <w:pPr>
              <w:widowControl w:val="0"/>
              <w:spacing w:after="0" w:line="240" w:lineRule="auto"/>
              <w:jc w:val="left"/>
              <w:rPr>
                <w:rFonts w:ascii="Garamond" w:hAnsi="Garamond" w:cs="Times New Roman"/>
                <w:b/>
              </w:rPr>
            </w:pPr>
            <w:r w:rsidRPr="005C40B5">
              <w:rPr>
                <w:rFonts w:ascii="Garamond" w:hAnsi="Garamond" w:cs="Times New Roman"/>
                <w:b/>
              </w:rPr>
              <w:t>KRGJSH</w:t>
            </w:r>
          </w:p>
        </w:tc>
        <w:tc>
          <w:tcPr>
            <w:tcW w:w="2852" w:type="pct"/>
            <w:vAlign w:val="center"/>
          </w:tcPr>
          <w:p w14:paraId="310F57D2" w14:textId="77777777" w:rsidR="00956B8A" w:rsidRPr="005C40B5" w:rsidRDefault="00956B8A" w:rsidP="00784EE3">
            <w:pPr>
              <w:pStyle w:val="Default"/>
              <w:widowControl w:val="0"/>
              <w:rPr>
                <w:rFonts w:ascii="Garamond" w:hAnsi="Garamond" w:cs="Times New Roman"/>
                <w:b/>
                <w:i/>
                <w:iCs/>
                <w:sz w:val="22"/>
                <w:szCs w:val="22"/>
                <w:lang w:val="sq-AL"/>
              </w:rPr>
            </w:pPr>
            <w:r w:rsidRPr="005C40B5">
              <w:rPr>
                <w:rFonts w:ascii="Garamond" w:hAnsi="Garamond" w:cs="Times New Roman"/>
                <w:b/>
                <w:i/>
                <w:iCs/>
                <w:sz w:val="22"/>
                <w:szCs w:val="22"/>
                <w:lang w:val="sq-AL"/>
              </w:rPr>
              <w:t>http://www.epsg-registry.org/export.htm?gml=urn:ogc:def:crs:EPSG::6870</w:t>
            </w:r>
          </w:p>
        </w:tc>
      </w:tr>
      <w:tr w:rsidR="00956B8A" w:rsidRPr="005C40B5" w14:paraId="38BDF3F8" w14:textId="77777777" w:rsidTr="00480EDA">
        <w:trPr>
          <w:trHeight w:val="242"/>
        </w:trPr>
        <w:tc>
          <w:tcPr>
            <w:tcW w:w="1185" w:type="pct"/>
            <w:vAlign w:val="center"/>
          </w:tcPr>
          <w:p w14:paraId="4CF1BB70"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Kartezian 3D në ETRS89</w:t>
            </w:r>
          </w:p>
        </w:tc>
        <w:tc>
          <w:tcPr>
            <w:tcW w:w="963" w:type="pct"/>
            <w:vAlign w:val="center"/>
          </w:tcPr>
          <w:p w14:paraId="70B0A6CE"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ETRS89-XYZ</w:t>
            </w:r>
          </w:p>
        </w:tc>
        <w:tc>
          <w:tcPr>
            <w:tcW w:w="2852" w:type="pct"/>
            <w:vAlign w:val="center"/>
          </w:tcPr>
          <w:p w14:paraId="43FC14FD"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 xml:space="preserve">http://www.opengis.net/def/crs/EPSG/0/4936 </w:t>
            </w:r>
          </w:p>
        </w:tc>
      </w:tr>
      <w:tr w:rsidR="00956B8A" w:rsidRPr="005C40B5" w14:paraId="6AB8C908" w14:textId="77777777" w:rsidTr="00480EDA">
        <w:trPr>
          <w:trHeight w:val="470"/>
        </w:trPr>
        <w:tc>
          <w:tcPr>
            <w:tcW w:w="1185" w:type="pct"/>
            <w:vAlign w:val="center"/>
          </w:tcPr>
          <w:p w14:paraId="6A454490"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Gjeodezike 3D në ETRS89 mbi GRS80</w:t>
            </w:r>
          </w:p>
        </w:tc>
        <w:tc>
          <w:tcPr>
            <w:tcW w:w="963" w:type="pct"/>
            <w:vAlign w:val="center"/>
          </w:tcPr>
          <w:p w14:paraId="7E642F7C"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ETRS89-GRS80h</w:t>
            </w:r>
          </w:p>
        </w:tc>
        <w:tc>
          <w:tcPr>
            <w:tcW w:w="2852" w:type="pct"/>
            <w:vAlign w:val="center"/>
          </w:tcPr>
          <w:p w14:paraId="647EACD1"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 xml:space="preserve">http:// www.opengis.net/def/crs/EPSG/0/4937 </w:t>
            </w:r>
          </w:p>
        </w:tc>
      </w:tr>
      <w:tr w:rsidR="00956B8A" w:rsidRPr="005C40B5" w14:paraId="460AA98C" w14:textId="77777777" w:rsidTr="00480EDA">
        <w:trPr>
          <w:trHeight w:val="470"/>
        </w:trPr>
        <w:tc>
          <w:tcPr>
            <w:tcW w:w="1185" w:type="pct"/>
            <w:vAlign w:val="center"/>
          </w:tcPr>
          <w:p w14:paraId="4E052274"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Gjeodezike 2D në ETRS89 mbi GRS80</w:t>
            </w:r>
          </w:p>
        </w:tc>
        <w:tc>
          <w:tcPr>
            <w:tcW w:w="963" w:type="pct"/>
            <w:vAlign w:val="center"/>
          </w:tcPr>
          <w:p w14:paraId="3607A138"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ETRS89-GRS80</w:t>
            </w:r>
          </w:p>
        </w:tc>
        <w:tc>
          <w:tcPr>
            <w:tcW w:w="2852" w:type="pct"/>
            <w:vAlign w:val="center"/>
          </w:tcPr>
          <w:p w14:paraId="5DC0BC74"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 xml:space="preserve">http:// www.opengis.net/def/crs/EPSG/0/4258 </w:t>
            </w:r>
          </w:p>
        </w:tc>
      </w:tr>
      <w:tr w:rsidR="00956B8A" w:rsidRPr="005C40B5" w14:paraId="29FC34ED" w14:textId="77777777" w:rsidTr="00480EDA">
        <w:trPr>
          <w:trHeight w:val="470"/>
        </w:trPr>
        <w:tc>
          <w:tcPr>
            <w:tcW w:w="1185" w:type="pct"/>
            <w:vAlign w:val="center"/>
          </w:tcPr>
          <w:p w14:paraId="22173FEB"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Projeksion LAEA 2D në ETRS89 mbi GRS80</w:t>
            </w:r>
          </w:p>
        </w:tc>
        <w:tc>
          <w:tcPr>
            <w:tcW w:w="963" w:type="pct"/>
            <w:vAlign w:val="center"/>
          </w:tcPr>
          <w:p w14:paraId="70FBEEF6"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ETRS89-LAEA</w:t>
            </w:r>
          </w:p>
        </w:tc>
        <w:tc>
          <w:tcPr>
            <w:tcW w:w="2852" w:type="pct"/>
            <w:vAlign w:val="center"/>
          </w:tcPr>
          <w:p w14:paraId="0C0B5658"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 xml:space="preserve">http:// www.opengis.net/def/crs/EPSG/0/3035 </w:t>
            </w:r>
          </w:p>
        </w:tc>
      </w:tr>
      <w:tr w:rsidR="00956B8A" w:rsidRPr="005C40B5" w14:paraId="2B3B36B5" w14:textId="77777777" w:rsidTr="00480EDA">
        <w:trPr>
          <w:trHeight w:val="470"/>
        </w:trPr>
        <w:tc>
          <w:tcPr>
            <w:tcW w:w="1185" w:type="pct"/>
            <w:vAlign w:val="center"/>
          </w:tcPr>
          <w:p w14:paraId="4B874276"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Projeksion LCC 2D në ETRS89 mbi GRS80</w:t>
            </w:r>
          </w:p>
        </w:tc>
        <w:tc>
          <w:tcPr>
            <w:tcW w:w="963" w:type="pct"/>
            <w:vAlign w:val="center"/>
          </w:tcPr>
          <w:p w14:paraId="1F0D84F5"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ETRS89-LCC</w:t>
            </w:r>
          </w:p>
        </w:tc>
        <w:tc>
          <w:tcPr>
            <w:tcW w:w="2852" w:type="pct"/>
            <w:vAlign w:val="center"/>
          </w:tcPr>
          <w:p w14:paraId="64B2678B"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http:// www.opengis.net/def/crs/EPSG/0/3034</w:t>
            </w:r>
          </w:p>
        </w:tc>
      </w:tr>
      <w:tr w:rsidR="00956B8A" w:rsidRPr="005C40B5" w14:paraId="3ECF608E" w14:textId="77777777" w:rsidTr="00480EDA">
        <w:trPr>
          <w:trHeight w:val="715"/>
        </w:trPr>
        <w:tc>
          <w:tcPr>
            <w:tcW w:w="1185" w:type="pct"/>
            <w:vAlign w:val="center"/>
          </w:tcPr>
          <w:p w14:paraId="19AE9739"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Projeksion TM 2D në ETRS89 mbi GRS80, zona 34N (18</w:t>
            </w:r>
            <w:r w:rsidRPr="005C40B5">
              <w:rPr>
                <w:rFonts w:ascii="Garamond" w:hAnsi="Garamond" w:cs="Times New Roman"/>
                <w:vertAlign w:val="superscript"/>
              </w:rPr>
              <w:t>o</w:t>
            </w:r>
            <w:r w:rsidRPr="005C40B5">
              <w:rPr>
                <w:rFonts w:ascii="Garamond" w:hAnsi="Garamond" w:cs="Times New Roman"/>
              </w:rPr>
              <w:t>Ë deri 24</w:t>
            </w:r>
            <w:r w:rsidRPr="005C40B5">
              <w:rPr>
                <w:rFonts w:ascii="Garamond" w:hAnsi="Garamond" w:cs="Times New Roman"/>
                <w:vertAlign w:val="superscript"/>
              </w:rPr>
              <w:t>o</w:t>
            </w:r>
            <w:r w:rsidRPr="005C40B5">
              <w:rPr>
                <w:rFonts w:ascii="Garamond" w:hAnsi="Garamond" w:cs="Times New Roman"/>
              </w:rPr>
              <w:t>Ë)</w:t>
            </w:r>
          </w:p>
        </w:tc>
        <w:tc>
          <w:tcPr>
            <w:tcW w:w="963" w:type="pct"/>
            <w:vAlign w:val="center"/>
          </w:tcPr>
          <w:p w14:paraId="59EC1489"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ETRS89-TM34N</w:t>
            </w:r>
          </w:p>
        </w:tc>
        <w:tc>
          <w:tcPr>
            <w:tcW w:w="2852" w:type="pct"/>
            <w:vAlign w:val="center"/>
          </w:tcPr>
          <w:p w14:paraId="50DCB9C3"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http:// www.opengis.net/def/crs/EPSG/0/3046</w:t>
            </w:r>
          </w:p>
        </w:tc>
      </w:tr>
      <w:tr w:rsidR="00956B8A" w:rsidRPr="005C40B5" w14:paraId="02BC2443" w14:textId="77777777" w:rsidTr="00480EDA">
        <w:trPr>
          <w:trHeight w:val="226"/>
        </w:trPr>
        <w:tc>
          <w:tcPr>
            <w:tcW w:w="1185" w:type="pct"/>
            <w:vAlign w:val="center"/>
          </w:tcPr>
          <w:p w14:paraId="34B804F3"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Lartësi në EVRS</w:t>
            </w:r>
          </w:p>
        </w:tc>
        <w:tc>
          <w:tcPr>
            <w:tcW w:w="963" w:type="pct"/>
            <w:vAlign w:val="center"/>
          </w:tcPr>
          <w:p w14:paraId="12A29E32"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EVRS</w:t>
            </w:r>
          </w:p>
        </w:tc>
        <w:tc>
          <w:tcPr>
            <w:tcW w:w="2852" w:type="pct"/>
            <w:vAlign w:val="center"/>
          </w:tcPr>
          <w:p w14:paraId="039B9552"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http:// www.opengis.net/def/crs/EPSG/0/5730</w:t>
            </w:r>
          </w:p>
        </w:tc>
      </w:tr>
      <w:tr w:rsidR="00956B8A" w:rsidRPr="005C40B5" w14:paraId="6C4BCA04" w14:textId="77777777" w:rsidTr="00480EDA">
        <w:trPr>
          <w:trHeight w:val="732"/>
        </w:trPr>
        <w:tc>
          <w:tcPr>
            <w:tcW w:w="1185" w:type="pct"/>
            <w:vAlign w:val="center"/>
          </w:tcPr>
          <w:p w14:paraId="06C7DE08"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3D të kombinuara: Gjeodezike 2D në ETRS89 mbi GRS80, dhe lartësitë EVRS</w:t>
            </w:r>
          </w:p>
        </w:tc>
        <w:tc>
          <w:tcPr>
            <w:tcW w:w="963" w:type="pct"/>
            <w:vAlign w:val="center"/>
          </w:tcPr>
          <w:p w14:paraId="3C9D9B85" w14:textId="77777777" w:rsidR="00956B8A" w:rsidRPr="005C40B5" w:rsidRDefault="00956B8A" w:rsidP="00784EE3">
            <w:pPr>
              <w:widowControl w:val="0"/>
              <w:spacing w:after="0" w:line="240" w:lineRule="auto"/>
              <w:jc w:val="left"/>
              <w:rPr>
                <w:rFonts w:ascii="Garamond" w:hAnsi="Garamond" w:cs="Times New Roman"/>
              </w:rPr>
            </w:pPr>
            <w:r w:rsidRPr="005C40B5">
              <w:rPr>
                <w:rFonts w:ascii="Garamond" w:hAnsi="Garamond" w:cs="Times New Roman"/>
              </w:rPr>
              <w:t>ETRS89-GRS80-EVRS</w:t>
            </w:r>
          </w:p>
        </w:tc>
        <w:tc>
          <w:tcPr>
            <w:tcW w:w="2852" w:type="pct"/>
            <w:vAlign w:val="center"/>
          </w:tcPr>
          <w:p w14:paraId="05641A26" w14:textId="77777777" w:rsidR="00956B8A" w:rsidRPr="005C40B5" w:rsidRDefault="00956B8A" w:rsidP="00784EE3">
            <w:pPr>
              <w:pStyle w:val="Default"/>
              <w:widowControl w:val="0"/>
              <w:rPr>
                <w:rFonts w:ascii="Garamond" w:hAnsi="Garamond" w:cs="Times New Roman"/>
                <w:sz w:val="22"/>
                <w:szCs w:val="22"/>
                <w:lang w:val="sq-AL"/>
              </w:rPr>
            </w:pPr>
            <w:r w:rsidRPr="005C40B5">
              <w:rPr>
                <w:rFonts w:ascii="Garamond" w:hAnsi="Garamond" w:cs="Times New Roman"/>
                <w:i/>
                <w:iCs/>
                <w:sz w:val="22"/>
                <w:szCs w:val="22"/>
                <w:lang w:val="sq-AL"/>
              </w:rPr>
              <w:t>http:// www.opengis.net/def/crs/EPSG/0/7409</w:t>
            </w:r>
          </w:p>
        </w:tc>
      </w:tr>
    </w:tbl>
    <w:p w14:paraId="3291EDB8" w14:textId="77777777" w:rsidR="00956B8A" w:rsidRPr="005C40B5" w:rsidRDefault="00956B8A" w:rsidP="00784EE3">
      <w:pPr>
        <w:widowControl w:val="0"/>
        <w:spacing w:after="0" w:line="240" w:lineRule="auto"/>
        <w:ind w:firstLine="284"/>
      </w:pPr>
    </w:p>
    <w:p w14:paraId="3C701BFD" w14:textId="546D0A0E" w:rsidR="00956B8A" w:rsidRPr="005C40B5" w:rsidRDefault="00BF7BAE" w:rsidP="00784EE3">
      <w:pPr>
        <w:widowControl w:val="0"/>
        <w:rPr>
          <w:rFonts w:ascii="Garamond" w:hAnsi="Garamond"/>
        </w:rPr>
      </w:pPr>
      <w:bookmarkStart w:id="143" w:name="_Toc418514346"/>
      <w:bookmarkStart w:id="144" w:name="_Toc467085643"/>
      <w:bookmarkStart w:id="145" w:name="_Toc485986770"/>
      <w:r w:rsidRPr="005C40B5">
        <w:rPr>
          <w:rFonts w:ascii="Garamond" w:hAnsi="Garamond"/>
        </w:rPr>
        <w:t xml:space="preserve">C. </w:t>
      </w:r>
      <w:r w:rsidR="002E2A93" w:rsidRPr="005C40B5">
        <w:rPr>
          <w:rFonts w:ascii="Garamond" w:hAnsi="Garamond"/>
        </w:rPr>
        <w:t>Sistemet e</w:t>
      </w:r>
      <w:r w:rsidR="00956B8A" w:rsidRPr="005C40B5">
        <w:rPr>
          <w:rFonts w:ascii="Garamond" w:hAnsi="Garamond"/>
        </w:rPr>
        <w:t xml:space="preserve">  </w:t>
      </w:r>
      <w:r w:rsidR="002E2A93" w:rsidRPr="005C40B5">
        <w:rPr>
          <w:rFonts w:ascii="Garamond" w:hAnsi="Garamond"/>
        </w:rPr>
        <w:t>referencës</w:t>
      </w:r>
      <w:r w:rsidR="00956B8A" w:rsidRPr="005C40B5">
        <w:rPr>
          <w:rFonts w:ascii="Garamond" w:hAnsi="Garamond"/>
        </w:rPr>
        <w:t xml:space="preserve"> </w:t>
      </w:r>
      <w:bookmarkEnd w:id="143"/>
      <w:bookmarkEnd w:id="144"/>
      <w:r w:rsidR="002E2A93" w:rsidRPr="005C40B5">
        <w:rPr>
          <w:rFonts w:ascii="Garamond" w:hAnsi="Garamond"/>
        </w:rPr>
        <w:t>kohore</w:t>
      </w:r>
      <w:bookmarkEnd w:id="1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956B8A" w:rsidRPr="005C40B5" w14:paraId="3A43C6A5" w14:textId="77777777" w:rsidTr="001F70E3">
        <w:trPr>
          <w:trHeight w:val="1156"/>
        </w:trPr>
        <w:tc>
          <w:tcPr>
            <w:tcW w:w="9517" w:type="dxa"/>
          </w:tcPr>
          <w:p w14:paraId="33EE8A0F" w14:textId="77777777" w:rsidR="00956B8A" w:rsidRPr="005C40B5" w:rsidRDefault="00956B8A" w:rsidP="00784EE3">
            <w:pPr>
              <w:widowControl w:val="0"/>
              <w:spacing w:after="0" w:line="240" w:lineRule="auto"/>
              <w:jc w:val="center"/>
              <w:rPr>
                <w:rFonts w:ascii="Garamond" w:hAnsi="Garamond" w:cs="Times New Roman"/>
                <w:b/>
              </w:rPr>
            </w:pPr>
          </w:p>
          <w:p w14:paraId="6133306C" w14:textId="77777777" w:rsidR="00956B8A" w:rsidRPr="005C40B5" w:rsidRDefault="00956B8A" w:rsidP="00784EE3">
            <w:pPr>
              <w:widowControl w:val="0"/>
              <w:spacing w:after="0" w:line="240" w:lineRule="auto"/>
              <w:jc w:val="center"/>
              <w:rPr>
                <w:rFonts w:ascii="Garamond" w:hAnsi="Garamond" w:cs="Times New Roman"/>
                <w:b/>
              </w:rPr>
            </w:pPr>
            <w:r w:rsidRPr="005C40B5">
              <w:rPr>
                <w:rFonts w:ascii="Garamond" w:hAnsi="Garamond" w:cs="Times New Roman"/>
                <w:b/>
              </w:rPr>
              <w:t>Sistemet e referencës kohore</w:t>
            </w:r>
          </w:p>
          <w:p w14:paraId="03D58A50" w14:textId="2D97EB80" w:rsidR="00956B8A" w:rsidRPr="005C40B5" w:rsidRDefault="00956B8A" w:rsidP="00784EE3">
            <w:pPr>
              <w:widowControl w:val="0"/>
              <w:spacing w:after="0" w:line="240" w:lineRule="auto"/>
              <w:rPr>
                <w:rFonts w:ascii="Garamond" w:hAnsi="Garamond" w:cs="Times New Roman"/>
                <w:lang w:bidi="ar-EG"/>
              </w:rPr>
            </w:pPr>
            <w:r w:rsidRPr="005C40B5">
              <w:rPr>
                <w:rFonts w:ascii="Garamond" w:hAnsi="Garamond" w:cs="Times New Roman"/>
              </w:rPr>
              <w:t xml:space="preserve">Sistemi standard i referencës kohore i cituar  në pikën 5, </w:t>
            </w:r>
            <w:r w:rsidR="00F130C8">
              <w:rPr>
                <w:rFonts w:ascii="Garamond" w:hAnsi="Garamond" w:cs="Times New Roman"/>
              </w:rPr>
              <w:t>k</w:t>
            </w:r>
            <w:r w:rsidRPr="005C40B5">
              <w:rPr>
                <w:rFonts w:ascii="Garamond" w:hAnsi="Garamond" w:cs="Times New Roman"/>
              </w:rPr>
              <w:t>reu II të VKM-së nr. 1077, datë 23.12.2015</w:t>
            </w:r>
            <w:r w:rsidRPr="005C40B5">
              <w:rPr>
                <w:rFonts w:ascii="Garamond" w:hAnsi="Garamond" w:cs="Times New Roman"/>
                <w:lang w:bidi="ar-EG"/>
              </w:rPr>
              <w:t xml:space="preserve"> </w:t>
            </w:r>
            <w:r w:rsidR="00091C22">
              <w:rPr>
                <w:rFonts w:ascii="Garamond" w:hAnsi="Garamond" w:cs="Times New Roman"/>
                <w:lang w:bidi="ar-EG"/>
              </w:rPr>
              <w:t>“</w:t>
            </w:r>
            <w:r w:rsidRPr="005C40B5">
              <w:rPr>
                <w:rFonts w:ascii="Garamond" w:hAnsi="Garamond" w:cs="Times New Roman"/>
                <w:lang w:bidi="ar-EG"/>
              </w:rPr>
              <w:t>Për krijimin, ruajtjen dhe përditësimin e metadatave, strukturën e katalogimit dhe afatet e krijimit të metadatave specifike për çdo temë</w:t>
            </w:r>
            <w:r w:rsidR="00091C22">
              <w:rPr>
                <w:rFonts w:ascii="Garamond" w:hAnsi="Garamond" w:cs="Times New Roman"/>
                <w:lang w:bidi="ar-EG"/>
              </w:rPr>
              <w:t>”</w:t>
            </w:r>
            <w:r w:rsidRPr="005C40B5">
              <w:rPr>
                <w:rFonts w:ascii="Garamond" w:hAnsi="Garamond" w:cs="Times New Roman"/>
                <w:lang w:bidi="ar-EG"/>
              </w:rPr>
              <w:t xml:space="preserve">. </w:t>
            </w:r>
            <w:r w:rsidRPr="005C40B5">
              <w:rPr>
                <w:rFonts w:ascii="Garamond" w:hAnsi="Garamond" w:cs="Times New Roman"/>
              </w:rPr>
              <w:t xml:space="preserve"> do të përdoret, përveç rastit kur janë caktuar sisteme koordinative të referencës kohore të tjera për tema të të dhënave gjeohapësinore specifike në ligjin </w:t>
            </w:r>
            <w:r w:rsidR="00EA4DA3">
              <w:rPr>
                <w:rFonts w:ascii="Garamond" w:hAnsi="Garamond" w:cs="Times New Roman"/>
              </w:rPr>
              <w:t xml:space="preserve">nr. </w:t>
            </w:r>
            <w:r w:rsidRPr="005C40B5">
              <w:rPr>
                <w:rFonts w:ascii="Garamond" w:hAnsi="Garamond" w:cs="Times New Roman"/>
              </w:rPr>
              <w:t>72/2012.</w:t>
            </w:r>
          </w:p>
          <w:p w14:paraId="3227C1D5" w14:textId="77777777" w:rsidR="003268F5" w:rsidRPr="005C40B5" w:rsidRDefault="003268F5" w:rsidP="00784EE3">
            <w:pPr>
              <w:widowControl w:val="0"/>
              <w:spacing w:after="0" w:line="240" w:lineRule="auto"/>
              <w:rPr>
                <w:rFonts w:ascii="Garamond" w:hAnsi="Garamond" w:cs="Times New Roman"/>
              </w:rPr>
            </w:pPr>
          </w:p>
        </w:tc>
      </w:tr>
    </w:tbl>
    <w:p w14:paraId="3950232F" w14:textId="77777777" w:rsidR="00F130C8" w:rsidRDefault="00F130C8" w:rsidP="00784EE3">
      <w:pPr>
        <w:widowControl w:val="0"/>
        <w:spacing w:after="0" w:line="240" w:lineRule="auto"/>
        <w:ind w:firstLine="284"/>
        <w:rPr>
          <w:rFonts w:ascii="Garamond" w:hAnsi="Garamond"/>
          <w:b/>
        </w:rPr>
      </w:pPr>
    </w:p>
    <w:p w14:paraId="0DB44B15" w14:textId="28A71308" w:rsidR="00956B8A" w:rsidRPr="005C40B5" w:rsidRDefault="00956B8A" w:rsidP="00784EE3">
      <w:pPr>
        <w:widowControl w:val="0"/>
        <w:spacing w:after="0" w:line="240" w:lineRule="auto"/>
        <w:ind w:firstLine="284"/>
        <w:rPr>
          <w:rFonts w:ascii="Garamond" w:hAnsi="Garamond"/>
        </w:rPr>
      </w:pPr>
      <w:r w:rsidRPr="005C40B5">
        <w:rPr>
          <w:rFonts w:ascii="Garamond" w:hAnsi="Garamond"/>
          <w:b/>
        </w:rPr>
        <w:t>Shënim 1</w:t>
      </w:r>
      <w:r w:rsidRPr="005C40B5">
        <w:rPr>
          <w:rFonts w:ascii="Garamond" w:hAnsi="Garamond"/>
        </w:rPr>
        <w:t xml:space="preserve">:  Pika 5 e </w:t>
      </w:r>
      <w:r w:rsidR="00F130C8">
        <w:rPr>
          <w:rFonts w:ascii="Garamond" w:hAnsi="Garamond"/>
        </w:rPr>
        <w:t>k</w:t>
      </w:r>
      <w:r w:rsidRPr="005C40B5">
        <w:rPr>
          <w:rFonts w:ascii="Garamond" w:hAnsi="Garamond"/>
        </w:rPr>
        <w:t xml:space="preserve">reut II të VKM-së nr. 1077, datë 23.12.2015 </w:t>
      </w:r>
      <w:r w:rsidR="00091C22">
        <w:rPr>
          <w:rFonts w:ascii="Garamond" w:hAnsi="Garamond"/>
        </w:rPr>
        <w:t>“</w:t>
      </w:r>
      <w:r w:rsidRPr="005C40B5">
        <w:rPr>
          <w:rFonts w:ascii="Garamond" w:hAnsi="Garamond"/>
        </w:rPr>
        <w:t>Për krijimin, ruajtjen dhe përditësimin e metadatave, strukturën e katalogimit dhe afatet e krijimit të metadatave specifike për çdo temë</w:t>
      </w:r>
      <w:r w:rsidR="00091C22">
        <w:rPr>
          <w:rFonts w:ascii="Garamond" w:hAnsi="Garamond"/>
        </w:rPr>
        <w:t>”</w:t>
      </w:r>
      <w:r w:rsidR="000B22F5" w:rsidRPr="005C40B5">
        <w:rPr>
          <w:rFonts w:ascii="Garamond" w:hAnsi="Garamond"/>
        </w:rPr>
        <w:t xml:space="preserve"> </w:t>
      </w:r>
      <w:r w:rsidRPr="005C40B5">
        <w:rPr>
          <w:rFonts w:ascii="Garamond" w:hAnsi="Garamond"/>
        </w:rPr>
        <w:t xml:space="preserve">thekson që sistemi standard referencë do të jetë kalendari Gregorian, me datat e shprehura në përputhje me </w:t>
      </w:r>
      <w:r w:rsidR="0081355E" w:rsidRPr="005C40B5">
        <w:rPr>
          <w:rFonts w:ascii="Garamond" w:hAnsi="Garamond"/>
          <w:i/>
        </w:rPr>
        <w:t>SSH</w:t>
      </w:r>
      <w:r w:rsidRPr="005C40B5">
        <w:rPr>
          <w:rFonts w:ascii="Garamond" w:hAnsi="Garamond"/>
          <w:i/>
        </w:rPr>
        <w:t>ISO 8601</w:t>
      </w:r>
      <w:r w:rsidR="0081355E" w:rsidRPr="005C40B5">
        <w:rPr>
          <w:rFonts w:ascii="Garamond" w:hAnsi="Garamond"/>
          <w:i/>
        </w:rPr>
        <w:t xml:space="preserve">-1, </w:t>
      </w:r>
      <w:r w:rsidRPr="005C40B5">
        <w:rPr>
          <w:rFonts w:ascii="Garamond" w:hAnsi="Garamond"/>
        </w:rPr>
        <w:t>.</w:t>
      </w:r>
      <w:r w:rsidR="0081355E" w:rsidRPr="005C40B5">
        <w:rPr>
          <w:rFonts w:ascii="Garamond" w:hAnsi="Garamond"/>
          <w:i/>
        </w:rPr>
        <w:t xml:space="preserve"> 8601-2:2019</w:t>
      </w:r>
    </w:p>
    <w:p w14:paraId="58B11C13" w14:textId="769287BD" w:rsidR="00956B8A" w:rsidRPr="005C40B5" w:rsidRDefault="00956B8A" w:rsidP="00784EE3">
      <w:pPr>
        <w:widowControl w:val="0"/>
        <w:spacing w:after="0" w:line="240" w:lineRule="auto"/>
        <w:ind w:firstLine="284"/>
        <w:rPr>
          <w:rFonts w:ascii="Garamond" w:hAnsi="Garamond"/>
        </w:rPr>
      </w:pPr>
      <w:r w:rsidRPr="005C40B5">
        <w:rPr>
          <w:rFonts w:ascii="Garamond" w:hAnsi="Garamond"/>
          <w:b/>
        </w:rPr>
        <w:t>Shënim 2</w:t>
      </w:r>
      <w:r w:rsidRPr="005C40B5">
        <w:rPr>
          <w:rFonts w:ascii="Garamond" w:hAnsi="Garamond"/>
        </w:rPr>
        <w:t xml:space="preserve">:  </w:t>
      </w:r>
      <w:r w:rsidR="00200150" w:rsidRPr="005C40B5">
        <w:rPr>
          <w:rFonts w:ascii="Garamond" w:hAnsi="Garamond"/>
          <w:i/>
        </w:rPr>
        <w:t xml:space="preserve">SSHISO 8601-1, </w:t>
      </w:r>
      <w:r w:rsidR="00200150" w:rsidRPr="005C40B5">
        <w:rPr>
          <w:rFonts w:ascii="Garamond" w:hAnsi="Garamond"/>
        </w:rPr>
        <w:t>.</w:t>
      </w:r>
      <w:r w:rsidR="00200150" w:rsidRPr="005C40B5">
        <w:rPr>
          <w:rFonts w:ascii="Garamond" w:hAnsi="Garamond"/>
          <w:i/>
        </w:rPr>
        <w:t xml:space="preserve"> 8601-2:2019 </w:t>
      </w:r>
      <w:r w:rsidR="00F536DE" w:rsidRPr="005C40B5">
        <w:rPr>
          <w:rFonts w:ascii="Garamond" w:hAnsi="Garamond"/>
        </w:rPr>
        <w:t>Elemente</w:t>
      </w:r>
      <w:r w:rsidRPr="005C40B5">
        <w:rPr>
          <w:rFonts w:ascii="Garamond" w:hAnsi="Garamond"/>
        </w:rPr>
        <w:t>t e të dhënave dhe formatet e shkëmbimit – Shkëmbimi i infor</w:t>
      </w:r>
      <w:r w:rsidR="00200150" w:rsidRPr="005C40B5">
        <w:rPr>
          <w:rFonts w:ascii="Garamond" w:hAnsi="Garamond"/>
        </w:rPr>
        <w:t>macionit – Pasqyrimi i datës dh</w:t>
      </w:r>
      <w:r w:rsidR="00F130C8">
        <w:rPr>
          <w:rFonts w:ascii="Garamond" w:hAnsi="Garamond"/>
        </w:rPr>
        <w:t>e</w:t>
      </w:r>
      <w:r w:rsidRPr="005C40B5">
        <w:rPr>
          <w:rFonts w:ascii="Garamond" w:hAnsi="Garamond"/>
        </w:rPr>
        <w:t xml:space="preserve"> orës është një standard ndërkombëtar që mbulon shkëmbimin e të dhënave të lidhura datën dhe orën. Qëllimi i këtij standardi është që të sigurojë një metodë të qartë dhe të mirë-përcaktuar për pasqyrimin e datës dhe orës, në mënyrë që të shmangen keqinterpretimet e pasqyrimeve numerike të datë dhe orës, veçanërisht kur të dhënat transmetohen ndërmjet shteteve me konventa të ndryshme për shkrimin numerik të datës dhe orës. Standardi organizon të dhënat në mënyrë që afati më i madh i kohor(viti) shfaqet fillimisht në të dhëna varg dhe vazhdon deri te</w:t>
      </w:r>
      <w:r w:rsidR="00E74105" w:rsidRPr="005C40B5">
        <w:rPr>
          <w:rFonts w:ascii="Garamond" w:hAnsi="Garamond"/>
        </w:rPr>
        <w:t>k</w:t>
      </w:r>
      <w:r w:rsidRPr="005C40B5">
        <w:rPr>
          <w:rFonts w:ascii="Garamond" w:hAnsi="Garamond"/>
        </w:rPr>
        <w:t xml:space="preserve"> afati më i vogël kohor (sekond</w:t>
      </w:r>
      <w:r w:rsidR="00CD3510">
        <w:rPr>
          <w:rFonts w:ascii="Garamond" w:hAnsi="Garamond"/>
        </w:rPr>
        <w:t>ë</w:t>
      </w:r>
      <w:r w:rsidRPr="005C40B5">
        <w:rPr>
          <w:rFonts w:ascii="Garamond" w:hAnsi="Garamond"/>
        </w:rPr>
        <w:t>). Ajo gjithashtu ofron një metodë të standardizuar për komunikimin informacionit të bazuar në kohë ndërmjet zonave kohore duke i dhënë një spostim t</w:t>
      </w:r>
      <w:r w:rsidR="00E74105" w:rsidRPr="005C40B5">
        <w:rPr>
          <w:rFonts w:ascii="Garamond" w:hAnsi="Garamond"/>
        </w:rPr>
        <w:t xml:space="preserve">ë </w:t>
      </w:r>
      <w:r w:rsidRPr="005C40B5">
        <w:rPr>
          <w:rFonts w:ascii="Garamond" w:hAnsi="Garamond"/>
        </w:rPr>
        <w:t>Kohës Universale të Koordinuar (UTC).</w:t>
      </w:r>
    </w:p>
    <w:p w14:paraId="1D8EEEA1" w14:textId="77777777" w:rsidR="00956B8A" w:rsidRPr="005C40B5" w:rsidRDefault="00956B8A" w:rsidP="00784EE3">
      <w:pPr>
        <w:widowControl w:val="0"/>
        <w:spacing w:after="0" w:line="240" w:lineRule="auto"/>
        <w:ind w:firstLine="284"/>
        <w:rPr>
          <w:rFonts w:ascii="Garamond" w:hAnsi="Garamond"/>
        </w:rPr>
      </w:pPr>
      <w:r w:rsidRPr="005C40B5">
        <w:rPr>
          <w:rFonts w:ascii="Garamond" w:hAnsi="Garamond"/>
          <w:b/>
        </w:rPr>
        <w:t>Shembull:</w:t>
      </w:r>
      <w:r w:rsidRPr="005C40B5">
        <w:rPr>
          <w:rFonts w:ascii="Garamond" w:hAnsi="Garamond"/>
        </w:rPr>
        <w:t xml:space="preserve"> 1997 (viti 1997); 1997-07-16 (16 Korrik 1997); 1997-07-16T 19:20:30+01:00 (16 Korrik 1997, 19ore 20min 30sek, zona kohore UTC+1).</w:t>
      </w:r>
    </w:p>
    <w:p w14:paraId="6AF022B5" w14:textId="77777777" w:rsidR="00C85B95" w:rsidRPr="005C40B5" w:rsidRDefault="00C85B95" w:rsidP="00784EE3">
      <w:pPr>
        <w:widowControl w:val="0"/>
        <w:spacing w:after="0" w:line="240" w:lineRule="auto"/>
        <w:ind w:firstLine="284"/>
        <w:rPr>
          <w:rFonts w:ascii="Garamond" w:hAnsi="Garamond"/>
        </w:rPr>
      </w:pPr>
    </w:p>
    <w:p w14:paraId="197056E4" w14:textId="3767DAC2" w:rsidR="00C85B95" w:rsidRPr="005C40B5" w:rsidRDefault="00060FC9" w:rsidP="00784EE3">
      <w:pPr>
        <w:widowControl w:val="0"/>
        <w:spacing w:after="0" w:line="240" w:lineRule="auto"/>
        <w:rPr>
          <w:rFonts w:ascii="Garamond" w:hAnsi="Garamond"/>
        </w:rPr>
      </w:pPr>
      <w:bookmarkStart w:id="146" w:name="_Toc418514347"/>
      <w:bookmarkStart w:id="147" w:name="_Toc485986771"/>
      <w:r w:rsidRPr="005C40B5">
        <w:rPr>
          <w:rFonts w:ascii="Garamond" w:hAnsi="Garamond"/>
        </w:rPr>
        <w:t xml:space="preserve">D. </w:t>
      </w:r>
      <w:r w:rsidR="005845B2" w:rsidRPr="005C40B5">
        <w:rPr>
          <w:rFonts w:ascii="Garamond" w:hAnsi="Garamond"/>
        </w:rPr>
        <w:t>Njësitë e matjeve</w:t>
      </w:r>
      <w:bookmarkEnd w:id="146"/>
      <w:bookmarkEnd w:id="147"/>
    </w:p>
    <w:p w14:paraId="375C1A26" w14:textId="77777777" w:rsidR="00060FC9" w:rsidRPr="005C40B5" w:rsidRDefault="00060FC9" w:rsidP="00784EE3">
      <w:pPr>
        <w:widowControl w:val="0"/>
        <w:spacing w:after="0" w:line="240" w:lineRule="auto"/>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C85B95" w:rsidRPr="005C40B5" w14:paraId="1FB969A6" w14:textId="77777777" w:rsidTr="001F70E3">
        <w:tc>
          <w:tcPr>
            <w:tcW w:w="9350" w:type="dxa"/>
          </w:tcPr>
          <w:p w14:paraId="1C59D062" w14:textId="77777777" w:rsidR="00C85B95" w:rsidRPr="005C40B5" w:rsidRDefault="00C85B95" w:rsidP="00784EE3">
            <w:pPr>
              <w:widowControl w:val="0"/>
              <w:spacing w:after="0" w:line="240" w:lineRule="auto"/>
              <w:jc w:val="center"/>
              <w:rPr>
                <w:rFonts w:ascii="Garamond" w:hAnsi="Garamond" w:cs="Times New Roman"/>
                <w:b/>
              </w:rPr>
            </w:pPr>
            <w:r w:rsidRPr="005C40B5">
              <w:rPr>
                <w:rFonts w:ascii="Garamond" w:hAnsi="Garamond" w:cs="Times New Roman"/>
                <w:b/>
              </w:rPr>
              <w:t>Kërkesa dhe rregulla të tjera</w:t>
            </w:r>
          </w:p>
          <w:p w14:paraId="69A5FBCA" w14:textId="06ABCCBA" w:rsidR="00C85B95" w:rsidRPr="005C40B5" w:rsidRDefault="00C85B95" w:rsidP="00EF2E1F">
            <w:pPr>
              <w:widowControl w:val="0"/>
              <w:spacing w:after="0" w:line="240" w:lineRule="auto"/>
              <w:rPr>
                <w:rFonts w:ascii="Garamond" w:hAnsi="Garamond" w:cs="Times New Roman"/>
                <w:b/>
                <w:i/>
              </w:rPr>
            </w:pPr>
            <w:r w:rsidRPr="005C40B5">
              <w:rPr>
                <w:rFonts w:ascii="Garamond" w:hAnsi="Garamond" w:cs="Times New Roman"/>
                <w:b/>
                <w:i/>
              </w:rPr>
              <w:t>Të gjitha vlerat e matjeve duhet të shprehen nëpërmjet njësive SI ose jo-SI të pranuara për përdorim me Sistemin Ndërkombëtar të Njësive, përveç kur specifikohet ndryshe për tema apo tip</w:t>
            </w:r>
            <w:r w:rsidR="00EF2E1F">
              <w:rPr>
                <w:rFonts w:ascii="Garamond" w:hAnsi="Garamond" w:cs="Times New Roman"/>
                <w:b/>
                <w:i/>
              </w:rPr>
              <w:t>a</w:t>
            </w:r>
            <w:r w:rsidRPr="005C40B5">
              <w:rPr>
                <w:rFonts w:ascii="Garamond" w:hAnsi="Garamond" w:cs="Times New Roman"/>
                <w:b/>
                <w:i/>
              </w:rPr>
              <w:t xml:space="preserve"> specifik</w:t>
            </w:r>
            <w:r w:rsidR="00EF2E1F">
              <w:rPr>
                <w:rFonts w:ascii="Garamond" w:hAnsi="Garamond" w:cs="Times New Roman"/>
                <w:b/>
                <w:i/>
              </w:rPr>
              <w:t>ë</w:t>
            </w:r>
            <w:r w:rsidRPr="005C40B5">
              <w:rPr>
                <w:rFonts w:ascii="Garamond" w:hAnsi="Garamond" w:cs="Times New Roman"/>
                <w:b/>
                <w:i/>
              </w:rPr>
              <w:t xml:space="preserve"> të të dhënave </w:t>
            </w:r>
            <w:r w:rsidR="006640C7" w:rsidRPr="005C40B5">
              <w:rPr>
                <w:rFonts w:ascii="Garamond" w:hAnsi="Garamond" w:cs="Times New Roman"/>
                <w:b/>
                <w:i/>
              </w:rPr>
              <w:t>gjeohapësinore</w:t>
            </w:r>
            <w:r w:rsidR="006901A1" w:rsidRPr="005C40B5">
              <w:rPr>
                <w:rFonts w:ascii="Garamond" w:hAnsi="Garamond" w:cs="Times New Roman"/>
                <w:b/>
                <w:i/>
              </w:rPr>
              <w:t>.</w:t>
            </w:r>
          </w:p>
        </w:tc>
      </w:tr>
    </w:tbl>
    <w:p w14:paraId="0EE6FF0D" w14:textId="77777777" w:rsidR="006901A1" w:rsidRPr="005C40B5" w:rsidRDefault="006901A1" w:rsidP="00784EE3">
      <w:pPr>
        <w:widowControl w:val="0"/>
        <w:spacing w:after="0" w:line="240" w:lineRule="auto"/>
        <w:rPr>
          <w:rFonts w:ascii="Garamond" w:hAnsi="Garamond"/>
        </w:rPr>
      </w:pPr>
      <w:bookmarkStart w:id="148" w:name="_Toc485986772"/>
    </w:p>
    <w:p w14:paraId="2F45709D" w14:textId="717BB8A3" w:rsidR="00611633" w:rsidRPr="005C40B5" w:rsidRDefault="00356B98" w:rsidP="00784EE3">
      <w:pPr>
        <w:widowControl w:val="0"/>
        <w:spacing w:after="0" w:line="240" w:lineRule="auto"/>
        <w:ind w:firstLine="284"/>
        <w:rPr>
          <w:rFonts w:ascii="Garamond" w:hAnsi="Garamond"/>
        </w:rPr>
      </w:pPr>
      <w:r w:rsidRPr="005C40B5">
        <w:rPr>
          <w:rFonts w:ascii="Garamond" w:hAnsi="Garamond"/>
        </w:rPr>
        <w:t xml:space="preserve">3.1.7 </w:t>
      </w:r>
      <w:r w:rsidR="000675CF" w:rsidRPr="005C40B5">
        <w:rPr>
          <w:rFonts w:ascii="Garamond" w:hAnsi="Garamond"/>
        </w:rPr>
        <w:t>CILËSIA E TË DHËNAVE</w:t>
      </w:r>
      <w:bookmarkEnd w:id="148"/>
    </w:p>
    <w:p w14:paraId="7508EADA" w14:textId="5B953346" w:rsidR="00A841B8" w:rsidRPr="005C40B5" w:rsidRDefault="00A841B8" w:rsidP="00784EE3">
      <w:pPr>
        <w:widowControl w:val="0"/>
        <w:spacing w:after="0" w:line="240" w:lineRule="auto"/>
        <w:ind w:firstLine="284"/>
        <w:rPr>
          <w:rFonts w:ascii="Garamond" w:hAnsi="Garamond"/>
        </w:rPr>
      </w:pPr>
      <w:r w:rsidRPr="005C40B5">
        <w:rPr>
          <w:rFonts w:ascii="Garamond" w:hAnsi="Garamond"/>
        </w:rPr>
        <w:t>Ky kapitull përfshin një përshkrim mbi cilësinë e të dhënave të element</w:t>
      </w:r>
      <w:r w:rsidR="00411F4B">
        <w:rPr>
          <w:rFonts w:ascii="Garamond" w:hAnsi="Garamond"/>
        </w:rPr>
        <w:t>e</w:t>
      </w:r>
      <w:r w:rsidRPr="005C40B5">
        <w:rPr>
          <w:rFonts w:ascii="Garamond" w:hAnsi="Garamond"/>
        </w:rPr>
        <w:t>ve dhe nënelement</w:t>
      </w:r>
      <w:r w:rsidR="00411F4B">
        <w:rPr>
          <w:rFonts w:ascii="Garamond" w:hAnsi="Garamond"/>
        </w:rPr>
        <w:t>e</w:t>
      </w:r>
      <w:r w:rsidRPr="005C40B5">
        <w:rPr>
          <w:rFonts w:ascii="Garamond" w:hAnsi="Garamond"/>
        </w:rPr>
        <w:t>ve</w:t>
      </w:r>
      <w:r w:rsidR="00411F4B">
        <w:rPr>
          <w:rFonts w:ascii="Garamond" w:hAnsi="Garamond"/>
        </w:rPr>
        <w:t>,</w:t>
      </w:r>
      <w:r w:rsidRPr="005C40B5">
        <w:rPr>
          <w:rFonts w:ascii="Garamond" w:hAnsi="Garamond"/>
        </w:rPr>
        <w:t xml:space="preserve"> si dhe cilësinë e matjes së të dhënave, që duhen përdorur për të vlerësuar dhe dokumentuar cilësinë e të dhënave për grupet e të dhënave që lidhen me të dhënat gjeohapësinore të temës </w:t>
      </w:r>
      <w:r w:rsidR="00091C22">
        <w:rPr>
          <w:rFonts w:ascii="Garamond" w:hAnsi="Garamond"/>
        </w:rPr>
        <w:t>“</w:t>
      </w:r>
      <w:r w:rsidR="009A506C" w:rsidRPr="005C40B5">
        <w:rPr>
          <w:rFonts w:ascii="Garamond" w:hAnsi="Garamond"/>
        </w:rPr>
        <w:t>Modeli Dixhital i Terrenit</w:t>
      </w:r>
      <w:r w:rsidR="00091C22">
        <w:rPr>
          <w:rFonts w:ascii="Garamond" w:hAnsi="Garamond"/>
        </w:rPr>
        <w:t>”</w:t>
      </w:r>
      <w:r w:rsidRPr="005C40B5">
        <w:rPr>
          <w:rFonts w:ascii="Garamond" w:hAnsi="Garamond"/>
        </w:rPr>
        <w:t>.</w:t>
      </w:r>
    </w:p>
    <w:p w14:paraId="4D5C960A" w14:textId="7A6B76C5" w:rsidR="00A841B8" w:rsidRPr="005C40B5" w:rsidRDefault="00A841B8" w:rsidP="00784EE3">
      <w:pPr>
        <w:widowControl w:val="0"/>
        <w:spacing w:after="0" w:line="240" w:lineRule="auto"/>
        <w:ind w:firstLine="284"/>
        <w:rPr>
          <w:rFonts w:ascii="Garamond" w:hAnsi="Garamond"/>
        </w:rPr>
      </w:pPr>
      <w:r w:rsidRPr="005C40B5">
        <w:rPr>
          <w:rFonts w:ascii="Garamond" w:hAnsi="Garamond"/>
        </w:rPr>
        <w:t>Cilësia e të dhënave të element</w:t>
      </w:r>
      <w:r w:rsidR="00411F4B">
        <w:rPr>
          <w:rFonts w:ascii="Garamond" w:hAnsi="Garamond"/>
        </w:rPr>
        <w:t>e</w:t>
      </w:r>
      <w:r w:rsidRPr="005C40B5">
        <w:rPr>
          <w:rFonts w:ascii="Garamond" w:hAnsi="Garamond"/>
        </w:rPr>
        <w:t>ve, nënelement</w:t>
      </w:r>
      <w:r w:rsidR="00EB1676">
        <w:rPr>
          <w:rFonts w:ascii="Garamond" w:hAnsi="Garamond"/>
        </w:rPr>
        <w:t>e</w:t>
      </w:r>
      <w:r w:rsidRPr="005C40B5">
        <w:rPr>
          <w:rFonts w:ascii="Garamond" w:hAnsi="Garamond"/>
        </w:rPr>
        <w:t>ve dhe matjeve duhet të përdoret për të:</w:t>
      </w:r>
    </w:p>
    <w:p w14:paraId="73F4CEDA" w14:textId="42D76B2A" w:rsidR="00A841B8" w:rsidRPr="005C40B5" w:rsidRDefault="00356B98" w:rsidP="00784EE3">
      <w:pPr>
        <w:widowControl w:val="0"/>
        <w:spacing w:after="0" w:line="240" w:lineRule="auto"/>
        <w:ind w:firstLine="284"/>
        <w:rPr>
          <w:rFonts w:ascii="Garamond" w:hAnsi="Garamond"/>
        </w:rPr>
      </w:pPr>
      <w:r w:rsidRPr="005C40B5">
        <w:rPr>
          <w:rFonts w:ascii="Garamond" w:hAnsi="Garamond"/>
        </w:rPr>
        <w:t xml:space="preserve">- </w:t>
      </w:r>
      <w:r w:rsidR="00A841B8" w:rsidRPr="005C40B5">
        <w:rPr>
          <w:rFonts w:ascii="Garamond" w:hAnsi="Garamond"/>
        </w:rPr>
        <w:t xml:space="preserve">Specifikuar kërkesat apo rekomandimet lidhur me cilësinë e të dhënave të rezultateve të aplikueshme për grupet e të dhënave që lidhen me të dhënat gjeohapësinore për temën </w:t>
      </w:r>
      <w:r w:rsidR="00091C22">
        <w:rPr>
          <w:rFonts w:ascii="Garamond" w:hAnsi="Garamond"/>
        </w:rPr>
        <w:t>“</w:t>
      </w:r>
      <w:r w:rsidR="00A841B8" w:rsidRPr="005C40B5">
        <w:rPr>
          <w:rFonts w:ascii="Garamond" w:hAnsi="Garamond"/>
        </w:rPr>
        <w:t>Emërtimet gjeografike</w:t>
      </w:r>
      <w:r w:rsidR="00091C22">
        <w:rPr>
          <w:rFonts w:ascii="Garamond" w:hAnsi="Garamond"/>
        </w:rPr>
        <w:t>”</w:t>
      </w:r>
      <w:r w:rsidR="005C40B5">
        <w:rPr>
          <w:rFonts w:ascii="Garamond" w:hAnsi="Garamond"/>
        </w:rPr>
        <w:t>;</w:t>
      </w:r>
    </w:p>
    <w:p w14:paraId="11B07D81" w14:textId="1383EB14" w:rsidR="00A841B8" w:rsidRPr="005C40B5" w:rsidRDefault="00356B98" w:rsidP="00784EE3">
      <w:pPr>
        <w:widowControl w:val="0"/>
        <w:spacing w:after="0" w:line="240" w:lineRule="auto"/>
        <w:ind w:firstLine="284"/>
        <w:rPr>
          <w:rFonts w:ascii="Garamond" w:hAnsi="Garamond"/>
        </w:rPr>
      </w:pPr>
      <w:r w:rsidRPr="005C40B5">
        <w:rPr>
          <w:rFonts w:ascii="Garamond" w:hAnsi="Garamond"/>
        </w:rPr>
        <w:t xml:space="preserve">- </w:t>
      </w:r>
      <w:r w:rsidR="00A841B8" w:rsidRPr="005C40B5">
        <w:rPr>
          <w:rFonts w:ascii="Garamond" w:hAnsi="Garamond"/>
        </w:rPr>
        <w:t xml:space="preserve">Vlerësuar dhe dokumentuar cilësinë e </w:t>
      </w:r>
      <w:r w:rsidR="00EB1676" w:rsidRPr="005C40B5">
        <w:rPr>
          <w:rFonts w:ascii="Garamond" w:hAnsi="Garamond"/>
        </w:rPr>
        <w:t>elemente</w:t>
      </w:r>
      <w:r w:rsidR="00EB1676">
        <w:rPr>
          <w:rFonts w:ascii="Garamond" w:hAnsi="Garamond"/>
        </w:rPr>
        <w:t>v</w:t>
      </w:r>
      <w:r w:rsidR="00EB1676" w:rsidRPr="005C40B5">
        <w:rPr>
          <w:rFonts w:ascii="Garamond" w:hAnsi="Garamond"/>
        </w:rPr>
        <w:t>e</w:t>
      </w:r>
      <w:r w:rsidR="00A841B8" w:rsidRPr="005C40B5">
        <w:rPr>
          <w:rFonts w:ascii="Garamond" w:hAnsi="Garamond"/>
        </w:rPr>
        <w:t xml:space="preserve"> të metadatave të të dhënave të grupeve të të dhënave.</w:t>
      </w:r>
    </w:p>
    <w:p w14:paraId="3C5FA621" w14:textId="77777777" w:rsidR="00877938" w:rsidRPr="005C40B5" w:rsidRDefault="00877938" w:rsidP="00784EE3">
      <w:pPr>
        <w:pStyle w:val="Bodytext20"/>
        <w:shd w:val="clear" w:color="auto" w:fill="auto"/>
        <w:spacing w:before="0" w:after="70" w:line="240" w:lineRule="auto"/>
        <w:ind w:firstLine="0"/>
        <w:rPr>
          <w:rFonts w:ascii="Times New Roman" w:hAnsi="Times New Roman" w:cs="Times New Roman"/>
          <w:b/>
          <w:sz w:val="22"/>
          <w:szCs w:val="22"/>
          <w:lang w:val="sq-AL"/>
        </w:rPr>
      </w:pPr>
    </w:p>
    <w:p w14:paraId="3C7518A1" w14:textId="3984DE47" w:rsidR="00877938" w:rsidRPr="005C40B5" w:rsidRDefault="00F536DE" w:rsidP="00784EE3">
      <w:pPr>
        <w:widowControl w:val="0"/>
        <w:jc w:val="center"/>
        <w:rPr>
          <w:rFonts w:ascii="Garamond" w:hAnsi="Garamond"/>
          <w:b/>
          <w:i/>
        </w:rPr>
      </w:pPr>
      <w:r w:rsidRPr="005C40B5">
        <w:rPr>
          <w:rFonts w:ascii="Garamond" w:hAnsi="Garamond"/>
          <w:b/>
          <w:i/>
        </w:rPr>
        <w:t>Tabela 3</w:t>
      </w:r>
      <w:r w:rsidR="00F130C8">
        <w:rPr>
          <w:rFonts w:ascii="Garamond" w:hAnsi="Garamond"/>
          <w:b/>
          <w:i/>
        </w:rPr>
        <w:t>.</w:t>
      </w:r>
      <w:r w:rsidRPr="005C40B5">
        <w:rPr>
          <w:rFonts w:ascii="Garamond" w:hAnsi="Garamond"/>
          <w:b/>
          <w:i/>
        </w:rPr>
        <w:t xml:space="preserve"> Elemente</w:t>
      </w:r>
      <w:r w:rsidR="00877938" w:rsidRPr="005C40B5">
        <w:rPr>
          <w:rFonts w:ascii="Garamond" w:hAnsi="Garamond"/>
          <w:b/>
          <w:i/>
        </w:rPr>
        <w:t>t e cilësisë të të dhënave të përdorura në temën e të dhënave gjeohapësinore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420"/>
        <w:gridCol w:w="1504"/>
        <w:gridCol w:w="1766"/>
        <w:gridCol w:w="1171"/>
        <w:gridCol w:w="1171"/>
        <w:gridCol w:w="1439"/>
      </w:tblGrid>
      <w:tr w:rsidR="00877938" w:rsidRPr="005C40B5" w14:paraId="2AC6C8E5" w14:textId="77777777" w:rsidTr="00356B98">
        <w:trPr>
          <w:trHeight w:val="658"/>
        </w:trPr>
        <w:tc>
          <w:tcPr>
            <w:tcW w:w="411" w:type="pct"/>
            <w:vMerge w:val="restart"/>
            <w:vAlign w:val="center"/>
          </w:tcPr>
          <w:p w14:paraId="733EADC1"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Pjesa</w:t>
            </w:r>
          </w:p>
        </w:tc>
        <w:tc>
          <w:tcPr>
            <w:tcW w:w="781" w:type="pct"/>
            <w:vMerge w:val="restart"/>
            <w:vAlign w:val="center"/>
          </w:tcPr>
          <w:p w14:paraId="469CBA14"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b/>
                <w:bCs/>
                <w:sz w:val="20"/>
                <w:szCs w:val="20"/>
                <w:lang w:bidi="ar-EG"/>
              </w:rPr>
              <w:t>Elementi i cilësisë së të dhënave</w:t>
            </w:r>
            <w:r w:rsidRPr="005C40B5">
              <w:rPr>
                <w:rFonts w:ascii="Garamond" w:hAnsi="Garamond" w:cs="Times New Roman"/>
                <w:sz w:val="20"/>
                <w:szCs w:val="20"/>
              </w:rPr>
              <w:t xml:space="preserve"> /</w:t>
            </w:r>
          </w:p>
          <w:p w14:paraId="059B5993" w14:textId="747FFC90" w:rsidR="00877938" w:rsidRPr="005C40B5" w:rsidRDefault="00877938" w:rsidP="00CD3510">
            <w:pPr>
              <w:widowControl w:val="0"/>
              <w:tabs>
                <w:tab w:val="left" w:pos="3794"/>
              </w:tabs>
              <w:jc w:val="left"/>
              <w:rPr>
                <w:rFonts w:ascii="Garamond" w:hAnsi="Garamond" w:cs="Times New Roman"/>
                <w:sz w:val="20"/>
                <w:szCs w:val="20"/>
              </w:rPr>
            </w:pPr>
            <w:r w:rsidRPr="005C40B5">
              <w:rPr>
                <w:rFonts w:ascii="Garamond" w:hAnsi="Garamond" w:cs="Times New Roman"/>
                <w:b/>
                <w:bCs/>
                <w:sz w:val="20"/>
                <w:szCs w:val="20"/>
                <w:lang w:bidi="ar-EG"/>
              </w:rPr>
              <w:t>Nënelementi</w:t>
            </w:r>
          </w:p>
        </w:tc>
        <w:tc>
          <w:tcPr>
            <w:tcW w:w="919" w:type="pct"/>
            <w:vMerge w:val="restart"/>
            <w:vAlign w:val="center"/>
          </w:tcPr>
          <w:p w14:paraId="33C81ABE" w14:textId="77777777" w:rsidR="00877938" w:rsidRPr="005C40B5" w:rsidRDefault="00877938" w:rsidP="00784EE3">
            <w:pPr>
              <w:widowControl w:val="0"/>
              <w:autoSpaceDE w:val="0"/>
              <w:autoSpaceDN w:val="0"/>
              <w:adjustRightInd w:val="0"/>
              <w:spacing w:after="18" w:line="220" w:lineRule="exact"/>
              <w:jc w:val="left"/>
              <w:rPr>
                <w:rFonts w:ascii="Garamond" w:hAnsi="Garamond" w:cs="Times New Roman"/>
                <w:sz w:val="20"/>
                <w:szCs w:val="20"/>
                <w:lang w:bidi="ar-EG"/>
              </w:rPr>
            </w:pPr>
          </w:p>
          <w:p w14:paraId="1EB6C9A9"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b/>
                <w:bCs/>
                <w:sz w:val="20"/>
                <w:szCs w:val="20"/>
                <w:lang w:bidi="ar-EG"/>
              </w:rPr>
              <w:t>Përkufizimi</w:t>
            </w:r>
          </w:p>
        </w:tc>
        <w:tc>
          <w:tcPr>
            <w:tcW w:w="1013" w:type="pct"/>
            <w:vMerge w:val="restart"/>
            <w:vAlign w:val="center"/>
          </w:tcPr>
          <w:p w14:paraId="65631BAE"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b/>
                <w:bCs/>
                <w:spacing w:val="-1"/>
                <w:sz w:val="20"/>
                <w:szCs w:val="20"/>
                <w:lang w:bidi="ar-EG"/>
              </w:rPr>
              <w:t>Sfera e vlerësimit</w:t>
            </w:r>
          </w:p>
        </w:tc>
        <w:tc>
          <w:tcPr>
            <w:tcW w:w="1877" w:type="pct"/>
            <w:gridSpan w:val="3"/>
            <w:vAlign w:val="center"/>
          </w:tcPr>
          <w:p w14:paraId="2629C066" w14:textId="77777777" w:rsidR="00877938" w:rsidRPr="005C40B5" w:rsidRDefault="00877938" w:rsidP="00784EE3">
            <w:pPr>
              <w:widowControl w:val="0"/>
              <w:tabs>
                <w:tab w:val="left" w:pos="3794"/>
              </w:tabs>
              <w:jc w:val="left"/>
              <w:rPr>
                <w:rFonts w:ascii="Garamond" w:hAnsi="Garamond" w:cs="Times New Roman"/>
                <w:b/>
                <w:sz w:val="20"/>
                <w:szCs w:val="20"/>
              </w:rPr>
            </w:pPr>
            <w:r w:rsidRPr="005C40B5">
              <w:rPr>
                <w:rFonts w:ascii="Garamond" w:hAnsi="Garamond" w:cs="Times New Roman"/>
                <w:b/>
                <w:sz w:val="20"/>
                <w:szCs w:val="20"/>
              </w:rPr>
              <w:t>Aplikimi për llojet e paraqitjes gjeohapësinore</w:t>
            </w:r>
          </w:p>
        </w:tc>
      </w:tr>
      <w:tr w:rsidR="00877938" w:rsidRPr="005C40B5" w14:paraId="3B4232AC" w14:textId="77777777" w:rsidTr="00356B98">
        <w:trPr>
          <w:trHeight w:val="813"/>
        </w:trPr>
        <w:tc>
          <w:tcPr>
            <w:tcW w:w="411" w:type="pct"/>
            <w:vMerge/>
            <w:vAlign w:val="center"/>
          </w:tcPr>
          <w:p w14:paraId="2715C9BE"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81" w:type="pct"/>
            <w:vMerge/>
            <w:vAlign w:val="center"/>
          </w:tcPr>
          <w:p w14:paraId="09E93B9E"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Merge/>
            <w:vAlign w:val="center"/>
          </w:tcPr>
          <w:p w14:paraId="53A0DBB6"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1013" w:type="pct"/>
            <w:vMerge/>
            <w:vAlign w:val="center"/>
          </w:tcPr>
          <w:p w14:paraId="5D19C19D"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481" w:type="pct"/>
            <w:vAlign w:val="center"/>
          </w:tcPr>
          <w:p w14:paraId="40257E79" w14:textId="77777777" w:rsidR="00877938" w:rsidRPr="005C40B5" w:rsidRDefault="00877938" w:rsidP="00784EE3">
            <w:pPr>
              <w:widowControl w:val="0"/>
              <w:tabs>
                <w:tab w:val="left" w:pos="3794"/>
              </w:tabs>
              <w:jc w:val="left"/>
              <w:rPr>
                <w:rFonts w:ascii="Garamond" w:hAnsi="Garamond" w:cs="Times New Roman"/>
                <w:b/>
                <w:sz w:val="20"/>
                <w:szCs w:val="20"/>
              </w:rPr>
            </w:pPr>
            <w:r w:rsidRPr="005C40B5">
              <w:rPr>
                <w:rFonts w:ascii="Garamond" w:hAnsi="Garamond" w:cs="Times New Roman"/>
                <w:b/>
                <w:sz w:val="20"/>
                <w:szCs w:val="20"/>
              </w:rPr>
              <w:t>Vektor</w:t>
            </w:r>
          </w:p>
        </w:tc>
        <w:tc>
          <w:tcPr>
            <w:tcW w:w="626" w:type="pct"/>
            <w:vAlign w:val="center"/>
          </w:tcPr>
          <w:p w14:paraId="7971CB02" w14:textId="77777777" w:rsidR="00877938" w:rsidRPr="005C40B5" w:rsidRDefault="00877938" w:rsidP="00784EE3">
            <w:pPr>
              <w:widowControl w:val="0"/>
              <w:tabs>
                <w:tab w:val="left" w:pos="3794"/>
              </w:tabs>
              <w:jc w:val="left"/>
              <w:rPr>
                <w:rFonts w:ascii="Garamond" w:hAnsi="Garamond" w:cs="Times New Roman"/>
                <w:b/>
                <w:sz w:val="20"/>
                <w:szCs w:val="20"/>
              </w:rPr>
            </w:pPr>
            <w:r w:rsidRPr="005C40B5">
              <w:rPr>
                <w:rFonts w:ascii="Garamond" w:hAnsi="Garamond" w:cs="Times New Roman"/>
                <w:b/>
                <w:sz w:val="20"/>
                <w:szCs w:val="20"/>
              </w:rPr>
              <w:t>Rrjet i rregullt</w:t>
            </w:r>
          </w:p>
        </w:tc>
        <w:tc>
          <w:tcPr>
            <w:tcW w:w="770" w:type="pct"/>
            <w:vAlign w:val="center"/>
          </w:tcPr>
          <w:p w14:paraId="1D8610E0" w14:textId="77777777" w:rsidR="00877938" w:rsidRPr="005C40B5" w:rsidRDefault="00877938" w:rsidP="00784EE3">
            <w:pPr>
              <w:widowControl w:val="0"/>
              <w:tabs>
                <w:tab w:val="left" w:pos="3794"/>
              </w:tabs>
              <w:jc w:val="left"/>
              <w:rPr>
                <w:rFonts w:ascii="Garamond" w:hAnsi="Garamond" w:cs="Times New Roman"/>
                <w:b/>
                <w:sz w:val="20"/>
                <w:szCs w:val="20"/>
              </w:rPr>
            </w:pPr>
            <w:r w:rsidRPr="005C40B5">
              <w:rPr>
                <w:rFonts w:ascii="Garamond" w:hAnsi="Garamond" w:cs="Times New Roman"/>
                <w:b/>
                <w:sz w:val="20"/>
                <w:szCs w:val="20"/>
              </w:rPr>
              <w:t>Rrjet trekëndëshash i parregullt</w:t>
            </w:r>
          </w:p>
        </w:tc>
      </w:tr>
      <w:tr w:rsidR="00877938" w:rsidRPr="005C40B5" w14:paraId="56EDDF16" w14:textId="77777777" w:rsidTr="00356B98">
        <w:trPr>
          <w:trHeight w:val="428"/>
        </w:trPr>
        <w:tc>
          <w:tcPr>
            <w:tcW w:w="411" w:type="pct"/>
            <w:vAlign w:val="center"/>
          </w:tcPr>
          <w:p w14:paraId="759ECD64" w14:textId="2AA3C466"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w:t>
            </w:r>
            <w:r w:rsidR="00877938" w:rsidRPr="005C40B5">
              <w:rPr>
                <w:rFonts w:ascii="Garamond" w:hAnsi="Garamond" w:cs="Times New Roman"/>
                <w:sz w:val="20"/>
                <w:szCs w:val="20"/>
              </w:rPr>
              <w:t>.1.1</w:t>
            </w:r>
            <w:r w:rsidRPr="005C40B5">
              <w:rPr>
                <w:rFonts w:ascii="Garamond" w:hAnsi="Garamond" w:cs="Times New Roman"/>
                <w:sz w:val="20"/>
                <w:szCs w:val="20"/>
              </w:rPr>
              <w:t>5.1</w:t>
            </w:r>
          </w:p>
        </w:tc>
        <w:tc>
          <w:tcPr>
            <w:tcW w:w="781" w:type="pct"/>
            <w:vAlign w:val="center"/>
          </w:tcPr>
          <w:p w14:paraId="683A7E85"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lang w:bidi="ar-EG"/>
              </w:rPr>
              <w:t>Kompletimi</w:t>
            </w:r>
          </w:p>
          <w:p w14:paraId="2714A4A3" w14:textId="77777777" w:rsidR="00877938" w:rsidRPr="005C40B5" w:rsidRDefault="00877938" w:rsidP="00784EE3">
            <w:pPr>
              <w:widowControl w:val="0"/>
              <w:autoSpaceDE w:val="0"/>
              <w:autoSpaceDN w:val="0"/>
              <w:adjustRightInd w:val="0"/>
              <w:spacing w:before="13"/>
              <w:ind w:left="67" w:right="-20"/>
              <w:jc w:val="left"/>
              <w:rPr>
                <w:rFonts w:ascii="Garamond" w:hAnsi="Garamond" w:cs="Times New Roman"/>
                <w:sz w:val="20"/>
                <w:szCs w:val="20"/>
                <w:lang w:bidi="ar-EG"/>
              </w:rPr>
            </w:pPr>
            <w:r w:rsidRPr="005C40B5">
              <w:rPr>
                <w:rFonts w:ascii="Garamond" w:hAnsi="Garamond" w:cs="Times New Roman"/>
                <w:sz w:val="20"/>
                <w:szCs w:val="20"/>
              </w:rPr>
              <w:t xml:space="preserve">/ </w:t>
            </w:r>
            <w:r w:rsidRPr="005C40B5">
              <w:rPr>
                <w:rFonts w:ascii="Garamond" w:hAnsi="Garamond" w:cs="Times New Roman"/>
                <w:spacing w:val="-1"/>
                <w:sz w:val="20"/>
                <w:szCs w:val="20"/>
                <w:lang w:bidi="ar-EG"/>
              </w:rPr>
              <w:t>Autorizimi</w:t>
            </w:r>
          </w:p>
          <w:p w14:paraId="5DFCBF67" w14:textId="77777777" w:rsidR="00877938" w:rsidRPr="005C40B5" w:rsidRDefault="00877938" w:rsidP="00784EE3">
            <w:pPr>
              <w:widowControl w:val="0"/>
              <w:autoSpaceDE w:val="0"/>
              <w:autoSpaceDN w:val="0"/>
              <w:adjustRightInd w:val="0"/>
              <w:spacing w:before="13"/>
              <w:ind w:left="67" w:right="-20"/>
              <w:jc w:val="left"/>
              <w:rPr>
                <w:rFonts w:ascii="Garamond" w:hAnsi="Garamond" w:cs="Times New Roman"/>
                <w:sz w:val="20"/>
                <w:szCs w:val="20"/>
                <w:lang w:bidi="ar-EG"/>
              </w:rPr>
            </w:pPr>
          </w:p>
          <w:p w14:paraId="4447C97B" w14:textId="77777777" w:rsidR="00877938" w:rsidRPr="005C40B5" w:rsidRDefault="00877938" w:rsidP="00784EE3">
            <w:pPr>
              <w:widowControl w:val="0"/>
              <w:autoSpaceDE w:val="0"/>
              <w:autoSpaceDN w:val="0"/>
              <w:adjustRightInd w:val="0"/>
              <w:spacing w:before="13"/>
              <w:ind w:left="67" w:right="-20"/>
              <w:jc w:val="left"/>
              <w:rPr>
                <w:rFonts w:ascii="Garamond" w:hAnsi="Garamond" w:cs="Times New Roman"/>
                <w:sz w:val="20"/>
                <w:szCs w:val="20"/>
                <w:lang w:bidi="ar-EG"/>
              </w:rPr>
            </w:pPr>
          </w:p>
          <w:p w14:paraId="11093F37"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2ACAD80E"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 xml:space="preserve">Të dhënat të pranishme nga grupi i të dhënave, </w:t>
            </w:r>
            <w:r w:rsidRPr="005C40B5">
              <w:rPr>
                <w:rFonts w:ascii="Garamond" w:hAnsi="Garamond" w:cs="Times New Roman"/>
                <w:spacing w:val="1"/>
                <w:sz w:val="20"/>
                <w:szCs w:val="20"/>
                <w:lang w:bidi="ar-EG"/>
              </w:rPr>
              <w:t xml:space="preserve">siç përshkruhen nga </w:t>
            </w:r>
            <w:r w:rsidRPr="005C40B5">
              <w:rPr>
                <w:rFonts w:ascii="Garamond" w:hAnsi="Garamond" w:cs="Times New Roman"/>
                <w:sz w:val="20"/>
                <w:szCs w:val="20"/>
                <w:lang w:bidi="ar-EG"/>
              </w:rPr>
              <w:t>objekti i fushëveprimit.</w:t>
            </w:r>
          </w:p>
        </w:tc>
        <w:tc>
          <w:tcPr>
            <w:tcW w:w="1013" w:type="pct"/>
            <w:vAlign w:val="center"/>
          </w:tcPr>
          <w:p w14:paraId="42CF57F8"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lang w:bidi="ar-EG"/>
              </w:rPr>
              <w:t>Grup të dhënash</w:t>
            </w:r>
          </w:p>
          <w:p w14:paraId="276E987E"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 seritë e grupit të të dhënave</w:t>
            </w:r>
          </w:p>
        </w:tc>
        <w:tc>
          <w:tcPr>
            <w:tcW w:w="481" w:type="pct"/>
            <w:vAlign w:val="center"/>
          </w:tcPr>
          <w:p w14:paraId="58DCD39E"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2AAF36EE"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70" w:type="pct"/>
            <w:vAlign w:val="center"/>
          </w:tcPr>
          <w:p w14:paraId="1EDB1CD5"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5DF8EC3E" w14:textId="77777777" w:rsidTr="00356B98">
        <w:trPr>
          <w:trHeight w:val="536"/>
        </w:trPr>
        <w:tc>
          <w:tcPr>
            <w:tcW w:w="411" w:type="pct"/>
            <w:vAlign w:val="center"/>
          </w:tcPr>
          <w:p w14:paraId="7E94224F" w14:textId="48143971"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3.1.15.2</w:t>
            </w:r>
          </w:p>
        </w:tc>
        <w:tc>
          <w:tcPr>
            <w:tcW w:w="781" w:type="pct"/>
            <w:vAlign w:val="center"/>
          </w:tcPr>
          <w:p w14:paraId="13F5304E" w14:textId="77777777" w:rsidR="00877938" w:rsidRPr="005C40B5" w:rsidRDefault="00877938" w:rsidP="00784EE3">
            <w:pPr>
              <w:widowControl w:val="0"/>
              <w:autoSpaceDE w:val="0"/>
              <w:autoSpaceDN w:val="0"/>
              <w:adjustRightInd w:val="0"/>
              <w:spacing w:before="13"/>
              <w:ind w:left="67" w:right="-20"/>
              <w:jc w:val="left"/>
              <w:rPr>
                <w:rFonts w:ascii="Garamond" w:hAnsi="Garamond" w:cs="Times New Roman"/>
                <w:sz w:val="20"/>
                <w:szCs w:val="20"/>
                <w:lang w:bidi="ar-EG"/>
              </w:rPr>
            </w:pPr>
            <w:r w:rsidRPr="005C40B5">
              <w:rPr>
                <w:rFonts w:ascii="Garamond" w:hAnsi="Garamond" w:cs="Times New Roman"/>
                <w:sz w:val="20"/>
                <w:szCs w:val="20"/>
                <w:lang w:bidi="ar-EG"/>
              </w:rPr>
              <w:t>Kompletimi</w:t>
            </w:r>
            <w:r w:rsidRPr="005C40B5">
              <w:rPr>
                <w:rFonts w:ascii="Garamond" w:hAnsi="Garamond" w:cs="Times New Roman"/>
                <w:sz w:val="20"/>
                <w:szCs w:val="20"/>
              </w:rPr>
              <w:t xml:space="preserve"> / </w:t>
            </w:r>
            <w:r w:rsidRPr="005C40B5">
              <w:rPr>
                <w:rFonts w:ascii="Garamond" w:hAnsi="Garamond" w:cs="Times New Roman"/>
                <w:spacing w:val="-1"/>
                <w:sz w:val="20"/>
                <w:szCs w:val="20"/>
                <w:lang w:bidi="ar-EG"/>
              </w:rPr>
              <w:t>Përjashtimi</w:t>
            </w:r>
          </w:p>
          <w:p w14:paraId="404AE0B3"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139B0DFE"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 xml:space="preserve">Të dhënat e përjashtuara nga grupi i të dhënave, </w:t>
            </w:r>
            <w:r w:rsidRPr="005C40B5">
              <w:rPr>
                <w:rFonts w:ascii="Garamond" w:hAnsi="Garamond" w:cs="Times New Roman"/>
                <w:spacing w:val="1"/>
                <w:sz w:val="20"/>
                <w:szCs w:val="20"/>
                <w:lang w:bidi="ar-EG"/>
              </w:rPr>
              <w:t xml:space="preserve">siç përshkruhen nga </w:t>
            </w:r>
            <w:r w:rsidRPr="005C40B5">
              <w:rPr>
                <w:rFonts w:ascii="Garamond" w:hAnsi="Garamond" w:cs="Times New Roman"/>
                <w:sz w:val="20"/>
                <w:szCs w:val="20"/>
                <w:lang w:bidi="ar-EG"/>
              </w:rPr>
              <w:t>objekti i fushëveprimit.</w:t>
            </w:r>
          </w:p>
        </w:tc>
        <w:tc>
          <w:tcPr>
            <w:tcW w:w="1013" w:type="pct"/>
            <w:vAlign w:val="center"/>
          </w:tcPr>
          <w:p w14:paraId="3E749061"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lang w:bidi="ar-EG"/>
              </w:rPr>
              <w:t>Grup të dhënash</w:t>
            </w:r>
          </w:p>
          <w:p w14:paraId="18D3C18B"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/seritë e grupit të të dhënave/tipi objektit gjeohapësinor</w:t>
            </w:r>
          </w:p>
        </w:tc>
        <w:tc>
          <w:tcPr>
            <w:tcW w:w="481" w:type="pct"/>
            <w:vAlign w:val="center"/>
          </w:tcPr>
          <w:p w14:paraId="0EB49EFB"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4243C07A"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770" w:type="pct"/>
            <w:vAlign w:val="center"/>
          </w:tcPr>
          <w:p w14:paraId="3C3BD220"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17D8651F" w14:textId="77777777" w:rsidTr="00356B98">
        <w:trPr>
          <w:trHeight w:val="338"/>
        </w:trPr>
        <w:tc>
          <w:tcPr>
            <w:tcW w:w="411" w:type="pct"/>
            <w:vAlign w:val="center"/>
          </w:tcPr>
          <w:p w14:paraId="318BDF77" w14:textId="4237BC71"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3.1.15.3</w:t>
            </w:r>
          </w:p>
        </w:tc>
        <w:tc>
          <w:tcPr>
            <w:tcW w:w="781" w:type="pct"/>
            <w:vAlign w:val="center"/>
          </w:tcPr>
          <w:p w14:paraId="5E08A302" w14:textId="77777777" w:rsidR="00877938" w:rsidRPr="005C40B5" w:rsidRDefault="00877938" w:rsidP="00784EE3">
            <w:pPr>
              <w:widowControl w:val="0"/>
              <w:autoSpaceDE w:val="0"/>
              <w:autoSpaceDN w:val="0"/>
              <w:adjustRightInd w:val="0"/>
              <w:spacing w:before="13"/>
              <w:ind w:left="50" w:right="220"/>
              <w:jc w:val="left"/>
              <w:rPr>
                <w:rFonts w:ascii="Garamond" w:hAnsi="Garamond" w:cs="Times New Roman"/>
                <w:sz w:val="20"/>
                <w:szCs w:val="20"/>
                <w:lang w:bidi="ar-EG"/>
              </w:rPr>
            </w:pPr>
            <w:r w:rsidRPr="005C40B5">
              <w:rPr>
                <w:rFonts w:ascii="Garamond" w:hAnsi="Garamond" w:cs="Times New Roman"/>
                <w:sz w:val="20"/>
                <w:szCs w:val="20"/>
                <w:lang w:bidi="ar-EG"/>
              </w:rPr>
              <w:t>Përputhja logjike</w:t>
            </w:r>
            <w:r w:rsidRPr="005C40B5">
              <w:rPr>
                <w:rFonts w:ascii="Garamond" w:hAnsi="Garamond" w:cs="Times New Roman"/>
                <w:sz w:val="20"/>
                <w:szCs w:val="20"/>
              </w:rPr>
              <w:t xml:space="preserve"> / </w:t>
            </w:r>
            <w:r w:rsidRPr="005C40B5">
              <w:rPr>
                <w:rFonts w:ascii="Garamond" w:hAnsi="Garamond" w:cs="Times New Roman"/>
                <w:sz w:val="20"/>
                <w:szCs w:val="20"/>
                <w:lang w:bidi="ar-EG"/>
              </w:rPr>
              <w:t>Përputhja konceptuale</w:t>
            </w:r>
          </w:p>
          <w:p w14:paraId="0C626835"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364482FC"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Zbatimi i rregullave të skemës konceptuale</w:t>
            </w:r>
          </w:p>
        </w:tc>
        <w:tc>
          <w:tcPr>
            <w:tcW w:w="1013" w:type="pct"/>
            <w:vAlign w:val="center"/>
          </w:tcPr>
          <w:p w14:paraId="7D61CD31" w14:textId="1BD3EB99" w:rsidR="00877938" w:rsidRPr="005C40B5" w:rsidRDefault="00877938" w:rsidP="0000496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Objekt gjeohap</w:t>
            </w:r>
            <w:r w:rsidR="00004963">
              <w:rPr>
                <w:rFonts w:ascii="Garamond" w:hAnsi="Garamond" w:cs="Times New Roman"/>
                <w:sz w:val="20"/>
                <w:szCs w:val="20"/>
              </w:rPr>
              <w:t>ë</w:t>
            </w:r>
            <w:r w:rsidRPr="005C40B5">
              <w:rPr>
                <w:rFonts w:ascii="Garamond" w:hAnsi="Garamond" w:cs="Times New Roman"/>
                <w:sz w:val="20"/>
                <w:szCs w:val="20"/>
              </w:rPr>
              <w:t>sinor/ tipi  objektit gjeohapësinor</w:t>
            </w:r>
          </w:p>
        </w:tc>
        <w:tc>
          <w:tcPr>
            <w:tcW w:w="481" w:type="pct"/>
            <w:vAlign w:val="center"/>
          </w:tcPr>
          <w:p w14:paraId="2C09D43A"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101F7FA1"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770" w:type="pct"/>
            <w:vAlign w:val="center"/>
          </w:tcPr>
          <w:p w14:paraId="236FECB3"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66296960" w14:textId="77777777" w:rsidTr="00356B98">
        <w:trPr>
          <w:trHeight w:val="445"/>
        </w:trPr>
        <w:tc>
          <w:tcPr>
            <w:tcW w:w="411" w:type="pct"/>
            <w:vAlign w:val="center"/>
          </w:tcPr>
          <w:p w14:paraId="63AC24C9" w14:textId="0CE68433"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3.1.15.4</w:t>
            </w:r>
          </w:p>
        </w:tc>
        <w:tc>
          <w:tcPr>
            <w:tcW w:w="781" w:type="pct"/>
            <w:vAlign w:val="center"/>
          </w:tcPr>
          <w:p w14:paraId="5E0C1AA5"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r w:rsidRPr="005C40B5">
              <w:rPr>
                <w:rFonts w:ascii="Garamond" w:hAnsi="Garamond" w:cs="Times New Roman"/>
                <w:sz w:val="20"/>
                <w:szCs w:val="20"/>
                <w:lang w:bidi="ar-EG"/>
              </w:rPr>
              <w:t>Përputhja logjike</w:t>
            </w:r>
            <w:r w:rsidRPr="005C40B5">
              <w:rPr>
                <w:rFonts w:ascii="Garamond" w:hAnsi="Garamond" w:cs="Times New Roman"/>
                <w:sz w:val="20"/>
                <w:szCs w:val="20"/>
              </w:rPr>
              <w:t xml:space="preserve"> / </w:t>
            </w:r>
            <w:r w:rsidRPr="005C40B5">
              <w:rPr>
                <w:rFonts w:ascii="Garamond" w:hAnsi="Garamond" w:cs="Times New Roman"/>
                <w:sz w:val="20"/>
                <w:szCs w:val="20"/>
                <w:lang w:bidi="ar-EG"/>
              </w:rPr>
              <w:t>Përputhja e domain-it</w:t>
            </w:r>
          </w:p>
          <w:p w14:paraId="11670DCD"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39892D7E"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Zbatimi i vlerave të fushave të domain-it</w:t>
            </w:r>
          </w:p>
        </w:tc>
        <w:tc>
          <w:tcPr>
            <w:tcW w:w="1013" w:type="pct"/>
            <w:vAlign w:val="center"/>
          </w:tcPr>
          <w:p w14:paraId="5EA30134"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Objekt gjeohapësinor/ tipi objektit gjeohapësinor</w:t>
            </w:r>
          </w:p>
        </w:tc>
        <w:tc>
          <w:tcPr>
            <w:tcW w:w="481" w:type="pct"/>
            <w:vAlign w:val="center"/>
          </w:tcPr>
          <w:p w14:paraId="2E721E34"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6AFD8376"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70" w:type="pct"/>
            <w:vAlign w:val="center"/>
          </w:tcPr>
          <w:p w14:paraId="1AA92627"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212DF4B6" w14:textId="77777777" w:rsidTr="00356B98">
        <w:trPr>
          <w:trHeight w:val="445"/>
        </w:trPr>
        <w:tc>
          <w:tcPr>
            <w:tcW w:w="411" w:type="pct"/>
            <w:vAlign w:val="center"/>
          </w:tcPr>
          <w:p w14:paraId="5DBC8574" w14:textId="06D13954"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3.1.15.5</w:t>
            </w:r>
          </w:p>
        </w:tc>
        <w:tc>
          <w:tcPr>
            <w:tcW w:w="781" w:type="pct"/>
            <w:vAlign w:val="center"/>
          </w:tcPr>
          <w:p w14:paraId="24589D77"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r w:rsidRPr="005C40B5">
              <w:rPr>
                <w:rFonts w:ascii="Garamond" w:hAnsi="Garamond" w:cs="Times New Roman"/>
                <w:sz w:val="20"/>
                <w:szCs w:val="20"/>
                <w:lang w:bidi="ar-EG"/>
              </w:rPr>
              <w:t>Përputhja logjike</w:t>
            </w:r>
          </w:p>
          <w:p w14:paraId="769DAE67"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w:t>
            </w:r>
            <w:r w:rsidRPr="005C40B5">
              <w:rPr>
                <w:rFonts w:ascii="Garamond" w:hAnsi="Garamond" w:cs="Times New Roman"/>
                <w:sz w:val="20"/>
                <w:szCs w:val="20"/>
                <w:lang w:bidi="ar-EG"/>
              </w:rPr>
              <w:t xml:space="preserve"> Përputhja e formatit</w:t>
            </w:r>
          </w:p>
        </w:tc>
        <w:tc>
          <w:tcPr>
            <w:tcW w:w="919" w:type="pct"/>
            <w:vAlign w:val="center"/>
          </w:tcPr>
          <w:p w14:paraId="1A388CE6"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Shkalla në të cilën të dhënat ruhen në përputhje me strukturën fizike të grupit të të dhënave, siç përshkruhen nga sfera</w:t>
            </w:r>
          </w:p>
        </w:tc>
        <w:tc>
          <w:tcPr>
            <w:tcW w:w="1013" w:type="pct"/>
            <w:vAlign w:val="center"/>
          </w:tcPr>
          <w:p w14:paraId="06820131"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lang w:bidi="ar-EG"/>
              </w:rPr>
              <w:t>Grup të dhënash/</w:t>
            </w:r>
          </w:p>
          <w:p w14:paraId="447459AA"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seritë e grupit të të dhënave</w:t>
            </w:r>
          </w:p>
        </w:tc>
        <w:tc>
          <w:tcPr>
            <w:tcW w:w="481" w:type="pct"/>
            <w:vAlign w:val="center"/>
          </w:tcPr>
          <w:p w14:paraId="3EA0B6AF"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368D2EF1"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770" w:type="pct"/>
            <w:vAlign w:val="center"/>
          </w:tcPr>
          <w:p w14:paraId="614EA572"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0E21ABEA" w14:textId="77777777" w:rsidTr="00356B98">
        <w:trPr>
          <w:trHeight w:val="445"/>
        </w:trPr>
        <w:tc>
          <w:tcPr>
            <w:tcW w:w="411" w:type="pct"/>
            <w:vAlign w:val="center"/>
          </w:tcPr>
          <w:p w14:paraId="7B11ABFA" w14:textId="06A33357"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3.1.15.6</w:t>
            </w:r>
          </w:p>
        </w:tc>
        <w:tc>
          <w:tcPr>
            <w:tcW w:w="781" w:type="pct"/>
            <w:vAlign w:val="center"/>
          </w:tcPr>
          <w:p w14:paraId="6FFF890F"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r w:rsidRPr="005C40B5">
              <w:rPr>
                <w:rFonts w:ascii="Garamond" w:hAnsi="Garamond" w:cs="Times New Roman"/>
                <w:sz w:val="20"/>
                <w:szCs w:val="20"/>
                <w:lang w:bidi="ar-EG"/>
              </w:rPr>
              <w:t>Përputhja logjike/ Përputhja e topologjike</w:t>
            </w:r>
          </w:p>
          <w:p w14:paraId="3939EC60"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7E2DF650"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Korrektësia e karakteristikave të koduara topologjike në mënyrë të qartë të grupit të të dhënave, siç përshkruhet nga sfera</w:t>
            </w:r>
          </w:p>
        </w:tc>
        <w:tc>
          <w:tcPr>
            <w:tcW w:w="1013" w:type="pct"/>
            <w:vAlign w:val="center"/>
          </w:tcPr>
          <w:p w14:paraId="444F5A4A"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rPr>
              <w:t>lloji objektit gjeohapësinor/</w:t>
            </w:r>
            <w:r w:rsidRPr="005C40B5">
              <w:rPr>
                <w:rFonts w:ascii="Garamond" w:hAnsi="Garamond" w:cs="Times New Roman"/>
                <w:sz w:val="20"/>
                <w:szCs w:val="20"/>
                <w:lang w:bidi="ar-EG"/>
              </w:rPr>
              <w:t xml:space="preserve"> Grup të dhënash/</w:t>
            </w:r>
            <w:r w:rsidRPr="005C40B5">
              <w:rPr>
                <w:rFonts w:ascii="Garamond" w:hAnsi="Garamond" w:cs="Times New Roman"/>
                <w:sz w:val="20"/>
                <w:szCs w:val="20"/>
              </w:rPr>
              <w:t xml:space="preserve"> seritë e grupit të të dhënave</w:t>
            </w:r>
          </w:p>
          <w:p w14:paraId="3347B335"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481" w:type="pct"/>
            <w:vAlign w:val="center"/>
          </w:tcPr>
          <w:p w14:paraId="60B2C86D"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center"/>
          </w:tcPr>
          <w:p w14:paraId="45BFE513"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70" w:type="pct"/>
            <w:vAlign w:val="center"/>
          </w:tcPr>
          <w:p w14:paraId="6DC3DDD2"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7E029063" w14:textId="77777777" w:rsidTr="00356B98">
        <w:trPr>
          <w:trHeight w:val="1178"/>
        </w:trPr>
        <w:tc>
          <w:tcPr>
            <w:tcW w:w="411" w:type="pct"/>
            <w:vMerge w:val="restart"/>
            <w:vAlign w:val="center"/>
          </w:tcPr>
          <w:p w14:paraId="3CCCF5C4" w14:textId="711E09B1"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3.1.15.7</w:t>
            </w:r>
          </w:p>
        </w:tc>
        <w:tc>
          <w:tcPr>
            <w:tcW w:w="781" w:type="pct"/>
            <w:vMerge w:val="restart"/>
            <w:vAlign w:val="center"/>
          </w:tcPr>
          <w:p w14:paraId="1DFD3E2A"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r w:rsidRPr="005C40B5">
              <w:rPr>
                <w:rFonts w:ascii="Garamond" w:hAnsi="Garamond" w:cs="Times New Roman"/>
                <w:sz w:val="20"/>
                <w:szCs w:val="20"/>
                <w:lang w:bidi="ar-EG"/>
              </w:rPr>
              <w:t>Saktësia pozicionale/ Saktësi absolute ose e jashtme</w:t>
            </w:r>
          </w:p>
          <w:p w14:paraId="1746A28F"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p>
          <w:p w14:paraId="0BD6FE80"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Merge w:val="restart"/>
            <w:vAlign w:val="center"/>
          </w:tcPr>
          <w:p w14:paraId="51EE30F7"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Afrimi me vlerat e koordinatave të raportuara të pranuara si të vërteta ose të vërteta</w:t>
            </w:r>
          </w:p>
        </w:tc>
        <w:tc>
          <w:tcPr>
            <w:tcW w:w="1013" w:type="pct"/>
            <w:vMerge w:val="restart"/>
            <w:vAlign w:val="center"/>
          </w:tcPr>
          <w:p w14:paraId="39D963F9"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Objekt gjeohapësinor/ tipi objektit gjeohapësinor/ seritë e grupit të të dhënave/</w:t>
            </w:r>
            <w:r w:rsidRPr="005C40B5">
              <w:rPr>
                <w:rFonts w:ascii="Garamond" w:hAnsi="Garamond" w:cs="Times New Roman"/>
                <w:sz w:val="20"/>
                <w:szCs w:val="20"/>
                <w:lang w:bidi="ar-EG"/>
              </w:rPr>
              <w:t xml:space="preserve"> Grup të dhënash</w:t>
            </w:r>
          </w:p>
        </w:tc>
        <w:tc>
          <w:tcPr>
            <w:tcW w:w="481" w:type="pct"/>
            <w:vAlign w:val="bottom"/>
          </w:tcPr>
          <w:p w14:paraId="63DD250A" w14:textId="77777777" w:rsidR="00877938" w:rsidRPr="005C40B5" w:rsidRDefault="00877938" w:rsidP="00784EE3">
            <w:pPr>
              <w:pStyle w:val="ListParagraph"/>
              <w:widowControl w:val="0"/>
              <w:tabs>
                <w:tab w:val="left" w:pos="3794"/>
              </w:tabs>
              <w:jc w:val="left"/>
              <w:rPr>
                <w:rFonts w:ascii="Garamond" w:hAnsi="Garamond" w:cs="Times New Roman"/>
                <w:sz w:val="20"/>
                <w:szCs w:val="20"/>
              </w:rPr>
            </w:pPr>
          </w:p>
          <w:p w14:paraId="35E2EBD1" w14:textId="77777777" w:rsidR="00877938" w:rsidRPr="005C40B5" w:rsidRDefault="00877938" w:rsidP="00784EE3">
            <w:pPr>
              <w:widowControl w:val="0"/>
              <w:tabs>
                <w:tab w:val="left" w:pos="3794"/>
              </w:tabs>
              <w:spacing w:after="0"/>
              <w:jc w:val="left"/>
              <w:rPr>
                <w:rFonts w:ascii="Garamond" w:hAnsi="Garamond" w:cs="Times New Roman"/>
                <w:sz w:val="20"/>
                <w:szCs w:val="20"/>
              </w:rPr>
            </w:pPr>
            <w:r w:rsidRPr="005C40B5">
              <w:rPr>
                <w:rFonts w:ascii="Garamond" w:hAnsi="Garamond" w:cs="Times New Roman"/>
                <w:sz w:val="20"/>
                <w:szCs w:val="20"/>
              </w:rPr>
              <w:t>Komponent horizontal</w:t>
            </w:r>
          </w:p>
          <w:p w14:paraId="5D7D7C14" w14:textId="77777777" w:rsidR="00877938" w:rsidRPr="005C40B5" w:rsidRDefault="00877938" w:rsidP="00784EE3">
            <w:pPr>
              <w:pStyle w:val="ListParagraph"/>
              <w:widowControl w:val="0"/>
              <w:numPr>
                <w:ilvl w:val="0"/>
                <w:numId w:val="37"/>
              </w:numPr>
              <w:tabs>
                <w:tab w:val="left" w:pos="3794"/>
              </w:tabs>
              <w:spacing w:after="0"/>
              <w:jc w:val="left"/>
              <w:rPr>
                <w:rFonts w:ascii="Garamond" w:hAnsi="Garamond" w:cs="Times New Roman"/>
                <w:sz w:val="20"/>
                <w:szCs w:val="20"/>
              </w:rPr>
            </w:pPr>
          </w:p>
        </w:tc>
        <w:tc>
          <w:tcPr>
            <w:tcW w:w="626" w:type="pct"/>
            <w:vAlign w:val="bottom"/>
          </w:tcPr>
          <w:p w14:paraId="320DEC39"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70" w:type="pct"/>
            <w:vAlign w:val="bottom"/>
          </w:tcPr>
          <w:p w14:paraId="5B2C2231"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Komponent horizontal</w:t>
            </w:r>
          </w:p>
          <w:p w14:paraId="4728A9B0"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0FA0B727" w14:textId="77777777" w:rsidTr="00356B98">
        <w:trPr>
          <w:trHeight w:val="1071"/>
        </w:trPr>
        <w:tc>
          <w:tcPr>
            <w:tcW w:w="411" w:type="pct"/>
            <w:vMerge/>
            <w:vAlign w:val="center"/>
          </w:tcPr>
          <w:p w14:paraId="436A22CC"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781" w:type="pct"/>
            <w:vMerge/>
            <w:vAlign w:val="center"/>
          </w:tcPr>
          <w:p w14:paraId="59C5B743"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p>
        </w:tc>
        <w:tc>
          <w:tcPr>
            <w:tcW w:w="919" w:type="pct"/>
            <w:vMerge/>
            <w:vAlign w:val="center"/>
          </w:tcPr>
          <w:p w14:paraId="1114664D" w14:textId="77777777" w:rsidR="00877938" w:rsidRPr="005C40B5" w:rsidRDefault="00877938" w:rsidP="00784EE3">
            <w:pPr>
              <w:widowControl w:val="0"/>
              <w:tabs>
                <w:tab w:val="left" w:pos="3794"/>
              </w:tabs>
              <w:jc w:val="left"/>
              <w:rPr>
                <w:rFonts w:ascii="Garamond" w:hAnsi="Garamond" w:cs="Times New Roman"/>
                <w:sz w:val="20"/>
                <w:szCs w:val="20"/>
                <w:lang w:bidi="ar-EG"/>
              </w:rPr>
            </w:pPr>
          </w:p>
        </w:tc>
        <w:tc>
          <w:tcPr>
            <w:tcW w:w="1013" w:type="pct"/>
            <w:vMerge/>
            <w:vAlign w:val="center"/>
          </w:tcPr>
          <w:p w14:paraId="56A54D19"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481" w:type="pct"/>
            <w:vAlign w:val="bottom"/>
          </w:tcPr>
          <w:p w14:paraId="1E8B899B"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Komponent vertikal</w:t>
            </w:r>
          </w:p>
          <w:p w14:paraId="6A2ACAC2"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626" w:type="pct"/>
            <w:vAlign w:val="bottom"/>
          </w:tcPr>
          <w:p w14:paraId="06B17150"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Komponent     vertikal</w:t>
            </w:r>
          </w:p>
          <w:p w14:paraId="6054AEB3"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c>
          <w:tcPr>
            <w:tcW w:w="770" w:type="pct"/>
            <w:vAlign w:val="bottom"/>
          </w:tcPr>
          <w:p w14:paraId="2BBF026A"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Komponent horizontal</w:t>
            </w:r>
          </w:p>
          <w:p w14:paraId="59CC59DF" w14:textId="77777777" w:rsidR="00877938" w:rsidRPr="005C40B5" w:rsidRDefault="00877938" w:rsidP="00784EE3">
            <w:pPr>
              <w:pStyle w:val="ListParagraph"/>
              <w:widowControl w:val="0"/>
              <w:numPr>
                <w:ilvl w:val="0"/>
                <w:numId w:val="37"/>
              </w:numPr>
              <w:tabs>
                <w:tab w:val="left" w:pos="3794"/>
              </w:tabs>
              <w:jc w:val="left"/>
              <w:rPr>
                <w:rFonts w:ascii="Garamond" w:hAnsi="Garamond" w:cs="Times New Roman"/>
                <w:sz w:val="20"/>
                <w:szCs w:val="20"/>
              </w:rPr>
            </w:pPr>
          </w:p>
        </w:tc>
      </w:tr>
      <w:tr w:rsidR="00877938" w:rsidRPr="005C40B5" w14:paraId="4F7B90E9" w14:textId="77777777" w:rsidTr="00356B98">
        <w:trPr>
          <w:trHeight w:val="2139"/>
        </w:trPr>
        <w:tc>
          <w:tcPr>
            <w:tcW w:w="411" w:type="pct"/>
            <w:vAlign w:val="center"/>
          </w:tcPr>
          <w:p w14:paraId="239EFF4E" w14:textId="33222DCF" w:rsidR="00877938" w:rsidRPr="005C40B5" w:rsidRDefault="00EB76F7"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3.1.15.8</w:t>
            </w:r>
          </w:p>
        </w:tc>
        <w:tc>
          <w:tcPr>
            <w:tcW w:w="781" w:type="pct"/>
            <w:vAlign w:val="center"/>
          </w:tcPr>
          <w:p w14:paraId="25B5064A" w14:textId="77777777" w:rsidR="00877938" w:rsidRPr="005C40B5" w:rsidRDefault="00877938" w:rsidP="00784EE3">
            <w:pPr>
              <w:widowControl w:val="0"/>
              <w:autoSpaceDE w:val="0"/>
              <w:autoSpaceDN w:val="0"/>
              <w:adjustRightInd w:val="0"/>
              <w:spacing w:after="18" w:line="220" w:lineRule="exact"/>
              <w:ind w:left="88"/>
              <w:jc w:val="left"/>
              <w:rPr>
                <w:rFonts w:ascii="Garamond" w:hAnsi="Garamond" w:cs="Times New Roman"/>
                <w:sz w:val="20"/>
                <w:szCs w:val="20"/>
                <w:lang w:bidi="ar-EG"/>
              </w:rPr>
            </w:pPr>
            <w:r w:rsidRPr="005C40B5">
              <w:rPr>
                <w:rFonts w:ascii="Garamond" w:hAnsi="Garamond" w:cs="Times New Roman"/>
                <w:sz w:val="20"/>
                <w:szCs w:val="20"/>
                <w:lang w:bidi="ar-EG"/>
              </w:rPr>
              <w:t>Saktësia tematike/ Korrektësia e klasifikimit</w:t>
            </w:r>
          </w:p>
          <w:p w14:paraId="2CBF0C24"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919" w:type="pct"/>
            <w:vAlign w:val="center"/>
          </w:tcPr>
          <w:p w14:paraId="384190F4"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lang w:bidi="ar-EG"/>
              </w:rPr>
              <w:t>Krahasim i kategorive të caktuara veçorive ose atributeve të tyre në gjithësinë e diskursit</w:t>
            </w:r>
          </w:p>
        </w:tc>
        <w:tc>
          <w:tcPr>
            <w:tcW w:w="1013" w:type="pct"/>
            <w:vAlign w:val="center"/>
          </w:tcPr>
          <w:p w14:paraId="4662AC3E" w14:textId="77777777" w:rsidR="00877938" w:rsidRPr="005C40B5" w:rsidRDefault="00877938" w:rsidP="00784EE3">
            <w:pPr>
              <w:widowControl w:val="0"/>
              <w:autoSpaceDE w:val="0"/>
              <w:autoSpaceDN w:val="0"/>
              <w:adjustRightInd w:val="0"/>
              <w:spacing w:before="13"/>
              <w:ind w:left="69" w:right="-20"/>
              <w:jc w:val="left"/>
              <w:rPr>
                <w:rFonts w:ascii="Garamond" w:hAnsi="Garamond" w:cs="Times New Roman"/>
                <w:sz w:val="20"/>
                <w:szCs w:val="20"/>
                <w:lang w:bidi="ar-EG"/>
              </w:rPr>
            </w:pPr>
            <w:r w:rsidRPr="005C40B5">
              <w:rPr>
                <w:rFonts w:ascii="Garamond" w:hAnsi="Garamond" w:cs="Times New Roman"/>
                <w:sz w:val="20"/>
                <w:szCs w:val="20"/>
              </w:rPr>
              <w:t>Objekt gjeohapësinor/ tipi   objektit gjeohapësinor/ seritë e grupit të të dhënave/</w:t>
            </w:r>
            <w:r w:rsidRPr="005C40B5">
              <w:rPr>
                <w:rFonts w:ascii="Garamond" w:hAnsi="Garamond" w:cs="Times New Roman"/>
                <w:sz w:val="20"/>
                <w:szCs w:val="20"/>
                <w:lang w:bidi="ar-EG"/>
              </w:rPr>
              <w:t xml:space="preserve"> Grup të dhënash</w:t>
            </w:r>
          </w:p>
          <w:p w14:paraId="5276AAED" w14:textId="77777777" w:rsidR="00877938" w:rsidRPr="005C40B5" w:rsidRDefault="00877938" w:rsidP="00784EE3">
            <w:pPr>
              <w:widowControl w:val="0"/>
              <w:tabs>
                <w:tab w:val="left" w:pos="3794"/>
              </w:tabs>
              <w:jc w:val="left"/>
              <w:rPr>
                <w:rFonts w:ascii="Garamond" w:hAnsi="Garamond" w:cs="Times New Roman"/>
                <w:sz w:val="20"/>
                <w:szCs w:val="20"/>
              </w:rPr>
            </w:pPr>
          </w:p>
        </w:tc>
        <w:tc>
          <w:tcPr>
            <w:tcW w:w="481" w:type="pct"/>
            <w:vAlign w:val="bottom"/>
          </w:tcPr>
          <w:p w14:paraId="2D882F39" w14:textId="77777777" w:rsidR="00877938" w:rsidRPr="005C40B5" w:rsidRDefault="00877938" w:rsidP="00784EE3">
            <w:pPr>
              <w:pStyle w:val="ListParagraph"/>
              <w:widowControl w:val="0"/>
              <w:tabs>
                <w:tab w:val="left" w:pos="3794"/>
              </w:tabs>
              <w:jc w:val="left"/>
              <w:rPr>
                <w:rFonts w:ascii="Garamond" w:hAnsi="Garamond" w:cs="Times New Roman"/>
                <w:sz w:val="20"/>
                <w:szCs w:val="20"/>
              </w:rPr>
            </w:pPr>
          </w:p>
        </w:tc>
        <w:tc>
          <w:tcPr>
            <w:tcW w:w="626" w:type="pct"/>
            <w:vAlign w:val="bottom"/>
          </w:tcPr>
          <w:p w14:paraId="5C88717A" w14:textId="77777777" w:rsidR="00877938" w:rsidRPr="005C40B5" w:rsidRDefault="00877938" w:rsidP="00784EE3">
            <w:pPr>
              <w:widowControl w:val="0"/>
              <w:tabs>
                <w:tab w:val="left" w:pos="3794"/>
              </w:tabs>
              <w:jc w:val="left"/>
              <w:rPr>
                <w:rFonts w:ascii="Garamond" w:hAnsi="Garamond" w:cs="Times New Roman"/>
                <w:sz w:val="20"/>
                <w:szCs w:val="20"/>
              </w:rPr>
            </w:pPr>
            <w:r w:rsidRPr="005C40B5">
              <w:rPr>
                <w:rFonts w:ascii="Garamond" w:hAnsi="Garamond" w:cs="Times New Roman"/>
                <w:sz w:val="20"/>
                <w:szCs w:val="20"/>
              </w:rPr>
              <w:t>Komponent horizontal</w:t>
            </w:r>
          </w:p>
          <w:p w14:paraId="79763201" w14:textId="77777777" w:rsidR="00877938" w:rsidRPr="005C40B5" w:rsidRDefault="00877938" w:rsidP="00784EE3">
            <w:pPr>
              <w:pStyle w:val="ListParagraph"/>
              <w:widowControl w:val="0"/>
              <w:numPr>
                <w:ilvl w:val="0"/>
                <w:numId w:val="38"/>
              </w:numPr>
              <w:tabs>
                <w:tab w:val="left" w:pos="3794"/>
              </w:tabs>
              <w:jc w:val="left"/>
              <w:rPr>
                <w:rFonts w:ascii="Garamond" w:hAnsi="Garamond" w:cs="Times New Roman"/>
                <w:sz w:val="20"/>
                <w:szCs w:val="20"/>
              </w:rPr>
            </w:pPr>
          </w:p>
        </w:tc>
        <w:tc>
          <w:tcPr>
            <w:tcW w:w="770" w:type="pct"/>
            <w:vAlign w:val="bottom"/>
          </w:tcPr>
          <w:p w14:paraId="466944A7" w14:textId="77777777" w:rsidR="00877938" w:rsidRPr="005C40B5" w:rsidRDefault="00877938" w:rsidP="00784EE3">
            <w:pPr>
              <w:pStyle w:val="ListParagraph"/>
              <w:widowControl w:val="0"/>
              <w:tabs>
                <w:tab w:val="left" w:pos="3794"/>
              </w:tabs>
              <w:jc w:val="left"/>
              <w:rPr>
                <w:rFonts w:ascii="Garamond" w:hAnsi="Garamond" w:cs="Times New Roman"/>
                <w:sz w:val="20"/>
                <w:szCs w:val="20"/>
              </w:rPr>
            </w:pPr>
          </w:p>
        </w:tc>
      </w:tr>
    </w:tbl>
    <w:p w14:paraId="5273171B" w14:textId="77777777" w:rsidR="00877938" w:rsidRPr="005C40B5" w:rsidRDefault="00877938" w:rsidP="00784EE3">
      <w:pPr>
        <w:widowControl w:val="0"/>
        <w:tabs>
          <w:tab w:val="left" w:pos="3794"/>
        </w:tabs>
        <w:rPr>
          <w:rFonts w:cs="Times New Roman"/>
          <w:b/>
        </w:rPr>
      </w:pPr>
    </w:p>
    <w:p w14:paraId="244A4632" w14:textId="0F943CB4" w:rsidR="00877938" w:rsidRPr="005C40B5" w:rsidRDefault="00877938" w:rsidP="00784EE3">
      <w:pPr>
        <w:widowControl w:val="0"/>
        <w:spacing w:after="0" w:line="240" w:lineRule="auto"/>
        <w:ind w:firstLine="284"/>
        <w:rPr>
          <w:rFonts w:ascii="Garamond" w:hAnsi="Garamond"/>
          <w:sz w:val="24"/>
          <w:szCs w:val="24"/>
        </w:rPr>
      </w:pPr>
      <w:r w:rsidRPr="005C40B5">
        <w:rPr>
          <w:rFonts w:ascii="Garamond" w:hAnsi="Garamond"/>
          <w:sz w:val="24"/>
          <w:szCs w:val="24"/>
        </w:rPr>
        <w:t>Rekomandim</w:t>
      </w:r>
      <w:r w:rsidR="004A1C42" w:rsidRPr="005C40B5">
        <w:rPr>
          <w:rFonts w:ascii="Garamond" w:hAnsi="Garamond"/>
          <w:sz w:val="24"/>
          <w:szCs w:val="24"/>
        </w:rPr>
        <w:t xml:space="preserve"> 1</w:t>
      </w:r>
      <w:r w:rsidRPr="005C40B5">
        <w:rPr>
          <w:rFonts w:ascii="Garamond" w:hAnsi="Garamond"/>
          <w:sz w:val="24"/>
          <w:szCs w:val="24"/>
        </w:rPr>
        <w:t xml:space="preserve">   </w:t>
      </w:r>
    </w:p>
    <w:p w14:paraId="5073A868" w14:textId="77777777" w:rsidR="00877938" w:rsidRPr="005C40B5" w:rsidRDefault="00877938" w:rsidP="00784EE3">
      <w:pPr>
        <w:widowControl w:val="0"/>
        <w:spacing w:after="0" w:line="240" w:lineRule="auto"/>
        <w:ind w:firstLine="284"/>
        <w:rPr>
          <w:rFonts w:ascii="Garamond" w:hAnsi="Garamond"/>
          <w:sz w:val="24"/>
          <w:szCs w:val="24"/>
        </w:rPr>
      </w:pPr>
      <w:r w:rsidRPr="005C40B5">
        <w:rPr>
          <w:rFonts w:ascii="Garamond" w:hAnsi="Garamond"/>
          <w:sz w:val="24"/>
          <w:szCs w:val="24"/>
        </w:rPr>
        <w:t>Kur është e pamundur të shprehet vlerësimi i elementit të cilësisë së të dhënave në një mënyrë sasiore, vlerësimi i elementit duhet të shprehet me  një deklaratë tekstuale si një rezultat përshkrues i cilësisë së të dhënave.</w:t>
      </w:r>
    </w:p>
    <w:p w14:paraId="71A66C64" w14:textId="77777777" w:rsidR="00600311" w:rsidRPr="005C40B5" w:rsidRDefault="00600311" w:rsidP="00784EE3">
      <w:pPr>
        <w:widowControl w:val="0"/>
        <w:spacing w:after="0" w:line="240" w:lineRule="auto"/>
        <w:ind w:firstLine="284"/>
        <w:rPr>
          <w:rFonts w:ascii="Garamond" w:hAnsi="Garamond"/>
          <w:sz w:val="24"/>
          <w:szCs w:val="24"/>
        </w:rPr>
      </w:pPr>
      <w:bookmarkStart w:id="149" w:name="_Toc485986773"/>
    </w:p>
    <w:p w14:paraId="13035DDA" w14:textId="415CD1AE" w:rsidR="00877938" w:rsidRPr="005C40B5" w:rsidRDefault="00600311" w:rsidP="00784EE3">
      <w:pPr>
        <w:widowControl w:val="0"/>
        <w:spacing w:after="0" w:line="240" w:lineRule="auto"/>
        <w:ind w:firstLine="284"/>
        <w:rPr>
          <w:rFonts w:ascii="Garamond" w:hAnsi="Garamond"/>
          <w:sz w:val="24"/>
          <w:szCs w:val="24"/>
        </w:rPr>
      </w:pPr>
      <w:r w:rsidRPr="005C40B5">
        <w:rPr>
          <w:rFonts w:ascii="Garamond" w:hAnsi="Garamond"/>
          <w:sz w:val="24"/>
          <w:szCs w:val="24"/>
        </w:rPr>
        <w:t>3.1.7.1 KOMPLETIMI - AUTORIZIMI (COMPLETNESS-COMMISSION)</w:t>
      </w:r>
      <w:bookmarkEnd w:id="149"/>
    </w:p>
    <w:p w14:paraId="03342188" w14:textId="77777777"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 xml:space="preserve">Rekomandim 21  </w:t>
      </w:r>
    </w:p>
    <w:p w14:paraId="01F71B6C" w14:textId="122B4CE7"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Autorizimi duhet të vlerësohet dhe dokumentohet duke</w:t>
      </w:r>
      <w:r w:rsidR="004A1C42" w:rsidRPr="005C40B5">
        <w:rPr>
          <w:rFonts w:ascii="Garamond" w:hAnsi="Garamond"/>
          <w:i/>
          <w:sz w:val="24"/>
          <w:szCs w:val="24"/>
        </w:rPr>
        <w:t xml:space="preserve"> përdorur shkallën e artikujve </w:t>
      </w:r>
      <w:r w:rsidRPr="005C40B5">
        <w:rPr>
          <w:rFonts w:ascii="Garamond" w:hAnsi="Garamond"/>
          <w:i/>
          <w:sz w:val="24"/>
          <w:szCs w:val="24"/>
        </w:rPr>
        <w:t>të tepërt dhe numrin e shembujve të veçorisë të dublikuar siç specifikohet në tabelat më poshtë.</w:t>
      </w:r>
    </w:p>
    <w:p w14:paraId="544CF950" w14:textId="77777777" w:rsidR="00B21EAC" w:rsidRPr="005C40B5" w:rsidRDefault="00B21EAC" w:rsidP="00784EE3">
      <w:pPr>
        <w:widowControl w:val="0"/>
        <w:spacing w:after="0" w:line="240" w:lineRule="auto"/>
        <w:ind w:firstLine="284"/>
        <w:rPr>
          <w:rFonts w:ascii="Garamond" w:hAnsi="Garamond"/>
          <w:i/>
          <w:sz w:val="24"/>
          <w:szCs w:val="24"/>
        </w:rPr>
      </w:pPr>
    </w:p>
    <w:tbl>
      <w:tblPr>
        <w:tblW w:w="9277" w:type="dxa"/>
        <w:tblLook w:val="04A0" w:firstRow="1" w:lastRow="0" w:firstColumn="1" w:lastColumn="0" w:noHBand="0" w:noVBand="1"/>
      </w:tblPr>
      <w:tblGrid>
        <w:gridCol w:w="4061"/>
        <w:gridCol w:w="5216"/>
      </w:tblGrid>
      <w:tr w:rsidR="00877938" w:rsidRPr="005C40B5" w14:paraId="437FF786"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5B23AAE7"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Emri</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2604D3E"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Norma e artikujve të tepërt</w:t>
            </w:r>
          </w:p>
        </w:tc>
      </w:tr>
      <w:tr w:rsidR="00877938" w:rsidRPr="005C40B5" w14:paraId="502DB851"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1F47ABC5"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Emri alternativ</w:t>
            </w:r>
          </w:p>
        </w:tc>
        <w:tc>
          <w:tcPr>
            <w:tcW w:w="5216" w:type="dxa"/>
            <w:tcBorders>
              <w:top w:val="single" w:sz="4" w:space="0" w:color="auto"/>
              <w:left w:val="single" w:sz="4" w:space="0" w:color="auto"/>
              <w:bottom w:val="single" w:sz="4" w:space="0" w:color="auto"/>
              <w:right w:val="single" w:sz="4" w:space="0" w:color="auto"/>
            </w:tcBorders>
            <w:vAlign w:val="center"/>
            <w:hideMark/>
          </w:tcPr>
          <w:p w14:paraId="1B95781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5F75AE9B"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0504D5B8" w14:textId="09809226" w:rsidR="00877938" w:rsidRPr="005C40B5" w:rsidRDefault="00877938" w:rsidP="00411F4B">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216" w:type="dxa"/>
            <w:tcBorders>
              <w:top w:val="single" w:sz="4" w:space="0" w:color="auto"/>
              <w:left w:val="single" w:sz="4" w:space="0" w:color="auto"/>
              <w:bottom w:val="single" w:sz="4" w:space="0" w:color="auto"/>
              <w:right w:val="single" w:sz="4" w:space="0" w:color="auto"/>
            </w:tcBorders>
            <w:vAlign w:val="center"/>
            <w:hideMark/>
          </w:tcPr>
          <w:p w14:paraId="2587A29A"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Kompletimi</w:t>
            </w:r>
          </w:p>
        </w:tc>
      </w:tr>
      <w:tr w:rsidR="00877938" w:rsidRPr="005C40B5" w14:paraId="7A10E665"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40B86725" w14:textId="2B942763" w:rsidR="00877938" w:rsidRPr="005C40B5" w:rsidRDefault="00877938" w:rsidP="00CD3510">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nënelement</w:t>
            </w:r>
            <w:r w:rsidR="00CD3510">
              <w:rPr>
                <w:rFonts w:ascii="Garamond" w:hAnsi="Garamond" w:cs="Times New Roman"/>
                <w:sz w:val="20"/>
                <w:szCs w:val="20"/>
              </w:rPr>
              <w:t>e</w:t>
            </w:r>
            <w:r w:rsidRPr="005C40B5">
              <w:rPr>
                <w:rFonts w:ascii="Garamond" w:hAnsi="Garamond" w:cs="Times New Roman"/>
                <w:sz w:val="20"/>
                <w:szCs w:val="20"/>
              </w:rPr>
              <w:t>ve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7D59D36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Autorizimi</w:t>
            </w:r>
          </w:p>
        </w:tc>
      </w:tr>
      <w:tr w:rsidR="00877938" w:rsidRPr="005C40B5" w14:paraId="1CDA86ED"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75639CC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983B59A"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601401A7" w14:textId="77777777" w:rsidTr="00877938">
        <w:trPr>
          <w:trHeight w:val="520"/>
        </w:trPr>
        <w:tc>
          <w:tcPr>
            <w:tcW w:w="4061" w:type="dxa"/>
            <w:tcBorders>
              <w:top w:val="single" w:sz="4" w:space="0" w:color="auto"/>
              <w:left w:val="single" w:sz="4" w:space="0" w:color="auto"/>
              <w:bottom w:val="single" w:sz="4" w:space="0" w:color="auto"/>
              <w:right w:val="single" w:sz="4" w:space="0" w:color="auto"/>
            </w:tcBorders>
            <w:vAlign w:val="center"/>
            <w:hideMark/>
          </w:tcPr>
          <w:p w14:paraId="0676EB7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Përkufizim</w:t>
            </w:r>
          </w:p>
        </w:tc>
        <w:tc>
          <w:tcPr>
            <w:tcW w:w="5216" w:type="dxa"/>
            <w:tcBorders>
              <w:top w:val="single" w:sz="4" w:space="0" w:color="auto"/>
              <w:left w:val="single" w:sz="4" w:space="0" w:color="auto"/>
              <w:bottom w:val="single" w:sz="4" w:space="0" w:color="auto"/>
              <w:right w:val="single" w:sz="4" w:space="0" w:color="auto"/>
            </w:tcBorders>
            <w:vAlign w:val="center"/>
            <w:hideMark/>
          </w:tcPr>
          <w:p w14:paraId="1B351FDC"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Numri i artikujve të tepërt në grupin e të dhënave në lidhje me numrin e artikujve që duhet të ishin të pranishëm.</w:t>
            </w:r>
          </w:p>
        </w:tc>
      </w:tr>
      <w:tr w:rsidR="00877938" w:rsidRPr="005C40B5" w14:paraId="5E7F17DA"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7A904F7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Përshkrim</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D4656D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78E3B84E"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4CC2EF8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vlerësimit</w:t>
            </w:r>
          </w:p>
        </w:tc>
        <w:tc>
          <w:tcPr>
            <w:tcW w:w="5216" w:type="dxa"/>
            <w:tcBorders>
              <w:top w:val="single" w:sz="4" w:space="0" w:color="auto"/>
              <w:left w:val="single" w:sz="4" w:space="0" w:color="auto"/>
              <w:bottom w:val="single" w:sz="4" w:space="0" w:color="auto"/>
              <w:right w:val="single" w:sz="4" w:space="0" w:color="auto"/>
            </w:tcBorders>
            <w:vAlign w:val="center"/>
            <w:hideMark/>
          </w:tcPr>
          <w:p w14:paraId="6D6C902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Grupi i të dhënave / seritë e grupit të të dhënave</w:t>
            </w:r>
          </w:p>
        </w:tc>
      </w:tr>
      <w:tr w:rsidR="00877938" w:rsidRPr="005C40B5" w14:paraId="241CF2D8"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53227DB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raportimit</w:t>
            </w:r>
          </w:p>
        </w:tc>
        <w:tc>
          <w:tcPr>
            <w:tcW w:w="5216" w:type="dxa"/>
            <w:tcBorders>
              <w:top w:val="single" w:sz="4" w:space="0" w:color="auto"/>
              <w:left w:val="single" w:sz="4" w:space="0" w:color="auto"/>
              <w:bottom w:val="single" w:sz="4" w:space="0" w:color="auto"/>
              <w:right w:val="single" w:sz="4" w:space="0" w:color="auto"/>
            </w:tcBorders>
            <w:vAlign w:val="center"/>
            <w:hideMark/>
          </w:tcPr>
          <w:p w14:paraId="6D3EFA8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Grupi i të dhënave/ seritë e grupit të të dhënave</w:t>
            </w:r>
          </w:p>
        </w:tc>
      </w:tr>
      <w:tr w:rsidR="00877938" w:rsidRPr="005C40B5" w14:paraId="320DBD63"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059D0324"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Parametër</w:t>
            </w:r>
          </w:p>
        </w:tc>
        <w:tc>
          <w:tcPr>
            <w:tcW w:w="5216" w:type="dxa"/>
            <w:tcBorders>
              <w:top w:val="single" w:sz="4" w:space="0" w:color="auto"/>
              <w:left w:val="single" w:sz="4" w:space="0" w:color="auto"/>
              <w:bottom w:val="single" w:sz="4" w:space="0" w:color="auto"/>
              <w:right w:val="single" w:sz="4" w:space="0" w:color="auto"/>
            </w:tcBorders>
            <w:vAlign w:val="center"/>
            <w:hideMark/>
          </w:tcPr>
          <w:p w14:paraId="738E382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1DD26CF5"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54274ADE"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2700091"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3E2A4F6A" w14:textId="77777777" w:rsidTr="00877938">
        <w:trPr>
          <w:trHeight w:val="315"/>
        </w:trPr>
        <w:tc>
          <w:tcPr>
            <w:tcW w:w="4061" w:type="dxa"/>
            <w:tcBorders>
              <w:top w:val="single" w:sz="4" w:space="0" w:color="auto"/>
              <w:left w:val="single" w:sz="4" w:space="0" w:color="auto"/>
              <w:bottom w:val="single" w:sz="4" w:space="0" w:color="auto"/>
              <w:right w:val="single" w:sz="4" w:space="0" w:color="auto"/>
            </w:tcBorders>
            <w:vAlign w:val="center"/>
            <w:hideMark/>
          </w:tcPr>
          <w:p w14:paraId="2CAAA1EA"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29124D4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Vlera e vetme</w:t>
            </w:r>
          </w:p>
        </w:tc>
      </w:tr>
      <w:tr w:rsidR="00877938" w:rsidRPr="005C40B5" w14:paraId="1EB8BDF1"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7835741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Burimi referencë</w:t>
            </w:r>
          </w:p>
        </w:tc>
        <w:tc>
          <w:tcPr>
            <w:tcW w:w="5216" w:type="dxa"/>
            <w:tcBorders>
              <w:top w:val="single" w:sz="4" w:space="0" w:color="auto"/>
              <w:left w:val="single" w:sz="4" w:space="0" w:color="auto"/>
              <w:bottom w:val="single" w:sz="4" w:space="0" w:color="auto"/>
              <w:right w:val="single" w:sz="4" w:space="0" w:color="auto"/>
            </w:tcBorders>
            <w:vAlign w:val="center"/>
            <w:hideMark/>
          </w:tcPr>
          <w:p w14:paraId="35B292DB" w14:textId="3BE42805" w:rsidR="00877938" w:rsidRPr="005C40B5" w:rsidRDefault="00B21EAC" w:rsidP="00B21EAC">
            <w:pPr>
              <w:widowControl w:val="0"/>
              <w:spacing w:after="0" w:line="240" w:lineRule="auto"/>
              <w:rPr>
                <w:rFonts w:ascii="Garamond" w:hAnsi="Garamond" w:cs="Times New Roman"/>
                <w:sz w:val="20"/>
                <w:szCs w:val="20"/>
              </w:rPr>
            </w:pPr>
            <w:r w:rsidRPr="005C40B5">
              <w:rPr>
                <w:rFonts w:ascii="Garamond" w:hAnsi="Garamond" w:cs="Times New Roman"/>
                <w:i/>
                <w:sz w:val="20"/>
                <w:szCs w:val="20"/>
              </w:rPr>
              <w:t xml:space="preserve">SSH EN </w:t>
            </w:r>
            <w:r w:rsidR="00877938" w:rsidRPr="005C40B5">
              <w:rPr>
                <w:rFonts w:ascii="Garamond" w:hAnsi="Garamond" w:cs="Times New Roman"/>
                <w:i/>
                <w:sz w:val="20"/>
                <w:szCs w:val="20"/>
              </w:rPr>
              <w:t>ISO 19157</w:t>
            </w:r>
            <w:r w:rsidRPr="005C40B5">
              <w:rPr>
                <w:rFonts w:ascii="Garamond" w:hAnsi="Garamond" w:cs="Times New Roman"/>
                <w:i/>
                <w:sz w:val="20"/>
                <w:szCs w:val="20"/>
              </w:rPr>
              <w:t>:2013</w:t>
            </w:r>
            <w:r w:rsidR="00877938" w:rsidRPr="005C40B5">
              <w:rPr>
                <w:rFonts w:ascii="Garamond" w:hAnsi="Garamond" w:cs="Times New Roman"/>
                <w:sz w:val="20"/>
                <w:szCs w:val="20"/>
              </w:rPr>
              <w:t xml:space="preserve"> Informacioni gjeografik - Cilësia e të dhënave</w:t>
            </w:r>
          </w:p>
        </w:tc>
      </w:tr>
      <w:tr w:rsidR="00877938" w:rsidRPr="005C40B5" w14:paraId="008E2DB6"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305B8CFC"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Shembull</w:t>
            </w:r>
          </w:p>
        </w:tc>
        <w:tc>
          <w:tcPr>
            <w:tcW w:w="5216" w:type="dxa"/>
            <w:tcBorders>
              <w:top w:val="single" w:sz="4" w:space="0" w:color="auto"/>
              <w:left w:val="single" w:sz="4" w:space="0" w:color="auto"/>
              <w:bottom w:val="single" w:sz="4" w:space="0" w:color="auto"/>
              <w:right w:val="single" w:sz="4" w:space="0" w:color="auto"/>
            </w:tcBorders>
            <w:vAlign w:val="center"/>
            <w:hideMark/>
          </w:tcPr>
          <w:p w14:paraId="433C6F7F" w14:textId="32B885EA"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 xml:space="preserve">2% (Grupi i të dhënave ka 2% të izoipseve më shumë se ato të ato të nevojshme për të modeluar universin e </w:t>
            </w:r>
            <w:r w:rsidR="00004963" w:rsidRPr="005C40B5">
              <w:rPr>
                <w:rFonts w:ascii="Garamond" w:hAnsi="Garamond" w:cs="Times New Roman"/>
                <w:sz w:val="20"/>
                <w:szCs w:val="20"/>
              </w:rPr>
              <w:t>ligjëratës</w:t>
            </w:r>
            <w:r w:rsidRPr="005C40B5">
              <w:rPr>
                <w:rFonts w:ascii="Garamond" w:hAnsi="Garamond" w:cs="Times New Roman"/>
                <w:sz w:val="20"/>
                <w:szCs w:val="20"/>
              </w:rPr>
              <w:t>)</w:t>
            </w:r>
          </w:p>
        </w:tc>
      </w:tr>
      <w:tr w:rsidR="00877938" w:rsidRPr="005C40B5" w14:paraId="147B3C48" w14:textId="77777777" w:rsidTr="00877938">
        <w:trPr>
          <w:trHeight w:val="64"/>
        </w:trPr>
        <w:tc>
          <w:tcPr>
            <w:tcW w:w="4061" w:type="dxa"/>
            <w:tcBorders>
              <w:top w:val="single" w:sz="4" w:space="0" w:color="auto"/>
              <w:left w:val="single" w:sz="4" w:space="0" w:color="auto"/>
              <w:bottom w:val="single" w:sz="4" w:space="0" w:color="auto"/>
              <w:right w:val="single" w:sz="4" w:space="0" w:color="auto"/>
            </w:tcBorders>
            <w:vAlign w:val="center"/>
            <w:hideMark/>
          </w:tcPr>
          <w:p w14:paraId="697C590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Masa identifikuese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627097C5" w14:textId="56433DD1" w:rsidR="00877938" w:rsidRPr="005C40B5" w:rsidRDefault="00877938" w:rsidP="00784EE3">
            <w:pPr>
              <w:widowControl w:val="0"/>
              <w:autoSpaceDE w:val="0"/>
              <w:autoSpaceDN w:val="0"/>
              <w:adjustRightInd w:val="0"/>
              <w:spacing w:after="0" w:line="240" w:lineRule="auto"/>
              <w:rPr>
                <w:rFonts w:ascii="Garamond" w:hAnsi="Garamond" w:cs="Times New Roman"/>
                <w:color w:val="000000"/>
                <w:sz w:val="20"/>
                <w:szCs w:val="20"/>
              </w:rPr>
            </w:pPr>
            <w:r w:rsidRPr="005C40B5">
              <w:rPr>
                <w:rFonts w:ascii="Garamond" w:hAnsi="Garamond" w:cs="Times New Roman"/>
                <w:sz w:val="20"/>
                <w:szCs w:val="20"/>
              </w:rPr>
              <w:t>3</w:t>
            </w:r>
            <w:r w:rsidR="00EC002B" w:rsidRPr="005C40B5">
              <w:rPr>
                <w:rFonts w:ascii="Garamond" w:hAnsi="Garamond" w:cs="Times New Roman"/>
                <w:sz w:val="20"/>
                <w:szCs w:val="20"/>
              </w:rPr>
              <w:t xml:space="preserve"> </w:t>
            </w:r>
            <w:r w:rsidRPr="005C40B5">
              <w:rPr>
                <w:rFonts w:ascii="Garamond" w:hAnsi="Garamond" w:cs="Times New Roman"/>
                <w:color w:val="000000"/>
                <w:sz w:val="20"/>
                <w:szCs w:val="20"/>
              </w:rPr>
              <w:t>(</w:t>
            </w:r>
            <w:r w:rsidR="00EC002B" w:rsidRPr="005C40B5">
              <w:rPr>
                <w:rFonts w:ascii="Garamond" w:hAnsi="Garamond" w:cs="Times New Roman"/>
                <w:i/>
                <w:sz w:val="20"/>
                <w:szCs w:val="20"/>
              </w:rPr>
              <w:t>SSH EN ISO 19157:2013</w:t>
            </w:r>
            <w:r w:rsidRPr="005C40B5">
              <w:rPr>
                <w:rFonts w:ascii="Garamond" w:hAnsi="Garamond" w:cs="Times New Roman"/>
                <w:color w:val="000000"/>
                <w:sz w:val="20"/>
                <w:szCs w:val="20"/>
              </w:rPr>
              <w:t>)</w:t>
            </w:r>
          </w:p>
        </w:tc>
      </w:tr>
    </w:tbl>
    <w:p w14:paraId="5423DDD4" w14:textId="77777777" w:rsidR="00877938" w:rsidRPr="005C40B5" w:rsidRDefault="00877938" w:rsidP="00784EE3">
      <w:pPr>
        <w:widowControl w:val="0"/>
        <w:spacing w:after="0" w:line="240" w:lineRule="auto"/>
        <w:ind w:firstLine="284"/>
        <w:rPr>
          <w:rFonts w:ascii="Garamond" w:hAnsi="Garamond"/>
        </w:rPr>
      </w:pPr>
    </w:p>
    <w:p w14:paraId="7F01EFF2" w14:textId="02DDF98F" w:rsidR="00877938" w:rsidRPr="005C40B5" w:rsidRDefault="00600311" w:rsidP="00784EE3">
      <w:pPr>
        <w:widowControl w:val="0"/>
        <w:spacing w:after="0" w:line="240" w:lineRule="auto"/>
        <w:ind w:firstLine="284"/>
        <w:rPr>
          <w:rFonts w:ascii="Garamond" w:hAnsi="Garamond"/>
        </w:rPr>
      </w:pPr>
      <w:bookmarkStart w:id="150" w:name="_Toc485986774"/>
      <w:r w:rsidRPr="005C40B5">
        <w:rPr>
          <w:rFonts w:ascii="Garamond" w:hAnsi="Garamond"/>
        </w:rPr>
        <w:t>3.1.7.2 KOMPLETIMI - PËRJASHTIMI. (COMPLETNESS– OMISSION)</w:t>
      </w:r>
      <w:bookmarkEnd w:id="150"/>
    </w:p>
    <w:p w14:paraId="085F0044" w14:textId="77777777" w:rsidR="00877938" w:rsidRPr="005C40B5" w:rsidRDefault="00877938" w:rsidP="00784EE3">
      <w:pPr>
        <w:widowControl w:val="0"/>
        <w:spacing w:after="0" w:line="240" w:lineRule="auto"/>
        <w:ind w:firstLine="284"/>
        <w:rPr>
          <w:rFonts w:ascii="Garamond" w:hAnsi="Garamond"/>
        </w:rPr>
      </w:pPr>
    </w:p>
    <w:p w14:paraId="3F99F32A" w14:textId="77777777" w:rsidR="00877938" w:rsidRPr="005C40B5" w:rsidRDefault="00877938" w:rsidP="00784EE3">
      <w:pPr>
        <w:widowControl w:val="0"/>
        <w:spacing w:after="0" w:line="240" w:lineRule="auto"/>
        <w:ind w:firstLine="284"/>
        <w:rPr>
          <w:rFonts w:ascii="Garamond" w:hAnsi="Garamond"/>
          <w:i/>
        </w:rPr>
      </w:pPr>
      <w:r w:rsidRPr="005C40B5">
        <w:rPr>
          <w:rFonts w:ascii="Garamond" w:hAnsi="Garamond"/>
          <w:i/>
        </w:rPr>
        <w:t>Rekomandim 22</w:t>
      </w:r>
    </w:p>
    <w:p w14:paraId="2E736520" w14:textId="7ABDDA2C" w:rsidR="00877938" w:rsidRPr="005C40B5" w:rsidRDefault="00877938" w:rsidP="00784EE3">
      <w:pPr>
        <w:widowControl w:val="0"/>
        <w:spacing w:after="0" w:line="240" w:lineRule="auto"/>
        <w:ind w:firstLine="284"/>
        <w:rPr>
          <w:rFonts w:ascii="Garamond" w:hAnsi="Garamond"/>
          <w:i/>
        </w:rPr>
      </w:pPr>
      <w:r w:rsidRPr="005C40B5">
        <w:rPr>
          <w:rFonts w:ascii="Garamond" w:hAnsi="Garamond"/>
          <w:i/>
        </w:rPr>
        <w:t>Përjashtimi duhet të vlerësohet dhe të dokumentohet duke përdorur normën e artikujve të tepërt të përcaktuara në tabelat e mëposhtme.</w:t>
      </w:r>
      <w:r w:rsidR="00EB76F7" w:rsidRPr="005C40B5">
        <w:rPr>
          <w:rFonts w:ascii="Garamond" w:hAnsi="Garamond"/>
          <w:i/>
        </w:rPr>
        <w:t xml:space="preserve"> </w:t>
      </w:r>
      <w:r w:rsidR="00004963" w:rsidRPr="005C40B5">
        <w:rPr>
          <w:rFonts w:ascii="Garamond" w:hAnsi="Garamond"/>
          <w:i/>
        </w:rPr>
        <w:t>Vlerësimi</w:t>
      </w:r>
      <w:r w:rsidRPr="005C40B5">
        <w:rPr>
          <w:rFonts w:ascii="Garamond" w:hAnsi="Garamond"/>
          <w:i/>
        </w:rPr>
        <w:t xml:space="preserve"> i tipit t</w:t>
      </w:r>
      <w:r w:rsidR="0085400F" w:rsidRPr="005C40B5">
        <w:rPr>
          <w:rFonts w:ascii="Garamond" w:hAnsi="Garamond"/>
          <w:i/>
        </w:rPr>
        <w:t>ë</w:t>
      </w:r>
      <w:r w:rsidRPr="005C40B5">
        <w:rPr>
          <w:rFonts w:ascii="Garamond" w:hAnsi="Garamond"/>
          <w:i/>
        </w:rPr>
        <w:t xml:space="preserve"> objektit gjeohapësinor dhe shtrirja rekomandohet sidomos për izoipset vektor të objektit gjeohapësinore për rrjetin e mbulimit të lartësisë.</w:t>
      </w:r>
    </w:p>
    <w:p w14:paraId="18BB833F" w14:textId="77777777" w:rsidR="00600311" w:rsidRPr="005C40B5" w:rsidRDefault="00600311" w:rsidP="00784EE3">
      <w:pPr>
        <w:widowControl w:val="0"/>
        <w:spacing w:after="0" w:line="240" w:lineRule="auto"/>
        <w:ind w:firstLine="284"/>
        <w:rPr>
          <w:rFonts w:ascii="Garamond" w:hAnsi="Garamond"/>
          <w:i/>
        </w:rPr>
      </w:pPr>
    </w:p>
    <w:tbl>
      <w:tblPr>
        <w:tblW w:w="9277" w:type="dxa"/>
        <w:tblLook w:val="04A0" w:firstRow="1" w:lastRow="0" w:firstColumn="1" w:lastColumn="0" w:noHBand="0" w:noVBand="1"/>
      </w:tblPr>
      <w:tblGrid>
        <w:gridCol w:w="4061"/>
        <w:gridCol w:w="5216"/>
      </w:tblGrid>
      <w:tr w:rsidR="00877938" w:rsidRPr="005C40B5" w14:paraId="475BCFA1"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122E5C0E"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5216" w:type="dxa"/>
            <w:tcBorders>
              <w:top w:val="single" w:sz="4" w:space="0" w:color="auto"/>
              <w:left w:val="single" w:sz="4" w:space="0" w:color="auto"/>
              <w:bottom w:val="single" w:sz="4" w:space="0" w:color="auto"/>
              <w:right w:val="single" w:sz="4" w:space="0" w:color="auto"/>
            </w:tcBorders>
            <w:vAlign w:val="center"/>
            <w:hideMark/>
          </w:tcPr>
          <w:p w14:paraId="178E40E2"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Norma e artikujve të tepërt</w:t>
            </w:r>
          </w:p>
        </w:tc>
      </w:tr>
      <w:tr w:rsidR="00877938" w:rsidRPr="005C40B5" w14:paraId="4DEFCE38"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28392FC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5216" w:type="dxa"/>
            <w:tcBorders>
              <w:top w:val="single" w:sz="4" w:space="0" w:color="auto"/>
              <w:left w:val="single" w:sz="4" w:space="0" w:color="auto"/>
              <w:bottom w:val="single" w:sz="4" w:space="0" w:color="auto"/>
              <w:right w:val="single" w:sz="4" w:space="0" w:color="auto"/>
            </w:tcBorders>
            <w:vAlign w:val="center"/>
            <w:hideMark/>
          </w:tcPr>
          <w:p w14:paraId="34EB9CE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0FDB3BB0"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03C714F0" w14:textId="7BE58A4C"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77ADF7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Kompletimi</w:t>
            </w:r>
          </w:p>
        </w:tc>
      </w:tr>
      <w:tr w:rsidR="00877938" w:rsidRPr="005C40B5" w14:paraId="0A6CC596"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688D7A8B" w14:textId="7C201C28" w:rsidR="00877938" w:rsidRPr="005C40B5" w:rsidRDefault="00877938" w:rsidP="00CD3510">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CD3510">
              <w:rPr>
                <w:rFonts w:ascii="Garamond" w:hAnsi="Garamond" w:cs="Times New Roman"/>
                <w:sz w:val="20"/>
                <w:szCs w:val="20"/>
              </w:rPr>
              <w:t>e</w:t>
            </w:r>
            <w:r w:rsidRPr="005C40B5">
              <w:rPr>
                <w:rFonts w:ascii="Garamond" w:hAnsi="Garamond" w:cs="Times New Roman"/>
                <w:sz w:val="20"/>
                <w:szCs w:val="20"/>
              </w:rPr>
              <w:t>ve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16A31BC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Përjashtimi</w:t>
            </w:r>
          </w:p>
        </w:tc>
      </w:tr>
      <w:tr w:rsidR="00877938" w:rsidRPr="005C40B5" w14:paraId="703E17F5"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09E4B26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259C177F"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43D2F851" w14:textId="77777777" w:rsidTr="00877938">
        <w:trPr>
          <w:trHeight w:val="520"/>
        </w:trPr>
        <w:tc>
          <w:tcPr>
            <w:tcW w:w="4061" w:type="dxa"/>
            <w:tcBorders>
              <w:top w:val="single" w:sz="4" w:space="0" w:color="auto"/>
              <w:left w:val="single" w:sz="4" w:space="0" w:color="auto"/>
              <w:bottom w:val="single" w:sz="4" w:space="0" w:color="auto"/>
              <w:right w:val="single" w:sz="4" w:space="0" w:color="auto"/>
            </w:tcBorders>
            <w:vAlign w:val="center"/>
            <w:hideMark/>
          </w:tcPr>
          <w:p w14:paraId="192A146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5216" w:type="dxa"/>
            <w:tcBorders>
              <w:top w:val="single" w:sz="4" w:space="0" w:color="auto"/>
              <w:left w:val="single" w:sz="4" w:space="0" w:color="auto"/>
              <w:bottom w:val="single" w:sz="4" w:space="0" w:color="auto"/>
              <w:right w:val="single" w:sz="4" w:space="0" w:color="auto"/>
            </w:tcBorders>
            <w:vAlign w:val="center"/>
            <w:hideMark/>
          </w:tcPr>
          <w:p w14:paraId="7E5CA92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Numri i artikujve të hequr në grupin e të dhënave në lidhje me numrin e artikujve që duhet të ishin të pranishëm.</w:t>
            </w:r>
          </w:p>
        </w:tc>
      </w:tr>
      <w:tr w:rsidR="00877938" w:rsidRPr="005C40B5" w14:paraId="73D62423"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0F8D14A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5216" w:type="dxa"/>
            <w:tcBorders>
              <w:top w:val="single" w:sz="4" w:space="0" w:color="auto"/>
              <w:left w:val="single" w:sz="4" w:space="0" w:color="auto"/>
              <w:bottom w:val="single" w:sz="4" w:space="0" w:color="auto"/>
              <w:right w:val="single" w:sz="4" w:space="0" w:color="auto"/>
            </w:tcBorders>
            <w:vAlign w:val="center"/>
            <w:hideMark/>
          </w:tcPr>
          <w:p w14:paraId="325EA46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539C7DC8"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7935444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B8A4C4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w:t>
            </w:r>
          </w:p>
        </w:tc>
      </w:tr>
      <w:tr w:rsidR="00877938" w:rsidRPr="005C40B5" w14:paraId="20BFA603"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35923A8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5216" w:type="dxa"/>
            <w:tcBorders>
              <w:top w:val="single" w:sz="4" w:space="0" w:color="auto"/>
              <w:left w:val="single" w:sz="4" w:space="0" w:color="auto"/>
              <w:bottom w:val="single" w:sz="4" w:space="0" w:color="auto"/>
              <w:right w:val="single" w:sz="4" w:space="0" w:color="auto"/>
            </w:tcBorders>
            <w:vAlign w:val="center"/>
            <w:hideMark/>
          </w:tcPr>
          <w:p w14:paraId="45DBEA7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dhënave/tipi objektit gjeohapësinore</w:t>
            </w:r>
          </w:p>
        </w:tc>
      </w:tr>
      <w:tr w:rsidR="00877938" w:rsidRPr="005C40B5" w14:paraId="5B8EE7F2"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73508A7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5216" w:type="dxa"/>
            <w:tcBorders>
              <w:top w:val="single" w:sz="4" w:space="0" w:color="auto"/>
              <w:left w:val="single" w:sz="4" w:space="0" w:color="auto"/>
              <w:bottom w:val="single" w:sz="4" w:space="0" w:color="auto"/>
              <w:right w:val="single" w:sz="4" w:space="0" w:color="auto"/>
            </w:tcBorders>
            <w:vAlign w:val="center"/>
            <w:hideMark/>
          </w:tcPr>
          <w:p w14:paraId="73DC0A9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4983B638"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1465057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28F2B7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775FC417" w14:textId="77777777" w:rsidTr="00877938">
        <w:trPr>
          <w:trHeight w:val="315"/>
        </w:trPr>
        <w:tc>
          <w:tcPr>
            <w:tcW w:w="4061" w:type="dxa"/>
            <w:tcBorders>
              <w:top w:val="single" w:sz="4" w:space="0" w:color="auto"/>
              <w:left w:val="single" w:sz="4" w:space="0" w:color="auto"/>
              <w:bottom w:val="single" w:sz="4" w:space="0" w:color="auto"/>
              <w:right w:val="single" w:sz="4" w:space="0" w:color="auto"/>
            </w:tcBorders>
            <w:vAlign w:val="center"/>
            <w:hideMark/>
          </w:tcPr>
          <w:p w14:paraId="5CF2667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5A512E0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2DFBE4FB" w14:textId="77777777" w:rsidTr="00877938">
        <w:trPr>
          <w:trHeight w:val="250"/>
        </w:trPr>
        <w:tc>
          <w:tcPr>
            <w:tcW w:w="4061" w:type="dxa"/>
            <w:tcBorders>
              <w:top w:val="single" w:sz="4" w:space="0" w:color="auto"/>
              <w:left w:val="single" w:sz="4" w:space="0" w:color="auto"/>
              <w:bottom w:val="single" w:sz="4" w:space="0" w:color="auto"/>
              <w:right w:val="single" w:sz="4" w:space="0" w:color="auto"/>
            </w:tcBorders>
            <w:vAlign w:val="center"/>
            <w:hideMark/>
          </w:tcPr>
          <w:p w14:paraId="2FF2A8B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5216" w:type="dxa"/>
            <w:tcBorders>
              <w:top w:val="single" w:sz="4" w:space="0" w:color="auto"/>
              <w:left w:val="single" w:sz="4" w:space="0" w:color="auto"/>
              <w:bottom w:val="single" w:sz="4" w:space="0" w:color="auto"/>
              <w:right w:val="single" w:sz="4" w:space="0" w:color="auto"/>
            </w:tcBorders>
            <w:vAlign w:val="center"/>
            <w:hideMark/>
          </w:tcPr>
          <w:p w14:paraId="0B3FE9E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2B18BFAE" w14:textId="77777777" w:rsidTr="00877938">
        <w:trPr>
          <w:trHeight w:val="267"/>
        </w:trPr>
        <w:tc>
          <w:tcPr>
            <w:tcW w:w="4061" w:type="dxa"/>
            <w:tcBorders>
              <w:top w:val="single" w:sz="4" w:space="0" w:color="auto"/>
              <w:left w:val="single" w:sz="4" w:space="0" w:color="auto"/>
              <w:bottom w:val="single" w:sz="4" w:space="0" w:color="auto"/>
              <w:right w:val="single" w:sz="4" w:space="0" w:color="auto"/>
            </w:tcBorders>
            <w:vAlign w:val="center"/>
            <w:hideMark/>
          </w:tcPr>
          <w:p w14:paraId="338C4A4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5216" w:type="dxa"/>
            <w:tcBorders>
              <w:top w:val="single" w:sz="4" w:space="0" w:color="auto"/>
              <w:left w:val="single" w:sz="4" w:space="0" w:color="auto"/>
              <w:bottom w:val="single" w:sz="4" w:space="0" w:color="auto"/>
              <w:right w:val="single" w:sz="4" w:space="0" w:color="auto"/>
            </w:tcBorders>
            <w:vAlign w:val="center"/>
            <w:hideMark/>
          </w:tcPr>
          <w:p w14:paraId="280A3826" w14:textId="77777777" w:rsidR="00877938" w:rsidRPr="005C40B5" w:rsidRDefault="00877938" w:rsidP="00784EE3">
            <w:pPr>
              <w:widowControl w:val="0"/>
              <w:spacing w:after="0"/>
              <w:rPr>
                <w:rFonts w:ascii="Garamond" w:hAnsi="Garamond" w:cs="Times New Roman"/>
                <w:sz w:val="20"/>
                <w:szCs w:val="20"/>
              </w:rPr>
            </w:pPr>
          </w:p>
        </w:tc>
      </w:tr>
      <w:tr w:rsidR="00877938" w:rsidRPr="005C40B5" w14:paraId="4D6B3492" w14:textId="77777777" w:rsidTr="00877938">
        <w:trPr>
          <w:trHeight w:val="388"/>
        </w:trPr>
        <w:tc>
          <w:tcPr>
            <w:tcW w:w="4061" w:type="dxa"/>
            <w:tcBorders>
              <w:top w:val="single" w:sz="4" w:space="0" w:color="auto"/>
              <w:left w:val="single" w:sz="4" w:space="0" w:color="auto"/>
              <w:bottom w:val="single" w:sz="4" w:space="0" w:color="auto"/>
              <w:right w:val="single" w:sz="4" w:space="0" w:color="auto"/>
            </w:tcBorders>
            <w:vAlign w:val="center"/>
            <w:hideMark/>
          </w:tcPr>
          <w:p w14:paraId="6F7E40B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5216" w:type="dxa"/>
            <w:tcBorders>
              <w:top w:val="single" w:sz="4" w:space="0" w:color="auto"/>
              <w:left w:val="single" w:sz="4" w:space="0" w:color="auto"/>
              <w:bottom w:val="single" w:sz="4" w:space="0" w:color="auto"/>
              <w:right w:val="single" w:sz="4" w:space="0" w:color="auto"/>
            </w:tcBorders>
            <w:vAlign w:val="center"/>
            <w:hideMark/>
          </w:tcPr>
          <w:p w14:paraId="59848EE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5</w:t>
            </w:r>
          </w:p>
        </w:tc>
      </w:tr>
    </w:tbl>
    <w:p w14:paraId="2B613E85" w14:textId="77777777" w:rsidR="00903D22" w:rsidRPr="005C40B5" w:rsidRDefault="00903D22" w:rsidP="00784EE3">
      <w:pPr>
        <w:widowControl w:val="0"/>
        <w:spacing w:after="0" w:line="240" w:lineRule="auto"/>
        <w:ind w:firstLine="284"/>
        <w:rPr>
          <w:rFonts w:ascii="Garamond" w:hAnsi="Garamond"/>
          <w:sz w:val="24"/>
          <w:szCs w:val="24"/>
        </w:rPr>
      </w:pPr>
      <w:bookmarkStart w:id="151" w:name="_Toc438197209"/>
      <w:bookmarkStart w:id="152" w:name="_Toc463871939"/>
      <w:bookmarkStart w:id="153" w:name="_Toc477157110"/>
    </w:p>
    <w:p w14:paraId="1754596D" w14:textId="1F050F59" w:rsidR="00877938" w:rsidRPr="005C40B5" w:rsidRDefault="008C7A73" w:rsidP="00784EE3">
      <w:pPr>
        <w:widowControl w:val="0"/>
        <w:spacing w:after="0" w:line="240" w:lineRule="auto"/>
        <w:ind w:firstLine="284"/>
        <w:rPr>
          <w:rFonts w:ascii="Garamond" w:hAnsi="Garamond"/>
          <w:sz w:val="24"/>
          <w:szCs w:val="24"/>
        </w:rPr>
      </w:pPr>
      <w:bookmarkStart w:id="154" w:name="_Toc485986775"/>
      <w:r w:rsidRPr="005C40B5">
        <w:rPr>
          <w:rFonts w:ascii="Garamond" w:hAnsi="Garamond"/>
          <w:sz w:val="24"/>
          <w:szCs w:val="24"/>
        </w:rPr>
        <w:t>3.1.7.3 PËRPUTHJA LIGJORE – PËRPUTHJA KONCEPTUALE. (LOGICAL CONSISTENCY – CONCEPTUAL CONSISTENCY)</w:t>
      </w:r>
      <w:bookmarkEnd w:id="151"/>
      <w:bookmarkEnd w:id="152"/>
      <w:bookmarkEnd w:id="153"/>
      <w:bookmarkEnd w:id="154"/>
    </w:p>
    <w:p w14:paraId="06FC7619" w14:textId="77777777" w:rsidR="00EB76F7" w:rsidRPr="005C40B5" w:rsidRDefault="00EB76F7" w:rsidP="00784EE3">
      <w:pPr>
        <w:widowControl w:val="0"/>
        <w:spacing w:after="0" w:line="240" w:lineRule="auto"/>
        <w:ind w:firstLine="284"/>
        <w:rPr>
          <w:rFonts w:ascii="Garamond" w:hAnsi="Garamond"/>
          <w:sz w:val="24"/>
          <w:szCs w:val="24"/>
        </w:rPr>
      </w:pPr>
    </w:p>
    <w:p w14:paraId="19F76139" w14:textId="77777777"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Rekomandim 23</w:t>
      </w:r>
      <w:r w:rsidRPr="005C40B5">
        <w:rPr>
          <w:rFonts w:ascii="Garamond" w:hAnsi="Garamond"/>
          <w:i/>
          <w:sz w:val="24"/>
          <w:szCs w:val="24"/>
        </w:rPr>
        <w:tab/>
      </w:r>
    </w:p>
    <w:p w14:paraId="42598B25" w14:textId="52AD888F"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Për testimet mbi përputhjen konceptuale, rekomandohet përdorimi i nënelementit të cilësisë së të dhënave të ‘Përputhja logjike– Përputhja konceptuale’ dhe matjet e ‘Shkalla e mospajtueshmërisë në përputhje  me rregullat e skemës konceptuale’, të përcaktuara në tabelat e më posht</w:t>
      </w:r>
      <w:r w:rsidR="0085400F" w:rsidRPr="005C40B5">
        <w:rPr>
          <w:rFonts w:ascii="Garamond" w:hAnsi="Garamond"/>
          <w:i/>
          <w:sz w:val="24"/>
          <w:szCs w:val="24"/>
        </w:rPr>
        <w:t>me</w:t>
      </w:r>
      <w:r w:rsidRPr="005C40B5">
        <w:rPr>
          <w:rFonts w:ascii="Garamond" w:hAnsi="Garamond"/>
          <w:i/>
          <w:sz w:val="24"/>
          <w:szCs w:val="24"/>
        </w:rPr>
        <w:t>:</w:t>
      </w:r>
    </w:p>
    <w:p w14:paraId="202A8AE6" w14:textId="77777777" w:rsidR="008C7A73" w:rsidRPr="005C40B5" w:rsidRDefault="008C7A73" w:rsidP="00784EE3">
      <w:pPr>
        <w:widowControl w:val="0"/>
        <w:spacing w:after="0" w:line="240" w:lineRule="auto"/>
        <w:ind w:firstLine="284"/>
        <w:rPr>
          <w:rFonts w:ascii="Garamond" w:hAnsi="Garamond"/>
          <w:i/>
          <w:sz w:val="24"/>
          <w:szCs w:val="24"/>
        </w:rPr>
      </w:pPr>
    </w:p>
    <w:tbl>
      <w:tblPr>
        <w:tblW w:w="9387" w:type="dxa"/>
        <w:tblInd w:w="85" w:type="dxa"/>
        <w:tblLook w:val="04A0" w:firstRow="1" w:lastRow="0" w:firstColumn="1" w:lastColumn="0" w:noHBand="0" w:noVBand="1"/>
      </w:tblPr>
      <w:tblGrid>
        <w:gridCol w:w="4062"/>
        <w:gridCol w:w="5325"/>
      </w:tblGrid>
      <w:tr w:rsidR="00877938" w:rsidRPr="005C40B5" w14:paraId="046516B6" w14:textId="77777777" w:rsidTr="00877938">
        <w:trPr>
          <w:trHeight w:val="508"/>
        </w:trPr>
        <w:tc>
          <w:tcPr>
            <w:tcW w:w="4062" w:type="dxa"/>
            <w:tcBorders>
              <w:top w:val="single" w:sz="4" w:space="0" w:color="auto"/>
              <w:left w:val="single" w:sz="4" w:space="0" w:color="auto"/>
              <w:bottom w:val="single" w:sz="4" w:space="0" w:color="auto"/>
              <w:right w:val="single" w:sz="4" w:space="0" w:color="auto"/>
            </w:tcBorders>
            <w:vAlign w:val="center"/>
            <w:hideMark/>
          </w:tcPr>
          <w:p w14:paraId="003BD034" w14:textId="77777777" w:rsidR="00877938" w:rsidRPr="005C40B5" w:rsidRDefault="00877938" w:rsidP="00784EE3">
            <w:pPr>
              <w:widowControl w:val="0"/>
              <w:spacing w:after="0" w:line="276" w:lineRule="auto"/>
              <w:jc w:val="center"/>
              <w:rPr>
                <w:rFonts w:ascii="Garamond" w:hAnsi="Garamond" w:cs="Times New Roman"/>
                <w:b/>
                <w:sz w:val="20"/>
                <w:szCs w:val="20"/>
              </w:rPr>
            </w:pPr>
            <w:r w:rsidRPr="005C40B5">
              <w:rPr>
                <w:rFonts w:ascii="Garamond" w:hAnsi="Garamond" w:cs="Times New Roman"/>
                <w:b/>
                <w:sz w:val="20"/>
                <w:szCs w:val="20"/>
              </w:rPr>
              <w:t>Emri</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1AF127E" w14:textId="77777777" w:rsidR="00877938" w:rsidRPr="005C40B5" w:rsidRDefault="00877938" w:rsidP="00784EE3">
            <w:pPr>
              <w:widowControl w:val="0"/>
              <w:spacing w:after="0" w:line="276" w:lineRule="auto"/>
              <w:jc w:val="center"/>
              <w:rPr>
                <w:rFonts w:ascii="Garamond" w:hAnsi="Garamond" w:cs="Times New Roman"/>
                <w:b/>
                <w:sz w:val="20"/>
                <w:szCs w:val="20"/>
              </w:rPr>
            </w:pPr>
            <w:r w:rsidRPr="005C40B5">
              <w:rPr>
                <w:rFonts w:ascii="Garamond" w:hAnsi="Garamond" w:cs="Times New Roman"/>
                <w:b/>
                <w:sz w:val="20"/>
                <w:szCs w:val="20"/>
              </w:rPr>
              <w:t>Norma e artikujve jo në përputhje me rregullat e skemës konceptuale</w:t>
            </w:r>
          </w:p>
        </w:tc>
      </w:tr>
      <w:tr w:rsidR="00877938" w:rsidRPr="005C40B5" w14:paraId="4F92F14A"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35250909"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Emri alternativ</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8D85DCA"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4B85353F" w14:textId="77777777" w:rsidTr="00877938">
        <w:trPr>
          <w:trHeight w:val="262"/>
        </w:trPr>
        <w:tc>
          <w:tcPr>
            <w:tcW w:w="4062" w:type="dxa"/>
            <w:tcBorders>
              <w:top w:val="single" w:sz="4" w:space="0" w:color="auto"/>
              <w:left w:val="single" w:sz="4" w:space="0" w:color="auto"/>
              <w:bottom w:val="single" w:sz="4" w:space="0" w:color="auto"/>
              <w:right w:val="single" w:sz="4" w:space="0" w:color="auto"/>
            </w:tcBorders>
            <w:vAlign w:val="center"/>
            <w:hideMark/>
          </w:tcPr>
          <w:p w14:paraId="533F74BB" w14:textId="47259F1A" w:rsidR="00877938" w:rsidRPr="005C40B5" w:rsidRDefault="00877938" w:rsidP="00411F4B">
            <w:pPr>
              <w:widowControl w:val="0"/>
              <w:spacing w:after="0" w:line="276" w:lineRule="auto"/>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46E0366"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0C45D881"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50589FE1" w14:textId="591C85DC" w:rsidR="00877938" w:rsidRPr="005C40B5" w:rsidRDefault="00877938" w:rsidP="00CD3510">
            <w:pPr>
              <w:widowControl w:val="0"/>
              <w:spacing w:after="0" w:line="276" w:lineRule="auto"/>
              <w:rPr>
                <w:rFonts w:ascii="Garamond" w:hAnsi="Garamond" w:cs="Times New Roman"/>
                <w:sz w:val="20"/>
                <w:szCs w:val="20"/>
              </w:rPr>
            </w:pPr>
            <w:r w:rsidRPr="005C40B5">
              <w:rPr>
                <w:rFonts w:ascii="Garamond" w:hAnsi="Garamond" w:cs="Times New Roman"/>
                <w:sz w:val="20"/>
                <w:szCs w:val="20"/>
              </w:rPr>
              <w:t>Cilësia e të dhënave të nënelement</w:t>
            </w:r>
            <w:r w:rsidR="00CD3510">
              <w:rPr>
                <w:rFonts w:ascii="Garamond" w:hAnsi="Garamond" w:cs="Times New Roman"/>
                <w:sz w:val="20"/>
                <w:szCs w:val="20"/>
              </w:rPr>
              <w:t>e</w:t>
            </w:r>
            <w:r w:rsidRPr="005C40B5">
              <w:rPr>
                <w:rFonts w:ascii="Garamond" w:hAnsi="Garamond" w:cs="Times New Roman"/>
                <w:sz w:val="20"/>
                <w:szCs w:val="20"/>
              </w:rPr>
              <w:t>ve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2FA6D73"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Përputhja konceptuale</w:t>
            </w:r>
          </w:p>
        </w:tc>
      </w:tr>
      <w:tr w:rsidR="00877938" w:rsidRPr="005C40B5" w14:paraId="685F09F6"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6E8F8CED"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41E458E"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Numri i gabimit</w:t>
            </w:r>
          </w:p>
        </w:tc>
      </w:tr>
      <w:tr w:rsidR="00877938" w:rsidRPr="005C40B5" w14:paraId="764C323B" w14:textId="77777777" w:rsidTr="00877938">
        <w:trPr>
          <w:trHeight w:val="508"/>
        </w:trPr>
        <w:tc>
          <w:tcPr>
            <w:tcW w:w="4062" w:type="dxa"/>
            <w:tcBorders>
              <w:top w:val="single" w:sz="4" w:space="0" w:color="auto"/>
              <w:left w:val="single" w:sz="4" w:space="0" w:color="auto"/>
              <w:bottom w:val="single" w:sz="4" w:space="0" w:color="auto"/>
              <w:right w:val="single" w:sz="4" w:space="0" w:color="auto"/>
            </w:tcBorders>
            <w:vAlign w:val="center"/>
            <w:hideMark/>
          </w:tcPr>
          <w:p w14:paraId="210E171C"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Përkufizim</w:t>
            </w:r>
          </w:p>
        </w:tc>
        <w:tc>
          <w:tcPr>
            <w:tcW w:w="5325" w:type="dxa"/>
            <w:tcBorders>
              <w:top w:val="single" w:sz="4" w:space="0" w:color="auto"/>
              <w:left w:val="single" w:sz="4" w:space="0" w:color="auto"/>
              <w:bottom w:val="single" w:sz="4" w:space="0" w:color="auto"/>
              <w:right w:val="single" w:sz="4" w:space="0" w:color="auto"/>
            </w:tcBorders>
            <w:vAlign w:val="center"/>
            <w:hideMark/>
          </w:tcPr>
          <w:p w14:paraId="34994080" w14:textId="36483352" w:rsidR="00877938" w:rsidRPr="005C40B5" w:rsidRDefault="00877938" w:rsidP="00CD3510">
            <w:pPr>
              <w:widowControl w:val="0"/>
              <w:spacing w:after="0" w:line="276" w:lineRule="auto"/>
              <w:rPr>
                <w:rFonts w:ascii="Garamond" w:hAnsi="Garamond" w:cs="Times New Roman"/>
                <w:sz w:val="20"/>
                <w:szCs w:val="20"/>
              </w:rPr>
            </w:pPr>
            <w:r w:rsidRPr="005C40B5">
              <w:rPr>
                <w:rFonts w:ascii="Garamond" w:hAnsi="Garamond" w:cs="Times New Roman"/>
                <w:sz w:val="20"/>
                <w:szCs w:val="20"/>
              </w:rPr>
              <w:t>Numërimin e të gjithë artikujve në grupet e të dhënave të cilat nuk janë në përputhje me rregullat e skemës konceptuale n</w:t>
            </w:r>
            <w:r w:rsidR="0085400F" w:rsidRPr="005C40B5">
              <w:rPr>
                <w:rFonts w:ascii="Garamond" w:hAnsi="Garamond" w:cs="Times New Roman"/>
                <w:sz w:val="20"/>
                <w:szCs w:val="20"/>
              </w:rPr>
              <w:t>ë</w:t>
            </w:r>
            <w:r w:rsidRPr="005C40B5">
              <w:rPr>
                <w:rFonts w:ascii="Garamond" w:hAnsi="Garamond" w:cs="Times New Roman"/>
                <w:sz w:val="20"/>
                <w:szCs w:val="20"/>
              </w:rPr>
              <w:t xml:space="preserve"> lidhje me numrin total të gjithë këtyre artikujve që supozohen të jenë në grupin e të dhënave</w:t>
            </w:r>
          </w:p>
        </w:tc>
      </w:tr>
      <w:tr w:rsidR="00877938" w:rsidRPr="005C40B5" w14:paraId="24F6115B" w14:textId="77777777" w:rsidTr="008C7A73">
        <w:trPr>
          <w:trHeight w:val="566"/>
        </w:trPr>
        <w:tc>
          <w:tcPr>
            <w:tcW w:w="4062" w:type="dxa"/>
            <w:tcBorders>
              <w:top w:val="single" w:sz="4" w:space="0" w:color="auto"/>
              <w:left w:val="single" w:sz="4" w:space="0" w:color="auto"/>
              <w:bottom w:val="single" w:sz="4" w:space="0" w:color="auto"/>
              <w:right w:val="single" w:sz="4" w:space="0" w:color="auto"/>
            </w:tcBorders>
            <w:vAlign w:val="center"/>
            <w:hideMark/>
          </w:tcPr>
          <w:p w14:paraId="6430096D"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Përshkrim</w:t>
            </w:r>
          </w:p>
        </w:tc>
        <w:tc>
          <w:tcPr>
            <w:tcW w:w="5325" w:type="dxa"/>
            <w:tcBorders>
              <w:top w:val="single" w:sz="4" w:space="0" w:color="auto"/>
              <w:left w:val="single" w:sz="4" w:space="0" w:color="auto"/>
              <w:bottom w:val="single" w:sz="4" w:space="0" w:color="auto"/>
              <w:right w:val="single" w:sz="4" w:space="0" w:color="auto"/>
            </w:tcBorders>
            <w:vAlign w:val="center"/>
            <w:hideMark/>
          </w:tcPr>
          <w:p w14:paraId="21E68E84"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 xml:space="preserve">Nëse skema konceptuale në mënyrë të qartë përshkruan rregullat, këto rregulla do të ndiqen. </w:t>
            </w:r>
          </w:p>
        </w:tc>
      </w:tr>
      <w:tr w:rsidR="00877938" w:rsidRPr="005C40B5" w14:paraId="4EF7328C"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0F049AC4"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Fusha vlerësimit</w:t>
            </w:r>
          </w:p>
        </w:tc>
        <w:tc>
          <w:tcPr>
            <w:tcW w:w="5325" w:type="dxa"/>
            <w:tcBorders>
              <w:top w:val="single" w:sz="4" w:space="0" w:color="auto"/>
              <w:left w:val="single" w:sz="4" w:space="0" w:color="auto"/>
              <w:bottom w:val="single" w:sz="4" w:space="0" w:color="auto"/>
              <w:right w:val="single" w:sz="4" w:space="0" w:color="auto"/>
            </w:tcBorders>
            <w:vAlign w:val="center"/>
            <w:hideMark/>
          </w:tcPr>
          <w:p w14:paraId="3EB2085A" w14:textId="276838D1" w:rsidR="00877938" w:rsidRPr="005C40B5" w:rsidRDefault="00877938" w:rsidP="00CD3510">
            <w:pPr>
              <w:widowControl w:val="0"/>
              <w:spacing w:after="0" w:line="276" w:lineRule="auto"/>
              <w:rPr>
                <w:rFonts w:ascii="Garamond" w:hAnsi="Garamond" w:cs="Times New Roman"/>
                <w:sz w:val="20"/>
                <w:szCs w:val="20"/>
              </w:rPr>
            </w:pPr>
            <w:r w:rsidRPr="005C40B5">
              <w:rPr>
                <w:rFonts w:ascii="Garamond" w:hAnsi="Garamond" w:cs="Times New Roman"/>
                <w:sz w:val="20"/>
                <w:szCs w:val="20"/>
              </w:rPr>
              <w:t>Objektet gjeohapësinor / tip</w:t>
            </w:r>
            <w:r w:rsidR="00CD3510">
              <w:rPr>
                <w:rFonts w:ascii="Garamond" w:hAnsi="Garamond" w:cs="Times New Roman"/>
                <w:sz w:val="20"/>
                <w:szCs w:val="20"/>
              </w:rPr>
              <w:t>a</w:t>
            </w:r>
            <w:r w:rsidRPr="005C40B5">
              <w:rPr>
                <w:rFonts w:ascii="Garamond" w:hAnsi="Garamond" w:cs="Times New Roman"/>
                <w:sz w:val="20"/>
                <w:szCs w:val="20"/>
              </w:rPr>
              <w:t>t e objekteve gjeohapësinor</w:t>
            </w:r>
          </w:p>
        </w:tc>
      </w:tr>
      <w:tr w:rsidR="00877938" w:rsidRPr="005C40B5" w14:paraId="71155BE8"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7C5AF421"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Fusha raportimit</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8549CEF"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Grupet e të dhënave/ serit</w:t>
            </w:r>
            <w:r w:rsidRPr="005C40B5">
              <w:rPr>
                <w:rFonts w:ascii="Garamond" w:hAnsi="Garamond" w:cs="Times New Roman"/>
              </w:rPr>
              <w:t>ë</w:t>
            </w:r>
            <w:r w:rsidRPr="005C40B5">
              <w:rPr>
                <w:rFonts w:ascii="Garamond" w:hAnsi="Garamond" w:cs="Times New Roman"/>
                <w:sz w:val="20"/>
                <w:szCs w:val="20"/>
              </w:rPr>
              <w:t xml:space="preserve"> e grupeve t</w:t>
            </w:r>
            <w:r w:rsidRPr="005C40B5">
              <w:rPr>
                <w:rFonts w:ascii="Garamond" w:hAnsi="Garamond" w:cs="Times New Roman"/>
              </w:rPr>
              <w:t>ë</w:t>
            </w:r>
            <w:r w:rsidRPr="005C40B5">
              <w:rPr>
                <w:rFonts w:ascii="Garamond" w:hAnsi="Garamond" w:cs="Times New Roman"/>
                <w:sz w:val="20"/>
                <w:szCs w:val="20"/>
              </w:rPr>
              <w:t xml:space="preserve"> t</w:t>
            </w:r>
            <w:r w:rsidRPr="005C40B5">
              <w:rPr>
                <w:rFonts w:ascii="Garamond" w:hAnsi="Garamond" w:cs="Times New Roman"/>
              </w:rPr>
              <w:t>ë</w:t>
            </w:r>
            <w:r w:rsidRPr="005C40B5">
              <w:rPr>
                <w:rFonts w:ascii="Garamond" w:hAnsi="Garamond" w:cs="Times New Roman"/>
                <w:sz w:val="20"/>
                <w:szCs w:val="20"/>
              </w:rPr>
              <w:t xml:space="preserve"> dh</w:t>
            </w:r>
            <w:r w:rsidRPr="005C40B5">
              <w:rPr>
                <w:rFonts w:ascii="Garamond" w:hAnsi="Garamond" w:cs="Times New Roman"/>
              </w:rPr>
              <w:t>ë</w:t>
            </w:r>
            <w:r w:rsidRPr="005C40B5">
              <w:rPr>
                <w:rFonts w:ascii="Garamond" w:hAnsi="Garamond" w:cs="Times New Roman"/>
                <w:sz w:val="20"/>
                <w:szCs w:val="20"/>
              </w:rPr>
              <w:t>nave</w:t>
            </w:r>
          </w:p>
        </w:tc>
      </w:tr>
      <w:tr w:rsidR="00877938" w:rsidRPr="005C40B5" w14:paraId="0448AB1E" w14:textId="77777777" w:rsidTr="00877938">
        <w:trPr>
          <w:trHeight w:val="262"/>
        </w:trPr>
        <w:tc>
          <w:tcPr>
            <w:tcW w:w="4062" w:type="dxa"/>
            <w:tcBorders>
              <w:top w:val="single" w:sz="4" w:space="0" w:color="auto"/>
              <w:left w:val="single" w:sz="4" w:space="0" w:color="auto"/>
              <w:bottom w:val="single" w:sz="4" w:space="0" w:color="auto"/>
              <w:right w:val="single" w:sz="4" w:space="0" w:color="auto"/>
            </w:tcBorders>
            <w:vAlign w:val="center"/>
            <w:hideMark/>
          </w:tcPr>
          <w:p w14:paraId="5B73C060"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Parametër</w:t>
            </w:r>
          </w:p>
        </w:tc>
        <w:tc>
          <w:tcPr>
            <w:tcW w:w="5325" w:type="dxa"/>
            <w:tcBorders>
              <w:top w:val="single" w:sz="4" w:space="0" w:color="auto"/>
              <w:left w:val="single" w:sz="4" w:space="0" w:color="auto"/>
              <w:bottom w:val="single" w:sz="4" w:space="0" w:color="auto"/>
              <w:right w:val="single" w:sz="4" w:space="0" w:color="auto"/>
            </w:tcBorders>
            <w:vAlign w:val="center"/>
            <w:hideMark/>
          </w:tcPr>
          <w:p w14:paraId="02A80EB3"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36C34605"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72D95951"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7446AD6"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16045C87"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7C620315"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71D3197"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20DACA73" w14:textId="77777777" w:rsidTr="00877938">
        <w:trPr>
          <w:trHeight w:val="262"/>
        </w:trPr>
        <w:tc>
          <w:tcPr>
            <w:tcW w:w="4062" w:type="dxa"/>
            <w:tcBorders>
              <w:top w:val="single" w:sz="4" w:space="0" w:color="auto"/>
              <w:left w:val="single" w:sz="4" w:space="0" w:color="auto"/>
              <w:bottom w:val="single" w:sz="4" w:space="0" w:color="auto"/>
              <w:right w:val="single" w:sz="4" w:space="0" w:color="auto"/>
            </w:tcBorders>
            <w:vAlign w:val="center"/>
            <w:hideMark/>
          </w:tcPr>
          <w:p w14:paraId="405E6562"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Burimi referencë</w:t>
            </w:r>
          </w:p>
        </w:tc>
        <w:tc>
          <w:tcPr>
            <w:tcW w:w="5325" w:type="dxa"/>
            <w:tcBorders>
              <w:top w:val="single" w:sz="4" w:space="0" w:color="auto"/>
              <w:left w:val="single" w:sz="4" w:space="0" w:color="auto"/>
              <w:bottom w:val="single" w:sz="4" w:space="0" w:color="auto"/>
              <w:right w:val="single" w:sz="4" w:space="0" w:color="auto"/>
            </w:tcBorders>
            <w:vAlign w:val="center"/>
            <w:hideMark/>
          </w:tcPr>
          <w:p w14:paraId="00643F3D" w14:textId="357C1F41" w:rsidR="00877938" w:rsidRPr="005C40B5" w:rsidRDefault="00405575" w:rsidP="00784EE3">
            <w:pPr>
              <w:widowControl w:val="0"/>
              <w:spacing w:after="0" w:line="276" w:lineRule="auto"/>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Informacioni Gjeografik – Cilësia e të dhënave</w:t>
            </w:r>
          </w:p>
        </w:tc>
      </w:tr>
      <w:tr w:rsidR="00877938" w:rsidRPr="005C40B5" w14:paraId="0EA93ABD" w14:textId="77777777" w:rsidTr="00877938">
        <w:trPr>
          <w:trHeight w:val="245"/>
        </w:trPr>
        <w:tc>
          <w:tcPr>
            <w:tcW w:w="4062" w:type="dxa"/>
            <w:tcBorders>
              <w:top w:val="single" w:sz="4" w:space="0" w:color="auto"/>
              <w:left w:val="single" w:sz="4" w:space="0" w:color="auto"/>
              <w:bottom w:val="single" w:sz="4" w:space="0" w:color="auto"/>
              <w:right w:val="single" w:sz="4" w:space="0" w:color="auto"/>
            </w:tcBorders>
            <w:vAlign w:val="center"/>
            <w:hideMark/>
          </w:tcPr>
          <w:p w14:paraId="0495559B"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Shembull</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001C32B"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4C85037E" w14:textId="77777777" w:rsidTr="00877938">
        <w:trPr>
          <w:trHeight w:val="262"/>
        </w:trPr>
        <w:tc>
          <w:tcPr>
            <w:tcW w:w="4062" w:type="dxa"/>
            <w:tcBorders>
              <w:top w:val="single" w:sz="4" w:space="0" w:color="auto"/>
              <w:left w:val="single" w:sz="4" w:space="0" w:color="auto"/>
              <w:bottom w:val="single" w:sz="4" w:space="0" w:color="auto"/>
              <w:right w:val="single" w:sz="4" w:space="0" w:color="auto"/>
            </w:tcBorders>
            <w:vAlign w:val="center"/>
            <w:hideMark/>
          </w:tcPr>
          <w:p w14:paraId="0D3F30B7" w14:textId="77777777"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Masa identifikuese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C3C9DF8" w14:textId="0E177132" w:rsidR="00877938" w:rsidRPr="005C40B5" w:rsidRDefault="00877938" w:rsidP="00784EE3">
            <w:pPr>
              <w:widowControl w:val="0"/>
              <w:spacing w:after="0" w:line="276" w:lineRule="auto"/>
              <w:rPr>
                <w:rFonts w:ascii="Garamond" w:hAnsi="Garamond" w:cs="Times New Roman"/>
                <w:sz w:val="20"/>
                <w:szCs w:val="20"/>
              </w:rPr>
            </w:pPr>
            <w:r w:rsidRPr="005C40B5">
              <w:rPr>
                <w:rFonts w:ascii="Garamond" w:hAnsi="Garamond" w:cs="Times New Roman"/>
                <w:sz w:val="20"/>
                <w:szCs w:val="20"/>
              </w:rPr>
              <w:t>12</w:t>
            </w:r>
            <w:r w:rsidRPr="005C40B5">
              <w:rPr>
                <w:rFonts w:ascii="Garamond" w:hAnsi="Garamond" w:cs="Times New Roman"/>
                <w:color w:val="000000"/>
                <w:sz w:val="20"/>
                <w:szCs w:val="20"/>
              </w:rPr>
              <w:t>(</w:t>
            </w:r>
            <w:r w:rsidR="00405575" w:rsidRPr="005C40B5">
              <w:rPr>
                <w:rFonts w:ascii="Garamond" w:hAnsi="Garamond" w:cs="Times New Roman"/>
                <w:i/>
                <w:sz w:val="20"/>
                <w:szCs w:val="20"/>
              </w:rPr>
              <w:t>SSH EN ISO 19157:2013</w:t>
            </w:r>
            <w:r w:rsidRPr="005C40B5">
              <w:rPr>
                <w:rFonts w:ascii="Garamond" w:hAnsi="Garamond" w:cs="Times New Roman"/>
                <w:color w:val="000000"/>
                <w:sz w:val="20"/>
                <w:szCs w:val="20"/>
              </w:rPr>
              <w:t>)</w:t>
            </w:r>
          </w:p>
        </w:tc>
      </w:tr>
    </w:tbl>
    <w:p w14:paraId="25E3CECB" w14:textId="77777777" w:rsidR="00877938" w:rsidRPr="005C40B5" w:rsidRDefault="00877938" w:rsidP="00784EE3">
      <w:pPr>
        <w:widowControl w:val="0"/>
        <w:spacing w:after="0" w:line="240" w:lineRule="auto"/>
        <w:rPr>
          <w:rFonts w:ascii="Garamond" w:hAnsi="Garamond"/>
          <w:sz w:val="24"/>
          <w:szCs w:val="24"/>
        </w:rPr>
      </w:pPr>
    </w:p>
    <w:p w14:paraId="05017A5B" w14:textId="77777777" w:rsidR="00EB76F7" w:rsidRPr="005C40B5" w:rsidRDefault="00EB76F7" w:rsidP="00784EE3">
      <w:pPr>
        <w:widowControl w:val="0"/>
        <w:spacing w:after="0" w:line="240" w:lineRule="auto"/>
        <w:rPr>
          <w:rFonts w:ascii="Garamond" w:hAnsi="Garamond"/>
          <w:sz w:val="24"/>
          <w:szCs w:val="24"/>
        </w:rPr>
      </w:pPr>
    </w:p>
    <w:p w14:paraId="044EBAB9" w14:textId="799D7C68" w:rsidR="00877938" w:rsidRPr="005C40B5" w:rsidRDefault="005B2E0F" w:rsidP="00784EE3">
      <w:pPr>
        <w:widowControl w:val="0"/>
        <w:spacing w:after="0" w:line="240" w:lineRule="auto"/>
        <w:rPr>
          <w:rFonts w:ascii="Garamond" w:hAnsi="Garamond"/>
          <w:sz w:val="24"/>
          <w:szCs w:val="24"/>
        </w:rPr>
      </w:pPr>
      <w:bookmarkStart w:id="155" w:name="_Toc477157111"/>
      <w:bookmarkStart w:id="156" w:name="_Toc485986776"/>
      <w:r w:rsidRPr="005C40B5">
        <w:rPr>
          <w:rFonts w:ascii="Garamond" w:hAnsi="Garamond"/>
          <w:sz w:val="24"/>
          <w:szCs w:val="24"/>
        </w:rPr>
        <w:t>3.1.7.4 PËRPUTHJA LIGJORE – PËRPUTHJA ME DOMAIN-IN (LOGICAL CONSISTENCY – DOMAIN  CONSISTENCY)</w:t>
      </w:r>
      <w:bookmarkEnd w:id="155"/>
      <w:bookmarkEnd w:id="156"/>
    </w:p>
    <w:p w14:paraId="0208B4A9" w14:textId="77777777" w:rsidR="005B2E0F" w:rsidRPr="005C40B5" w:rsidRDefault="005B2E0F" w:rsidP="00784EE3">
      <w:pPr>
        <w:widowControl w:val="0"/>
        <w:spacing w:after="0" w:line="240" w:lineRule="auto"/>
        <w:rPr>
          <w:rFonts w:ascii="Garamond" w:hAnsi="Garamond"/>
          <w:sz w:val="24"/>
          <w:szCs w:val="24"/>
        </w:rPr>
      </w:pPr>
    </w:p>
    <w:p w14:paraId="5B5E0653" w14:textId="77777777" w:rsidR="00877938" w:rsidRPr="005C40B5" w:rsidRDefault="00877938" w:rsidP="00784EE3">
      <w:pPr>
        <w:widowControl w:val="0"/>
        <w:spacing w:after="0" w:line="240" w:lineRule="auto"/>
        <w:rPr>
          <w:rFonts w:ascii="Garamond" w:hAnsi="Garamond"/>
          <w:i/>
          <w:sz w:val="24"/>
          <w:szCs w:val="24"/>
        </w:rPr>
      </w:pPr>
      <w:r w:rsidRPr="005C40B5">
        <w:rPr>
          <w:rFonts w:ascii="Garamond" w:hAnsi="Garamond"/>
          <w:i/>
          <w:sz w:val="24"/>
          <w:szCs w:val="24"/>
        </w:rPr>
        <w:t>Rekomandim 24</w:t>
      </w:r>
    </w:p>
    <w:p w14:paraId="4125840E" w14:textId="30B669C5" w:rsidR="00877938" w:rsidRPr="005C40B5" w:rsidRDefault="00877938" w:rsidP="00784EE3">
      <w:pPr>
        <w:widowControl w:val="0"/>
        <w:spacing w:after="0" w:line="240" w:lineRule="auto"/>
        <w:rPr>
          <w:rFonts w:ascii="Garamond" w:hAnsi="Garamond"/>
          <w:i/>
          <w:sz w:val="24"/>
          <w:szCs w:val="24"/>
        </w:rPr>
      </w:pPr>
      <w:r w:rsidRPr="005C40B5">
        <w:rPr>
          <w:rFonts w:ascii="Garamond" w:hAnsi="Garamond"/>
          <w:i/>
          <w:sz w:val="24"/>
          <w:szCs w:val="24"/>
        </w:rPr>
        <w:t>Për testimet mbi përputhjen me domain, rekomandohet përdorimi i nënelementit të cilësisë të të dhënave të Përputhjes Logjike – Përputhjes me domain dhe matjes s</w:t>
      </w:r>
      <w:r w:rsidR="0085400F" w:rsidRPr="005C40B5">
        <w:rPr>
          <w:rFonts w:ascii="Garamond" w:hAnsi="Garamond"/>
          <w:i/>
          <w:sz w:val="24"/>
          <w:szCs w:val="24"/>
        </w:rPr>
        <w:t>ë</w:t>
      </w:r>
      <w:r w:rsidRPr="005C40B5">
        <w:rPr>
          <w:rFonts w:ascii="Garamond" w:hAnsi="Garamond"/>
          <w:i/>
          <w:sz w:val="24"/>
          <w:szCs w:val="24"/>
        </w:rPr>
        <w:t xml:space="preserve"> shkallës së vlerës së mospërputhshm</w:t>
      </w:r>
      <w:r w:rsidR="0085400F" w:rsidRPr="005C40B5">
        <w:rPr>
          <w:rFonts w:ascii="Garamond" w:hAnsi="Garamond"/>
          <w:i/>
          <w:sz w:val="24"/>
          <w:szCs w:val="24"/>
        </w:rPr>
        <w:t>ë</w:t>
      </w:r>
      <w:r w:rsidRPr="005C40B5">
        <w:rPr>
          <w:rFonts w:ascii="Garamond" w:hAnsi="Garamond"/>
          <w:i/>
          <w:sz w:val="24"/>
          <w:szCs w:val="24"/>
        </w:rPr>
        <w:t>ris</w:t>
      </w:r>
      <w:r w:rsidR="0085400F" w:rsidRPr="005C40B5">
        <w:rPr>
          <w:rFonts w:ascii="Garamond" w:hAnsi="Garamond"/>
          <w:i/>
          <w:sz w:val="24"/>
          <w:szCs w:val="24"/>
        </w:rPr>
        <w:t>ë</w:t>
      </w:r>
      <w:r w:rsidRPr="005C40B5">
        <w:rPr>
          <w:rFonts w:ascii="Garamond" w:hAnsi="Garamond"/>
          <w:i/>
          <w:sz w:val="24"/>
          <w:szCs w:val="24"/>
        </w:rPr>
        <w:t xml:space="preserve"> së domen-it siç është specifikuar më poshtë:</w:t>
      </w:r>
    </w:p>
    <w:p w14:paraId="61CCD7FF" w14:textId="77777777" w:rsidR="0079011A" w:rsidRPr="005C40B5" w:rsidRDefault="0079011A" w:rsidP="00784EE3">
      <w:pPr>
        <w:widowControl w:val="0"/>
        <w:spacing w:after="0" w:line="240" w:lineRule="auto"/>
        <w:rPr>
          <w:rFonts w:ascii="Garamond" w:hAnsi="Garamond"/>
          <w:sz w:val="24"/>
          <w:szCs w:val="24"/>
        </w:rPr>
      </w:pPr>
    </w:p>
    <w:tbl>
      <w:tblPr>
        <w:tblW w:w="9318" w:type="dxa"/>
        <w:tblInd w:w="-5" w:type="dxa"/>
        <w:tblLook w:val="04A0" w:firstRow="1" w:lastRow="0" w:firstColumn="1" w:lastColumn="0" w:noHBand="0" w:noVBand="1"/>
      </w:tblPr>
      <w:tblGrid>
        <w:gridCol w:w="4033"/>
        <w:gridCol w:w="5285"/>
      </w:tblGrid>
      <w:tr w:rsidR="00877938" w:rsidRPr="005C40B5" w14:paraId="5D19E98C" w14:textId="77777777" w:rsidTr="00EB76F7">
        <w:trPr>
          <w:trHeight w:val="519"/>
        </w:trPr>
        <w:tc>
          <w:tcPr>
            <w:tcW w:w="4033" w:type="dxa"/>
            <w:tcBorders>
              <w:top w:val="single" w:sz="4" w:space="0" w:color="auto"/>
              <w:left w:val="single" w:sz="4" w:space="0" w:color="auto"/>
              <w:bottom w:val="single" w:sz="4" w:space="0" w:color="auto"/>
              <w:right w:val="single" w:sz="4" w:space="0" w:color="auto"/>
            </w:tcBorders>
            <w:vAlign w:val="center"/>
            <w:hideMark/>
          </w:tcPr>
          <w:p w14:paraId="7CA0E1B2"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Emri</w:t>
            </w:r>
          </w:p>
        </w:tc>
        <w:tc>
          <w:tcPr>
            <w:tcW w:w="5285" w:type="dxa"/>
            <w:tcBorders>
              <w:top w:val="single" w:sz="4" w:space="0" w:color="auto"/>
              <w:left w:val="single" w:sz="4" w:space="0" w:color="auto"/>
              <w:bottom w:val="single" w:sz="4" w:space="0" w:color="auto"/>
              <w:right w:val="single" w:sz="4" w:space="0" w:color="auto"/>
            </w:tcBorders>
            <w:vAlign w:val="center"/>
            <w:hideMark/>
          </w:tcPr>
          <w:p w14:paraId="42FF7435"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Norma e artikujve jo në përputhje me domain-in e vlerës së tyre</w:t>
            </w:r>
          </w:p>
        </w:tc>
      </w:tr>
      <w:tr w:rsidR="00877938" w:rsidRPr="005C40B5" w14:paraId="27327811"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462186F6"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Emri alternativ</w:t>
            </w:r>
          </w:p>
        </w:tc>
        <w:tc>
          <w:tcPr>
            <w:tcW w:w="5285" w:type="dxa"/>
            <w:tcBorders>
              <w:top w:val="single" w:sz="4" w:space="0" w:color="auto"/>
              <w:left w:val="single" w:sz="4" w:space="0" w:color="auto"/>
              <w:bottom w:val="single" w:sz="4" w:space="0" w:color="auto"/>
              <w:right w:val="single" w:sz="4" w:space="0" w:color="auto"/>
            </w:tcBorders>
            <w:vAlign w:val="center"/>
            <w:hideMark/>
          </w:tcPr>
          <w:p w14:paraId="0F4362D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1917562A" w14:textId="77777777" w:rsidTr="00EB76F7">
        <w:trPr>
          <w:trHeight w:val="267"/>
        </w:trPr>
        <w:tc>
          <w:tcPr>
            <w:tcW w:w="4033" w:type="dxa"/>
            <w:tcBorders>
              <w:top w:val="single" w:sz="4" w:space="0" w:color="auto"/>
              <w:left w:val="single" w:sz="4" w:space="0" w:color="auto"/>
              <w:bottom w:val="single" w:sz="4" w:space="0" w:color="auto"/>
              <w:right w:val="single" w:sz="4" w:space="0" w:color="auto"/>
            </w:tcBorders>
            <w:vAlign w:val="center"/>
            <w:hideMark/>
          </w:tcPr>
          <w:p w14:paraId="5634E7FC" w14:textId="32DE0063" w:rsidR="00877938" w:rsidRPr="005C40B5" w:rsidRDefault="00877938" w:rsidP="00411F4B">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285" w:type="dxa"/>
            <w:tcBorders>
              <w:top w:val="single" w:sz="4" w:space="0" w:color="auto"/>
              <w:left w:val="single" w:sz="4" w:space="0" w:color="auto"/>
              <w:bottom w:val="single" w:sz="4" w:space="0" w:color="auto"/>
              <w:right w:val="single" w:sz="4" w:space="0" w:color="auto"/>
            </w:tcBorders>
            <w:vAlign w:val="center"/>
            <w:hideMark/>
          </w:tcPr>
          <w:p w14:paraId="46B49726"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1C3D3837" w14:textId="77777777" w:rsidTr="00EB76F7">
        <w:trPr>
          <w:trHeight w:val="267"/>
        </w:trPr>
        <w:tc>
          <w:tcPr>
            <w:tcW w:w="4033" w:type="dxa"/>
            <w:tcBorders>
              <w:top w:val="single" w:sz="4" w:space="0" w:color="auto"/>
              <w:left w:val="single" w:sz="4" w:space="0" w:color="auto"/>
              <w:bottom w:val="single" w:sz="4" w:space="0" w:color="auto"/>
              <w:right w:val="single" w:sz="4" w:space="0" w:color="auto"/>
            </w:tcBorders>
            <w:vAlign w:val="center"/>
          </w:tcPr>
          <w:p w14:paraId="2F513611" w14:textId="77777777" w:rsidR="00877938" w:rsidRPr="005C40B5" w:rsidRDefault="00877938" w:rsidP="00784EE3">
            <w:pPr>
              <w:widowControl w:val="0"/>
              <w:spacing w:after="0" w:line="240" w:lineRule="auto"/>
              <w:rPr>
                <w:rFonts w:ascii="Garamond" w:hAnsi="Garamond" w:cs="Times New Roman"/>
                <w:sz w:val="20"/>
                <w:szCs w:val="20"/>
              </w:rPr>
            </w:pPr>
          </w:p>
        </w:tc>
        <w:tc>
          <w:tcPr>
            <w:tcW w:w="5285" w:type="dxa"/>
            <w:tcBorders>
              <w:top w:val="single" w:sz="4" w:space="0" w:color="auto"/>
              <w:left w:val="single" w:sz="4" w:space="0" w:color="auto"/>
              <w:bottom w:val="single" w:sz="4" w:space="0" w:color="auto"/>
              <w:right w:val="single" w:sz="4" w:space="0" w:color="auto"/>
            </w:tcBorders>
            <w:vAlign w:val="center"/>
          </w:tcPr>
          <w:p w14:paraId="5993F57A" w14:textId="77777777" w:rsidR="00877938" w:rsidRPr="005C40B5" w:rsidRDefault="00877938" w:rsidP="00784EE3">
            <w:pPr>
              <w:widowControl w:val="0"/>
              <w:spacing w:after="0" w:line="240" w:lineRule="auto"/>
              <w:rPr>
                <w:rFonts w:ascii="Garamond" w:hAnsi="Garamond" w:cs="Times New Roman"/>
                <w:sz w:val="20"/>
                <w:szCs w:val="20"/>
              </w:rPr>
            </w:pPr>
          </w:p>
        </w:tc>
      </w:tr>
      <w:tr w:rsidR="00877938" w:rsidRPr="005C40B5" w14:paraId="2C65FC88"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73A26939" w14:textId="392C95A7" w:rsidR="00877938" w:rsidRPr="005C40B5" w:rsidRDefault="00877938" w:rsidP="007C4955">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5285" w:type="dxa"/>
            <w:tcBorders>
              <w:top w:val="single" w:sz="4" w:space="0" w:color="auto"/>
              <w:left w:val="single" w:sz="4" w:space="0" w:color="auto"/>
              <w:bottom w:val="single" w:sz="4" w:space="0" w:color="auto"/>
              <w:right w:val="single" w:sz="4" w:space="0" w:color="auto"/>
            </w:tcBorders>
            <w:vAlign w:val="center"/>
            <w:hideMark/>
          </w:tcPr>
          <w:p w14:paraId="38ABA858"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Përputhja me domain</w:t>
            </w:r>
          </w:p>
        </w:tc>
      </w:tr>
      <w:tr w:rsidR="00877938" w:rsidRPr="005C40B5" w14:paraId="2B09530F"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5F95A89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285" w:type="dxa"/>
            <w:tcBorders>
              <w:top w:val="single" w:sz="4" w:space="0" w:color="auto"/>
              <w:left w:val="single" w:sz="4" w:space="0" w:color="auto"/>
              <w:bottom w:val="single" w:sz="4" w:space="0" w:color="auto"/>
              <w:right w:val="single" w:sz="4" w:space="0" w:color="auto"/>
            </w:tcBorders>
            <w:vAlign w:val="center"/>
            <w:hideMark/>
          </w:tcPr>
          <w:p w14:paraId="0B71E275"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19C8C999" w14:textId="77777777" w:rsidTr="00EB76F7">
        <w:trPr>
          <w:trHeight w:val="519"/>
        </w:trPr>
        <w:tc>
          <w:tcPr>
            <w:tcW w:w="4033" w:type="dxa"/>
            <w:tcBorders>
              <w:top w:val="single" w:sz="4" w:space="0" w:color="auto"/>
              <w:left w:val="single" w:sz="4" w:space="0" w:color="auto"/>
              <w:bottom w:val="single" w:sz="4" w:space="0" w:color="auto"/>
              <w:right w:val="single" w:sz="4" w:space="0" w:color="auto"/>
            </w:tcBorders>
            <w:vAlign w:val="center"/>
            <w:hideMark/>
          </w:tcPr>
          <w:p w14:paraId="1FC434E7"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Përkufizim</w:t>
            </w:r>
          </w:p>
        </w:tc>
        <w:tc>
          <w:tcPr>
            <w:tcW w:w="5285" w:type="dxa"/>
            <w:tcBorders>
              <w:top w:val="single" w:sz="4" w:space="0" w:color="auto"/>
              <w:left w:val="single" w:sz="4" w:space="0" w:color="auto"/>
              <w:bottom w:val="single" w:sz="4" w:space="0" w:color="auto"/>
              <w:right w:val="single" w:sz="4" w:space="0" w:color="auto"/>
            </w:tcBorders>
            <w:vAlign w:val="center"/>
            <w:hideMark/>
          </w:tcPr>
          <w:p w14:paraId="452E3C36"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Numërimin e të gjithë artikujve në grupet e të dhënave të cilat nuk janë në përputhje me fushën e vlerës së tyre në lidhje me numrin e përgjithshëm të artikujve</w:t>
            </w:r>
          </w:p>
        </w:tc>
      </w:tr>
      <w:tr w:rsidR="00877938" w:rsidRPr="005C40B5" w14:paraId="64D617BB" w14:textId="77777777" w:rsidTr="0079011A">
        <w:trPr>
          <w:trHeight w:val="337"/>
        </w:trPr>
        <w:tc>
          <w:tcPr>
            <w:tcW w:w="4033" w:type="dxa"/>
            <w:tcBorders>
              <w:top w:val="single" w:sz="4" w:space="0" w:color="auto"/>
              <w:left w:val="single" w:sz="4" w:space="0" w:color="auto"/>
              <w:bottom w:val="single" w:sz="4" w:space="0" w:color="auto"/>
              <w:right w:val="single" w:sz="4" w:space="0" w:color="auto"/>
            </w:tcBorders>
            <w:vAlign w:val="center"/>
            <w:hideMark/>
          </w:tcPr>
          <w:p w14:paraId="46EAAE3A"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Përshkrim</w:t>
            </w:r>
          </w:p>
        </w:tc>
        <w:tc>
          <w:tcPr>
            <w:tcW w:w="5285" w:type="dxa"/>
            <w:tcBorders>
              <w:top w:val="single" w:sz="4" w:space="0" w:color="auto"/>
              <w:left w:val="single" w:sz="4" w:space="0" w:color="auto"/>
              <w:bottom w:val="single" w:sz="4" w:space="0" w:color="auto"/>
              <w:right w:val="single" w:sz="4" w:space="0" w:color="auto"/>
            </w:tcBorders>
            <w:vAlign w:val="center"/>
            <w:hideMark/>
          </w:tcPr>
          <w:p w14:paraId="342AB107"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574731B1"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0459580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vlerësimit</w:t>
            </w:r>
          </w:p>
        </w:tc>
        <w:tc>
          <w:tcPr>
            <w:tcW w:w="5285" w:type="dxa"/>
            <w:tcBorders>
              <w:top w:val="single" w:sz="4" w:space="0" w:color="auto"/>
              <w:left w:val="single" w:sz="4" w:space="0" w:color="auto"/>
              <w:bottom w:val="single" w:sz="4" w:space="0" w:color="auto"/>
              <w:right w:val="single" w:sz="4" w:space="0" w:color="auto"/>
            </w:tcBorders>
            <w:vAlign w:val="center"/>
            <w:hideMark/>
          </w:tcPr>
          <w:p w14:paraId="72919D29" w14:textId="0D8F87A6" w:rsidR="00877938" w:rsidRPr="005C40B5" w:rsidRDefault="00877938" w:rsidP="007C4955">
            <w:pPr>
              <w:widowControl w:val="0"/>
              <w:spacing w:after="0" w:line="240" w:lineRule="auto"/>
              <w:rPr>
                <w:rFonts w:ascii="Garamond" w:hAnsi="Garamond" w:cs="Times New Roman"/>
                <w:sz w:val="20"/>
                <w:szCs w:val="20"/>
              </w:rPr>
            </w:pPr>
            <w:r w:rsidRPr="005C40B5">
              <w:rPr>
                <w:rFonts w:ascii="Garamond" w:hAnsi="Garamond" w:cs="Times New Roman"/>
                <w:sz w:val="20"/>
                <w:szCs w:val="20"/>
              </w:rPr>
              <w:t>Objektet gjeohapësinor / tip</w:t>
            </w:r>
            <w:r w:rsidR="007C4955">
              <w:rPr>
                <w:rFonts w:ascii="Garamond" w:hAnsi="Garamond" w:cs="Times New Roman"/>
                <w:sz w:val="20"/>
                <w:szCs w:val="20"/>
              </w:rPr>
              <w:t>a</w:t>
            </w:r>
            <w:r w:rsidRPr="005C40B5">
              <w:rPr>
                <w:rFonts w:ascii="Garamond" w:hAnsi="Garamond" w:cs="Times New Roman"/>
                <w:sz w:val="20"/>
                <w:szCs w:val="20"/>
              </w:rPr>
              <w:t>t e objekteve gjeohapësinor</w:t>
            </w:r>
          </w:p>
        </w:tc>
      </w:tr>
      <w:tr w:rsidR="00877938" w:rsidRPr="005C40B5" w14:paraId="5DC51DB6"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614A409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raportimit</w:t>
            </w:r>
          </w:p>
        </w:tc>
        <w:tc>
          <w:tcPr>
            <w:tcW w:w="5285" w:type="dxa"/>
            <w:tcBorders>
              <w:top w:val="single" w:sz="4" w:space="0" w:color="auto"/>
              <w:left w:val="single" w:sz="4" w:space="0" w:color="auto"/>
              <w:bottom w:val="single" w:sz="4" w:space="0" w:color="auto"/>
              <w:right w:val="single" w:sz="4" w:space="0" w:color="auto"/>
            </w:tcBorders>
            <w:vAlign w:val="center"/>
            <w:hideMark/>
          </w:tcPr>
          <w:p w14:paraId="789DEE1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Grupet e të dhënave/seritë e grupeve të të dhënave</w:t>
            </w:r>
          </w:p>
        </w:tc>
      </w:tr>
      <w:tr w:rsidR="00877938" w:rsidRPr="005C40B5" w14:paraId="30C88CE6" w14:textId="77777777" w:rsidTr="00EB76F7">
        <w:trPr>
          <w:trHeight w:val="267"/>
        </w:trPr>
        <w:tc>
          <w:tcPr>
            <w:tcW w:w="4033" w:type="dxa"/>
            <w:tcBorders>
              <w:top w:val="single" w:sz="4" w:space="0" w:color="auto"/>
              <w:left w:val="single" w:sz="4" w:space="0" w:color="auto"/>
              <w:bottom w:val="single" w:sz="4" w:space="0" w:color="auto"/>
              <w:right w:val="single" w:sz="4" w:space="0" w:color="auto"/>
            </w:tcBorders>
            <w:vAlign w:val="center"/>
            <w:hideMark/>
          </w:tcPr>
          <w:p w14:paraId="6E11B218"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Parametër</w:t>
            </w:r>
          </w:p>
        </w:tc>
        <w:tc>
          <w:tcPr>
            <w:tcW w:w="5285" w:type="dxa"/>
            <w:tcBorders>
              <w:top w:val="single" w:sz="4" w:space="0" w:color="auto"/>
              <w:left w:val="single" w:sz="4" w:space="0" w:color="auto"/>
              <w:bottom w:val="single" w:sz="4" w:space="0" w:color="auto"/>
              <w:right w:val="single" w:sz="4" w:space="0" w:color="auto"/>
            </w:tcBorders>
            <w:vAlign w:val="center"/>
            <w:hideMark/>
          </w:tcPr>
          <w:p w14:paraId="37EA40E6"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480B2E68"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hideMark/>
          </w:tcPr>
          <w:p w14:paraId="18D2292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285" w:type="dxa"/>
            <w:tcBorders>
              <w:top w:val="single" w:sz="4" w:space="0" w:color="auto"/>
              <w:left w:val="single" w:sz="4" w:space="0" w:color="auto"/>
              <w:bottom w:val="single" w:sz="4" w:space="0" w:color="auto"/>
              <w:right w:val="single" w:sz="4" w:space="0" w:color="auto"/>
            </w:tcBorders>
            <w:vAlign w:val="center"/>
            <w:hideMark/>
          </w:tcPr>
          <w:p w14:paraId="518074BC"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122741FF"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tcPr>
          <w:p w14:paraId="70002B03"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Struktura e të dhënave të llojeve të vlerave</w:t>
            </w:r>
          </w:p>
        </w:tc>
        <w:tc>
          <w:tcPr>
            <w:tcW w:w="5285" w:type="dxa"/>
            <w:tcBorders>
              <w:top w:val="single" w:sz="4" w:space="0" w:color="auto"/>
              <w:left w:val="single" w:sz="4" w:space="0" w:color="auto"/>
              <w:bottom w:val="single" w:sz="4" w:space="0" w:color="auto"/>
              <w:right w:val="single" w:sz="4" w:space="0" w:color="auto"/>
            </w:tcBorders>
            <w:vAlign w:val="center"/>
          </w:tcPr>
          <w:p w14:paraId="517F0D1F"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Vlerë e vetme</w:t>
            </w:r>
          </w:p>
        </w:tc>
      </w:tr>
      <w:tr w:rsidR="00877938" w:rsidRPr="005C40B5" w14:paraId="7D8CFEDF"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tcPr>
          <w:p w14:paraId="071B7E0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Burimi referencë</w:t>
            </w:r>
          </w:p>
        </w:tc>
        <w:tc>
          <w:tcPr>
            <w:tcW w:w="5285" w:type="dxa"/>
            <w:tcBorders>
              <w:top w:val="single" w:sz="4" w:space="0" w:color="auto"/>
              <w:left w:val="single" w:sz="4" w:space="0" w:color="auto"/>
              <w:bottom w:val="single" w:sz="4" w:space="0" w:color="auto"/>
              <w:right w:val="single" w:sz="4" w:space="0" w:color="auto"/>
            </w:tcBorders>
            <w:vAlign w:val="center"/>
          </w:tcPr>
          <w:p w14:paraId="44BF64DB" w14:textId="060F493F" w:rsidR="00877938" w:rsidRPr="005C40B5" w:rsidRDefault="0088261F" w:rsidP="00784EE3">
            <w:pPr>
              <w:widowControl w:val="0"/>
              <w:spacing w:after="0" w:line="240" w:lineRule="auto"/>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Informacioni gjeografik - Cilësia e të dhënave</w:t>
            </w:r>
          </w:p>
        </w:tc>
      </w:tr>
      <w:tr w:rsidR="00877938" w:rsidRPr="005C40B5" w14:paraId="2374970C"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tcPr>
          <w:p w14:paraId="251A9EA2"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Shembull</w:t>
            </w:r>
          </w:p>
        </w:tc>
        <w:tc>
          <w:tcPr>
            <w:tcW w:w="5285" w:type="dxa"/>
            <w:tcBorders>
              <w:top w:val="single" w:sz="4" w:space="0" w:color="auto"/>
              <w:left w:val="single" w:sz="4" w:space="0" w:color="auto"/>
              <w:bottom w:val="single" w:sz="4" w:space="0" w:color="auto"/>
              <w:right w:val="single" w:sz="4" w:space="0" w:color="auto"/>
            </w:tcBorders>
            <w:vAlign w:val="center"/>
          </w:tcPr>
          <w:p w14:paraId="09447CCE"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1F286F7F" w14:textId="77777777" w:rsidTr="00EB76F7">
        <w:trPr>
          <w:trHeight w:val="249"/>
        </w:trPr>
        <w:tc>
          <w:tcPr>
            <w:tcW w:w="4033" w:type="dxa"/>
            <w:tcBorders>
              <w:top w:val="single" w:sz="4" w:space="0" w:color="auto"/>
              <w:left w:val="single" w:sz="4" w:space="0" w:color="auto"/>
              <w:bottom w:val="single" w:sz="4" w:space="0" w:color="auto"/>
              <w:right w:val="single" w:sz="4" w:space="0" w:color="auto"/>
            </w:tcBorders>
            <w:vAlign w:val="center"/>
          </w:tcPr>
          <w:p w14:paraId="4AD36147"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Masa identifikuese</w:t>
            </w:r>
          </w:p>
        </w:tc>
        <w:tc>
          <w:tcPr>
            <w:tcW w:w="5285" w:type="dxa"/>
            <w:tcBorders>
              <w:top w:val="single" w:sz="4" w:space="0" w:color="auto"/>
              <w:left w:val="single" w:sz="4" w:space="0" w:color="auto"/>
              <w:bottom w:val="single" w:sz="4" w:space="0" w:color="auto"/>
              <w:right w:val="single" w:sz="4" w:space="0" w:color="auto"/>
            </w:tcBorders>
            <w:vAlign w:val="center"/>
          </w:tcPr>
          <w:p w14:paraId="2A47CA4B" w14:textId="3D4C277E"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color w:val="000000"/>
                <w:sz w:val="20"/>
                <w:szCs w:val="20"/>
              </w:rPr>
              <w:t>18 (</w:t>
            </w:r>
            <w:r w:rsidR="0088261F" w:rsidRPr="005C40B5">
              <w:rPr>
                <w:rFonts w:ascii="Garamond" w:hAnsi="Garamond" w:cs="Times New Roman"/>
                <w:i/>
                <w:sz w:val="20"/>
                <w:szCs w:val="20"/>
              </w:rPr>
              <w:t>SSH EN ISO 19157:2013</w:t>
            </w:r>
            <w:r w:rsidRPr="005C40B5">
              <w:rPr>
                <w:rFonts w:ascii="Garamond" w:hAnsi="Garamond" w:cs="Times New Roman"/>
                <w:color w:val="000000"/>
                <w:sz w:val="20"/>
                <w:szCs w:val="20"/>
              </w:rPr>
              <w:t>)</w:t>
            </w:r>
          </w:p>
        </w:tc>
      </w:tr>
    </w:tbl>
    <w:p w14:paraId="122676E2" w14:textId="77777777" w:rsidR="00EB76F7" w:rsidRPr="005C40B5" w:rsidRDefault="00EB76F7" w:rsidP="00784EE3">
      <w:pPr>
        <w:widowControl w:val="0"/>
        <w:spacing w:after="0" w:line="240" w:lineRule="auto"/>
        <w:rPr>
          <w:rFonts w:ascii="Garamond" w:hAnsi="Garamond"/>
          <w:sz w:val="24"/>
          <w:szCs w:val="24"/>
        </w:rPr>
      </w:pPr>
      <w:bookmarkStart w:id="157" w:name="_Toc438197210"/>
      <w:bookmarkStart w:id="158" w:name="_Toc463871940"/>
      <w:bookmarkStart w:id="159" w:name="_Toc477157112"/>
    </w:p>
    <w:p w14:paraId="466E344C" w14:textId="3125A004" w:rsidR="00877938" w:rsidRPr="005C40B5" w:rsidRDefault="0026134E" w:rsidP="00784EE3">
      <w:pPr>
        <w:widowControl w:val="0"/>
        <w:spacing w:after="0" w:line="240" w:lineRule="auto"/>
        <w:rPr>
          <w:rFonts w:ascii="Garamond" w:hAnsi="Garamond"/>
          <w:sz w:val="24"/>
          <w:szCs w:val="24"/>
        </w:rPr>
      </w:pPr>
      <w:bookmarkStart w:id="160" w:name="_Toc485986777"/>
      <w:r w:rsidRPr="005C40B5">
        <w:rPr>
          <w:rFonts w:ascii="Garamond" w:hAnsi="Garamond"/>
          <w:sz w:val="24"/>
          <w:szCs w:val="24"/>
        </w:rPr>
        <w:t>3.1.7.5 PËRPUTHJA LOGJIKE – PËRPUTHJA E FORMATIT. (LOGICAL CONSISTENCY – FORMAT  CONSISTENCY)</w:t>
      </w:r>
      <w:bookmarkEnd w:id="157"/>
      <w:bookmarkEnd w:id="158"/>
      <w:bookmarkEnd w:id="159"/>
      <w:bookmarkEnd w:id="160"/>
    </w:p>
    <w:p w14:paraId="296FF02C" w14:textId="77777777" w:rsidR="0026134E" w:rsidRPr="005C40B5" w:rsidRDefault="0026134E" w:rsidP="00784EE3">
      <w:pPr>
        <w:widowControl w:val="0"/>
        <w:spacing w:after="0" w:line="240" w:lineRule="auto"/>
        <w:rPr>
          <w:rFonts w:ascii="Garamond" w:hAnsi="Garamond"/>
          <w:sz w:val="24"/>
          <w:szCs w:val="24"/>
        </w:rPr>
      </w:pPr>
    </w:p>
    <w:p w14:paraId="0CD92C3E" w14:textId="77777777" w:rsidR="00877938" w:rsidRPr="005C40B5" w:rsidRDefault="00877938" w:rsidP="00784EE3">
      <w:pPr>
        <w:widowControl w:val="0"/>
        <w:spacing w:after="0" w:line="240" w:lineRule="auto"/>
        <w:rPr>
          <w:rFonts w:ascii="Garamond" w:hAnsi="Garamond"/>
          <w:i/>
          <w:sz w:val="24"/>
          <w:szCs w:val="24"/>
        </w:rPr>
      </w:pPr>
      <w:r w:rsidRPr="005C40B5">
        <w:rPr>
          <w:rFonts w:ascii="Garamond" w:hAnsi="Garamond"/>
          <w:i/>
          <w:sz w:val="24"/>
          <w:szCs w:val="24"/>
        </w:rPr>
        <w:t>Rekomandim 25</w:t>
      </w:r>
    </w:p>
    <w:p w14:paraId="0282F7D5" w14:textId="77777777" w:rsidR="00877938" w:rsidRPr="005C40B5" w:rsidRDefault="00877938" w:rsidP="00784EE3">
      <w:pPr>
        <w:widowControl w:val="0"/>
        <w:spacing w:after="0" w:line="240" w:lineRule="auto"/>
        <w:rPr>
          <w:rFonts w:ascii="Garamond" w:hAnsi="Garamond"/>
          <w:i/>
          <w:sz w:val="24"/>
          <w:szCs w:val="24"/>
        </w:rPr>
      </w:pPr>
      <w:r w:rsidRPr="005C40B5">
        <w:rPr>
          <w:rFonts w:ascii="Garamond" w:hAnsi="Garamond"/>
          <w:i/>
          <w:sz w:val="24"/>
          <w:szCs w:val="24"/>
        </w:rPr>
        <w:t>Përputhja me formatin duhet të vlerësohet dhe dokumentohet duke përdorur Shkallën e përplasjes me strukturën fizike siç specifikohet në tabelën më poshtë:</w:t>
      </w:r>
    </w:p>
    <w:p w14:paraId="0B788416" w14:textId="77777777" w:rsidR="0026134E" w:rsidRPr="005C40B5" w:rsidRDefault="0026134E" w:rsidP="00784EE3">
      <w:pPr>
        <w:widowControl w:val="0"/>
        <w:spacing w:after="0" w:line="240" w:lineRule="auto"/>
        <w:rPr>
          <w:rFonts w:ascii="Garamond" w:hAnsi="Garamond"/>
          <w:sz w:val="24"/>
          <w:szCs w:val="24"/>
        </w:rPr>
      </w:pPr>
    </w:p>
    <w:tbl>
      <w:tblPr>
        <w:tblW w:w="9544" w:type="dxa"/>
        <w:tblLook w:val="04A0" w:firstRow="1" w:lastRow="0" w:firstColumn="1" w:lastColumn="0" w:noHBand="0" w:noVBand="1"/>
      </w:tblPr>
      <w:tblGrid>
        <w:gridCol w:w="4178"/>
        <w:gridCol w:w="5366"/>
      </w:tblGrid>
      <w:tr w:rsidR="00877938" w:rsidRPr="005C40B5" w14:paraId="64671ECC" w14:textId="77777777" w:rsidTr="00EB76F7">
        <w:trPr>
          <w:trHeight w:val="593"/>
        </w:trPr>
        <w:tc>
          <w:tcPr>
            <w:tcW w:w="4178" w:type="dxa"/>
            <w:tcBorders>
              <w:top w:val="single" w:sz="4" w:space="0" w:color="auto"/>
              <w:left w:val="single" w:sz="4" w:space="0" w:color="auto"/>
              <w:bottom w:val="single" w:sz="4" w:space="0" w:color="auto"/>
              <w:right w:val="single" w:sz="4" w:space="0" w:color="auto"/>
            </w:tcBorders>
            <w:vAlign w:val="center"/>
            <w:hideMark/>
          </w:tcPr>
          <w:p w14:paraId="756A476B"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Emri</w:t>
            </w:r>
          </w:p>
        </w:tc>
        <w:tc>
          <w:tcPr>
            <w:tcW w:w="5366" w:type="dxa"/>
            <w:tcBorders>
              <w:top w:val="single" w:sz="4" w:space="0" w:color="auto"/>
              <w:left w:val="single" w:sz="4" w:space="0" w:color="auto"/>
              <w:bottom w:val="single" w:sz="4" w:space="0" w:color="auto"/>
              <w:right w:val="single" w:sz="4" w:space="0" w:color="auto"/>
            </w:tcBorders>
            <w:vAlign w:val="center"/>
            <w:hideMark/>
          </w:tcPr>
          <w:p w14:paraId="0942D80D" w14:textId="77777777" w:rsidR="00877938" w:rsidRPr="005C40B5" w:rsidRDefault="00877938" w:rsidP="00784EE3">
            <w:pPr>
              <w:widowControl w:val="0"/>
              <w:spacing w:after="0" w:line="240" w:lineRule="auto"/>
              <w:rPr>
                <w:rFonts w:ascii="Garamond" w:hAnsi="Garamond" w:cs="Times New Roman"/>
                <w:b/>
                <w:sz w:val="20"/>
                <w:szCs w:val="20"/>
              </w:rPr>
            </w:pPr>
            <w:r w:rsidRPr="005C40B5">
              <w:rPr>
                <w:rFonts w:ascii="Garamond" w:hAnsi="Garamond" w:cs="Times New Roman"/>
                <w:b/>
                <w:sz w:val="20"/>
                <w:szCs w:val="20"/>
              </w:rPr>
              <w:t xml:space="preserve">Norma e konfliktit të strukturës fizike </w:t>
            </w:r>
          </w:p>
        </w:tc>
      </w:tr>
      <w:tr w:rsidR="00877938" w:rsidRPr="005C40B5" w14:paraId="3E342C38" w14:textId="77777777" w:rsidTr="0026134E">
        <w:trPr>
          <w:trHeight w:val="99"/>
        </w:trPr>
        <w:tc>
          <w:tcPr>
            <w:tcW w:w="4178" w:type="dxa"/>
            <w:tcBorders>
              <w:top w:val="single" w:sz="4" w:space="0" w:color="auto"/>
              <w:left w:val="single" w:sz="4" w:space="0" w:color="auto"/>
              <w:bottom w:val="single" w:sz="4" w:space="0" w:color="auto"/>
              <w:right w:val="single" w:sz="4" w:space="0" w:color="auto"/>
            </w:tcBorders>
            <w:vAlign w:val="center"/>
            <w:hideMark/>
          </w:tcPr>
          <w:p w14:paraId="63155B2A"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Emri alternativ</w:t>
            </w:r>
          </w:p>
        </w:tc>
        <w:tc>
          <w:tcPr>
            <w:tcW w:w="5366" w:type="dxa"/>
            <w:tcBorders>
              <w:top w:val="single" w:sz="4" w:space="0" w:color="auto"/>
              <w:left w:val="single" w:sz="4" w:space="0" w:color="auto"/>
              <w:bottom w:val="single" w:sz="4" w:space="0" w:color="auto"/>
              <w:right w:val="single" w:sz="4" w:space="0" w:color="auto"/>
            </w:tcBorders>
            <w:vAlign w:val="center"/>
            <w:hideMark/>
          </w:tcPr>
          <w:p w14:paraId="4557390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6F936C9C" w14:textId="77777777" w:rsidTr="00EB76F7">
        <w:trPr>
          <w:trHeight w:val="286"/>
        </w:trPr>
        <w:tc>
          <w:tcPr>
            <w:tcW w:w="4178" w:type="dxa"/>
            <w:tcBorders>
              <w:top w:val="single" w:sz="4" w:space="0" w:color="auto"/>
              <w:left w:val="single" w:sz="4" w:space="0" w:color="auto"/>
              <w:bottom w:val="single" w:sz="4" w:space="0" w:color="auto"/>
              <w:right w:val="single" w:sz="4" w:space="0" w:color="auto"/>
            </w:tcBorders>
            <w:vAlign w:val="center"/>
            <w:hideMark/>
          </w:tcPr>
          <w:p w14:paraId="72913649" w14:textId="65E42A9E" w:rsidR="00877938" w:rsidRPr="005C40B5" w:rsidRDefault="00877938" w:rsidP="00411F4B">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366" w:type="dxa"/>
            <w:tcBorders>
              <w:top w:val="single" w:sz="4" w:space="0" w:color="auto"/>
              <w:left w:val="single" w:sz="4" w:space="0" w:color="auto"/>
              <w:bottom w:val="single" w:sz="4" w:space="0" w:color="auto"/>
              <w:right w:val="single" w:sz="4" w:space="0" w:color="auto"/>
            </w:tcBorders>
            <w:vAlign w:val="center"/>
            <w:hideMark/>
          </w:tcPr>
          <w:p w14:paraId="47DC757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61541F87"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hideMark/>
          </w:tcPr>
          <w:p w14:paraId="05BA8BB8" w14:textId="060558F7" w:rsidR="00877938" w:rsidRPr="005C40B5" w:rsidRDefault="00877938" w:rsidP="007C4955">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5366" w:type="dxa"/>
            <w:tcBorders>
              <w:top w:val="single" w:sz="4" w:space="0" w:color="auto"/>
              <w:left w:val="single" w:sz="4" w:space="0" w:color="auto"/>
              <w:bottom w:val="single" w:sz="4" w:space="0" w:color="auto"/>
              <w:right w:val="single" w:sz="4" w:space="0" w:color="auto"/>
            </w:tcBorders>
            <w:vAlign w:val="center"/>
            <w:hideMark/>
          </w:tcPr>
          <w:p w14:paraId="608ECCD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Përputhja e formatit</w:t>
            </w:r>
          </w:p>
        </w:tc>
      </w:tr>
      <w:tr w:rsidR="00877938" w:rsidRPr="005C40B5" w14:paraId="005B858C" w14:textId="77777777" w:rsidTr="00EB76F7">
        <w:trPr>
          <w:trHeight w:val="286"/>
        </w:trPr>
        <w:tc>
          <w:tcPr>
            <w:tcW w:w="4178" w:type="dxa"/>
            <w:tcBorders>
              <w:top w:val="single" w:sz="4" w:space="0" w:color="auto"/>
              <w:left w:val="single" w:sz="4" w:space="0" w:color="auto"/>
              <w:bottom w:val="single" w:sz="4" w:space="0" w:color="auto"/>
              <w:right w:val="single" w:sz="4" w:space="0" w:color="auto"/>
            </w:tcBorders>
            <w:vAlign w:val="center"/>
            <w:hideMark/>
          </w:tcPr>
          <w:p w14:paraId="734A6152"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366" w:type="dxa"/>
            <w:tcBorders>
              <w:top w:val="single" w:sz="4" w:space="0" w:color="auto"/>
              <w:left w:val="single" w:sz="4" w:space="0" w:color="auto"/>
              <w:bottom w:val="single" w:sz="4" w:space="0" w:color="auto"/>
              <w:right w:val="single" w:sz="4" w:space="0" w:color="auto"/>
            </w:tcBorders>
            <w:vAlign w:val="center"/>
            <w:hideMark/>
          </w:tcPr>
          <w:p w14:paraId="07847A7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Numri i gabimit</w:t>
            </w:r>
          </w:p>
        </w:tc>
      </w:tr>
      <w:tr w:rsidR="00877938" w:rsidRPr="005C40B5" w14:paraId="71AA45D4" w14:textId="77777777" w:rsidTr="00EB76F7">
        <w:trPr>
          <w:trHeight w:val="593"/>
        </w:trPr>
        <w:tc>
          <w:tcPr>
            <w:tcW w:w="4178" w:type="dxa"/>
            <w:tcBorders>
              <w:top w:val="single" w:sz="4" w:space="0" w:color="auto"/>
              <w:left w:val="single" w:sz="4" w:space="0" w:color="auto"/>
              <w:bottom w:val="single" w:sz="4" w:space="0" w:color="auto"/>
              <w:right w:val="single" w:sz="4" w:space="0" w:color="auto"/>
            </w:tcBorders>
            <w:vAlign w:val="center"/>
            <w:hideMark/>
          </w:tcPr>
          <w:p w14:paraId="521EFC9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Përkufizim</w:t>
            </w:r>
          </w:p>
        </w:tc>
        <w:tc>
          <w:tcPr>
            <w:tcW w:w="5366" w:type="dxa"/>
            <w:tcBorders>
              <w:top w:val="single" w:sz="4" w:space="0" w:color="auto"/>
              <w:left w:val="single" w:sz="4" w:space="0" w:color="auto"/>
              <w:bottom w:val="single" w:sz="4" w:space="0" w:color="auto"/>
              <w:right w:val="single" w:sz="4" w:space="0" w:color="auto"/>
            </w:tcBorders>
            <w:vAlign w:val="center"/>
            <w:hideMark/>
          </w:tcPr>
          <w:p w14:paraId="09CBFCB4"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Numri i artikujve në grupin e të dhënave që janë të ruajtura në konflikt me strukturën fizike të grupit të të dhënave pjesëtuar me numrin e përgjithshëm të artikujve</w:t>
            </w:r>
          </w:p>
        </w:tc>
      </w:tr>
      <w:tr w:rsidR="00877938" w:rsidRPr="005C40B5" w14:paraId="0C7CDAE4" w14:textId="77777777" w:rsidTr="00EB76F7">
        <w:trPr>
          <w:trHeight w:val="286"/>
        </w:trPr>
        <w:tc>
          <w:tcPr>
            <w:tcW w:w="4178" w:type="dxa"/>
            <w:tcBorders>
              <w:top w:val="single" w:sz="4" w:space="0" w:color="auto"/>
              <w:left w:val="single" w:sz="4" w:space="0" w:color="auto"/>
              <w:bottom w:val="single" w:sz="4" w:space="0" w:color="auto"/>
              <w:right w:val="single" w:sz="4" w:space="0" w:color="auto"/>
            </w:tcBorders>
            <w:vAlign w:val="center"/>
            <w:hideMark/>
          </w:tcPr>
          <w:p w14:paraId="2C45B7F3"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Përshkrim</w:t>
            </w:r>
          </w:p>
        </w:tc>
        <w:tc>
          <w:tcPr>
            <w:tcW w:w="5366" w:type="dxa"/>
            <w:tcBorders>
              <w:top w:val="single" w:sz="4" w:space="0" w:color="auto"/>
              <w:left w:val="single" w:sz="4" w:space="0" w:color="auto"/>
              <w:bottom w:val="single" w:sz="4" w:space="0" w:color="auto"/>
              <w:right w:val="single" w:sz="4" w:space="0" w:color="auto"/>
            </w:tcBorders>
            <w:vAlign w:val="center"/>
            <w:hideMark/>
          </w:tcPr>
          <w:p w14:paraId="09AEA858"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3AA3A804"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hideMark/>
          </w:tcPr>
          <w:p w14:paraId="2CE602A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vlerësimit</w:t>
            </w:r>
          </w:p>
        </w:tc>
        <w:tc>
          <w:tcPr>
            <w:tcW w:w="5366" w:type="dxa"/>
            <w:tcBorders>
              <w:top w:val="single" w:sz="4" w:space="0" w:color="auto"/>
              <w:left w:val="single" w:sz="4" w:space="0" w:color="auto"/>
              <w:bottom w:val="single" w:sz="4" w:space="0" w:color="auto"/>
              <w:right w:val="single" w:sz="4" w:space="0" w:color="auto"/>
            </w:tcBorders>
            <w:vAlign w:val="center"/>
            <w:hideMark/>
          </w:tcPr>
          <w:p w14:paraId="0F01298C"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Grupet e të dhënave/seritë e grupeve të të dhënave</w:t>
            </w:r>
          </w:p>
        </w:tc>
      </w:tr>
      <w:tr w:rsidR="00877938" w:rsidRPr="005C40B5" w14:paraId="4CA2C43E" w14:textId="77777777" w:rsidTr="00EB76F7">
        <w:trPr>
          <w:trHeight w:val="286"/>
        </w:trPr>
        <w:tc>
          <w:tcPr>
            <w:tcW w:w="4178" w:type="dxa"/>
            <w:tcBorders>
              <w:top w:val="single" w:sz="4" w:space="0" w:color="auto"/>
              <w:left w:val="single" w:sz="4" w:space="0" w:color="auto"/>
              <w:bottom w:val="single" w:sz="4" w:space="0" w:color="auto"/>
              <w:right w:val="single" w:sz="4" w:space="0" w:color="auto"/>
            </w:tcBorders>
            <w:vAlign w:val="center"/>
            <w:hideMark/>
          </w:tcPr>
          <w:p w14:paraId="3371783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Fusha raportimit</w:t>
            </w:r>
          </w:p>
        </w:tc>
        <w:tc>
          <w:tcPr>
            <w:tcW w:w="5366" w:type="dxa"/>
            <w:tcBorders>
              <w:top w:val="single" w:sz="4" w:space="0" w:color="auto"/>
              <w:left w:val="single" w:sz="4" w:space="0" w:color="auto"/>
              <w:bottom w:val="single" w:sz="4" w:space="0" w:color="auto"/>
              <w:right w:val="single" w:sz="4" w:space="0" w:color="auto"/>
            </w:tcBorders>
            <w:vAlign w:val="center"/>
            <w:hideMark/>
          </w:tcPr>
          <w:p w14:paraId="231DE33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138F7647" w14:textId="77777777" w:rsidTr="00EB76F7">
        <w:trPr>
          <w:trHeight w:val="286"/>
        </w:trPr>
        <w:tc>
          <w:tcPr>
            <w:tcW w:w="4178" w:type="dxa"/>
            <w:tcBorders>
              <w:top w:val="single" w:sz="4" w:space="0" w:color="auto"/>
              <w:left w:val="single" w:sz="4" w:space="0" w:color="auto"/>
              <w:bottom w:val="single" w:sz="4" w:space="0" w:color="auto"/>
              <w:right w:val="single" w:sz="4" w:space="0" w:color="auto"/>
            </w:tcBorders>
            <w:vAlign w:val="center"/>
            <w:hideMark/>
          </w:tcPr>
          <w:p w14:paraId="1B4F63C1"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Parametër</w:t>
            </w:r>
          </w:p>
        </w:tc>
        <w:tc>
          <w:tcPr>
            <w:tcW w:w="5366" w:type="dxa"/>
            <w:tcBorders>
              <w:top w:val="single" w:sz="4" w:space="0" w:color="auto"/>
              <w:left w:val="single" w:sz="4" w:space="0" w:color="auto"/>
              <w:bottom w:val="single" w:sz="4" w:space="0" w:color="auto"/>
              <w:right w:val="single" w:sz="4" w:space="0" w:color="auto"/>
            </w:tcBorders>
            <w:vAlign w:val="center"/>
            <w:hideMark/>
          </w:tcPr>
          <w:p w14:paraId="4FB2A5CD"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13A2C8E3"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hideMark/>
          </w:tcPr>
          <w:p w14:paraId="01B93C3E"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366" w:type="dxa"/>
            <w:tcBorders>
              <w:top w:val="single" w:sz="4" w:space="0" w:color="auto"/>
              <w:left w:val="single" w:sz="4" w:space="0" w:color="auto"/>
              <w:bottom w:val="single" w:sz="4" w:space="0" w:color="auto"/>
              <w:right w:val="single" w:sz="4" w:space="0" w:color="auto"/>
            </w:tcBorders>
            <w:vAlign w:val="center"/>
            <w:hideMark/>
          </w:tcPr>
          <w:p w14:paraId="3A48BDB6"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3E6E3C9E"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tcPr>
          <w:p w14:paraId="670167CE"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366" w:type="dxa"/>
            <w:tcBorders>
              <w:top w:val="single" w:sz="4" w:space="0" w:color="auto"/>
              <w:left w:val="single" w:sz="4" w:space="0" w:color="auto"/>
              <w:bottom w:val="single" w:sz="4" w:space="0" w:color="auto"/>
              <w:right w:val="single" w:sz="4" w:space="0" w:color="auto"/>
            </w:tcBorders>
            <w:vAlign w:val="center"/>
          </w:tcPr>
          <w:p w14:paraId="3BF844A5"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 xml:space="preserve">Vler të e vetme </w:t>
            </w:r>
          </w:p>
        </w:tc>
      </w:tr>
      <w:tr w:rsidR="00877938" w:rsidRPr="005C40B5" w14:paraId="54D6344B"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tcPr>
          <w:p w14:paraId="26184899"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Burimi referencë</w:t>
            </w:r>
          </w:p>
        </w:tc>
        <w:tc>
          <w:tcPr>
            <w:tcW w:w="5366" w:type="dxa"/>
            <w:tcBorders>
              <w:top w:val="single" w:sz="4" w:space="0" w:color="auto"/>
              <w:left w:val="single" w:sz="4" w:space="0" w:color="auto"/>
              <w:bottom w:val="single" w:sz="4" w:space="0" w:color="auto"/>
              <w:right w:val="single" w:sz="4" w:space="0" w:color="auto"/>
            </w:tcBorders>
            <w:vAlign w:val="center"/>
          </w:tcPr>
          <w:p w14:paraId="0CA5EF33" w14:textId="3C4B8460" w:rsidR="00877938" w:rsidRPr="005C40B5" w:rsidRDefault="00CD0B48" w:rsidP="00784EE3">
            <w:pPr>
              <w:widowControl w:val="0"/>
              <w:spacing w:after="0" w:line="240" w:lineRule="auto"/>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 xml:space="preserve">Informacioni gjeografik - Cilësia e të dhënave </w:t>
            </w:r>
          </w:p>
        </w:tc>
      </w:tr>
      <w:tr w:rsidR="00877938" w:rsidRPr="005C40B5" w14:paraId="66BEB3C3"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tcPr>
          <w:p w14:paraId="38A10700"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Shembull</w:t>
            </w:r>
          </w:p>
        </w:tc>
        <w:tc>
          <w:tcPr>
            <w:tcW w:w="5366" w:type="dxa"/>
            <w:tcBorders>
              <w:top w:val="single" w:sz="4" w:space="0" w:color="auto"/>
              <w:left w:val="single" w:sz="4" w:space="0" w:color="auto"/>
              <w:bottom w:val="single" w:sz="4" w:space="0" w:color="auto"/>
              <w:right w:val="single" w:sz="4" w:space="0" w:color="auto"/>
            </w:tcBorders>
            <w:vAlign w:val="center"/>
          </w:tcPr>
          <w:p w14:paraId="1496581B"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w:t>
            </w:r>
          </w:p>
        </w:tc>
      </w:tr>
      <w:tr w:rsidR="00877938" w:rsidRPr="005C40B5" w14:paraId="39401E7F" w14:textId="77777777" w:rsidTr="00EB76F7">
        <w:trPr>
          <w:trHeight w:val="307"/>
        </w:trPr>
        <w:tc>
          <w:tcPr>
            <w:tcW w:w="4178" w:type="dxa"/>
            <w:tcBorders>
              <w:top w:val="single" w:sz="4" w:space="0" w:color="auto"/>
              <w:left w:val="single" w:sz="4" w:space="0" w:color="auto"/>
              <w:bottom w:val="single" w:sz="4" w:space="0" w:color="auto"/>
              <w:right w:val="single" w:sz="4" w:space="0" w:color="auto"/>
            </w:tcBorders>
            <w:vAlign w:val="center"/>
          </w:tcPr>
          <w:p w14:paraId="3D032345" w14:textId="77777777"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Masa identifikuese</w:t>
            </w:r>
          </w:p>
        </w:tc>
        <w:tc>
          <w:tcPr>
            <w:tcW w:w="5366" w:type="dxa"/>
            <w:tcBorders>
              <w:top w:val="single" w:sz="4" w:space="0" w:color="auto"/>
              <w:left w:val="single" w:sz="4" w:space="0" w:color="auto"/>
              <w:bottom w:val="single" w:sz="4" w:space="0" w:color="auto"/>
              <w:right w:val="single" w:sz="4" w:space="0" w:color="auto"/>
            </w:tcBorders>
            <w:vAlign w:val="center"/>
          </w:tcPr>
          <w:p w14:paraId="3C6CE954" w14:textId="0F0D7830" w:rsidR="00877938" w:rsidRPr="005C40B5" w:rsidRDefault="00877938" w:rsidP="00784EE3">
            <w:pPr>
              <w:widowControl w:val="0"/>
              <w:spacing w:after="0" w:line="240" w:lineRule="auto"/>
              <w:rPr>
                <w:rFonts w:ascii="Garamond" w:hAnsi="Garamond" w:cs="Times New Roman"/>
                <w:sz w:val="20"/>
                <w:szCs w:val="20"/>
              </w:rPr>
            </w:pPr>
            <w:r w:rsidRPr="005C40B5">
              <w:rPr>
                <w:rFonts w:ascii="Garamond" w:hAnsi="Garamond" w:cs="Times New Roman"/>
                <w:sz w:val="20"/>
                <w:szCs w:val="20"/>
              </w:rPr>
              <w:t>20 (</w:t>
            </w:r>
            <w:r w:rsidR="00CD0B48" w:rsidRPr="005C40B5">
              <w:rPr>
                <w:rFonts w:ascii="Garamond" w:hAnsi="Garamond" w:cs="Times New Roman"/>
                <w:i/>
                <w:sz w:val="20"/>
                <w:szCs w:val="20"/>
              </w:rPr>
              <w:t>SSH EN ISO 19157:2013</w:t>
            </w:r>
            <w:r w:rsidRPr="005C40B5">
              <w:rPr>
                <w:rFonts w:ascii="Garamond" w:hAnsi="Garamond" w:cs="Times New Roman"/>
                <w:sz w:val="20"/>
                <w:szCs w:val="20"/>
              </w:rPr>
              <w:t>)</w:t>
            </w:r>
          </w:p>
        </w:tc>
      </w:tr>
    </w:tbl>
    <w:p w14:paraId="6BDEC5F3" w14:textId="77777777" w:rsidR="00877938" w:rsidRPr="005C40B5" w:rsidRDefault="00877938" w:rsidP="00784EE3">
      <w:pPr>
        <w:widowControl w:val="0"/>
        <w:spacing w:after="0" w:line="240" w:lineRule="auto"/>
        <w:ind w:firstLine="284"/>
        <w:rPr>
          <w:rFonts w:ascii="Garamond" w:hAnsi="Garamond"/>
          <w:sz w:val="24"/>
          <w:szCs w:val="24"/>
        </w:rPr>
      </w:pPr>
    </w:p>
    <w:p w14:paraId="757BF730" w14:textId="437C06C4" w:rsidR="00877938" w:rsidRPr="005C40B5" w:rsidRDefault="00C463E3" w:rsidP="00784EE3">
      <w:pPr>
        <w:widowControl w:val="0"/>
        <w:spacing w:after="0" w:line="240" w:lineRule="auto"/>
        <w:ind w:firstLine="284"/>
        <w:rPr>
          <w:rFonts w:ascii="Garamond" w:hAnsi="Garamond"/>
          <w:sz w:val="24"/>
          <w:szCs w:val="24"/>
        </w:rPr>
      </w:pPr>
      <w:bookmarkStart w:id="161" w:name="_Toc485986778"/>
      <w:r w:rsidRPr="005C40B5">
        <w:rPr>
          <w:rFonts w:ascii="Garamond" w:hAnsi="Garamond"/>
          <w:sz w:val="24"/>
          <w:szCs w:val="24"/>
        </w:rPr>
        <w:t>3.1.7.6</w:t>
      </w:r>
      <w:r w:rsidR="007D44EA" w:rsidRPr="005C40B5">
        <w:rPr>
          <w:rFonts w:ascii="Garamond" w:hAnsi="Garamond"/>
          <w:sz w:val="24"/>
          <w:szCs w:val="24"/>
        </w:rPr>
        <w:t xml:space="preserve"> PËRPUTHJA LOGJIKE - PËRPUTHJA TOPOLOGJIKE. (LOGICAL CONSISTENCY- TOPOLOGICAL CONSISTENCY)</w:t>
      </w:r>
      <w:bookmarkEnd w:id="161"/>
    </w:p>
    <w:p w14:paraId="5CF25630" w14:textId="77777777" w:rsidR="007D44EA" w:rsidRPr="005C40B5" w:rsidRDefault="007D44EA" w:rsidP="00784EE3">
      <w:pPr>
        <w:widowControl w:val="0"/>
        <w:spacing w:after="0" w:line="240" w:lineRule="auto"/>
        <w:ind w:firstLine="284"/>
        <w:rPr>
          <w:rFonts w:ascii="Garamond" w:hAnsi="Garamond"/>
          <w:sz w:val="24"/>
          <w:szCs w:val="24"/>
        </w:rPr>
      </w:pPr>
    </w:p>
    <w:p w14:paraId="2FC6DDE1" w14:textId="77777777"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Rekomandim 26</w:t>
      </w:r>
    </w:p>
    <w:p w14:paraId="7B3ADAE0" w14:textId="165039B9" w:rsidR="00877938" w:rsidRPr="005C40B5" w:rsidRDefault="00877938" w:rsidP="00784EE3">
      <w:pPr>
        <w:widowControl w:val="0"/>
        <w:spacing w:after="0" w:line="240" w:lineRule="auto"/>
        <w:ind w:firstLine="284"/>
        <w:rPr>
          <w:rFonts w:ascii="Garamond" w:hAnsi="Garamond"/>
          <w:i/>
          <w:sz w:val="24"/>
          <w:szCs w:val="24"/>
        </w:rPr>
      </w:pPr>
      <w:r w:rsidRPr="005C40B5">
        <w:rPr>
          <w:rFonts w:ascii="Garamond" w:hAnsi="Garamond"/>
          <w:i/>
          <w:sz w:val="24"/>
          <w:szCs w:val="24"/>
        </w:rPr>
        <w:t>Përputhja topologjike e vijave vektore të objekteve gjeohapësinorë të cilat do t</w:t>
      </w:r>
      <w:r w:rsidR="00E74105" w:rsidRPr="005C40B5">
        <w:rPr>
          <w:rFonts w:ascii="Garamond" w:hAnsi="Garamond"/>
          <w:i/>
          <w:sz w:val="24"/>
          <w:szCs w:val="24"/>
        </w:rPr>
        <w:t>ë</w:t>
      </w:r>
      <w:r w:rsidRPr="005C40B5">
        <w:rPr>
          <w:rFonts w:ascii="Garamond" w:hAnsi="Garamond"/>
          <w:i/>
          <w:sz w:val="24"/>
          <w:szCs w:val="24"/>
        </w:rPr>
        <w:t xml:space="preserve"> lidhen duhet të vlerësohet dhe të dokumentohet duke përdorur Numrin e mbivendosjeve të pavlefshme të sipërfaqeve, Numri i lidhjeve të humbura  për shkak të mungesës së lidhjeve, Numri i lidhjeve të humbura për shkak të tejkalimit të lidhjes, Numri i pjesëve të pavlefshme, Numri i pavlefshëm i gabimeve </w:t>
      </w:r>
      <w:r w:rsidR="006454E8">
        <w:rPr>
          <w:rFonts w:ascii="Garamond" w:hAnsi="Garamond"/>
          <w:i/>
          <w:sz w:val="24"/>
          <w:szCs w:val="24"/>
        </w:rPr>
        <w:t>vetë</w:t>
      </w:r>
      <w:r w:rsidRPr="005C40B5">
        <w:rPr>
          <w:rFonts w:ascii="Garamond" w:hAnsi="Garamond"/>
          <w:i/>
          <w:sz w:val="24"/>
          <w:szCs w:val="24"/>
        </w:rPr>
        <w:t>ndërpre</w:t>
      </w:r>
      <w:r w:rsidR="006454E8">
        <w:rPr>
          <w:rFonts w:ascii="Garamond" w:hAnsi="Garamond"/>
          <w:i/>
          <w:sz w:val="24"/>
          <w:szCs w:val="24"/>
        </w:rPr>
        <w:t>rjes, Numri i pavlefshëm i vetë</w:t>
      </w:r>
      <w:r w:rsidRPr="005C40B5">
        <w:rPr>
          <w:rFonts w:ascii="Garamond" w:hAnsi="Garamond"/>
          <w:i/>
          <w:sz w:val="24"/>
          <w:szCs w:val="24"/>
        </w:rPr>
        <w:t>mbivendosjes së gabimeve të përcaktuara në tabelat më poshtë.</w:t>
      </w:r>
    </w:p>
    <w:p w14:paraId="1BEBB0EC" w14:textId="77777777" w:rsidR="00877938" w:rsidRPr="005C40B5" w:rsidRDefault="00877938" w:rsidP="00784EE3">
      <w:pPr>
        <w:widowControl w:val="0"/>
        <w:spacing w:after="0" w:line="240" w:lineRule="auto"/>
        <w:ind w:firstLine="284"/>
        <w:rPr>
          <w:rFonts w:ascii="Garamond" w:hAnsi="Garamond"/>
          <w:sz w:val="24"/>
          <w:szCs w:val="24"/>
        </w:rPr>
      </w:pPr>
    </w:p>
    <w:tbl>
      <w:tblPr>
        <w:tblW w:w="9544" w:type="dxa"/>
        <w:tblLook w:val="04A0" w:firstRow="1" w:lastRow="0" w:firstColumn="1" w:lastColumn="0" w:noHBand="0" w:noVBand="1"/>
      </w:tblPr>
      <w:tblGrid>
        <w:gridCol w:w="3685"/>
        <w:gridCol w:w="5859"/>
      </w:tblGrid>
      <w:tr w:rsidR="00877938" w:rsidRPr="005C40B5" w14:paraId="7826AC0C" w14:textId="77777777" w:rsidTr="00EB76F7">
        <w:trPr>
          <w:trHeight w:val="593"/>
        </w:trPr>
        <w:tc>
          <w:tcPr>
            <w:tcW w:w="3685" w:type="dxa"/>
            <w:tcBorders>
              <w:top w:val="single" w:sz="4" w:space="0" w:color="auto"/>
              <w:left w:val="single" w:sz="4" w:space="0" w:color="auto"/>
              <w:bottom w:val="single" w:sz="4" w:space="0" w:color="auto"/>
              <w:right w:val="single" w:sz="4" w:space="0" w:color="auto"/>
            </w:tcBorders>
            <w:vAlign w:val="center"/>
            <w:hideMark/>
          </w:tcPr>
          <w:p w14:paraId="5E4A210B"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CE27EC8"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Numri i lidhjeve të që mungojnë për shkak të mungeses</w:t>
            </w:r>
          </w:p>
        </w:tc>
      </w:tr>
      <w:tr w:rsidR="00877938" w:rsidRPr="005C40B5" w14:paraId="578F12F2"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7EA3500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A43012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humbjeve</w:t>
            </w:r>
          </w:p>
        </w:tc>
      </w:tr>
      <w:tr w:rsidR="00877938" w:rsidRPr="005C40B5" w14:paraId="378F2C89"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26D6C474" w14:textId="31B35F79"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859" w:type="dxa"/>
            <w:tcBorders>
              <w:top w:val="single" w:sz="4" w:space="0" w:color="auto"/>
              <w:left w:val="single" w:sz="4" w:space="0" w:color="auto"/>
              <w:bottom w:val="single" w:sz="4" w:space="0" w:color="auto"/>
              <w:right w:val="single" w:sz="4" w:space="0" w:color="auto"/>
            </w:tcBorders>
            <w:vAlign w:val="center"/>
            <w:hideMark/>
          </w:tcPr>
          <w:p w14:paraId="183B574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4C7317D9"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0AAC4808" w14:textId="47000EC2"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5859" w:type="dxa"/>
            <w:tcBorders>
              <w:top w:val="single" w:sz="4" w:space="0" w:color="auto"/>
              <w:left w:val="single" w:sz="4" w:space="0" w:color="auto"/>
              <w:bottom w:val="single" w:sz="4" w:space="0" w:color="auto"/>
              <w:right w:val="single" w:sz="4" w:space="0" w:color="auto"/>
            </w:tcBorders>
            <w:vAlign w:val="center"/>
            <w:hideMark/>
          </w:tcPr>
          <w:p w14:paraId="0E54209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topologjike</w:t>
            </w:r>
          </w:p>
        </w:tc>
      </w:tr>
      <w:tr w:rsidR="00877938" w:rsidRPr="005C40B5" w14:paraId="1CA9E973"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7666B53F"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D4434C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1D730DF7" w14:textId="77777777" w:rsidTr="00EB76F7">
        <w:trPr>
          <w:trHeight w:val="242"/>
        </w:trPr>
        <w:tc>
          <w:tcPr>
            <w:tcW w:w="3685" w:type="dxa"/>
            <w:tcBorders>
              <w:top w:val="single" w:sz="4" w:space="0" w:color="auto"/>
              <w:left w:val="single" w:sz="4" w:space="0" w:color="auto"/>
              <w:bottom w:val="single" w:sz="4" w:space="0" w:color="auto"/>
              <w:right w:val="single" w:sz="4" w:space="0" w:color="auto"/>
            </w:tcBorders>
            <w:vAlign w:val="center"/>
            <w:hideMark/>
          </w:tcPr>
          <w:p w14:paraId="3D6D9FD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5859" w:type="dxa"/>
            <w:tcBorders>
              <w:top w:val="single" w:sz="4" w:space="0" w:color="auto"/>
              <w:left w:val="single" w:sz="4" w:space="0" w:color="auto"/>
              <w:bottom w:val="single" w:sz="4" w:space="0" w:color="auto"/>
              <w:right w:val="single" w:sz="4" w:space="0" w:color="auto"/>
            </w:tcBorders>
            <w:vAlign w:val="center"/>
            <w:hideMark/>
          </w:tcPr>
          <w:p w14:paraId="319ADF3E" w14:textId="62BEFAA7" w:rsidR="00877938" w:rsidRPr="005C40B5" w:rsidRDefault="00877938" w:rsidP="00E74105">
            <w:pPr>
              <w:widowControl w:val="0"/>
              <w:spacing w:after="0"/>
              <w:rPr>
                <w:rFonts w:ascii="Garamond" w:hAnsi="Garamond" w:cs="Times New Roman"/>
                <w:sz w:val="20"/>
                <w:szCs w:val="20"/>
              </w:rPr>
            </w:pPr>
            <w:r w:rsidRPr="005C40B5">
              <w:rPr>
                <w:rFonts w:ascii="Garamond" w:hAnsi="Garamond" w:cs="Times New Roman"/>
                <w:sz w:val="20"/>
                <w:szCs w:val="20"/>
              </w:rPr>
              <w:t>Numri total i artikujve në grupin e të dhënave, brenda tolerancës së parametrit, që kanë mospërputhje  për shkak të nën</w:t>
            </w:r>
            <w:r w:rsidR="007C4955">
              <w:rPr>
                <w:rFonts w:ascii="Garamond" w:hAnsi="Garamond" w:cs="Times New Roman"/>
                <w:sz w:val="20"/>
                <w:szCs w:val="20"/>
              </w:rPr>
              <w:t>n</w:t>
            </w:r>
            <w:r w:rsidRPr="005C40B5">
              <w:rPr>
                <w:rFonts w:ascii="Garamond" w:hAnsi="Garamond" w:cs="Times New Roman"/>
                <w:sz w:val="20"/>
                <w:szCs w:val="20"/>
              </w:rPr>
              <w:t>darjeve  t</w:t>
            </w:r>
            <w:r w:rsidR="00E74105" w:rsidRPr="005C40B5">
              <w:rPr>
                <w:rFonts w:ascii="Garamond" w:hAnsi="Garamond" w:cs="Times New Roman"/>
                <w:sz w:val="20"/>
                <w:szCs w:val="20"/>
              </w:rPr>
              <w:t>ë</w:t>
            </w:r>
            <w:r w:rsidRPr="005C40B5">
              <w:rPr>
                <w:rFonts w:ascii="Garamond" w:hAnsi="Garamond" w:cs="Times New Roman"/>
                <w:sz w:val="20"/>
                <w:szCs w:val="20"/>
              </w:rPr>
              <w:t xml:space="preserve"> ndara nga numri i përgjithshëm i elementeve në grupin e të dhënave.</w:t>
            </w:r>
          </w:p>
        </w:tc>
      </w:tr>
      <w:tr w:rsidR="00877938" w:rsidRPr="005C40B5" w14:paraId="4FC673AE"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61EB784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5859" w:type="dxa"/>
            <w:tcBorders>
              <w:top w:val="single" w:sz="4" w:space="0" w:color="auto"/>
              <w:left w:val="single" w:sz="4" w:space="0" w:color="auto"/>
              <w:bottom w:val="single" w:sz="4" w:space="0" w:color="auto"/>
              <w:right w:val="single" w:sz="4" w:space="0" w:color="auto"/>
            </w:tcBorders>
            <w:vAlign w:val="center"/>
            <w:hideMark/>
          </w:tcPr>
          <w:p w14:paraId="2172E4F6" w14:textId="001FE5C9"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Mungesat e lidhjeve që tejkalojnë tolerancën e parametrave  konsiderohen si gabim (nën</w:t>
            </w:r>
            <w:r w:rsidR="007C4955">
              <w:rPr>
                <w:rFonts w:ascii="Garamond" w:hAnsi="Garamond" w:cs="Times New Roman"/>
                <w:sz w:val="20"/>
                <w:szCs w:val="20"/>
              </w:rPr>
              <w:t>n</w:t>
            </w:r>
            <w:r w:rsidRPr="005C40B5">
              <w:rPr>
                <w:rFonts w:ascii="Garamond" w:hAnsi="Garamond" w:cs="Times New Roman"/>
                <w:sz w:val="20"/>
                <w:szCs w:val="20"/>
              </w:rPr>
              <w:t>darje) nëse tiparet e v</w:t>
            </w:r>
            <w:r w:rsidR="007C4955">
              <w:rPr>
                <w:rFonts w:ascii="Garamond" w:hAnsi="Garamond" w:cs="Times New Roman"/>
                <w:sz w:val="20"/>
                <w:szCs w:val="20"/>
              </w:rPr>
              <w:t>ë</w:t>
            </w:r>
            <w:r w:rsidRPr="005C40B5">
              <w:rPr>
                <w:rFonts w:ascii="Garamond" w:hAnsi="Garamond" w:cs="Times New Roman"/>
                <w:sz w:val="20"/>
                <w:szCs w:val="20"/>
              </w:rPr>
              <w:t>rteta të  lartësisë lineare duhet të  lidhen.</w:t>
            </w:r>
          </w:p>
        </w:tc>
      </w:tr>
      <w:tr w:rsidR="00877938" w:rsidRPr="005C40B5" w14:paraId="7B461E19"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0B50AA8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5859" w:type="dxa"/>
            <w:tcBorders>
              <w:top w:val="single" w:sz="4" w:space="0" w:color="auto"/>
              <w:left w:val="single" w:sz="4" w:space="0" w:color="auto"/>
              <w:bottom w:val="single" w:sz="4" w:space="0" w:color="auto"/>
              <w:right w:val="single" w:sz="4" w:space="0" w:color="auto"/>
            </w:tcBorders>
            <w:vAlign w:val="center"/>
            <w:hideMark/>
          </w:tcPr>
          <w:p w14:paraId="30AB18D2" w14:textId="14561C22"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gjeohapësinore</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Izoipse, Vija thyerje</w:t>
            </w:r>
          </w:p>
          <w:p w14:paraId="2EE3FBF8" w14:textId="56BA67D9"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grupet e të dhënave/ serit</w:t>
            </w:r>
            <w:r w:rsidR="007C4955">
              <w:rPr>
                <w:rFonts w:ascii="Garamond" w:hAnsi="Garamond" w:cs="Times New Roman"/>
                <w:sz w:val="20"/>
                <w:szCs w:val="20"/>
              </w:rPr>
              <w:t>ë</w:t>
            </w:r>
            <w:r w:rsidRPr="005C40B5">
              <w:rPr>
                <w:rFonts w:ascii="Garamond" w:hAnsi="Garamond" w:cs="Times New Roman"/>
                <w:sz w:val="20"/>
                <w:szCs w:val="20"/>
              </w:rPr>
              <w:t xml:space="preserve"> e grupeve t</w:t>
            </w:r>
            <w:r w:rsidR="00E74105" w:rsidRPr="005C40B5">
              <w:rPr>
                <w:rFonts w:ascii="Garamond" w:hAnsi="Garamond" w:cs="Times New Roman"/>
                <w:sz w:val="20"/>
                <w:szCs w:val="20"/>
              </w:rPr>
              <w:t>ë</w:t>
            </w:r>
            <w:r w:rsidRPr="005C40B5">
              <w:rPr>
                <w:rFonts w:ascii="Garamond" w:hAnsi="Garamond" w:cs="Times New Roman"/>
                <w:sz w:val="20"/>
                <w:szCs w:val="20"/>
              </w:rPr>
              <w:t xml:space="preserve"> t</w:t>
            </w:r>
            <w:r w:rsidR="00E74105" w:rsidRPr="005C40B5">
              <w:rPr>
                <w:rFonts w:ascii="Garamond" w:hAnsi="Garamond" w:cs="Times New Roman"/>
                <w:sz w:val="20"/>
                <w:szCs w:val="20"/>
              </w:rPr>
              <w:t>ë</w:t>
            </w:r>
            <w:r w:rsidRPr="005C40B5">
              <w:rPr>
                <w:rFonts w:ascii="Garamond" w:hAnsi="Garamond" w:cs="Times New Roman"/>
                <w:sz w:val="20"/>
                <w:szCs w:val="20"/>
              </w:rPr>
              <w:t xml:space="preserve"> dh</w:t>
            </w:r>
            <w:r w:rsidR="00E74105" w:rsidRPr="005C40B5">
              <w:rPr>
                <w:rFonts w:ascii="Garamond" w:hAnsi="Garamond" w:cs="Times New Roman"/>
                <w:sz w:val="20"/>
                <w:szCs w:val="20"/>
              </w:rPr>
              <w:t>ë</w:t>
            </w:r>
            <w:r w:rsidRPr="005C40B5">
              <w:rPr>
                <w:rFonts w:ascii="Garamond" w:hAnsi="Garamond" w:cs="Times New Roman"/>
                <w:sz w:val="20"/>
                <w:szCs w:val="20"/>
              </w:rPr>
              <w:t>nave</w:t>
            </w:r>
          </w:p>
        </w:tc>
      </w:tr>
      <w:tr w:rsidR="00877938" w:rsidRPr="005C40B5" w14:paraId="0DD82C3E"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4BFDB07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E66FFEC" w14:textId="073201F8"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Izoipse, vija thyerje</w:t>
            </w:r>
          </w:p>
          <w:p w14:paraId="3074D9E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72191667"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hideMark/>
          </w:tcPr>
          <w:p w14:paraId="3925F84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5859" w:type="dxa"/>
            <w:tcBorders>
              <w:top w:val="single" w:sz="4" w:space="0" w:color="auto"/>
              <w:left w:val="single" w:sz="4" w:space="0" w:color="auto"/>
              <w:bottom w:val="single" w:sz="4" w:space="0" w:color="auto"/>
              <w:right w:val="single" w:sz="4" w:space="0" w:color="auto"/>
            </w:tcBorders>
            <w:vAlign w:val="bottom"/>
            <w:hideMark/>
          </w:tcPr>
          <w:p w14:paraId="00B286A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u w:val="single"/>
              </w:rPr>
              <w:t>Emri:</w:t>
            </w:r>
            <w:r w:rsidRPr="005C40B5">
              <w:rPr>
                <w:rFonts w:ascii="Garamond" w:hAnsi="Garamond" w:cs="Times New Roman"/>
                <w:sz w:val="20"/>
                <w:szCs w:val="20"/>
              </w:rPr>
              <w:t xml:space="preserve"> </w:t>
            </w:r>
          </w:p>
          <w:p w14:paraId="5BE45363" w14:textId="77777777" w:rsidR="00877938" w:rsidRPr="005C40B5" w:rsidRDefault="00877938" w:rsidP="00784EE3">
            <w:pPr>
              <w:widowControl w:val="0"/>
              <w:spacing w:after="0"/>
              <w:rPr>
                <w:rFonts w:ascii="Garamond" w:hAnsi="Garamond" w:cs="Times New Roman"/>
                <w:i/>
                <w:sz w:val="20"/>
                <w:szCs w:val="20"/>
              </w:rPr>
            </w:pPr>
            <w:r w:rsidRPr="005C40B5">
              <w:rPr>
                <w:rFonts w:ascii="Garamond" w:hAnsi="Garamond" w:cs="Times New Roman"/>
                <w:i/>
                <w:sz w:val="20"/>
                <w:szCs w:val="20"/>
              </w:rPr>
              <w:t>Toleranca e lidhjes</w:t>
            </w:r>
          </w:p>
          <w:p w14:paraId="37781AA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u w:val="single"/>
              </w:rPr>
              <w:t>Përkufizimi</w:t>
            </w:r>
          </w:p>
          <w:p w14:paraId="15A4305F"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Distanca e kërkimit nga fundi i linjës së varjes.</w:t>
            </w:r>
          </w:p>
          <w:p w14:paraId="7C671532" w14:textId="77777777" w:rsidR="00877938" w:rsidRPr="005C40B5" w:rsidRDefault="00877938" w:rsidP="00784EE3">
            <w:pPr>
              <w:widowControl w:val="0"/>
              <w:spacing w:after="0"/>
              <w:rPr>
                <w:rFonts w:ascii="Garamond" w:hAnsi="Garamond" w:cs="Times New Roman"/>
                <w:sz w:val="20"/>
                <w:szCs w:val="20"/>
                <w:u w:val="single"/>
              </w:rPr>
            </w:pPr>
            <w:r w:rsidRPr="005C40B5">
              <w:rPr>
                <w:rFonts w:ascii="Garamond" w:hAnsi="Garamond" w:cs="Times New Roman"/>
                <w:sz w:val="20"/>
                <w:szCs w:val="20"/>
                <w:u w:val="single"/>
              </w:rPr>
              <w:t>Përshkrimi</w:t>
            </w:r>
          </w:p>
          <w:p w14:paraId="6C780480" w14:textId="7031808B"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Ky paramet</w:t>
            </w:r>
            <w:r w:rsidR="009E3816">
              <w:rPr>
                <w:rFonts w:ascii="Garamond" w:hAnsi="Garamond" w:cs="Times New Roman"/>
                <w:sz w:val="20"/>
                <w:szCs w:val="20"/>
              </w:rPr>
              <w:t>ë</w:t>
            </w:r>
            <w:r w:rsidRPr="005C40B5">
              <w:rPr>
                <w:rFonts w:ascii="Garamond" w:hAnsi="Garamond" w:cs="Times New Roman"/>
                <w:sz w:val="20"/>
                <w:szCs w:val="20"/>
              </w:rPr>
              <w:t>r është i veçantë për secilin grup të dhënash të ofrueseve të të dhënave dhe që duhet t</w:t>
            </w:r>
            <w:r w:rsidR="00F46C96" w:rsidRPr="005C40B5">
              <w:rPr>
                <w:rFonts w:ascii="Garamond" w:hAnsi="Garamond" w:cs="Times New Roman"/>
                <w:sz w:val="20"/>
                <w:szCs w:val="20"/>
              </w:rPr>
              <w:t>ë</w:t>
            </w:r>
            <w:r w:rsidRPr="005C40B5">
              <w:rPr>
                <w:rFonts w:ascii="Garamond" w:hAnsi="Garamond" w:cs="Times New Roman"/>
                <w:sz w:val="20"/>
                <w:szCs w:val="20"/>
              </w:rPr>
              <w:t xml:space="preserve"> raportohen si metadata për vlerësimin e cilësisë të dhënave të matura. </w:t>
            </w:r>
          </w:p>
          <w:p w14:paraId="7AA2AA2D" w14:textId="7EA26C4C"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Toleranca duhet të specifikohet nga ofruesi i të dhënave duke përdorur elementet e mëposhtëm të Pë</w:t>
            </w:r>
            <w:r w:rsidR="00004963">
              <w:rPr>
                <w:rFonts w:ascii="Garamond" w:hAnsi="Garamond" w:cs="Times New Roman"/>
                <w:sz w:val="20"/>
                <w:szCs w:val="20"/>
              </w:rPr>
              <w:t>r</w:t>
            </w:r>
            <w:r w:rsidRPr="005C40B5">
              <w:rPr>
                <w:rFonts w:ascii="Garamond" w:hAnsi="Garamond" w:cs="Times New Roman"/>
                <w:sz w:val="20"/>
                <w:szCs w:val="20"/>
              </w:rPr>
              <w:t>puthjes Topologjike _DQ për matjen aktuale:</w:t>
            </w:r>
          </w:p>
          <w:p w14:paraId="1CFBD276" w14:textId="77777777" w:rsidR="00EB76F7"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102. Përshkrim</w:t>
            </w:r>
            <w:r w:rsidR="00EB76F7" w:rsidRPr="005C40B5">
              <w:rPr>
                <w:rFonts w:ascii="Garamond" w:hAnsi="Garamond" w:cs="Times New Roman"/>
                <w:sz w:val="20"/>
                <w:szCs w:val="20"/>
              </w:rPr>
              <w:t>i matjes (lloji: tekst i lirë):</w:t>
            </w:r>
          </w:p>
          <w:p w14:paraId="6FAB9747" w14:textId="1FBC7FBD"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Përkufizuar si </w:t>
            </w:r>
            <w:r w:rsidR="00091C22">
              <w:rPr>
                <w:rFonts w:ascii="Garamond" w:hAnsi="Garamond" w:cs="Times New Roman"/>
                <w:sz w:val="20"/>
                <w:szCs w:val="20"/>
              </w:rPr>
              <w:t>“</w:t>
            </w:r>
            <w:r w:rsidRPr="005C40B5">
              <w:rPr>
                <w:rFonts w:ascii="Garamond" w:hAnsi="Garamond" w:cs="Times New Roman"/>
                <w:sz w:val="20"/>
                <w:szCs w:val="20"/>
              </w:rPr>
              <w:t>Përshkrimi i matjes</w:t>
            </w:r>
            <w:r w:rsidR="00091C22">
              <w:rPr>
                <w:rFonts w:ascii="Garamond" w:hAnsi="Garamond" w:cs="Times New Roman"/>
                <w:sz w:val="20"/>
                <w:szCs w:val="20"/>
              </w:rPr>
              <w:t>”</w:t>
            </w:r>
            <w:r w:rsidRPr="005C40B5">
              <w:rPr>
                <w:rFonts w:ascii="Garamond" w:hAnsi="Garamond" w:cs="Times New Roman"/>
                <w:sz w:val="20"/>
                <w:szCs w:val="20"/>
              </w:rPr>
              <w:t>.</w:t>
            </w:r>
          </w:p>
          <w:p w14:paraId="24D75FE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107. Rezultati (lloji DQ_Result):</w:t>
            </w:r>
          </w:p>
          <w:p w14:paraId="52E4DD76" w14:textId="31541F0A"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Përkufizuar si </w:t>
            </w:r>
            <w:r w:rsidR="00091C22">
              <w:rPr>
                <w:rFonts w:ascii="Garamond" w:hAnsi="Garamond" w:cs="Times New Roman"/>
                <w:i/>
                <w:sz w:val="20"/>
                <w:szCs w:val="20"/>
              </w:rPr>
              <w:t>“</w:t>
            </w:r>
            <w:r w:rsidRPr="005C40B5">
              <w:rPr>
                <w:rFonts w:ascii="Garamond" w:hAnsi="Garamond" w:cs="Times New Roman"/>
                <w:i/>
                <w:sz w:val="20"/>
                <w:szCs w:val="20"/>
              </w:rPr>
              <w:t>Vlera (ose grup vlerash) përftuar nga            aplikimi i matjes së cilësisë së të dhënave ose përfundimi i vlerësimit të vlerës së përftuar (ose grup vlerash) përkundrejt një niveli cilësie të një pajtimi  të specifikuar e të pranueshëm</w:t>
            </w:r>
            <w:r w:rsidR="00091C22">
              <w:rPr>
                <w:rFonts w:ascii="Garamond" w:hAnsi="Garamond" w:cs="Times New Roman"/>
                <w:i/>
                <w:sz w:val="20"/>
                <w:szCs w:val="20"/>
              </w:rPr>
              <w:t>”</w:t>
            </w:r>
            <w:r w:rsidRPr="005C40B5">
              <w:rPr>
                <w:rFonts w:ascii="Garamond" w:hAnsi="Garamond" w:cs="Times New Roman"/>
                <w:sz w:val="20"/>
                <w:szCs w:val="20"/>
              </w:rPr>
              <w:t>.</w:t>
            </w:r>
          </w:p>
          <w:p w14:paraId="3110EA95" w14:textId="60D57EBB"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Në mënyrë specifike, toleranca duhet të përkufizohet brenda dy element</w:t>
            </w:r>
            <w:r w:rsidR="00411F4B">
              <w:rPr>
                <w:rFonts w:ascii="Garamond" w:hAnsi="Garamond" w:cs="Times New Roman"/>
                <w:sz w:val="20"/>
                <w:szCs w:val="20"/>
              </w:rPr>
              <w:t>e</w:t>
            </w:r>
            <w:r w:rsidRPr="005C40B5">
              <w:rPr>
                <w:rFonts w:ascii="Garamond" w:hAnsi="Garamond" w:cs="Times New Roman"/>
                <w:sz w:val="20"/>
                <w:szCs w:val="20"/>
              </w:rPr>
              <w:t>ve:</w:t>
            </w:r>
          </w:p>
          <w:p w14:paraId="7104337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- 130. specification</w:t>
            </w:r>
          </w:p>
          <w:p w14:paraId="493828B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- 131. explanation</w:t>
            </w:r>
          </w:p>
          <w:p w14:paraId="152984D9" w14:textId="715672F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nga kategoria DQ_Result.</w:t>
            </w:r>
          </w:p>
          <w:p w14:paraId="74DA3466" w14:textId="4CD83DCA" w:rsidR="00877938" w:rsidRPr="005C40B5" w:rsidRDefault="00F536DE" w:rsidP="00784EE3">
            <w:pPr>
              <w:widowControl w:val="0"/>
              <w:spacing w:after="0"/>
              <w:rPr>
                <w:rFonts w:ascii="Garamond" w:hAnsi="Garamond" w:cs="Times New Roman"/>
                <w:sz w:val="20"/>
                <w:szCs w:val="20"/>
              </w:rPr>
            </w:pPr>
            <w:r w:rsidRPr="005C40B5">
              <w:rPr>
                <w:rFonts w:ascii="Garamond" w:hAnsi="Garamond" w:cs="Times New Roman"/>
                <w:sz w:val="20"/>
                <w:szCs w:val="20"/>
              </w:rPr>
              <w:t>Shënim: Elemente</w:t>
            </w:r>
            <w:r w:rsidR="00877938" w:rsidRPr="005C40B5">
              <w:rPr>
                <w:rFonts w:ascii="Garamond" w:hAnsi="Garamond" w:cs="Times New Roman"/>
                <w:sz w:val="20"/>
                <w:szCs w:val="20"/>
              </w:rPr>
              <w:t xml:space="preserve">t e metadatave përkufizuar në </w:t>
            </w:r>
            <w:r w:rsidR="00BF6209" w:rsidRPr="005C40B5">
              <w:rPr>
                <w:rFonts w:ascii="Garamond" w:hAnsi="Garamond" w:cs="Times New Roman"/>
                <w:i/>
                <w:sz w:val="20"/>
                <w:szCs w:val="20"/>
              </w:rPr>
              <w:t>SSH EN ISO 19115-1:2014</w:t>
            </w:r>
          </w:p>
        </w:tc>
      </w:tr>
      <w:tr w:rsidR="00877938" w:rsidRPr="005C40B5" w14:paraId="1010D3B3"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477D563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859" w:type="dxa"/>
            <w:tcBorders>
              <w:top w:val="single" w:sz="4" w:space="0" w:color="auto"/>
              <w:left w:val="single" w:sz="4" w:space="0" w:color="auto"/>
              <w:bottom w:val="single" w:sz="4" w:space="0" w:color="auto"/>
              <w:right w:val="single" w:sz="4" w:space="0" w:color="auto"/>
            </w:tcBorders>
            <w:vAlign w:val="center"/>
            <w:hideMark/>
          </w:tcPr>
          <w:p w14:paraId="2E6266D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540C81C3"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7096425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859" w:type="dxa"/>
            <w:tcBorders>
              <w:top w:val="single" w:sz="4" w:space="0" w:color="auto"/>
              <w:left w:val="single" w:sz="4" w:space="0" w:color="auto"/>
              <w:bottom w:val="single" w:sz="4" w:space="0" w:color="auto"/>
              <w:right w:val="single" w:sz="4" w:space="0" w:color="auto"/>
            </w:tcBorders>
            <w:vAlign w:val="center"/>
          </w:tcPr>
          <w:p w14:paraId="4F7B9B9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Vlerë e vetme </w:t>
            </w:r>
          </w:p>
        </w:tc>
      </w:tr>
      <w:tr w:rsidR="00877938" w:rsidRPr="005C40B5" w14:paraId="4806D4A7"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7EDAFF7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5859" w:type="dxa"/>
            <w:tcBorders>
              <w:top w:val="single" w:sz="4" w:space="0" w:color="auto"/>
              <w:left w:val="single" w:sz="4" w:space="0" w:color="auto"/>
              <w:bottom w:val="single" w:sz="4" w:space="0" w:color="auto"/>
              <w:right w:val="single" w:sz="4" w:space="0" w:color="auto"/>
            </w:tcBorders>
            <w:vAlign w:val="center"/>
          </w:tcPr>
          <w:p w14:paraId="2F89797F" w14:textId="2DBB9771" w:rsidR="00877938" w:rsidRPr="005C40B5" w:rsidRDefault="00B858E2" w:rsidP="00B858E2">
            <w:pPr>
              <w:widowControl w:val="0"/>
              <w:autoSpaceDE w:val="0"/>
              <w:autoSpaceDN w:val="0"/>
              <w:adjustRightInd w:val="0"/>
              <w:spacing w:after="0"/>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Informacioni gjeografik - Cilësia e të dhënave</w:t>
            </w:r>
            <w:r w:rsidR="00877938" w:rsidRPr="005C40B5">
              <w:rPr>
                <w:rFonts w:ascii="Garamond" w:hAnsi="Garamond" w:cs="Times New Roman"/>
                <w:color w:val="000000"/>
                <w:sz w:val="20"/>
                <w:szCs w:val="20"/>
              </w:rPr>
              <w:t xml:space="preserve"> </w:t>
            </w:r>
          </w:p>
        </w:tc>
      </w:tr>
      <w:tr w:rsidR="00877938" w:rsidRPr="005C40B5" w14:paraId="4EF1054C"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4918EA8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5859" w:type="dxa"/>
            <w:tcBorders>
              <w:top w:val="single" w:sz="4" w:space="0" w:color="auto"/>
              <w:left w:val="single" w:sz="4" w:space="0" w:color="auto"/>
              <w:bottom w:val="single" w:sz="4" w:space="0" w:color="auto"/>
              <w:right w:val="single" w:sz="4" w:space="0" w:color="auto"/>
            </w:tcBorders>
            <w:vAlign w:val="center"/>
          </w:tcPr>
          <w:p w14:paraId="5BE9168D"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Shembull - Lidhja midis dy izoipseve të njëpasnjëshme</w:t>
            </w:r>
          </w:p>
          <w:p w14:paraId="18130833"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Raste me të njëjtën lartësi që duhet të lidhen</w:t>
            </w:r>
          </w:p>
          <w:p w14:paraId="2D2E525D"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noProof/>
                <w:sz w:val="20"/>
                <w:szCs w:val="20"/>
                <w:lang w:val="en-US"/>
              </w:rPr>
              <w:drawing>
                <wp:inline distT="0" distB="0" distL="0" distR="0" wp14:anchorId="7E06C718" wp14:editId="6510E74A">
                  <wp:extent cx="3228340" cy="978011"/>
                  <wp:effectExtent l="0" t="0" r="0" b="0"/>
                  <wp:docPr id="6" name="Picture 6" descr="C:\Users\Boronica.Margjeka\Desktop\Cap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nica.Margjeka\Desktop\Capture 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33322" cy="979520"/>
                          </a:xfrm>
                          <a:prstGeom prst="rect">
                            <a:avLst/>
                          </a:prstGeom>
                          <a:noFill/>
                          <a:ln>
                            <a:noFill/>
                          </a:ln>
                        </pic:spPr>
                      </pic:pic>
                    </a:graphicData>
                  </a:graphic>
                </wp:inline>
              </w:drawing>
            </w:r>
          </w:p>
          <w:p w14:paraId="651A7859"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 xml:space="preserve">Çelësi </w:t>
            </w:r>
          </w:p>
          <w:p w14:paraId="4387E1DF"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1 Toleranca e lidhjes = 3 m (Moslidhja)</w:t>
            </w:r>
          </w:p>
        </w:tc>
      </w:tr>
      <w:tr w:rsidR="00877938" w:rsidRPr="005C40B5" w14:paraId="00B8FE30"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0F6513E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5859" w:type="dxa"/>
            <w:tcBorders>
              <w:top w:val="single" w:sz="4" w:space="0" w:color="auto"/>
              <w:left w:val="single" w:sz="4" w:space="0" w:color="auto"/>
              <w:bottom w:val="single" w:sz="4" w:space="0" w:color="auto"/>
              <w:right w:val="single" w:sz="4" w:space="0" w:color="auto"/>
            </w:tcBorders>
            <w:vAlign w:val="center"/>
          </w:tcPr>
          <w:p w14:paraId="33B9FA02" w14:textId="439999CE"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Kjo matje është përcaktuar qartë në këtë specifikim të dhënash. Rrjedh nga matja DQ 23 (</w:t>
            </w:r>
            <w:r w:rsidR="00A35048" w:rsidRPr="005C40B5">
              <w:rPr>
                <w:rFonts w:ascii="Garamond" w:hAnsi="Garamond" w:cs="Times New Roman"/>
                <w:i/>
                <w:sz w:val="20"/>
                <w:szCs w:val="20"/>
              </w:rPr>
              <w:t>SSH EN ISO 19157:2013</w:t>
            </w:r>
          </w:p>
        </w:tc>
      </w:tr>
    </w:tbl>
    <w:p w14:paraId="53FC3AA6" w14:textId="77777777" w:rsidR="00877938" w:rsidRPr="005C40B5" w:rsidRDefault="00877938" w:rsidP="00784EE3">
      <w:pPr>
        <w:pStyle w:val="NoSpacing"/>
        <w:widowControl w:val="0"/>
        <w:rPr>
          <w:rFonts w:ascii="Times New Roman" w:hAnsi="Times New Roman"/>
          <w:b/>
          <w:sz w:val="24"/>
          <w:szCs w:val="24"/>
          <w:lang w:val="sq-AL"/>
        </w:rPr>
      </w:pPr>
    </w:p>
    <w:tbl>
      <w:tblPr>
        <w:tblW w:w="9544" w:type="dxa"/>
        <w:tblLook w:val="04A0" w:firstRow="1" w:lastRow="0" w:firstColumn="1" w:lastColumn="0" w:noHBand="0" w:noVBand="1"/>
      </w:tblPr>
      <w:tblGrid>
        <w:gridCol w:w="3685"/>
        <w:gridCol w:w="5859"/>
      </w:tblGrid>
      <w:tr w:rsidR="00877938" w:rsidRPr="005C40B5" w14:paraId="08D078F8" w14:textId="77777777" w:rsidTr="00EB76F7">
        <w:trPr>
          <w:trHeight w:val="593"/>
        </w:trPr>
        <w:tc>
          <w:tcPr>
            <w:tcW w:w="3685" w:type="dxa"/>
            <w:tcBorders>
              <w:top w:val="single" w:sz="4" w:space="0" w:color="auto"/>
              <w:left w:val="single" w:sz="4" w:space="0" w:color="auto"/>
              <w:bottom w:val="single" w:sz="4" w:space="0" w:color="auto"/>
              <w:right w:val="single" w:sz="4" w:space="0" w:color="auto"/>
            </w:tcBorders>
            <w:vAlign w:val="center"/>
            <w:hideMark/>
          </w:tcPr>
          <w:p w14:paraId="0E62C987" w14:textId="77777777" w:rsidR="00877938" w:rsidRPr="005C40B5" w:rsidRDefault="00877938" w:rsidP="00784EE3">
            <w:pPr>
              <w:widowControl w:val="0"/>
              <w:spacing w:after="0"/>
              <w:jc w:val="center"/>
              <w:rPr>
                <w:rFonts w:ascii="Garamond" w:hAnsi="Garamond" w:cs="Times New Roman"/>
                <w:b/>
                <w:sz w:val="20"/>
                <w:szCs w:val="20"/>
              </w:rPr>
            </w:pPr>
            <w:r w:rsidRPr="005C40B5">
              <w:rPr>
                <w:rFonts w:ascii="Garamond" w:hAnsi="Garamond" w:cs="Times New Roman"/>
                <w:b/>
                <w:sz w:val="20"/>
                <w:szCs w:val="20"/>
              </w:rPr>
              <w:t>Emri</w:t>
            </w:r>
          </w:p>
        </w:tc>
        <w:tc>
          <w:tcPr>
            <w:tcW w:w="5859" w:type="dxa"/>
            <w:tcBorders>
              <w:top w:val="single" w:sz="4" w:space="0" w:color="auto"/>
              <w:left w:val="single" w:sz="4" w:space="0" w:color="auto"/>
              <w:bottom w:val="single" w:sz="4" w:space="0" w:color="auto"/>
              <w:right w:val="single" w:sz="4" w:space="0" w:color="auto"/>
            </w:tcBorders>
            <w:vAlign w:val="center"/>
            <w:hideMark/>
          </w:tcPr>
          <w:p w14:paraId="7ED9E91A" w14:textId="77777777" w:rsidR="00877938" w:rsidRPr="005C40B5" w:rsidRDefault="00877938" w:rsidP="00784EE3">
            <w:pPr>
              <w:widowControl w:val="0"/>
              <w:spacing w:after="0"/>
              <w:jc w:val="center"/>
              <w:rPr>
                <w:rFonts w:ascii="Garamond" w:hAnsi="Garamond" w:cs="Times New Roman"/>
                <w:b/>
                <w:sz w:val="20"/>
                <w:szCs w:val="20"/>
              </w:rPr>
            </w:pPr>
            <w:r w:rsidRPr="005C40B5">
              <w:rPr>
                <w:rFonts w:ascii="Garamond" w:hAnsi="Garamond" w:cs="Times New Roman"/>
                <w:b/>
                <w:sz w:val="20"/>
                <w:szCs w:val="20"/>
              </w:rPr>
              <w:t>Numri i lidhjeve që mungojnë për shkak të tejkalimit</w:t>
            </w:r>
          </w:p>
        </w:tc>
      </w:tr>
      <w:tr w:rsidR="00877938" w:rsidRPr="005C40B5" w14:paraId="61501AE1"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40BD729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5859" w:type="dxa"/>
            <w:tcBorders>
              <w:top w:val="single" w:sz="4" w:space="0" w:color="auto"/>
              <w:left w:val="single" w:sz="4" w:space="0" w:color="auto"/>
              <w:bottom w:val="single" w:sz="4" w:space="0" w:color="auto"/>
              <w:right w:val="single" w:sz="4" w:space="0" w:color="auto"/>
            </w:tcBorders>
            <w:vAlign w:val="center"/>
            <w:hideMark/>
          </w:tcPr>
          <w:p w14:paraId="3EE138E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tejkalimit</w:t>
            </w:r>
          </w:p>
        </w:tc>
      </w:tr>
      <w:tr w:rsidR="00877938" w:rsidRPr="005C40B5" w14:paraId="1A5A90EA"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59240F57" w14:textId="340254BD"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859" w:type="dxa"/>
            <w:tcBorders>
              <w:top w:val="single" w:sz="4" w:space="0" w:color="auto"/>
              <w:left w:val="single" w:sz="4" w:space="0" w:color="auto"/>
              <w:bottom w:val="single" w:sz="4" w:space="0" w:color="auto"/>
              <w:right w:val="single" w:sz="4" w:space="0" w:color="auto"/>
            </w:tcBorders>
            <w:vAlign w:val="center"/>
            <w:hideMark/>
          </w:tcPr>
          <w:p w14:paraId="576D622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3FA2FD55"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1F761D54" w14:textId="600450CE" w:rsidR="00877938" w:rsidRPr="005C40B5" w:rsidRDefault="007C4955" w:rsidP="007C4955">
            <w:pPr>
              <w:widowControl w:val="0"/>
              <w:spacing w:after="0"/>
              <w:rPr>
                <w:rFonts w:ascii="Garamond" w:hAnsi="Garamond" w:cs="Times New Roman"/>
                <w:sz w:val="20"/>
                <w:szCs w:val="20"/>
              </w:rPr>
            </w:pPr>
            <w:r>
              <w:rPr>
                <w:rFonts w:ascii="Garamond" w:hAnsi="Garamond" w:cs="Times New Roman"/>
                <w:sz w:val="20"/>
                <w:szCs w:val="20"/>
              </w:rPr>
              <w:t>Cilësia e të dhënave të nën</w:t>
            </w:r>
            <w:r w:rsidR="00877938" w:rsidRPr="005C40B5">
              <w:rPr>
                <w:rFonts w:ascii="Garamond" w:hAnsi="Garamond" w:cs="Times New Roman"/>
                <w:sz w:val="20"/>
                <w:szCs w:val="20"/>
              </w:rPr>
              <w:t>element</w:t>
            </w:r>
            <w:r>
              <w:rPr>
                <w:rFonts w:ascii="Garamond" w:hAnsi="Garamond" w:cs="Times New Roman"/>
                <w:sz w:val="20"/>
                <w:szCs w:val="20"/>
              </w:rPr>
              <w:t>e</w:t>
            </w:r>
            <w:r w:rsidR="00877938" w:rsidRPr="005C40B5">
              <w:rPr>
                <w:rFonts w:ascii="Garamond" w:hAnsi="Garamond" w:cs="Times New Roman"/>
                <w:sz w:val="20"/>
                <w:szCs w:val="20"/>
              </w:rPr>
              <w:t>ve</w:t>
            </w:r>
          </w:p>
        </w:tc>
        <w:tc>
          <w:tcPr>
            <w:tcW w:w="5859" w:type="dxa"/>
            <w:tcBorders>
              <w:top w:val="single" w:sz="4" w:space="0" w:color="auto"/>
              <w:left w:val="single" w:sz="4" w:space="0" w:color="auto"/>
              <w:bottom w:val="single" w:sz="4" w:space="0" w:color="auto"/>
              <w:right w:val="single" w:sz="4" w:space="0" w:color="auto"/>
            </w:tcBorders>
            <w:vAlign w:val="center"/>
            <w:hideMark/>
          </w:tcPr>
          <w:p w14:paraId="114FDB7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topologjike</w:t>
            </w:r>
          </w:p>
        </w:tc>
      </w:tr>
      <w:tr w:rsidR="00877938" w:rsidRPr="005C40B5" w14:paraId="7C22D2D5"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6ADD79F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859" w:type="dxa"/>
            <w:tcBorders>
              <w:top w:val="single" w:sz="4" w:space="0" w:color="auto"/>
              <w:left w:val="single" w:sz="4" w:space="0" w:color="auto"/>
              <w:bottom w:val="single" w:sz="4" w:space="0" w:color="auto"/>
              <w:right w:val="single" w:sz="4" w:space="0" w:color="auto"/>
            </w:tcBorders>
            <w:vAlign w:val="center"/>
            <w:hideMark/>
          </w:tcPr>
          <w:p w14:paraId="4D9C317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39D082C2" w14:textId="77777777" w:rsidTr="00EB76F7">
        <w:trPr>
          <w:trHeight w:val="242"/>
        </w:trPr>
        <w:tc>
          <w:tcPr>
            <w:tcW w:w="3685" w:type="dxa"/>
            <w:tcBorders>
              <w:top w:val="single" w:sz="4" w:space="0" w:color="auto"/>
              <w:left w:val="single" w:sz="4" w:space="0" w:color="auto"/>
              <w:bottom w:val="single" w:sz="4" w:space="0" w:color="auto"/>
              <w:right w:val="single" w:sz="4" w:space="0" w:color="auto"/>
            </w:tcBorders>
            <w:vAlign w:val="center"/>
            <w:hideMark/>
          </w:tcPr>
          <w:p w14:paraId="5EFF3A7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5859" w:type="dxa"/>
            <w:tcBorders>
              <w:top w:val="single" w:sz="4" w:space="0" w:color="auto"/>
              <w:left w:val="single" w:sz="4" w:space="0" w:color="auto"/>
              <w:bottom w:val="single" w:sz="4" w:space="0" w:color="auto"/>
              <w:right w:val="single" w:sz="4" w:space="0" w:color="auto"/>
            </w:tcBorders>
            <w:vAlign w:val="center"/>
            <w:hideMark/>
          </w:tcPr>
          <w:p w14:paraId="00723E66" w14:textId="3DB69963" w:rsidR="00877938" w:rsidRPr="005C40B5" w:rsidRDefault="00877938" w:rsidP="00F46C96">
            <w:pPr>
              <w:widowControl w:val="0"/>
              <w:spacing w:after="0"/>
              <w:rPr>
                <w:rFonts w:ascii="Garamond" w:hAnsi="Garamond" w:cs="Times New Roman"/>
                <w:sz w:val="20"/>
                <w:szCs w:val="20"/>
              </w:rPr>
            </w:pPr>
            <w:r w:rsidRPr="005C40B5">
              <w:rPr>
                <w:rFonts w:ascii="Garamond" w:hAnsi="Garamond" w:cs="Times New Roman"/>
                <w:sz w:val="20"/>
                <w:szCs w:val="20"/>
              </w:rPr>
              <w:t>Numri total i artikujve në grupin e të dhënave, brenda tolerancës së parametrit, që kanë mospërputhje  për shkak të nën</w:t>
            </w:r>
            <w:r w:rsidR="007C4955">
              <w:rPr>
                <w:rFonts w:ascii="Garamond" w:hAnsi="Garamond" w:cs="Times New Roman"/>
                <w:sz w:val="20"/>
                <w:szCs w:val="20"/>
              </w:rPr>
              <w:t>n</w:t>
            </w:r>
            <w:r w:rsidRPr="005C40B5">
              <w:rPr>
                <w:rFonts w:ascii="Garamond" w:hAnsi="Garamond" w:cs="Times New Roman"/>
                <w:sz w:val="20"/>
                <w:szCs w:val="20"/>
              </w:rPr>
              <w:t>darjeve  t</w:t>
            </w:r>
            <w:r w:rsidR="00F46C96" w:rsidRPr="005C40B5">
              <w:rPr>
                <w:rFonts w:ascii="Garamond" w:hAnsi="Garamond" w:cs="Times New Roman"/>
                <w:sz w:val="20"/>
                <w:szCs w:val="20"/>
              </w:rPr>
              <w:t>ë</w:t>
            </w:r>
            <w:r w:rsidRPr="005C40B5">
              <w:rPr>
                <w:rFonts w:ascii="Garamond" w:hAnsi="Garamond" w:cs="Times New Roman"/>
                <w:sz w:val="20"/>
                <w:szCs w:val="20"/>
              </w:rPr>
              <w:t xml:space="preserve"> ndara nga numri i përgjithshëm i elementeve në grupin e të dhënave.</w:t>
            </w:r>
          </w:p>
        </w:tc>
      </w:tr>
      <w:tr w:rsidR="00877938" w:rsidRPr="005C40B5" w14:paraId="5EEEC514"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0F350CB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5859" w:type="dxa"/>
            <w:tcBorders>
              <w:top w:val="single" w:sz="4" w:space="0" w:color="auto"/>
              <w:left w:val="single" w:sz="4" w:space="0" w:color="auto"/>
              <w:bottom w:val="single" w:sz="4" w:space="0" w:color="auto"/>
              <w:right w:val="single" w:sz="4" w:space="0" w:color="auto"/>
            </w:tcBorders>
            <w:vAlign w:val="center"/>
            <w:hideMark/>
          </w:tcPr>
          <w:p w14:paraId="0134BACC" w14:textId="209CE2D4"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Mungesat e lidhjeve që tejkalojnë tolerancën e parametrave  konsiderohen si gabim (nën</w:t>
            </w:r>
            <w:r w:rsidR="007C4955">
              <w:rPr>
                <w:rFonts w:ascii="Garamond" w:hAnsi="Garamond" w:cs="Times New Roman"/>
                <w:sz w:val="20"/>
                <w:szCs w:val="20"/>
              </w:rPr>
              <w:t>n</w:t>
            </w:r>
            <w:r w:rsidRPr="005C40B5">
              <w:rPr>
                <w:rFonts w:ascii="Garamond" w:hAnsi="Garamond" w:cs="Times New Roman"/>
                <w:sz w:val="20"/>
                <w:szCs w:val="20"/>
              </w:rPr>
              <w:t>darje) nëse tiparet e v</w:t>
            </w:r>
            <w:r w:rsidR="00C25F65" w:rsidRPr="005C40B5">
              <w:rPr>
                <w:rFonts w:ascii="Garamond" w:hAnsi="Garamond" w:cs="Times New Roman"/>
                <w:sz w:val="20"/>
                <w:szCs w:val="20"/>
              </w:rPr>
              <w:t>ë</w:t>
            </w:r>
            <w:r w:rsidRPr="005C40B5">
              <w:rPr>
                <w:rFonts w:ascii="Garamond" w:hAnsi="Garamond" w:cs="Times New Roman"/>
                <w:sz w:val="20"/>
                <w:szCs w:val="20"/>
              </w:rPr>
              <w:t>rteta të  lartësisë lineare duhet të  lidhen.</w:t>
            </w:r>
          </w:p>
        </w:tc>
      </w:tr>
      <w:tr w:rsidR="00877938" w:rsidRPr="005C40B5" w14:paraId="0AB5274B"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090B671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5859" w:type="dxa"/>
            <w:tcBorders>
              <w:top w:val="single" w:sz="4" w:space="0" w:color="auto"/>
              <w:left w:val="single" w:sz="4" w:space="0" w:color="auto"/>
              <w:bottom w:val="single" w:sz="4" w:space="0" w:color="auto"/>
              <w:right w:val="single" w:sz="4" w:space="0" w:color="auto"/>
            </w:tcBorders>
            <w:vAlign w:val="center"/>
            <w:hideMark/>
          </w:tcPr>
          <w:p w14:paraId="157F701F" w14:textId="35104D90"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gjeohapësinore</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Izoipse, Vija thyerje</w:t>
            </w:r>
          </w:p>
          <w:p w14:paraId="54FD0BA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53120954"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62B1140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5859" w:type="dxa"/>
            <w:tcBorders>
              <w:top w:val="single" w:sz="4" w:space="0" w:color="auto"/>
              <w:left w:val="single" w:sz="4" w:space="0" w:color="auto"/>
              <w:bottom w:val="single" w:sz="4" w:space="0" w:color="auto"/>
              <w:right w:val="single" w:sz="4" w:space="0" w:color="auto"/>
            </w:tcBorders>
            <w:vAlign w:val="center"/>
            <w:hideMark/>
          </w:tcPr>
          <w:p w14:paraId="3E594733" w14:textId="372C84B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gjeohapësinore</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Izoipse, Vija thyerje</w:t>
            </w:r>
          </w:p>
          <w:p w14:paraId="020D4B6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0A4E6816" w14:textId="77777777" w:rsidTr="00EB76F7">
        <w:trPr>
          <w:trHeight w:val="286"/>
        </w:trPr>
        <w:tc>
          <w:tcPr>
            <w:tcW w:w="3685" w:type="dxa"/>
            <w:tcBorders>
              <w:top w:val="single" w:sz="4" w:space="0" w:color="auto"/>
              <w:left w:val="single" w:sz="4" w:space="0" w:color="auto"/>
              <w:bottom w:val="single" w:sz="4" w:space="0" w:color="auto"/>
              <w:right w:val="single" w:sz="4" w:space="0" w:color="auto"/>
            </w:tcBorders>
            <w:vAlign w:val="center"/>
            <w:hideMark/>
          </w:tcPr>
          <w:p w14:paraId="75FCB8B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5859" w:type="dxa"/>
            <w:tcBorders>
              <w:top w:val="single" w:sz="4" w:space="0" w:color="auto"/>
              <w:left w:val="single" w:sz="4" w:space="0" w:color="auto"/>
              <w:bottom w:val="single" w:sz="4" w:space="0" w:color="auto"/>
              <w:right w:val="single" w:sz="4" w:space="0" w:color="auto"/>
            </w:tcBorders>
            <w:vAlign w:val="center"/>
            <w:hideMark/>
          </w:tcPr>
          <w:p w14:paraId="7B47A6E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w:t>
            </w:r>
            <w:r w:rsidRPr="005C40B5">
              <w:rPr>
                <w:rFonts w:ascii="Garamond" w:hAnsi="Garamond" w:cs="Times New Roman"/>
                <w:sz w:val="20"/>
                <w:szCs w:val="20"/>
                <w:u w:val="single"/>
              </w:rPr>
              <w:t>Emri</w:t>
            </w:r>
          </w:p>
          <w:p w14:paraId="06DB35DB" w14:textId="77777777" w:rsidR="00877938" w:rsidRPr="005C40B5" w:rsidRDefault="00877938" w:rsidP="00784EE3">
            <w:pPr>
              <w:widowControl w:val="0"/>
              <w:spacing w:after="0"/>
              <w:rPr>
                <w:rFonts w:ascii="Garamond" w:hAnsi="Garamond" w:cs="Times New Roman"/>
                <w:i/>
                <w:sz w:val="20"/>
                <w:szCs w:val="20"/>
              </w:rPr>
            </w:pPr>
            <w:r w:rsidRPr="005C40B5">
              <w:rPr>
                <w:rFonts w:ascii="Garamond" w:hAnsi="Garamond" w:cs="Times New Roman"/>
                <w:i/>
                <w:sz w:val="20"/>
                <w:szCs w:val="20"/>
              </w:rPr>
              <w:t>Toleranca e lidhjes</w:t>
            </w:r>
          </w:p>
          <w:p w14:paraId="22ADB3C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u w:val="single"/>
              </w:rPr>
              <w:t>Përkufizimi</w:t>
            </w:r>
          </w:p>
          <w:p w14:paraId="7CD5B87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Distanca e kërkimit nga fundi i linjës së varjes.</w:t>
            </w:r>
          </w:p>
          <w:p w14:paraId="2E13C19F" w14:textId="77777777" w:rsidR="00877938" w:rsidRPr="005C40B5" w:rsidRDefault="00877938" w:rsidP="00784EE3">
            <w:pPr>
              <w:widowControl w:val="0"/>
              <w:spacing w:after="0"/>
              <w:rPr>
                <w:rFonts w:ascii="Garamond" w:hAnsi="Garamond" w:cs="Times New Roman"/>
                <w:sz w:val="20"/>
                <w:szCs w:val="20"/>
                <w:u w:val="single"/>
              </w:rPr>
            </w:pPr>
            <w:r w:rsidRPr="005C40B5">
              <w:rPr>
                <w:rFonts w:ascii="Garamond" w:hAnsi="Garamond" w:cs="Times New Roman"/>
                <w:sz w:val="20"/>
                <w:szCs w:val="20"/>
                <w:u w:val="single"/>
              </w:rPr>
              <w:t>Përshkrimi</w:t>
            </w:r>
          </w:p>
          <w:p w14:paraId="46F7B060" w14:textId="696263FA"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Ky paramet</w:t>
            </w:r>
            <w:r w:rsidR="00004963">
              <w:rPr>
                <w:rFonts w:ascii="Garamond" w:hAnsi="Garamond" w:cs="Times New Roman"/>
                <w:sz w:val="20"/>
                <w:szCs w:val="20"/>
              </w:rPr>
              <w:t>ë</w:t>
            </w:r>
            <w:r w:rsidRPr="005C40B5">
              <w:rPr>
                <w:rFonts w:ascii="Garamond" w:hAnsi="Garamond" w:cs="Times New Roman"/>
                <w:sz w:val="20"/>
                <w:szCs w:val="20"/>
              </w:rPr>
              <w:t>r është i veçantë për secilin grup të dhënash të ofrueseve të të dhënave dhe që duhet t</w:t>
            </w:r>
            <w:r w:rsidR="00F46C96" w:rsidRPr="005C40B5">
              <w:rPr>
                <w:rFonts w:ascii="Garamond" w:hAnsi="Garamond" w:cs="Times New Roman"/>
                <w:sz w:val="20"/>
                <w:szCs w:val="20"/>
              </w:rPr>
              <w:t>ë</w:t>
            </w:r>
            <w:r w:rsidRPr="005C40B5">
              <w:rPr>
                <w:rFonts w:ascii="Garamond" w:hAnsi="Garamond" w:cs="Times New Roman"/>
                <w:sz w:val="20"/>
                <w:szCs w:val="20"/>
              </w:rPr>
              <w:t xml:space="preserve"> raportohen si metadata për vlerësimin e cilësisë të dhënave të matura. </w:t>
            </w:r>
          </w:p>
          <w:p w14:paraId="273634E2" w14:textId="77777777" w:rsidR="00877938" w:rsidRPr="005C40B5" w:rsidRDefault="00877938" w:rsidP="00784EE3">
            <w:pPr>
              <w:widowControl w:val="0"/>
              <w:spacing w:after="0"/>
              <w:rPr>
                <w:rFonts w:ascii="Garamond" w:hAnsi="Garamond" w:cs="Times New Roman"/>
                <w:sz w:val="20"/>
                <w:szCs w:val="20"/>
              </w:rPr>
            </w:pPr>
          </w:p>
          <w:p w14:paraId="01E4D9A5" w14:textId="44609A8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Toleranca duhet të specifikohet nga ofruesi i të dhënave duke përdorur elementet e mëposhtëm të Pëputhjes Topologjike _DQ për matjen aktuale:</w:t>
            </w:r>
          </w:p>
          <w:p w14:paraId="437E394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102. Përshkrimi matjes (lloji: tekst i lirë):</w:t>
            </w:r>
          </w:p>
          <w:p w14:paraId="2246523B" w14:textId="0E515B1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Përkufizuar si </w:t>
            </w:r>
            <w:r w:rsidR="00091C22">
              <w:rPr>
                <w:rFonts w:ascii="Garamond" w:hAnsi="Garamond" w:cs="Times New Roman"/>
                <w:sz w:val="20"/>
                <w:szCs w:val="20"/>
              </w:rPr>
              <w:t>“</w:t>
            </w:r>
            <w:r w:rsidRPr="005C40B5">
              <w:rPr>
                <w:rFonts w:ascii="Garamond" w:hAnsi="Garamond" w:cs="Times New Roman"/>
                <w:sz w:val="20"/>
                <w:szCs w:val="20"/>
              </w:rPr>
              <w:t>Përshkrimi i matjes</w:t>
            </w:r>
            <w:r w:rsidR="00091C22">
              <w:rPr>
                <w:rFonts w:ascii="Garamond" w:hAnsi="Garamond" w:cs="Times New Roman"/>
                <w:sz w:val="20"/>
                <w:szCs w:val="20"/>
              </w:rPr>
              <w:t>”</w:t>
            </w:r>
            <w:r w:rsidRPr="005C40B5">
              <w:rPr>
                <w:rFonts w:ascii="Garamond" w:hAnsi="Garamond" w:cs="Times New Roman"/>
                <w:sz w:val="20"/>
                <w:szCs w:val="20"/>
              </w:rPr>
              <w:t>.</w:t>
            </w:r>
          </w:p>
          <w:p w14:paraId="27CBEE7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107. Rezultati (lloji DQ_Result):</w:t>
            </w:r>
          </w:p>
          <w:p w14:paraId="69B42821" w14:textId="00763E93"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Përkufizuar si </w:t>
            </w:r>
            <w:r w:rsidR="00091C22">
              <w:rPr>
                <w:rFonts w:ascii="Garamond" w:hAnsi="Garamond" w:cs="Times New Roman"/>
                <w:sz w:val="20"/>
                <w:szCs w:val="20"/>
              </w:rPr>
              <w:t>“</w:t>
            </w:r>
            <w:r w:rsidRPr="005C40B5">
              <w:rPr>
                <w:rFonts w:ascii="Garamond" w:hAnsi="Garamond" w:cs="Times New Roman"/>
                <w:sz w:val="20"/>
                <w:szCs w:val="20"/>
              </w:rPr>
              <w:t>Vlera (ose grup vlerash) përftuar nga        aplikimi i matjes së cilësisë së të dhënave ose përfundimi i vlerësimit të vlerës së përftuar (ose grup vlerash) përkundrejt një niveli cilësie të një pajtimi  të specifikuar e të pranueshëm</w:t>
            </w:r>
            <w:r w:rsidR="00091C22">
              <w:rPr>
                <w:rFonts w:ascii="Garamond" w:hAnsi="Garamond" w:cs="Times New Roman"/>
                <w:sz w:val="20"/>
                <w:szCs w:val="20"/>
              </w:rPr>
              <w:t>”</w:t>
            </w:r>
            <w:r w:rsidRPr="005C40B5">
              <w:rPr>
                <w:rFonts w:ascii="Garamond" w:hAnsi="Garamond" w:cs="Times New Roman"/>
                <w:sz w:val="20"/>
                <w:szCs w:val="20"/>
              </w:rPr>
              <w:t>.</w:t>
            </w:r>
          </w:p>
          <w:p w14:paraId="3F7478D8" w14:textId="4C9AD105"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Në mënyrë specifike, toleranca duhet të përkufizohet brenda dy element</w:t>
            </w:r>
            <w:r w:rsidR="00411F4B">
              <w:rPr>
                <w:rFonts w:ascii="Garamond" w:hAnsi="Garamond" w:cs="Times New Roman"/>
                <w:sz w:val="20"/>
                <w:szCs w:val="20"/>
              </w:rPr>
              <w:t>e</w:t>
            </w:r>
            <w:r w:rsidRPr="005C40B5">
              <w:rPr>
                <w:rFonts w:ascii="Garamond" w:hAnsi="Garamond" w:cs="Times New Roman"/>
                <w:sz w:val="20"/>
                <w:szCs w:val="20"/>
              </w:rPr>
              <w:t>ve:</w:t>
            </w:r>
          </w:p>
          <w:p w14:paraId="724CBDC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- 130. specification</w:t>
            </w:r>
          </w:p>
          <w:p w14:paraId="051A385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- 131. explanation</w:t>
            </w:r>
          </w:p>
          <w:p w14:paraId="59EF42F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nga kategoria DQ_Result.</w:t>
            </w:r>
          </w:p>
          <w:p w14:paraId="4AE982EE" w14:textId="77777777" w:rsidR="00877938" w:rsidRPr="005C40B5" w:rsidRDefault="00877938" w:rsidP="00784EE3">
            <w:pPr>
              <w:widowControl w:val="0"/>
              <w:spacing w:after="0"/>
              <w:rPr>
                <w:rFonts w:ascii="Garamond" w:hAnsi="Garamond" w:cs="Times New Roman"/>
                <w:sz w:val="20"/>
                <w:szCs w:val="20"/>
              </w:rPr>
            </w:pPr>
          </w:p>
          <w:p w14:paraId="7B50C5F0" w14:textId="5F0ABA4A" w:rsidR="00877938" w:rsidRPr="005C40B5" w:rsidRDefault="00F536DE" w:rsidP="00784EE3">
            <w:pPr>
              <w:widowControl w:val="0"/>
              <w:spacing w:after="0"/>
              <w:rPr>
                <w:rFonts w:ascii="Garamond" w:hAnsi="Garamond" w:cs="Times New Roman"/>
                <w:sz w:val="20"/>
                <w:szCs w:val="20"/>
              </w:rPr>
            </w:pPr>
            <w:r w:rsidRPr="005C40B5">
              <w:rPr>
                <w:rFonts w:ascii="Garamond" w:hAnsi="Garamond" w:cs="Times New Roman"/>
                <w:sz w:val="20"/>
                <w:szCs w:val="20"/>
              </w:rPr>
              <w:t>Shënim: Elemente</w:t>
            </w:r>
            <w:r w:rsidR="00877938" w:rsidRPr="005C40B5">
              <w:rPr>
                <w:rFonts w:ascii="Garamond" w:hAnsi="Garamond" w:cs="Times New Roman"/>
                <w:sz w:val="20"/>
                <w:szCs w:val="20"/>
              </w:rPr>
              <w:t>t e metadatave përkufizuar në ISO 19115..</w:t>
            </w:r>
          </w:p>
          <w:p w14:paraId="313A012E" w14:textId="4EC7A1D2"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Ky paramet</w:t>
            </w:r>
            <w:r w:rsidR="00004963">
              <w:rPr>
                <w:rFonts w:ascii="Garamond" w:hAnsi="Garamond" w:cs="Times New Roman"/>
                <w:sz w:val="20"/>
                <w:szCs w:val="20"/>
              </w:rPr>
              <w:t>ë</w:t>
            </w:r>
            <w:r w:rsidRPr="005C40B5">
              <w:rPr>
                <w:rFonts w:ascii="Garamond" w:hAnsi="Garamond" w:cs="Times New Roman"/>
                <w:sz w:val="20"/>
                <w:szCs w:val="20"/>
              </w:rPr>
              <w:t>r është i veçantë për secilin grup të dhënash të ofrueseve të të dhënave dhe duhet t</w:t>
            </w:r>
            <w:r w:rsidR="00F46C96" w:rsidRPr="005C40B5">
              <w:rPr>
                <w:rFonts w:ascii="Garamond" w:hAnsi="Garamond" w:cs="Times New Roman"/>
                <w:sz w:val="20"/>
                <w:szCs w:val="20"/>
              </w:rPr>
              <w:t>ë</w:t>
            </w:r>
            <w:r w:rsidRPr="005C40B5">
              <w:rPr>
                <w:rFonts w:ascii="Garamond" w:hAnsi="Garamond" w:cs="Times New Roman"/>
                <w:sz w:val="20"/>
                <w:szCs w:val="20"/>
              </w:rPr>
              <w:t xml:space="preserve"> raportohen si metadata për vlerësimin e cilësisë të dhënave të matura. </w:t>
            </w:r>
          </w:p>
          <w:p w14:paraId="16067634" w14:textId="73776D6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Toleranca duhet të specifikohet nga ofruesi i të dhënave duke përdorur elementet e mëposhtëm të Pë</w:t>
            </w:r>
            <w:r w:rsidR="00004963">
              <w:rPr>
                <w:rFonts w:ascii="Garamond" w:hAnsi="Garamond" w:cs="Times New Roman"/>
                <w:sz w:val="20"/>
                <w:szCs w:val="20"/>
              </w:rPr>
              <w:t>r</w:t>
            </w:r>
            <w:r w:rsidRPr="005C40B5">
              <w:rPr>
                <w:rFonts w:ascii="Garamond" w:hAnsi="Garamond" w:cs="Times New Roman"/>
                <w:sz w:val="20"/>
                <w:szCs w:val="20"/>
              </w:rPr>
              <w:t>puthjes Topologjike _DQ për matjen aktuale:</w:t>
            </w:r>
            <w:r w:rsidR="00EB76F7" w:rsidRPr="005C40B5">
              <w:rPr>
                <w:rFonts w:ascii="Garamond" w:hAnsi="Garamond" w:cs="Times New Roman"/>
                <w:sz w:val="20"/>
                <w:szCs w:val="20"/>
              </w:rPr>
              <w:t xml:space="preserve"> </w:t>
            </w:r>
          </w:p>
          <w:p w14:paraId="10F156C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102. Përshkrimi matjes (lloji: tekst i lirë):</w:t>
            </w:r>
          </w:p>
          <w:p w14:paraId="1599BD86" w14:textId="77777777" w:rsidR="00877938" w:rsidRPr="005C40B5" w:rsidRDefault="00877938" w:rsidP="00784EE3">
            <w:pPr>
              <w:widowControl w:val="0"/>
              <w:spacing w:after="0"/>
              <w:rPr>
                <w:rFonts w:ascii="Garamond" w:hAnsi="Garamond" w:cs="Times New Roman"/>
                <w:sz w:val="20"/>
                <w:szCs w:val="20"/>
              </w:rPr>
            </w:pPr>
          </w:p>
          <w:p w14:paraId="460872E1" w14:textId="2D085B6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Përkufizuar si </w:t>
            </w:r>
            <w:r w:rsidR="00091C22">
              <w:rPr>
                <w:rFonts w:ascii="Garamond" w:hAnsi="Garamond" w:cs="Times New Roman"/>
                <w:sz w:val="20"/>
                <w:szCs w:val="20"/>
              </w:rPr>
              <w:t>“</w:t>
            </w:r>
            <w:r w:rsidRPr="005C40B5">
              <w:rPr>
                <w:rFonts w:ascii="Garamond" w:hAnsi="Garamond" w:cs="Times New Roman"/>
                <w:sz w:val="20"/>
                <w:szCs w:val="20"/>
              </w:rPr>
              <w:t>Përshkrimi i matjes</w:t>
            </w:r>
            <w:r w:rsidR="00091C22">
              <w:rPr>
                <w:rFonts w:ascii="Garamond" w:hAnsi="Garamond" w:cs="Times New Roman"/>
                <w:sz w:val="20"/>
                <w:szCs w:val="20"/>
              </w:rPr>
              <w:t>”</w:t>
            </w:r>
            <w:r w:rsidRPr="005C40B5">
              <w:rPr>
                <w:rFonts w:ascii="Garamond" w:hAnsi="Garamond" w:cs="Times New Roman"/>
                <w:sz w:val="20"/>
                <w:szCs w:val="20"/>
              </w:rPr>
              <w:t>.</w:t>
            </w:r>
          </w:p>
          <w:p w14:paraId="2B2B70C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107. Rezultati (lloji DQ_Result):</w:t>
            </w:r>
          </w:p>
          <w:p w14:paraId="3C91E60C" w14:textId="77777777" w:rsidR="00877938" w:rsidRPr="005C40B5" w:rsidRDefault="00877938" w:rsidP="00784EE3">
            <w:pPr>
              <w:widowControl w:val="0"/>
              <w:spacing w:after="0"/>
              <w:rPr>
                <w:rFonts w:ascii="Garamond" w:hAnsi="Garamond" w:cs="Times New Roman"/>
                <w:sz w:val="20"/>
                <w:szCs w:val="20"/>
              </w:rPr>
            </w:pPr>
          </w:p>
          <w:p w14:paraId="443321D7" w14:textId="10E71949"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Përkufizuar si </w:t>
            </w:r>
            <w:r w:rsidR="00091C22">
              <w:rPr>
                <w:rFonts w:ascii="Garamond" w:hAnsi="Garamond" w:cs="Times New Roman"/>
                <w:i/>
                <w:sz w:val="20"/>
                <w:szCs w:val="20"/>
              </w:rPr>
              <w:t>“</w:t>
            </w:r>
            <w:r w:rsidRPr="005C40B5">
              <w:rPr>
                <w:rFonts w:ascii="Garamond" w:hAnsi="Garamond" w:cs="Times New Roman"/>
                <w:i/>
                <w:sz w:val="20"/>
                <w:szCs w:val="20"/>
              </w:rPr>
              <w:t>Vlera (ose grup vlerash) përftuar nga        aplikimi i matjes së cilësisë së të dhënave ose përfundimi i vlerësimit të vlerës së përftuar (ose grup vlerash) përkundrejt një niveli cilësie të një pajtimi  të specifikuar e të pranueshëm</w:t>
            </w:r>
            <w:r w:rsidR="00091C22">
              <w:rPr>
                <w:rFonts w:ascii="Garamond" w:hAnsi="Garamond" w:cs="Times New Roman"/>
                <w:i/>
                <w:sz w:val="20"/>
                <w:szCs w:val="20"/>
              </w:rPr>
              <w:t>”</w:t>
            </w:r>
            <w:r w:rsidRPr="005C40B5">
              <w:rPr>
                <w:rFonts w:ascii="Garamond" w:hAnsi="Garamond" w:cs="Times New Roman"/>
                <w:i/>
                <w:sz w:val="20"/>
                <w:szCs w:val="20"/>
              </w:rPr>
              <w:t>.</w:t>
            </w:r>
          </w:p>
          <w:p w14:paraId="78A619E2" w14:textId="563A1A99"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Në mënyrë specifike, toleranca duhet të përkufizohet brenda dy element</w:t>
            </w:r>
            <w:r w:rsidR="00411F4B">
              <w:rPr>
                <w:rFonts w:ascii="Garamond" w:hAnsi="Garamond" w:cs="Times New Roman"/>
                <w:sz w:val="20"/>
                <w:szCs w:val="20"/>
              </w:rPr>
              <w:t>e</w:t>
            </w:r>
            <w:r w:rsidRPr="005C40B5">
              <w:rPr>
                <w:rFonts w:ascii="Garamond" w:hAnsi="Garamond" w:cs="Times New Roman"/>
                <w:sz w:val="20"/>
                <w:szCs w:val="20"/>
              </w:rPr>
              <w:t>ve:</w:t>
            </w:r>
          </w:p>
          <w:p w14:paraId="173BD8B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- 130. specification</w:t>
            </w:r>
          </w:p>
          <w:p w14:paraId="6DF556E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- 131. explanation</w:t>
            </w:r>
          </w:p>
          <w:p w14:paraId="781453E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          nga kategoria DQ_Result.</w:t>
            </w:r>
          </w:p>
          <w:p w14:paraId="3EE4B44B" w14:textId="77777777" w:rsidR="00877938" w:rsidRPr="005C40B5" w:rsidRDefault="00877938" w:rsidP="00784EE3">
            <w:pPr>
              <w:widowControl w:val="0"/>
              <w:spacing w:after="0"/>
              <w:rPr>
                <w:rFonts w:ascii="Garamond" w:hAnsi="Garamond" w:cs="Times New Roman"/>
                <w:sz w:val="20"/>
                <w:szCs w:val="20"/>
              </w:rPr>
            </w:pPr>
          </w:p>
          <w:p w14:paraId="66E56B33" w14:textId="54B99C87" w:rsidR="00877938" w:rsidRPr="005C40B5" w:rsidRDefault="00F536DE" w:rsidP="00784EE3">
            <w:pPr>
              <w:widowControl w:val="0"/>
              <w:spacing w:after="0"/>
              <w:rPr>
                <w:rFonts w:ascii="Garamond" w:hAnsi="Garamond" w:cs="Times New Roman"/>
                <w:sz w:val="20"/>
                <w:szCs w:val="20"/>
              </w:rPr>
            </w:pPr>
            <w:r w:rsidRPr="005C40B5">
              <w:rPr>
                <w:rFonts w:ascii="Garamond" w:hAnsi="Garamond" w:cs="Times New Roman"/>
                <w:sz w:val="20"/>
                <w:szCs w:val="20"/>
              </w:rPr>
              <w:t>Shënim: Elemente</w:t>
            </w:r>
            <w:r w:rsidR="00877938" w:rsidRPr="005C40B5">
              <w:rPr>
                <w:rFonts w:ascii="Garamond" w:hAnsi="Garamond" w:cs="Times New Roman"/>
                <w:sz w:val="20"/>
                <w:szCs w:val="20"/>
              </w:rPr>
              <w:t xml:space="preserve">t e metadatave përkufizuar në </w:t>
            </w:r>
            <w:r w:rsidR="005E32F4" w:rsidRPr="005C40B5">
              <w:rPr>
                <w:rFonts w:ascii="Garamond" w:hAnsi="Garamond" w:cs="Times New Roman"/>
                <w:i/>
                <w:sz w:val="20"/>
                <w:szCs w:val="20"/>
              </w:rPr>
              <w:t>SSH EN ISO 19115-1</w:t>
            </w:r>
            <w:r w:rsidR="002C6D4C" w:rsidRPr="005C40B5">
              <w:rPr>
                <w:rFonts w:ascii="Garamond" w:hAnsi="Garamond" w:cs="Times New Roman"/>
                <w:i/>
                <w:sz w:val="20"/>
                <w:szCs w:val="20"/>
              </w:rPr>
              <w:t>:2014</w:t>
            </w:r>
          </w:p>
        </w:tc>
      </w:tr>
      <w:tr w:rsidR="00877938" w:rsidRPr="005C40B5" w14:paraId="76C14B6E"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hideMark/>
          </w:tcPr>
          <w:p w14:paraId="7CFBBE5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859" w:type="dxa"/>
            <w:tcBorders>
              <w:top w:val="single" w:sz="4" w:space="0" w:color="auto"/>
              <w:left w:val="single" w:sz="4" w:space="0" w:color="auto"/>
              <w:bottom w:val="single" w:sz="4" w:space="0" w:color="auto"/>
              <w:right w:val="single" w:sz="4" w:space="0" w:color="auto"/>
            </w:tcBorders>
            <w:vAlign w:val="center"/>
            <w:hideMark/>
          </w:tcPr>
          <w:p w14:paraId="60C1680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03C99C55"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7077A83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859" w:type="dxa"/>
            <w:tcBorders>
              <w:top w:val="single" w:sz="4" w:space="0" w:color="auto"/>
              <w:left w:val="single" w:sz="4" w:space="0" w:color="auto"/>
              <w:bottom w:val="single" w:sz="4" w:space="0" w:color="auto"/>
              <w:right w:val="single" w:sz="4" w:space="0" w:color="auto"/>
            </w:tcBorders>
            <w:vAlign w:val="center"/>
          </w:tcPr>
          <w:p w14:paraId="397CCCC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Vler</w:t>
            </w:r>
            <w:r w:rsidRPr="005C40B5">
              <w:rPr>
                <w:rFonts w:ascii="Garamond" w:hAnsi="Garamond" w:cs="Times New Roman"/>
                <w:color w:val="000000"/>
                <w:sz w:val="20"/>
                <w:szCs w:val="20"/>
              </w:rPr>
              <w:t>ë</w:t>
            </w:r>
            <w:r w:rsidRPr="005C40B5">
              <w:rPr>
                <w:rFonts w:ascii="Garamond" w:hAnsi="Garamond" w:cs="Times New Roman"/>
                <w:sz w:val="20"/>
                <w:szCs w:val="20"/>
              </w:rPr>
              <w:t xml:space="preserve"> e vetme </w:t>
            </w:r>
          </w:p>
        </w:tc>
      </w:tr>
      <w:tr w:rsidR="00877938" w:rsidRPr="005C40B5" w14:paraId="4DB0F280"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687F23C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5859" w:type="dxa"/>
            <w:tcBorders>
              <w:top w:val="single" w:sz="4" w:space="0" w:color="auto"/>
              <w:left w:val="single" w:sz="4" w:space="0" w:color="auto"/>
              <w:bottom w:val="single" w:sz="4" w:space="0" w:color="auto"/>
              <w:right w:val="single" w:sz="4" w:space="0" w:color="auto"/>
            </w:tcBorders>
            <w:vAlign w:val="center"/>
          </w:tcPr>
          <w:p w14:paraId="708C33ED" w14:textId="4EE0E2F2" w:rsidR="00877938" w:rsidRPr="005C40B5" w:rsidRDefault="00FD6221" w:rsidP="00784EE3">
            <w:pPr>
              <w:widowControl w:val="0"/>
              <w:spacing w:after="0"/>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 xml:space="preserve">Informacioni gjeografik - Cilësia e të dhënave </w:t>
            </w:r>
          </w:p>
        </w:tc>
      </w:tr>
      <w:tr w:rsidR="00877938" w:rsidRPr="005C40B5" w14:paraId="4A31281F"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1853E57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5859" w:type="dxa"/>
            <w:tcBorders>
              <w:top w:val="single" w:sz="4" w:space="0" w:color="auto"/>
              <w:left w:val="single" w:sz="4" w:space="0" w:color="auto"/>
              <w:bottom w:val="single" w:sz="4" w:space="0" w:color="auto"/>
              <w:right w:val="single" w:sz="4" w:space="0" w:color="auto"/>
            </w:tcBorders>
            <w:vAlign w:val="center"/>
          </w:tcPr>
          <w:p w14:paraId="65965B85"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Shembull - Lidhja midis dy izoipseve të njëpasnjëshme</w:t>
            </w:r>
          </w:p>
          <w:p w14:paraId="5441E8FD"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Raste me të njëjtën lartësi që duhet të lidhen</w:t>
            </w:r>
          </w:p>
          <w:p w14:paraId="7F940C6C"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noProof/>
                <w:sz w:val="20"/>
                <w:szCs w:val="20"/>
                <w:lang w:val="en-US"/>
              </w:rPr>
              <w:drawing>
                <wp:inline distT="0" distB="0" distL="0" distR="0" wp14:anchorId="54860096" wp14:editId="33D15A40">
                  <wp:extent cx="3323590" cy="962025"/>
                  <wp:effectExtent l="0" t="0" r="0" b="9525"/>
                  <wp:docPr id="74" name="Picture 74" descr="C:\Users\Boronica.Margjeka\Desktop\Capt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ronica.Margjeka\Desktop\Capture 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23590" cy="962025"/>
                          </a:xfrm>
                          <a:prstGeom prst="rect">
                            <a:avLst/>
                          </a:prstGeom>
                          <a:noFill/>
                          <a:ln>
                            <a:noFill/>
                          </a:ln>
                        </pic:spPr>
                      </pic:pic>
                    </a:graphicData>
                  </a:graphic>
                </wp:inline>
              </w:drawing>
            </w:r>
          </w:p>
          <w:p w14:paraId="6DAD7541" w14:textId="77777777" w:rsidR="00877938" w:rsidRPr="005C40B5" w:rsidRDefault="00877938" w:rsidP="00784EE3">
            <w:pPr>
              <w:widowControl w:val="0"/>
              <w:spacing w:after="0"/>
              <w:ind w:left="2880" w:hanging="2880"/>
              <w:rPr>
                <w:rFonts w:ascii="Garamond" w:hAnsi="Garamond" w:cs="Times New Roman"/>
                <w:b/>
                <w:sz w:val="20"/>
                <w:szCs w:val="20"/>
              </w:rPr>
            </w:pPr>
            <w:r w:rsidRPr="005C40B5">
              <w:rPr>
                <w:rFonts w:ascii="Garamond" w:hAnsi="Garamond" w:cs="Times New Roman"/>
                <w:b/>
                <w:sz w:val="20"/>
                <w:szCs w:val="20"/>
              </w:rPr>
              <w:t xml:space="preserve">Çelësi </w:t>
            </w:r>
          </w:p>
          <w:p w14:paraId="32783FB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1 Toleranca e lidhjes = 3 m (Moslidhja)</w:t>
            </w:r>
          </w:p>
        </w:tc>
      </w:tr>
      <w:tr w:rsidR="00877938" w:rsidRPr="005C40B5" w14:paraId="633C16F5" w14:textId="77777777" w:rsidTr="00EB76F7">
        <w:trPr>
          <w:trHeight w:val="307"/>
        </w:trPr>
        <w:tc>
          <w:tcPr>
            <w:tcW w:w="3685" w:type="dxa"/>
            <w:tcBorders>
              <w:top w:val="single" w:sz="4" w:space="0" w:color="auto"/>
              <w:left w:val="single" w:sz="4" w:space="0" w:color="auto"/>
              <w:bottom w:val="single" w:sz="4" w:space="0" w:color="auto"/>
              <w:right w:val="single" w:sz="4" w:space="0" w:color="auto"/>
            </w:tcBorders>
            <w:vAlign w:val="center"/>
          </w:tcPr>
          <w:p w14:paraId="5ADD028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5859" w:type="dxa"/>
            <w:tcBorders>
              <w:top w:val="single" w:sz="4" w:space="0" w:color="auto"/>
              <w:left w:val="single" w:sz="4" w:space="0" w:color="auto"/>
              <w:bottom w:val="single" w:sz="4" w:space="0" w:color="auto"/>
              <w:right w:val="single" w:sz="4" w:space="0" w:color="auto"/>
            </w:tcBorders>
            <w:vAlign w:val="center"/>
          </w:tcPr>
          <w:p w14:paraId="6BB6EA01" w14:textId="2DD2DFB8"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Kjo matje </w:t>
            </w:r>
            <w:r w:rsidRPr="005C40B5">
              <w:rPr>
                <w:rFonts w:ascii="Garamond" w:hAnsi="Garamond" w:cs="Times New Roman"/>
                <w:color w:val="000000"/>
                <w:sz w:val="20"/>
                <w:szCs w:val="20"/>
              </w:rPr>
              <w:t>ë</w:t>
            </w:r>
            <w:r w:rsidRPr="005C40B5">
              <w:rPr>
                <w:rFonts w:ascii="Garamond" w:hAnsi="Garamond" w:cs="Times New Roman"/>
                <w:sz w:val="20"/>
                <w:szCs w:val="20"/>
              </w:rPr>
              <w:t>sht</w:t>
            </w:r>
            <w:r w:rsidRPr="005C40B5">
              <w:rPr>
                <w:rFonts w:ascii="Garamond" w:hAnsi="Garamond" w:cs="Times New Roman"/>
                <w:color w:val="000000"/>
                <w:sz w:val="20"/>
                <w:szCs w:val="20"/>
              </w:rPr>
              <w:t>ë</w:t>
            </w:r>
            <w:r w:rsidRPr="005C40B5">
              <w:rPr>
                <w:rFonts w:ascii="Garamond" w:hAnsi="Garamond" w:cs="Times New Roman"/>
                <w:sz w:val="20"/>
                <w:szCs w:val="20"/>
              </w:rPr>
              <w:t xml:space="preserve"> p</w:t>
            </w:r>
            <w:r w:rsidRPr="005C40B5">
              <w:rPr>
                <w:rFonts w:ascii="Garamond" w:hAnsi="Garamond" w:cs="Times New Roman"/>
                <w:color w:val="000000"/>
                <w:sz w:val="20"/>
                <w:szCs w:val="20"/>
              </w:rPr>
              <w:t>ë</w:t>
            </w:r>
            <w:r w:rsidRPr="005C40B5">
              <w:rPr>
                <w:rFonts w:ascii="Garamond" w:hAnsi="Garamond" w:cs="Times New Roman"/>
                <w:sz w:val="20"/>
                <w:szCs w:val="20"/>
              </w:rPr>
              <w:t>rcaktuar qart</w:t>
            </w:r>
            <w:r w:rsidRPr="005C40B5">
              <w:rPr>
                <w:rFonts w:ascii="Garamond" w:hAnsi="Garamond" w:cs="Times New Roman"/>
                <w:color w:val="000000"/>
                <w:sz w:val="20"/>
                <w:szCs w:val="20"/>
              </w:rPr>
              <w:t>ë</w:t>
            </w:r>
            <w:r w:rsidRPr="005C40B5">
              <w:rPr>
                <w:rFonts w:ascii="Garamond" w:hAnsi="Garamond" w:cs="Times New Roman"/>
                <w:sz w:val="20"/>
                <w:szCs w:val="20"/>
              </w:rPr>
              <w:t xml:space="preserve"> n</w:t>
            </w:r>
            <w:r w:rsidRPr="005C40B5">
              <w:rPr>
                <w:rFonts w:ascii="Garamond" w:hAnsi="Garamond" w:cs="Times New Roman"/>
                <w:color w:val="000000"/>
                <w:sz w:val="20"/>
                <w:szCs w:val="20"/>
              </w:rPr>
              <w:t>ë</w:t>
            </w:r>
            <w:r w:rsidRPr="005C40B5">
              <w:rPr>
                <w:rFonts w:ascii="Garamond" w:hAnsi="Garamond" w:cs="Times New Roman"/>
                <w:sz w:val="20"/>
                <w:szCs w:val="20"/>
              </w:rPr>
              <w:t xml:space="preserve"> k</w:t>
            </w:r>
            <w:r w:rsidRPr="005C40B5">
              <w:rPr>
                <w:rFonts w:ascii="Garamond" w:hAnsi="Garamond" w:cs="Times New Roman"/>
                <w:color w:val="000000"/>
                <w:sz w:val="20"/>
                <w:szCs w:val="20"/>
              </w:rPr>
              <w:t>ë</w:t>
            </w:r>
            <w:r w:rsidRPr="005C40B5">
              <w:rPr>
                <w:rFonts w:ascii="Garamond" w:hAnsi="Garamond" w:cs="Times New Roman"/>
                <w:sz w:val="20"/>
                <w:szCs w:val="20"/>
              </w:rPr>
              <w:t>t</w:t>
            </w:r>
            <w:r w:rsidRPr="005C40B5">
              <w:rPr>
                <w:rFonts w:ascii="Garamond" w:hAnsi="Garamond" w:cs="Times New Roman"/>
                <w:color w:val="000000"/>
                <w:sz w:val="20"/>
                <w:szCs w:val="20"/>
              </w:rPr>
              <w:t>ë</w:t>
            </w:r>
            <w:r w:rsidRPr="005C40B5">
              <w:rPr>
                <w:rFonts w:ascii="Garamond" w:hAnsi="Garamond" w:cs="Times New Roman"/>
                <w:sz w:val="20"/>
                <w:szCs w:val="20"/>
              </w:rPr>
              <w:t xml:space="preserve"> specifikim t</w:t>
            </w:r>
            <w:r w:rsidRPr="005C40B5">
              <w:rPr>
                <w:rFonts w:ascii="Garamond" w:hAnsi="Garamond" w:cs="Times New Roman"/>
                <w:color w:val="000000"/>
                <w:sz w:val="20"/>
                <w:szCs w:val="20"/>
              </w:rPr>
              <w:t>ë</w:t>
            </w:r>
            <w:r w:rsidRPr="005C40B5">
              <w:rPr>
                <w:rFonts w:ascii="Garamond" w:hAnsi="Garamond" w:cs="Times New Roman"/>
                <w:sz w:val="20"/>
                <w:szCs w:val="20"/>
              </w:rPr>
              <w:t xml:space="preserve"> dh</w:t>
            </w:r>
            <w:r w:rsidRPr="005C40B5">
              <w:rPr>
                <w:rFonts w:ascii="Garamond" w:hAnsi="Garamond" w:cs="Times New Roman"/>
                <w:color w:val="000000"/>
                <w:sz w:val="20"/>
                <w:szCs w:val="20"/>
              </w:rPr>
              <w:t>ë</w:t>
            </w:r>
            <w:r w:rsidR="00FD6221" w:rsidRPr="005C40B5">
              <w:rPr>
                <w:rFonts w:ascii="Garamond" w:hAnsi="Garamond" w:cs="Times New Roman"/>
                <w:sz w:val="20"/>
                <w:szCs w:val="20"/>
              </w:rPr>
              <w:t>nash. Rrjedh nga matja DQ 26</w:t>
            </w:r>
            <w:r w:rsidRPr="005C40B5">
              <w:rPr>
                <w:rFonts w:ascii="Garamond" w:hAnsi="Garamond" w:cs="Times New Roman"/>
                <w:sz w:val="20"/>
                <w:szCs w:val="20"/>
              </w:rPr>
              <w:t xml:space="preserve"> (</w:t>
            </w:r>
            <w:r w:rsidR="00FD6221" w:rsidRPr="005C40B5">
              <w:rPr>
                <w:rFonts w:ascii="Garamond" w:hAnsi="Garamond" w:cs="Times New Roman"/>
                <w:i/>
                <w:sz w:val="20"/>
                <w:szCs w:val="20"/>
              </w:rPr>
              <w:t>SSH EN ISO 19157:2013</w:t>
            </w:r>
            <w:r w:rsidRPr="005C40B5">
              <w:rPr>
                <w:rFonts w:ascii="Garamond" w:hAnsi="Garamond" w:cs="Times New Roman"/>
                <w:sz w:val="20"/>
                <w:szCs w:val="20"/>
              </w:rPr>
              <w:t xml:space="preserve">).  </w:t>
            </w:r>
          </w:p>
        </w:tc>
      </w:tr>
    </w:tbl>
    <w:p w14:paraId="134992BE" w14:textId="77777777" w:rsidR="00877938" w:rsidRPr="005C40B5" w:rsidRDefault="00877938" w:rsidP="00784EE3">
      <w:pPr>
        <w:widowControl w:val="0"/>
        <w:spacing w:after="0" w:line="240" w:lineRule="auto"/>
        <w:rPr>
          <w:rFonts w:ascii="Garamond" w:hAnsi="Garamond"/>
        </w:rPr>
      </w:pPr>
    </w:p>
    <w:p w14:paraId="5786943A" w14:textId="77777777" w:rsidR="00877938" w:rsidRPr="005C40B5" w:rsidRDefault="00877938" w:rsidP="00784EE3">
      <w:pPr>
        <w:widowControl w:val="0"/>
        <w:spacing w:after="0" w:line="240" w:lineRule="auto"/>
        <w:rPr>
          <w:rFonts w:ascii="Garamond" w:hAnsi="Garamond"/>
          <w:i/>
        </w:rPr>
      </w:pPr>
      <w:r w:rsidRPr="005C40B5">
        <w:rPr>
          <w:rFonts w:ascii="Garamond" w:hAnsi="Garamond"/>
          <w:i/>
        </w:rPr>
        <w:t>Rekomandim 27</w:t>
      </w:r>
    </w:p>
    <w:p w14:paraId="60F16A1B" w14:textId="2699C06A" w:rsidR="00877938" w:rsidRPr="005C40B5" w:rsidRDefault="00877938" w:rsidP="00784EE3">
      <w:pPr>
        <w:widowControl w:val="0"/>
        <w:spacing w:after="0" w:line="240" w:lineRule="auto"/>
        <w:rPr>
          <w:rFonts w:ascii="Garamond" w:hAnsi="Garamond"/>
          <w:i/>
        </w:rPr>
      </w:pPr>
      <w:r w:rsidRPr="005C40B5">
        <w:rPr>
          <w:rFonts w:ascii="Garamond" w:hAnsi="Garamond"/>
          <w:i/>
        </w:rPr>
        <w:t>Përputhja topologjike e vijave vektorë të objekteve gjeohapësinorë dhe kufijve t</w:t>
      </w:r>
      <w:r w:rsidR="00C25F65" w:rsidRPr="005C40B5">
        <w:rPr>
          <w:rFonts w:ascii="Garamond" w:hAnsi="Garamond"/>
          <w:i/>
        </w:rPr>
        <w:t>ë</w:t>
      </w:r>
      <w:r w:rsidRPr="005C40B5">
        <w:rPr>
          <w:rFonts w:ascii="Garamond" w:hAnsi="Garamond"/>
          <w:i/>
        </w:rPr>
        <w:t xml:space="preserve"> objekteve gjeohapësinore duhe</w:t>
      </w:r>
      <w:r w:rsidR="00C25F65" w:rsidRPr="005C40B5">
        <w:rPr>
          <w:rFonts w:ascii="Garamond" w:hAnsi="Garamond"/>
          <w:i/>
        </w:rPr>
        <w:t xml:space="preserve">t </w:t>
      </w:r>
      <w:r w:rsidRPr="005C40B5">
        <w:rPr>
          <w:rFonts w:ascii="Garamond" w:hAnsi="Garamond"/>
          <w:i/>
        </w:rPr>
        <w:t xml:space="preserve"> të vlerësohet dhe dokumento</w:t>
      </w:r>
      <w:r w:rsidR="00004963">
        <w:rPr>
          <w:rFonts w:ascii="Garamond" w:hAnsi="Garamond"/>
          <w:i/>
        </w:rPr>
        <w:t>het duke përdorur Numrin e vetë</w:t>
      </w:r>
      <w:r w:rsidRPr="005C40B5">
        <w:rPr>
          <w:rFonts w:ascii="Garamond" w:hAnsi="Garamond"/>
          <w:i/>
        </w:rPr>
        <w:t>ndërprerjeve</w:t>
      </w:r>
      <w:r w:rsidR="00004963">
        <w:rPr>
          <w:rFonts w:ascii="Garamond" w:hAnsi="Garamond"/>
          <w:i/>
        </w:rPr>
        <w:t xml:space="preserve"> të pavlefshme dhe Numrin e mbi</w:t>
      </w:r>
      <w:r w:rsidRPr="005C40B5">
        <w:rPr>
          <w:rFonts w:ascii="Garamond" w:hAnsi="Garamond"/>
          <w:i/>
        </w:rPr>
        <w:t xml:space="preserve">vendosjeve të pavlefshme siç janë specifikuar në tabelën më poshtë:  </w:t>
      </w:r>
    </w:p>
    <w:p w14:paraId="653CAD20" w14:textId="77777777" w:rsidR="00877938" w:rsidRPr="005C40B5" w:rsidRDefault="00877938" w:rsidP="00784EE3">
      <w:pPr>
        <w:pStyle w:val="NoSpacing"/>
        <w:widowControl w:val="0"/>
        <w:rPr>
          <w:rFonts w:ascii="Times New Roman" w:hAnsi="Times New Roman"/>
          <w:b/>
          <w:sz w:val="24"/>
          <w:szCs w:val="24"/>
          <w:lang w:val="sq-AL"/>
        </w:rPr>
      </w:pPr>
    </w:p>
    <w:tbl>
      <w:tblPr>
        <w:tblW w:w="9544" w:type="dxa"/>
        <w:tblLook w:val="04A0" w:firstRow="1" w:lastRow="0" w:firstColumn="1" w:lastColumn="0" w:noHBand="0" w:noVBand="1"/>
      </w:tblPr>
      <w:tblGrid>
        <w:gridCol w:w="3775"/>
        <w:gridCol w:w="5769"/>
      </w:tblGrid>
      <w:tr w:rsidR="00877938" w:rsidRPr="005C40B5" w14:paraId="4713FDC0" w14:textId="77777777" w:rsidTr="00EB76F7">
        <w:trPr>
          <w:trHeight w:val="593"/>
        </w:trPr>
        <w:tc>
          <w:tcPr>
            <w:tcW w:w="3775" w:type="dxa"/>
            <w:tcBorders>
              <w:top w:val="single" w:sz="4" w:space="0" w:color="auto"/>
              <w:left w:val="single" w:sz="4" w:space="0" w:color="auto"/>
              <w:bottom w:val="single" w:sz="4" w:space="0" w:color="auto"/>
              <w:right w:val="single" w:sz="4" w:space="0" w:color="auto"/>
            </w:tcBorders>
            <w:vAlign w:val="center"/>
            <w:hideMark/>
          </w:tcPr>
          <w:p w14:paraId="63CA87C1"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5769" w:type="dxa"/>
            <w:tcBorders>
              <w:top w:val="single" w:sz="4" w:space="0" w:color="auto"/>
              <w:left w:val="single" w:sz="4" w:space="0" w:color="auto"/>
              <w:bottom w:val="single" w:sz="4" w:space="0" w:color="auto"/>
              <w:right w:val="single" w:sz="4" w:space="0" w:color="auto"/>
            </w:tcBorders>
            <w:vAlign w:val="center"/>
            <w:hideMark/>
          </w:tcPr>
          <w:p w14:paraId="6BC6DCDD" w14:textId="1EC31AF1" w:rsidR="00877938" w:rsidRPr="005C40B5" w:rsidRDefault="00877938" w:rsidP="006454E8">
            <w:pPr>
              <w:widowControl w:val="0"/>
              <w:spacing w:after="0"/>
              <w:rPr>
                <w:rFonts w:ascii="Garamond" w:hAnsi="Garamond" w:cs="Times New Roman"/>
                <w:b/>
                <w:sz w:val="20"/>
                <w:szCs w:val="20"/>
              </w:rPr>
            </w:pPr>
            <w:r w:rsidRPr="005C40B5">
              <w:rPr>
                <w:rFonts w:ascii="Garamond" w:hAnsi="Garamond" w:cs="Times New Roman"/>
                <w:b/>
                <w:sz w:val="20"/>
                <w:szCs w:val="20"/>
              </w:rPr>
              <w:t>Numri i gabimeve të pavlefshme me vetëmbivendosje</w:t>
            </w:r>
          </w:p>
        </w:tc>
      </w:tr>
      <w:tr w:rsidR="00877938" w:rsidRPr="005C40B5" w14:paraId="20633F77" w14:textId="77777777" w:rsidTr="00EB76F7">
        <w:trPr>
          <w:trHeight w:val="286"/>
        </w:trPr>
        <w:tc>
          <w:tcPr>
            <w:tcW w:w="3775" w:type="dxa"/>
            <w:tcBorders>
              <w:top w:val="single" w:sz="4" w:space="0" w:color="auto"/>
              <w:left w:val="single" w:sz="4" w:space="0" w:color="auto"/>
              <w:bottom w:val="single" w:sz="4" w:space="0" w:color="auto"/>
              <w:right w:val="single" w:sz="4" w:space="0" w:color="auto"/>
            </w:tcBorders>
            <w:vAlign w:val="center"/>
            <w:hideMark/>
          </w:tcPr>
          <w:p w14:paraId="64FA852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5769" w:type="dxa"/>
            <w:tcBorders>
              <w:top w:val="single" w:sz="4" w:space="0" w:color="auto"/>
              <w:left w:val="single" w:sz="4" w:space="0" w:color="auto"/>
              <w:bottom w:val="single" w:sz="4" w:space="0" w:color="auto"/>
              <w:right w:val="single" w:sz="4" w:space="0" w:color="auto"/>
            </w:tcBorders>
            <w:vAlign w:val="center"/>
            <w:hideMark/>
          </w:tcPr>
          <w:p w14:paraId="79D2A07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Lëvizje të pakontrolluara</w:t>
            </w:r>
          </w:p>
        </w:tc>
      </w:tr>
      <w:tr w:rsidR="00877938" w:rsidRPr="005C40B5" w14:paraId="6F23B0FD" w14:textId="77777777" w:rsidTr="00EB76F7">
        <w:trPr>
          <w:trHeight w:val="368"/>
        </w:trPr>
        <w:tc>
          <w:tcPr>
            <w:tcW w:w="3775" w:type="dxa"/>
            <w:tcBorders>
              <w:top w:val="single" w:sz="4" w:space="0" w:color="auto"/>
              <w:left w:val="single" w:sz="4" w:space="0" w:color="auto"/>
              <w:bottom w:val="single" w:sz="4" w:space="0" w:color="auto"/>
              <w:right w:val="single" w:sz="4" w:space="0" w:color="auto"/>
            </w:tcBorders>
            <w:vAlign w:val="center"/>
            <w:hideMark/>
          </w:tcPr>
          <w:p w14:paraId="1A86754D" w14:textId="452BF945"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769" w:type="dxa"/>
            <w:tcBorders>
              <w:top w:val="single" w:sz="4" w:space="0" w:color="auto"/>
              <w:left w:val="single" w:sz="4" w:space="0" w:color="auto"/>
              <w:bottom w:val="single" w:sz="4" w:space="0" w:color="auto"/>
              <w:right w:val="single" w:sz="4" w:space="0" w:color="auto"/>
            </w:tcBorders>
            <w:vAlign w:val="center"/>
            <w:hideMark/>
          </w:tcPr>
          <w:p w14:paraId="334EBFE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logjike</w:t>
            </w:r>
          </w:p>
        </w:tc>
      </w:tr>
      <w:tr w:rsidR="00877938" w:rsidRPr="005C40B5" w14:paraId="000E0B9A" w14:textId="77777777" w:rsidTr="00EB76F7">
        <w:trPr>
          <w:trHeight w:val="307"/>
        </w:trPr>
        <w:tc>
          <w:tcPr>
            <w:tcW w:w="3775" w:type="dxa"/>
            <w:tcBorders>
              <w:top w:val="single" w:sz="4" w:space="0" w:color="auto"/>
              <w:left w:val="single" w:sz="4" w:space="0" w:color="auto"/>
              <w:bottom w:val="single" w:sz="4" w:space="0" w:color="auto"/>
              <w:right w:val="single" w:sz="4" w:space="0" w:color="auto"/>
            </w:tcBorders>
            <w:vAlign w:val="center"/>
            <w:hideMark/>
          </w:tcPr>
          <w:p w14:paraId="4749D817" w14:textId="02775AB8"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5769" w:type="dxa"/>
            <w:tcBorders>
              <w:top w:val="single" w:sz="4" w:space="0" w:color="auto"/>
              <w:left w:val="single" w:sz="4" w:space="0" w:color="auto"/>
              <w:bottom w:val="single" w:sz="4" w:space="0" w:color="auto"/>
              <w:right w:val="single" w:sz="4" w:space="0" w:color="auto"/>
            </w:tcBorders>
            <w:vAlign w:val="center"/>
            <w:hideMark/>
          </w:tcPr>
          <w:p w14:paraId="76F3BFB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Përputhja topologjike</w:t>
            </w:r>
          </w:p>
        </w:tc>
      </w:tr>
      <w:tr w:rsidR="00877938" w:rsidRPr="005C40B5" w14:paraId="6F6200CB" w14:textId="77777777" w:rsidTr="00EB76F7">
        <w:trPr>
          <w:trHeight w:val="286"/>
        </w:trPr>
        <w:tc>
          <w:tcPr>
            <w:tcW w:w="3775" w:type="dxa"/>
            <w:tcBorders>
              <w:top w:val="single" w:sz="4" w:space="0" w:color="auto"/>
              <w:left w:val="single" w:sz="4" w:space="0" w:color="auto"/>
              <w:bottom w:val="single" w:sz="4" w:space="0" w:color="auto"/>
              <w:right w:val="single" w:sz="4" w:space="0" w:color="auto"/>
            </w:tcBorders>
            <w:vAlign w:val="center"/>
            <w:hideMark/>
          </w:tcPr>
          <w:p w14:paraId="35DFB0D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769" w:type="dxa"/>
            <w:tcBorders>
              <w:top w:val="single" w:sz="4" w:space="0" w:color="auto"/>
              <w:left w:val="single" w:sz="4" w:space="0" w:color="auto"/>
              <w:bottom w:val="single" w:sz="4" w:space="0" w:color="auto"/>
              <w:right w:val="single" w:sz="4" w:space="0" w:color="auto"/>
            </w:tcBorders>
            <w:vAlign w:val="center"/>
            <w:hideMark/>
          </w:tcPr>
          <w:p w14:paraId="6190142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Shkalla e  gabimit</w:t>
            </w:r>
          </w:p>
        </w:tc>
      </w:tr>
      <w:tr w:rsidR="00877938" w:rsidRPr="005C40B5" w14:paraId="41E17694" w14:textId="77777777" w:rsidTr="00EB76F7">
        <w:trPr>
          <w:trHeight w:val="242"/>
        </w:trPr>
        <w:tc>
          <w:tcPr>
            <w:tcW w:w="3775" w:type="dxa"/>
            <w:tcBorders>
              <w:top w:val="single" w:sz="4" w:space="0" w:color="auto"/>
              <w:left w:val="single" w:sz="4" w:space="0" w:color="auto"/>
              <w:bottom w:val="single" w:sz="4" w:space="0" w:color="auto"/>
              <w:right w:val="single" w:sz="4" w:space="0" w:color="auto"/>
            </w:tcBorders>
            <w:vAlign w:val="center"/>
            <w:hideMark/>
          </w:tcPr>
          <w:p w14:paraId="1DC569C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5769" w:type="dxa"/>
            <w:tcBorders>
              <w:top w:val="single" w:sz="4" w:space="0" w:color="auto"/>
              <w:left w:val="single" w:sz="4" w:space="0" w:color="auto"/>
              <w:bottom w:val="single" w:sz="4" w:space="0" w:color="auto"/>
              <w:right w:val="single" w:sz="4" w:space="0" w:color="auto"/>
            </w:tcBorders>
            <w:vAlign w:val="center"/>
            <w:hideMark/>
          </w:tcPr>
          <w:p w14:paraId="3977BEDA" w14:textId="3DED53E3" w:rsidR="00877938" w:rsidRPr="005C40B5" w:rsidRDefault="00877938" w:rsidP="006454E8">
            <w:pPr>
              <w:widowControl w:val="0"/>
              <w:spacing w:after="0"/>
              <w:rPr>
                <w:rFonts w:ascii="Garamond" w:hAnsi="Garamond" w:cs="Times New Roman"/>
                <w:sz w:val="20"/>
                <w:szCs w:val="20"/>
              </w:rPr>
            </w:pPr>
            <w:r w:rsidRPr="005C40B5">
              <w:rPr>
                <w:rFonts w:ascii="Garamond" w:hAnsi="Garamond" w:cs="Times New Roman"/>
                <w:sz w:val="20"/>
                <w:szCs w:val="20"/>
              </w:rPr>
              <w:t>Numërimi artikujve në grupin e të dhënave, që vetëndërpriten  në mënyrë të palejuar të ndarë nga numri total i artikujve në grupin e të dhënave.</w:t>
            </w:r>
          </w:p>
        </w:tc>
      </w:tr>
      <w:tr w:rsidR="00877938" w:rsidRPr="005C40B5" w14:paraId="543D736C" w14:textId="77777777" w:rsidTr="00EB76F7">
        <w:trPr>
          <w:trHeight w:val="286"/>
        </w:trPr>
        <w:tc>
          <w:tcPr>
            <w:tcW w:w="3775" w:type="dxa"/>
            <w:tcBorders>
              <w:top w:val="single" w:sz="4" w:space="0" w:color="auto"/>
              <w:left w:val="single" w:sz="4" w:space="0" w:color="auto"/>
              <w:bottom w:val="single" w:sz="4" w:space="0" w:color="auto"/>
              <w:right w:val="single" w:sz="4" w:space="0" w:color="auto"/>
            </w:tcBorders>
            <w:vAlign w:val="center"/>
            <w:hideMark/>
          </w:tcPr>
          <w:p w14:paraId="018EED4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5769" w:type="dxa"/>
            <w:tcBorders>
              <w:top w:val="single" w:sz="4" w:space="0" w:color="auto"/>
              <w:left w:val="single" w:sz="4" w:space="0" w:color="auto"/>
              <w:bottom w:val="single" w:sz="4" w:space="0" w:color="auto"/>
              <w:right w:val="single" w:sz="4" w:space="0" w:color="auto"/>
            </w:tcBorders>
            <w:vAlign w:val="center"/>
            <w:hideMark/>
          </w:tcPr>
          <w:p w14:paraId="63306FC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3DBCE329" w14:textId="77777777" w:rsidTr="00EB76F7">
        <w:trPr>
          <w:trHeight w:val="307"/>
        </w:trPr>
        <w:tc>
          <w:tcPr>
            <w:tcW w:w="3775" w:type="dxa"/>
            <w:tcBorders>
              <w:top w:val="single" w:sz="4" w:space="0" w:color="auto"/>
              <w:left w:val="single" w:sz="4" w:space="0" w:color="auto"/>
              <w:bottom w:val="single" w:sz="4" w:space="0" w:color="auto"/>
              <w:right w:val="single" w:sz="4" w:space="0" w:color="auto"/>
            </w:tcBorders>
            <w:vAlign w:val="center"/>
            <w:hideMark/>
          </w:tcPr>
          <w:p w14:paraId="5481CFC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5769" w:type="dxa"/>
            <w:tcBorders>
              <w:top w:val="single" w:sz="4" w:space="0" w:color="auto"/>
              <w:left w:val="single" w:sz="4" w:space="0" w:color="auto"/>
              <w:bottom w:val="single" w:sz="4" w:space="0" w:color="auto"/>
              <w:right w:val="single" w:sz="4" w:space="0" w:color="auto"/>
            </w:tcBorders>
            <w:vAlign w:val="center"/>
            <w:hideMark/>
          </w:tcPr>
          <w:p w14:paraId="130CBB18" w14:textId="4DAC2E6C"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 xml:space="preserve">Izoipse, Vija thyerje, Zona pa info, Zona të kufizuara </w:t>
            </w:r>
          </w:p>
          <w:p w14:paraId="6A724B3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400D6846" w14:textId="77777777" w:rsidTr="00EB76F7">
        <w:trPr>
          <w:trHeight w:val="286"/>
        </w:trPr>
        <w:tc>
          <w:tcPr>
            <w:tcW w:w="3775" w:type="dxa"/>
            <w:tcBorders>
              <w:top w:val="single" w:sz="4" w:space="0" w:color="auto"/>
              <w:left w:val="single" w:sz="4" w:space="0" w:color="auto"/>
              <w:bottom w:val="single" w:sz="4" w:space="0" w:color="auto"/>
              <w:right w:val="single" w:sz="4" w:space="0" w:color="auto"/>
            </w:tcBorders>
            <w:vAlign w:val="center"/>
            <w:hideMark/>
          </w:tcPr>
          <w:p w14:paraId="126375B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5769" w:type="dxa"/>
            <w:tcBorders>
              <w:top w:val="single" w:sz="4" w:space="0" w:color="auto"/>
              <w:left w:val="single" w:sz="4" w:space="0" w:color="auto"/>
              <w:bottom w:val="single" w:sz="4" w:space="0" w:color="auto"/>
              <w:right w:val="single" w:sz="4" w:space="0" w:color="auto"/>
            </w:tcBorders>
            <w:vAlign w:val="center"/>
            <w:hideMark/>
          </w:tcPr>
          <w:p w14:paraId="0CA87EF9" w14:textId="2FA7F29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Izoipse, Vija thyerje, Zona pa info, Zona të kufizuara</w:t>
            </w:r>
          </w:p>
          <w:p w14:paraId="371BC97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grupet e të dhënave/ seritë e grupeve të të dhënave</w:t>
            </w:r>
          </w:p>
        </w:tc>
      </w:tr>
      <w:tr w:rsidR="00877938" w:rsidRPr="005C40B5" w14:paraId="41DE479B" w14:textId="77777777" w:rsidTr="00EB76F7">
        <w:trPr>
          <w:trHeight w:val="286"/>
        </w:trPr>
        <w:tc>
          <w:tcPr>
            <w:tcW w:w="3775" w:type="dxa"/>
            <w:tcBorders>
              <w:top w:val="single" w:sz="4" w:space="0" w:color="auto"/>
              <w:left w:val="single" w:sz="4" w:space="0" w:color="auto"/>
              <w:bottom w:val="single" w:sz="4" w:space="0" w:color="auto"/>
              <w:right w:val="single" w:sz="4" w:space="0" w:color="auto"/>
            </w:tcBorders>
            <w:vAlign w:val="center"/>
            <w:hideMark/>
          </w:tcPr>
          <w:p w14:paraId="5D66112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5769" w:type="dxa"/>
            <w:tcBorders>
              <w:top w:val="single" w:sz="4" w:space="0" w:color="auto"/>
              <w:left w:val="single" w:sz="4" w:space="0" w:color="auto"/>
              <w:bottom w:val="single" w:sz="4" w:space="0" w:color="auto"/>
              <w:right w:val="single" w:sz="4" w:space="0" w:color="auto"/>
            </w:tcBorders>
            <w:vAlign w:val="center"/>
            <w:hideMark/>
          </w:tcPr>
          <w:p w14:paraId="2FAE040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6EAA7178" w14:textId="77777777" w:rsidTr="00EB76F7">
        <w:trPr>
          <w:trHeight w:val="307"/>
        </w:trPr>
        <w:tc>
          <w:tcPr>
            <w:tcW w:w="3775" w:type="dxa"/>
            <w:tcBorders>
              <w:top w:val="single" w:sz="4" w:space="0" w:color="auto"/>
              <w:left w:val="single" w:sz="4" w:space="0" w:color="auto"/>
              <w:bottom w:val="single" w:sz="4" w:space="0" w:color="auto"/>
              <w:right w:val="single" w:sz="4" w:space="0" w:color="auto"/>
            </w:tcBorders>
            <w:vAlign w:val="center"/>
            <w:hideMark/>
          </w:tcPr>
          <w:p w14:paraId="076DD9D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769" w:type="dxa"/>
            <w:tcBorders>
              <w:top w:val="single" w:sz="4" w:space="0" w:color="auto"/>
              <w:left w:val="single" w:sz="4" w:space="0" w:color="auto"/>
              <w:bottom w:val="single" w:sz="4" w:space="0" w:color="auto"/>
              <w:right w:val="single" w:sz="4" w:space="0" w:color="auto"/>
            </w:tcBorders>
            <w:vAlign w:val="center"/>
            <w:hideMark/>
          </w:tcPr>
          <w:p w14:paraId="1C4A6FA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Reale, përqindja, raporti</w:t>
            </w:r>
          </w:p>
        </w:tc>
      </w:tr>
      <w:tr w:rsidR="00877938" w:rsidRPr="005C40B5" w14:paraId="2B6DC4B3" w14:textId="77777777" w:rsidTr="00EB76F7">
        <w:trPr>
          <w:trHeight w:val="307"/>
        </w:trPr>
        <w:tc>
          <w:tcPr>
            <w:tcW w:w="3775" w:type="dxa"/>
            <w:tcBorders>
              <w:top w:val="single" w:sz="4" w:space="0" w:color="auto"/>
              <w:left w:val="single" w:sz="4" w:space="0" w:color="auto"/>
              <w:bottom w:val="single" w:sz="4" w:space="0" w:color="auto"/>
              <w:right w:val="single" w:sz="4" w:space="0" w:color="auto"/>
            </w:tcBorders>
            <w:vAlign w:val="center"/>
          </w:tcPr>
          <w:p w14:paraId="1BD008F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së vlerave</w:t>
            </w:r>
          </w:p>
        </w:tc>
        <w:tc>
          <w:tcPr>
            <w:tcW w:w="5769" w:type="dxa"/>
            <w:tcBorders>
              <w:top w:val="single" w:sz="4" w:space="0" w:color="auto"/>
              <w:left w:val="single" w:sz="4" w:space="0" w:color="auto"/>
              <w:bottom w:val="single" w:sz="4" w:space="0" w:color="auto"/>
              <w:right w:val="single" w:sz="4" w:space="0" w:color="auto"/>
            </w:tcBorders>
            <w:vAlign w:val="center"/>
          </w:tcPr>
          <w:p w14:paraId="16F40B9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Vlerë e vetme</w:t>
            </w:r>
          </w:p>
        </w:tc>
      </w:tr>
      <w:tr w:rsidR="00877938" w:rsidRPr="005C40B5" w14:paraId="417F470C" w14:textId="77777777" w:rsidTr="00EB76F7">
        <w:trPr>
          <w:trHeight w:val="467"/>
        </w:trPr>
        <w:tc>
          <w:tcPr>
            <w:tcW w:w="3775" w:type="dxa"/>
            <w:tcBorders>
              <w:top w:val="single" w:sz="4" w:space="0" w:color="auto"/>
              <w:left w:val="single" w:sz="4" w:space="0" w:color="auto"/>
              <w:bottom w:val="single" w:sz="4" w:space="0" w:color="auto"/>
              <w:right w:val="single" w:sz="4" w:space="0" w:color="auto"/>
            </w:tcBorders>
            <w:vAlign w:val="center"/>
          </w:tcPr>
          <w:p w14:paraId="2D1FD1E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5769" w:type="dxa"/>
            <w:tcBorders>
              <w:top w:val="single" w:sz="4" w:space="0" w:color="auto"/>
              <w:left w:val="single" w:sz="4" w:space="0" w:color="auto"/>
              <w:bottom w:val="single" w:sz="4" w:space="0" w:color="auto"/>
              <w:right w:val="single" w:sz="4" w:space="0" w:color="auto"/>
            </w:tcBorders>
            <w:vAlign w:val="center"/>
          </w:tcPr>
          <w:p w14:paraId="38C39030" w14:textId="48B62F56" w:rsidR="00877938" w:rsidRPr="005C40B5" w:rsidRDefault="005F3AAC" w:rsidP="00784EE3">
            <w:pPr>
              <w:widowControl w:val="0"/>
              <w:spacing w:after="0"/>
              <w:rPr>
                <w:rFonts w:ascii="Garamond" w:hAnsi="Garamond" w:cs="Times New Roman"/>
                <w:sz w:val="20"/>
                <w:szCs w:val="20"/>
              </w:rPr>
            </w:pPr>
            <w:r w:rsidRPr="005C40B5">
              <w:rPr>
                <w:rFonts w:ascii="Garamond" w:hAnsi="Garamond" w:cs="Times New Roman"/>
                <w:i/>
                <w:sz w:val="20"/>
                <w:szCs w:val="20"/>
              </w:rPr>
              <w:t>SSH EN ISO 19157:2013</w:t>
            </w:r>
            <w:r w:rsidRPr="005C40B5">
              <w:rPr>
                <w:rFonts w:ascii="Garamond" w:hAnsi="Garamond" w:cs="Times New Roman"/>
                <w:sz w:val="20"/>
                <w:szCs w:val="20"/>
              </w:rPr>
              <w:t xml:space="preserve"> </w:t>
            </w:r>
            <w:r w:rsidR="00877938" w:rsidRPr="005C40B5">
              <w:rPr>
                <w:rFonts w:ascii="Garamond" w:hAnsi="Garamond" w:cs="Times New Roman"/>
                <w:sz w:val="20"/>
                <w:szCs w:val="20"/>
              </w:rPr>
              <w:t xml:space="preserve">Informacioni gjeografik - Cilësia e të dhënave </w:t>
            </w:r>
          </w:p>
        </w:tc>
      </w:tr>
      <w:tr w:rsidR="00877938" w:rsidRPr="005C40B5" w14:paraId="651DD265" w14:textId="77777777" w:rsidTr="00EB76F7">
        <w:trPr>
          <w:trHeight w:val="1520"/>
        </w:trPr>
        <w:tc>
          <w:tcPr>
            <w:tcW w:w="3775" w:type="dxa"/>
            <w:tcBorders>
              <w:top w:val="single" w:sz="4" w:space="0" w:color="auto"/>
              <w:left w:val="single" w:sz="4" w:space="0" w:color="auto"/>
              <w:bottom w:val="single" w:sz="4" w:space="0" w:color="auto"/>
              <w:right w:val="single" w:sz="4" w:space="0" w:color="auto"/>
            </w:tcBorders>
            <w:vAlign w:val="center"/>
          </w:tcPr>
          <w:p w14:paraId="4AD5676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5769" w:type="dxa"/>
            <w:tcBorders>
              <w:top w:val="single" w:sz="4" w:space="0" w:color="auto"/>
              <w:left w:val="single" w:sz="4" w:space="0" w:color="auto"/>
              <w:bottom w:val="single" w:sz="4" w:space="0" w:color="auto"/>
              <w:right w:val="single" w:sz="4" w:space="0" w:color="auto"/>
            </w:tcBorders>
            <w:vAlign w:val="center"/>
          </w:tcPr>
          <w:p w14:paraId="77EBF423" w14:textId="1BDA3D66"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Shembull-Mbivendosje e n</w:t>
            </w:r>
            <w:r w:rsidR="00F46C96" w:rsidRPr="005C40B5">
              <w:rPr>
                <w:rFonts w:ascii="Garamond" w:hAnsi="Garamond" w:cs="Times New Roman"/>
                <w:sz w:val="20"/>
                <w:szCs w:val="20"/>
              </w:rPr>
              <w:t>ë</w:t>
            </w:r>
            <w:r w:rsidRPr="005C40B5">
              <w:rPr>
                <w:rFonts w:ascii="Garamond" w:hAnsi="Garamond" w:cs="Times New Roman"/>
                <w:sz w:val="20"/>
                <w:szCs w:val="20"/>
              </w:rPr>
              <w:t xml:space="preserve"> rastin e izoipseve </w:t>
            </w:r>
          </w:p>
          <w:p w14:paraId="3201E53E"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Çelësi</w:t>
            </w:r>
          </w:p>
          <w:p w14:paraId="0DC43F30"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noProof/>
                <w:sz w:val="20"/>
                <w:szCs w:val="20"/>
                <w:lang w:val="en-US"/>
              </w:rPr>
              <w:drawing>
                <wp:inline distT="0" distB="0" distL="0" distR="0" wp14:anchorId="01802857" wp14:editId="2C9831FA">
                  <wp:extent cx="2997835" cy="898497"/>
                  <wp:effectExtent l="0" t="0" r="0" b="0"/>
                  <wp:docPr id="113" name="Picture 113" descr="C:\Users\Boronica.Margjeka\Desktop\Capt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ronica.Margjeka\Desktop\Capture 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01942" cy="899728"/>
                          </a:xfrm>
                          <a:prstGeom prst="rect">
                            <a:avLst/>
                          </a:prstGeom>
                          <a:noFill/>
                          <a:ln>
                            <a:noFill/>
                          </a:ln>
                        </pic:spPr>
                      </pic:pic>
                    </a:graphicData>
                  </a:graphic>
                </wp:inline>
              </w:drawing>
            </w:r>
          </w:p>
          <w:p w14:paraId="3CB8C8BD" w14:textId="77777777" w:rsidR="00877938" w:rsidRPr="005C40B5" w:rsidRDefault="00877938" w:rsidP="00784EE3">
            <w:pPr>
              <w:widowControl w:val="0"/>
              <w:spacing w:after="0"/>
              <w:ind w:left="2880" w:hanging="2880"/>
              <w:rPr>
                <w:rFonts w:ascii="Garamond" w:hAnsi="Garamond" w:cs="Times New Roman"/>
                <w:b/>
                <w:sz w:val="20"/>
                <w:szCs w:val="20"/>
              </w:rPr>
            </w:pPr>
            <w:r w:rsidRPr="005C40B5">
              <w:rPr>
                <w:rFonts w:ascii="Garamond" w:hAnsi="Garamond" w:cs="Times New Roman"/>
                <w:b/>
                <w:sz w:val="20"/>
                <w:szCs w:val="20"/>
              </w:rPr>
              <w:t>Çelësi</w:t>
            </w:r>
          </w:p>
          <w:p w14:paraId="17F9CC43" w14:textId="77777777" w:rsidR="00877938" w:rsidRPr="005C40B5" w:rsidRDefault="00877938" w:rsidP="00784EE3">
            <w:pPr>
              <w:widowControl w:val="0"/>
              <w:spacing w:after="0"/>
              <w:ind w:left="2880" w:hanging="2880"/>
              <w:rPr>
                <w:rFonts w:ascii="Garamond" w:hAnsi="Garamond" w:cs="Times New Roman"/>
                <w:sz w:val="20"/>
                <w:szCs w:val="20"/>
              </w:rPr>
            </w:pPr>
            <w:r w:rsidRPr="005C40B5">
              <w:rPr>
                <w:rFonts w:ascii="Garamond" w:hAnsi="Garamond" w:cs="Times New Roman"/>
                <w:sz w:val="20"/>
                <w:szCs w:val="20"/>
              </w:rPr>
              <w:t>1.Ndërprerje e palejueshme</w:t>
            </w:r>
          </w:p>
        </w:tc>
      </w:tr>
      <w:tr w:rsidR="00877938" w:rsidRPr="005C40B5" w14:paraId="2EADC09C" w14:textId="77777777" w:rsidTr="00EB76F7">
        <w:trPr>
          <w:trHeight w:val="307"/>
        </w:trPr>
        <w:tc>
          <w:tcPr>
            <w:tcW w:w="3775" w:type="dxa"/>
            <w:tcBorders>
              <w:top w:val="single" w:sz="4" w:space="0" w:color="auto"/>
              <w:left w:val="single" w:sz="4" w:space="0" w:color="auto"/>
              <w:bottom w:val="single" w:sz="4" w:space="0" w:color="auto"/>
              <w:right w:val="single" w:sz="4" w:space="0" w:color="auto"/>
            </w:tcBorders>
            <w:vAlign w:val="center"/>
          </w:tcPr>
          <w:p w14:paraId="441D656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5769" w:type="dxa"/>
            <w:tcBorders>
              <w:top w:val="single" w:sz="4" w:space="0" w:color="auto"/>
              <w:left w:val="single" w:sz="4" w:space="0" w:color="auto"/>
              <w:bottom w:val="single" w:sz="4" w:space="0" w:color="auto"/>
              <w:right w:val="single" w:sz="4" w:space="0" w:color="auto"/>
            </w:tcBorders>
            <w:vAlign w:val="center"/>
          </w:tcPr>
          <w:p w14:paraId="36C7EBCC" w14:textId="63DC3E94"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Kjo  matje është përcaktuar qartë në këtë specifikim të të dhënave. Rrjedh nga matja DQ 26 (</w:t>
            </w:r>
            <w:r w:rsidR="00522E82" w:rsidRPr="005C40B5">
              <w:rPr>
                <w:rFonts w:ascii="Garamond" w:hAnsi="Garamond" w:cs="Times New Roman"/>
                <w:i/>
                <w:sz w:val="20"/>
                <w:szCs w:val="20"/>
              </w:rPr>
              <w:t>SSH EN ISO 19157:2013</w:t>
            </w:r>
            <w:r w:rsidRPr="005C40B5">
              <w:rPr>
                <w:rFonts w:ascii="Garamond" w:hAnsi="Garamond" w:cs="Times New Roman"/>
                <w:sz w:val="20"/>
                <w:szCs w:val="20"/>
              </w:rPr>
              <w:t>).</w:t>
            </w:r>
          </w:p>
        </w:tc>
      </w:tr>
    </w:tbl>
    <w:p w14:paraId="5AC2EFCB" w14:textId="77777777" w:rsidR="00877938" w:rsidRPr="005C40B5" w:rsidRDefault="00877938" w:rsidP="00784EE3">
      <w:pPr>
        <w:pStyle w:val="NoSpacing"/>
        <w:widowControl w:val="0"/>
        <w:rPr>
          <w:rFonts w:ascii="Times New Roman" w:hAnsi="Times New Roman"/>
          <w:b/>
          <w:sz w:val="24"/>
          <w:szCs w:val="24"/>
          <w:lang w:val="sq-AL"/>
        </w:rPr>
      </w:pPr>
    </w:p>
    <w:p w14:paraId="76FEC0C4" w14:textId="77777777" w:rsidR="00180FF9" w:rsidRPr="005C40B5" w:rsidRDefault="00180FF9" w:rsidP="00784EE3">
      <w:pPr>
        <w:widowControl w:val="0"/>
        <w:spacing w:after="0" w:line="240" w:lineRule="auto"/>
        <w:ind w:firstLine="284"/>
        <w:rPr>
          <w:rFonts w:ascii="Garamond" w:hAnsi="Garamond"/>
        </w:rPr>
      </w:pPr>
      <w:bookmarkStart w:id="162" w:name="_Toc438197211"/>
      <w:bookmarkStart w:id="163" w:name="_Toc432581322"/>
      <w:bookmarkStart w:id="164" w:name="_Toc463871941"/>
      <w:bookmarkStart w:id="165" w:name="_Toc477157114"/>
      <w:bookmarkStart w:id="166" w:name="_Toc485986779"/>
    </w:p>
    <w:p w14:paraId="5EAF7BB8" w14:textId="39640D42" w:rsidR="00877938" w:rsidRPr="005C40B5" w:rsidRDefault="0052749E" w:rsidP="00784EE3">
      <w:pPr>
        <w:widowControl w:val="0"/>
        <w:spacing w:after="0" w:line="240" w:lineRule="auto"/>
        <w:ind w:firstLine="284"/>
        <w:rPr>
          <w:rFonts w:ascii="Garamond" w:hAnsi="Garamond"/>
        </w:rPr>
      </w:pPr>
      <w:r w:rsidRPr="005C40B5">
        <w:rPr>
          <w:rFonts w:ascii="Garamond" w:hAnsi="Garamond"/>
        </w:rPr>
        <w:t>3.1.7.7 SAKTËSIA E POZICIONIMIT – SAKTËSIA ABSOLUTE APO E JASHTME. POSITIONAL ACCURACY - ABSOLUTE OR EXTERNAL ACCURACY)</w:t>
      </w:r>
      <w:bookmarkEnd w:id="162"/>
      <w:bookmarkEnd w:id="163"/>
      <w:bookmarkEnd w:id="164"/>
      <w:bookmarkEnd w:id="165"/>
      <w:bookmarkEnd w:id="166"/>
    </w:p>
    <w:p w14:paraId="5B4C4EE6" w14:textId="77777777" w:rsidR="0052749E" w:rsidRPr="005C40B5" w:rsidRDefault="0052749E" w:rsidP="00784EE3">
      <w:pPr>
        <w:widowControl w:val="0"/>
        <w:tabs>
          <w:tab w:val="left" w:pos="2039"/>
        </w:tabs>
        <w:spacing w:after="0" w:line="240" w:lineRule="auto"/>
        <w:ind w:firstLine="284"/>
        <w:rPr>
          <w:rFonts w:ascii="Garamond" w:hAnsi="Garamond"/>
        </w:rPr>
      </w:pPr>
    </w:p>
    <w:p w14:paraId="0D2A36A9" w14:textId="45052529" w:rsidR="00877938" w:rsidRPr="005C40B5" w:rsidRDefault="00877938" w:rsidP="00784EE3">
      <w:pPr>
        <w:widowControl w:val="0"/>
        <w:tabs>
          <w:tab w:val="left" w:pos="2039"/>
        </w:tabs>
        <w:spacing w:after="0" w:line="240" w:lineRule="auto"/>
        <w:ind w:firstLine="284"/>
        <w:rPr>
          <w:rFonts w:ascii="Garamond" w:hAnsi="Garamond"/>
          <w:i/>
        </w:rPr>
      </w:pPr>
      <w:r w:rsidRPr="005C40B5">
        <w:rPr>
          <w:rFonts w:ascii="Garamond" w:hAnsi="Garamond"/>
          <w:i/>
        </w:rPr>
        <w:t>Rekomandim 28</w:t>
      </w:r>
    </w:p>
    <w:p w14:paraId="277FABB1" w14:textId="6BB6DC01" w:rsidR="00877938" w:rsidRPr="005C40B5" w:rsidRDefault="00877938" w:rsidP="00784EE3">
      <w:pPr>
        <w:widowControl w:val="0"/>
        <w:spacing w:after="0" w:line="240" w:lineRule="auto"/>
        <w:ind w:firstLine="284"/>
        <w:rPr>
          <w:rFonts w:ascii="Garamond" w:hAnsi="Garamond"/>
          <w:i/>
        </w:rPr>
      </w:pPr>
      <w:r w:rsidRPr="005C40B5">
        <w:rPr>
          <w:rFonts w:ascii="Garamond" w:hAnsi="Garamond"/>
          <w:i/>
        </w:rPr>
        <w:t>Saktësia absolute ose e jashtme e komponentit horizontal të objekteve vektoriale brenda grupeve të të dhënave vektoriale dhe brenda strukturave TIN duhe</w:t>
      </w:r>
      <w:r w:rsidR="00C25F65" w:rsidRPr="005C40B5">
        <w:rPr>
          <w:rFonts w:ascii="Garamond" w:hAnsi="Garamond"/>
          <w:i/>
        </w:rPr>
        <w:t>t</w:t>
      </w:r>
      <w:r w:rsidRPr="005C40B5">
        <w:rPr>
          <w:rFonts w:ascii="Garamond" w:hAnsi="Garamond"/>
          <w:i/>
        </w:rPr>
        <w:t xml:space="preserve"> të vlerësohet dhe dokumentohet duke përdorur gabimin mesatar kuadratik të planimetrisë siç </w:t>
      </w:r>
      <w:r w:rsidR="00C25F65" w:rsidRPr="005C40B5">
        <w:rPr>
          <w:rFonts w:ascii="Garamond" w:hAnsi="Garamond"/>
          <w:i/>
        </w:rPr>
        <w:t>ë</w:t>
      </w:r>
      <w:r w:rsidRPr="005C40B5">
        <w:rPr>
          <w:rFonts w:ascii="Garamond" w:hAnsi="Garamond"/>
          <w:i/>
        </w:rPr>
        <w:t>sht</w:t>
      </w:r>
      <w:r w:rsidR="00C25F65" w:rsidRPr="005C40B5">
        <w:rPr>
          <w:rFonts w:ascii="Garamond" w:hAnsi="Garamond"/>
          <w:i/>
        </w:rPr>
        <w:t>ë</w:t>
      </w:r>
      <w:r w:rsidRPr="005C40B5">
        <w:rPr>
          <w:rFonts w:ascii="Garamond" w:hAnsi="Garamond"/>
          <w:i/>
        </w:rPr>
        <w:t xml:space="preserve"> specifikuar në tabel</w:t>
      </w:r>
      <w:r w:rsidR="00FD21BE">
        <w:rPr>
          <w:rFonts w:ascii="Garamond" w:hAnsi="Garamond"/>
          <w:i/>
        </w:rPr>
        <w:t>ë</w:t>
      </w:r>
      <w:r w:rsidRPr="005C40B5">
        <w:rPr>
          <w:rFonts w:ascii="Garamond" w:hAnsi="Garamond"/>
          <w:i/>
        </w:rPr>
        <w:t xml:space="preserve">n e mëposhtme. </w:t>
      </w:r>
    </w:p>
    <w:p w14:paraId="716F70EE" w14:textId="77777777" w:rsidR="0052749E" w:rsidRPr="005C40B5" w:rsidRDefault="0052749E" w:rsidP="00784EE3">
      <w:pPr>
        <w:widowControl w:val="0"/>
        <w:spacing w:after="0" w:line="240" w:lineRule="auto"/>
        <w:ind w:firstLine="284"/>
        <w:rPr>
          <w:rFonts w:ascii="Garamond" w:hAnsi="Garamond"/>
        </w:rPr>
      </w:pPr>
    </w:p>
    <w:tbl>
      <w:tblPr>
        <w:tblW w:w="9360" w:type="dxa"/>
        <w:tblInd w:w="-5" w:type="dxa"/>
        <w:tblLook w:val="04A0" w:firstRow="1" w:lastRow="0" w:firstColumn="1" w:lastColumn="0" w:noHBand="0" w:noVBand="1"/>
      </w:tblPr>
      <w:tblGrid>
        <w:gridCol w:w="3121"/>
        <w:gridCol w:w="6239"/>
      </w:tblGrid>
      <w:tr w:rsidR="00877938" w:rsidRPr="005C40B5" w14:paraId="096C3057" w14:textId="77777777" w:rsidTr="00180FF9">
        <w:trPr>
          <w:trHeight w:val="296"/>
        </w:trPr>
        <w:tc>
          <w:tcPr>
            <w:tcW w:w="3121" w:type="dxa"/>
            <w:tcBorders>
              <w:top w:val="single" w:sz="4" w:space="0" w:color="auto"/>
              <w:left w:val="single" w:sz="4" w:space="0" w:color="auto"/>
              <w:bottom w:val="single" w:sz="4" w:space="0" w:color="auto"/>
              <w:right w:val="single" w:sz="4" w:space="0" w:color="auto"/>
            </w:tcBorders>
            <w:vAlign w:val="center"/>
            <w:hideMark/>
          </w:tcPr>
          <w:p w14:paraId="262E4704"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6239" w:type="dxa"/>
            <w:tcBorders>
              <w:top w:val="single" w:sz="4" w:space="0" w:color="auto"/>
              <w:left w:val="single" w:sz="4" w:space="0" w:color="auto"/>
              <w:bottom w:val="single" w:sz="4" w:space="0" w:color="auto"/>
              <w:right w:val="single" w:sz="4" w:space="0" w:color="auto"/>
            </w:tcBorders>
            <w:vAlign w:val="center"/>
            <w:hideMark/>
          </w:tcPr>
          <w:p w14:paraId="58672E68"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Vlera mesatare e gabimit pozicional</w:t>
            </w:r>
          </w:p>
        </w:tc>
      </w:tr>
      <w:tr w:rsidR="00877938" w:rsidRPr="005C40B5" w14:paraId="505BFCB3" w14:textId="77777777" w:rsidTr="00180FF9">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168723F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6239" w:type="dxa"/>
            <w:tcBorders>
              <w:top w:val="single" w:sz="4" w:space="0" w:color="auto"/>
              <w:left w:val="single" w:sz="4" w:space="0" w:color="auto"/>
              <w:bottom w:val="single" w:sz="4" w:space="0" w:color="auto"/>
              <w:right w:val="single" w:sz="4" w:space="0" w:color="auto"/>
            </w:tcBorders>
            <w:vAlign w:val="center"/>
            <w:hideMark/>
          </w:tcPr>
          <w:p w14:paraId="597AA014"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Vlera mesatare e gabimit pozicional </w:t>
            </w:r>
          </w:p>
        </w:tc>
      </w:tr>
      <w:tr w:rsidR="00877938" w:rsidRPr="005C40B5" w14:paraId="76263AEF"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73FA4C45" w14:textId="6FD5956F"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6239" w:type="dxa"/>
            <w:tcBorders>
              <w:top w:val="single" w:sz="4" w:space="0" w:color="auto"/>
              <w:left w:val="single" w:sz="4" w:space="0" w:color="auto"/>
              <w:bottom w:val="single" w:sz="4" w:space="0" w:color="auto"/>
              <w:right w:val="single" w:sz="4" w:space="0" w:color="auto"/>
            </w:tcBorders>
            <w:vAlign w:val="center"/>
            <w:hideMark/>
          </w:tcPr>
          <w:p w14:paraId="644CECD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pozicionimit</w:t>
            </w:r>
          </w:p>
        </w:tc>
      </w:tr>
      <w:tr w:rsidR="00877938" w:rsidRPr="005C40B5" w14:paraId="456BA380"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33AFCC53" w14:textId="4898DBC3"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7A3E5C6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jashtme apo absolute</w:t>
            </w:r>
          </w:p>
        </w:tc>
      </w:tr>
      <w:tr w:rsidR="00877938" w:rsidRPr="005C40B5" w14:paraId="232FE99E" w14:textId="77777777" w:rsidTr="00180FF9">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4D6C357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4B4B4F5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Jo e aplikueshme</w:t>
            </w:r>
          </w:p>
        </w:tc>
      </w:tr>
      <w:tr w:rsidR="00877938" w:rsidRPr="005C40B5" w14:paraId="587DFCE6" w14:textId="77777777" w:rsidTr="00180FF9">
        <w:trPr>
          <w:trHeight w:val="543"/>
        </w:trPr>
        <w:tc>
          <w:tcPr>
            <w:tcW w:w="3121" w:type="dxa"/>
            <w:tcBorders>
              <w:top w:val="single" w:sz="4" w:space="0" w:color="auto"/>
              <w:left w:val="single" w:sz="4" w:space="0" w:color="auto"/>
              <w:bottom w:val="single" w:sz="4" w:space="0" w:color="auto"/>
              <w:right w:val="single" w:sz="4" w:space="0" w:color="auto"/>
            </w:tcBorders>
            <w:vAlign w:val="center"/>
            <w:hideMark/>
          </w:tcPr>
          <w:p w14:paraId="0022158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6239" w:type="dxa"/>
            <w:tcBorders>
              <w:top w:val="single" w:sz="4" w:space="0" w:color="auto"/>
              <w:left w:val="single" w:sz="4" w:space="0" w:color="auto"/>
              <w:bottom w:val="single" w:sz="4" w:space="0" w:color="auto"/>
              <w:right w:val="single" w:sz="4" w:space="0" w:color="auto"/>
            </w:tcBorders>
            <w:vAlign w:val="center"/>
            <w:hideMark/>
          </w:tcPr>
          <w:p w14:paraId="36A0F90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Vlera mesatare e gabimit  pozicional për një grup të pozicioneve ku paqartësitë pozicionale janë përcaktuar si distanca midis një pozicioni të matur dhe asaj  çfarë është konsideruar si pozicioni i vërtetë përkatës.</w:t>
            </w:r>
          </w:p>
        </w:tc>
      </w:tr>
      <w:tr w:rsidR="00877938" w:rsidRPr="005C40B5" w14:paraId="68CAD538"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745BE1B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r w:rsidRPr="005C40B5">
              <w:rPr>
                <w:rStyle w:val="FootnoteReference"/>
                <w:rFonts w:ascii="Garamond" w:hAnsi="Garamond" w:cs="Times New Roman"/>
                <w:sz w:val="20"/>
                <w:szCs w:val="20"/>
              </w:rPr>
              <w:footnoteReference w:id="3"/>
            </w:r>
          </w:p>
        </w:tc>
        <w:tc>
          <w:tcPr>
            <w:tcW w:w="6239" w:type="dxa"/>
            <w:tcBorders>
              <w:top w:val="single" w:sz="4" w:space="0" w:color="auto"/>
              <w:left w:val="single" w:sz="4" w:space="0" w:color="auto"/>
              <w:bottom w:val="single" w:sz="4" w:space="0" w:color="auto"/>
              <w:right w:val="single" w:sz="4" w:space="0" w:color="auto"/>
            </w:tcBorders>
            <w:vAlign w:val="center"/>
          </w:tcPr>
          <w:p w14:paraId="03EFF5DE"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Saktësia horizontale</w:t>
            </w:r>
          </w:p>
          <w:p w14:paraId="27B7EFD6"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5678A255" w14:textId="77777777" w:rsidR="00877938" w:rsidRPr="005C40B5" w:rsidRDefault="00877938" w:rsidP="00784EE3">
            <w:pPr>
              <w:widowControl w:val="0"/>
              <w:autoSpaceDE w:val="0"/>
              <w:autoSpaceDN w:val="0"/>
              <w:adjustRightInd w:val="0"/>
              <w:spacing w:before="10" w:after="0" w:line="240" w:lineRule="exact"/>
              <w:rPr>
                <w:rFonts w:ascii="Garamond" w:hAnsi="Garamond" w:cs="Times New Roman"/>
                <w:sz w:val="20"/>
                <w:szCs w:val="20"/>
              </w:rPr>
            </w:pPr>
          </w:p>
          <w:p w14:paraId="6CF87C8E"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13CF4016"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10DA401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ku: </w:t>
            </w:r>
          </w:p>
          <w:p w14:paraId="1FD8AF3C" w14:textId="77777777" w:rsidR="00877938" w:rsidRPr="005C40B5" w:rsidRDefault="00E75198" w:rsidP="00784EE3">
            <w:pPr>
              <w:widowControl w:val="0"/>
              <w:spacing w:after="0"/>
              <w:ind w:left="1862" w:hanging="1710"/>
              <w:rPr>
                <w:rFonts w:ascii="Garamond" w:hAnsi="Garamond"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Edh</m:t>
                  </m:r>
                  <m:r>
                    <m:rPr>
                      <m:sty m:val="p"/>
                    </m:rPr>
                    <w:rPr>
                      <w:rFonts w:ascii="Cambria Math" w:hAnsi="Cambria Math" w:cs="Times New Roman"/>
                      <w:sz w:val="20"/>
                      <w:szCs w:val="20"/>
                    </w:rPr>
                    <m:t>ë</m:t>
                  </m:r>
                  <m:r>
                    <w:rPr>
                      <w:rFonts w:ascii="Cambria Math" w:hAnsi="Cambria Math" w:cs="Times New Roman"/>
                      <w:sz w:val="20"/>
                      <w:szCs w:val="20"/>
                    </w:rPr>
                    <m:t>n</m:t>
                  </m:r>
                  <m:r>
                    <m:rPr>
                      <m:sty m:val="p"/>
                    </m:rPr>
                    <w:rPr>
                      <w:rFonts w:ascii="Cambria Math" w:hAnsi="Cambria Math" w:cs="Times New Roman"/>
                      <w:sz w:val="20"/>
                      <w:szCs w:val="20"/>
                    </w:rPr>
                    <m:t xml:space="preserve">ë, </m:t>
                  </m:r>
                  <m:r>
                    <w:rPr>
                      <w:rFonts w:ascii="Cambria Math" w:hAnsi="Cambria Math" w:cs="Times New Roman"/>
                      <w:sz w:val="20"/>
                      <w:szCs w:val="20"/>
                    </w:rPr>
                    <m:t>i</m:t>
                  </m:r>
                </m:sub>
              </m:sSub>
              <m:r>
                <m:rPr>
                  <m:sty m:val="p"/>
                </m:rP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 xml:space="preserve">- </m:t>
              </m:r>
            </m:oMath>
            <w:r w:rsidR="00877938" w:rsidRPr="005C40B5">
              <w:rPr>
                <w:rFonts w:ascii="Garamond" w:hAnsi="Garamond" w:cs="Times New Roman"/>
                <w:sz w:val="20"/>
                <w:szCs w:val="20"/>
              </w:rPr>
              <w:t>janë koordinatat horizontale e pikave të kontrolluara në grupin e të dhënave.</w:t>
            </w:r>
          </w:p>
          <w:p w14:paraId="56C74938" w14:textId="77777777" w:rsidR="00877938" w:rsidRPr="005C40B5" w:rsidRDefault="00E75198" w:rsidP="00784EE3">
            <w:pPr>
              <w:widowControl w:val="0"/>
              <w:autoSpaceDE w:val="0"/>
              <w:autoSpaceDN w:val="0"/>
              <w:adjustRightInd w:val="0"/>
              <w:spacing w:after="0"/>
              <w:ind w:left="2476" w:hanging="2356"/>
              <w:rPr>
                <w:rFonts w:ascii="Garamond" w:hAnsi="Garamond"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oMath>
            <w:r w:rsidR="00877938" w:rsidRPr="005C40B5">
              <w:rPr>
                <w:rFonts w:ascii="Garamond" w:hAnsi="Garamond" w:cs="Times New Roman"/>
                <w:sz w:val="20"/>
                <w:szCs w:val="20"/>
              </w:rPr>
              <w:t xml:space="preserve"> – janë koordinatat e pikave të kontrolluara nga burime të pa varuara të një saktësie më të lartë</w:t>
            </w:r>
          </w:p>
          <w:p w14:paraId="3650BA91" w14:textId="77777777" w:rsidR="00877938" w:rsidRPr="005C40B5" w:rsidRDefault="00877938" w:rsidP="00784EE3">
            <w:pPr>
              <w:widowControl w:val="0"/>
              <w:spacing w:after="0"/>
              <w:ind w:left="2610" w:hanging="2458"/>
              <w:rPr>
                <w:rFonts w:ascii="Garamond" w:hAnsi="Garamond" w:cs="Times New Roman"/>
                <w:sz w:val="20"/>
                <w:szCs w:val="20"/>
              </w:rPr>
            </w:pPr>
            <m:oMath>
              <m:r>
                <w:rPr>
                  <w:rFonts w:ascii="Cambria Math" w:hAnsi="Cambria Math" w:cs="Times New Roman"/>
                  <w:sz w:val="20"/>
                  <w:szCs w:val="20"/>
                </w:rPr>
                <m:t>n</m:t>
              </m:r>
            </m:oMath>
            <w:r w:rsidRPr="005C40B5">
              <w:rPr>
                <w:rFonts w:ascii="Garamond" w:hAnsi="Garamond" w:cs="Times New Roman"/>
                <w:sz w:val="20"/>
                <w:szCs w:val="20"/>
              </w:rPr>
              <w:t xml:space="preserve"> –   është numri  i pikave të testuara</w:t>
            </w:r>
          </w:p>
          <w:p w14:paraId="5212229E" w14:textId="77777777" w:rsidR="00877938" w:rsidRPr="005C40B5" w:rsidRDefault="00877938" w:rsidP="00784EE3">
            <w:pPr>
              <w:widowControl w:val="0"/>
              <w:spacing w:after="0"/>
              <w:ind w:left="2610" w:hanging="2458"/>
              <w:rPr>
                <w:rFonts w:ascii="Garamond" w:hAnsi="Garamond" w:cs="Times New Roman"/>
                <w:sz w:val="20"/>
                <w:szCs w:val="20"/>
              </w:rPr>
            </w:pPr>
            <m:oMath>
              <m:r>
                <w:rPr>
                  <w:rFonts w:ascii="Cambria Math" w:hAnsi="Cambria Math" w:cs="Times New Roman"/>
                  <w:sz w:val="20"/>
                  <w:szCs w:val="20"/>
                </w:rPr>
                <m:t>i</m:t>
              </m:r>
            </m:oMath>
            <w:r w:rsidRPr="005C40B5">
              <w:rPr>
                <w:rFonts w:ascii="Garamond" w:hAnsi="Garamond" w:cs="Times New Roman"/>
                <w:sz w:val="20"/>
                <w:szCs w:val="20"/>
              </w:rPr>
              <w:t xml:space="preserve"> - është numri përkatës i pikes.</w:t>
            </w:r>
          </w:p>
          <w:p w14:paraId="1CC6EE5A"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16B2BC34"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Gabimi horizontal i pikës përcaktohet nga:</w:t>
            </w:r>
          </w:p>
          <w:p w14:paraId="61EAD1A2"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 xml:space="preserve"> 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m:t>
                        </m:r>
                      </m:num>
                      <m:den>
                        <m:r>
                          <w:rPr>
                            <w:rFonts w:ascii="Cambria Math" w:hAnsi="Cambria Math" w:cs="Times New Roman"/>
                            <w:sz w:val="20"/>
                            <w:szCs w:val="20"/>
                          </w:rPr>
                          <m:t>n</m:t>
                        </m:r>
                      </m:den>
                    </m:f>
                  </m:e>
                </m:rad>
              </m:oMath>
            </m:oMathPara>
          </w:p>
          <w:p w14:paraId="08791D48"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2964F613"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2141031B"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 xml:space="preserve">Nëse nga llogaritjet kemi </w:t>
            </w:r>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5C40B5">
              <w:rPr>
                <w:rFonts w:ascii="Garamond" w:hAnsi="Garamond" w:cs="Times New Roman"/>
                <w:sz w:val="20"/>
                <w:szCs w:val="20"/>
              </w:rPr>
              <w:t>,</w:t>
            </w:r>
          </w:p>
          <w:p w14:paraId="2DDFFA69"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e>
                </m:rad>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04964EA9"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15546BEF"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sSup>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62BD6EB0"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184C3EFD" w14:textId="61230DFE" w:rsidR="00877938" w:rsidRPr="005C40B5" w:rsidRDefault="00877938" w:rsidP="00784EE3">
            <w:pPr>
              <w:widowControl w:val="0"/>
              <w:autoSpaceDE w:val="0"/>
              <w:autoSpaceDN w:val="0"/>
              <w:adjustRightInd w:val="0"/>
              <w:spacing w:before="35" w:after="0"/>
              <w:rPr>
                <w:rFonts w:ascii="Garamond" w:hAnsi="Garamond" w:cs="Times New Roman"/>
                <w:sz w:val="20"/>
                <w:szCs w:val="20"/>
              </w:rPr>
            </w:pPr>
            <w:r w:rsidRPr="005C40B5">
              <w:rPr>
                <w:rFonts w:ascii="Garamond" w:hAnsi="Garamond" w:cs="Times New Roman"/>
                <w:sz w:val="20"/>
                <w:szCs w:val="20"/>
              </w:rPr>
              <w:t xml:space="preserve">Supozohet sikur gabimet sistematike janë eliminuar në mënyrën më të mirë të mundshme. Nëse gabimet janë të shpërndara në mënyrë normale dhe të pavarura në secilin komponent (x, z) një koeficient (faktor) 2,4477 përdoret për të llogaritur saktësinë horizontale me nivel besimi 95% (Greenwalt and Schultz 1968). Kur zbatohen kushtet e mësipërme, </w:t>
            </w:r>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5C40B5">
              <w:rPr>
                <w:rFonts w:ascii="Garamond" w:hAnsi="Garamond" w:cs="Times New Roman"/>
                <w:sz w:val="20"/>
                <w:szCs w:val="20"/>
              </w:rPr>
              <w:t>, vlera e saktësisë horizontale referuar NSSDA duhet të llogaritet nga formula:</w:t>
            </w:r>
          </w:p>
          <w:p w14:paraId="27863BA6" w14:textId="77777777" w:rsidR="00877938" w:rsidRPr="005C40B5" w:rsidRDefault="00E75198" w:rsidP="00784EE3">
            <w:pPr>
              <w:widowControl w:val="0"/>
              <w:autoSpaceDE w:val="0"/>
              <w:autoSpaceDN w:val="0"/>
              <w:adjustRightInd w:val="0"/>
              <w:spacing w:after="0"/>
              <w:ind w:left="120"/>
              <w:rPr>
                <w:rFonts w:ascii="Garamond" w:eastAsia="Times New Roman"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63AB2911" w14:textId="77777777" w:rsidR="00877938" w:rsidRPr="005C40B5" w:rsidRDefault="00877938" w:rsidP="00784EE3">
            <w:pPr>
              <w:widowControl w:val="0"/>
              <w:autoSpaceDE w:val="0"/>
              <w:autoSpaceDN w:val="0"/>
              <w:adjustRightInd w:val="0"/>
              <w:spacing w:after="0"/>
              <w:ind w:left="120"/>
              <w:rPr>
                <w:rFonts w:ascii="Garamond" w:eastAsia="Times New Roman" w:hAnsi="Garamond" w:cs="Times New Roman"/>
                <w:sz w:val="20"/>
                <w:szCs w:val="20"/>
              </w:rPr>
            </w:pPr>
          </w:p>
          <w:p w14:paraId="3853623E"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/1,4142</m:t>
                </m:r>
              </m:oMath>
            </m:oMathPara>
          </w:p>
          <w:p w14:paraId="71ECC208"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p w14:paraId="22DCA11F" w14:textId="77777777"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=1,7308*</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oMath>
            </m:oMathPara>
          </w:p>
          <w:p w14:paraId="051DF19D" w14:textId="77777777" w:rsidR="00877938" w:rsidRPr="005C40B5" w:rsidRDefault="00877938" w:rsidP="00784EE3">
            <w:pPr>
              <w:widowControl w:val="0"/>
              <w:autoSpaceDE w:val="0"/>
              <w:autoSpaceDN w:val="0"/>
              <w:adjustRightInd w:val="0"/>
              <w:spacing w:after="0"/>
              <w:ind w:left="120"/>
              <w:rPr>
                <w:rFonts w:ascii="Garamond" w:hAnsi="Garamond" w:cs="Times New Roman"/>
                <w:sz w:val="20"/>
                <w:szCs w:val="20"/>
              </w:rPr>
            </w:pPr>
          </w:p>
        </w:tc>
      </w:tr>
      <w:tr w:rsidR="00877938" w:rsidRPr="005C40B5" w14:paraId="3E87CE44"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4862C69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6239" w:type="dxa"/>
            <w:tcBorders>
              <w:top w:val="single" w:sz="4" w:space="0" w:color="auto"/>
              <w:left w:val="single" w:sz="4" w:space="0" w:color="auto"/>
              <w:bottom w:val="single" w:sz="4" w:space="0" w:color="auto"/>
              <w:right w:val="single" w:sz="4" w:space="0" w:color="auto"/>
            </w:tcBorders>
            <w:vAlign w:val="center"/>
            <w:hideMark/>
          </w:tcPr>
          <w:p w14:paraId="10699BB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objektit gjeohapësinor/ seritë e grupit të të dhënave</w:t>
            </w:r>
          </w:p>
        </w:tc>
      </w:tr>
      <w:tr w:rsidR="00877938" w:rsidRPr="005C40B5" w14:paraId="309F5061" w14:textId="77777777" w:rsidTr="00180FF9">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7B00DA2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6239" w:type="dxa"/>
            <w:tcBorders>
              <w:top w:val="single" w:sz="4" w:space="0" w:color="auto"/>
              <w:left w:val="single" w:sz="4" w:space="0" w:color="auto"/>
              <w:bottom w:val="single" w:sz="4" w:space="0" w:color="auto"/>
              <w:right w:val="single" w:sz="4" w:space="0" w:color="auto"/>
            </w:tcBorders>
            <w:vAlign w:val="center"/>
            <w:hideMark/>
          </w:tcPr>
          <w:p w14:paraId="6ABEB12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 / tipi i objekteve gjeohapësinor</w:t>
            </w:r>
          </w:p>
        </w:tc>
      </w:tr>
      <w:tr w:rsidR="00877938" w:rsidRPr="005C40B5" w14:paraId="44E402EB"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6ADB74F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6239" w:type="dxa"/>
            <w:tcBorders>
              <w:top w:val="single" w:sz="4" w:space="0" w:color="auto"/>
              <w:left w:val="single" w:sz="4" w:space="0" w:color="auto"/>
              <w:bottom w:val="single" w:sz="4" w:space="0" w:color="auto"/>
              <w:right w:val="single" w:sz="4" w:space="0" w:color="auto"/>
            </w:tcBorders>
            <w:vAlign w:val="center"/>
            <w:hideMark/>
          </w:tcPr>
          <w:p w14:paraId="002274B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5610EEA1"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7A50CFE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6239" w:type="dxa"/>
            <w:tcBorders>
              <w:top w:val="single" w:sz="4" w:space="0" w:color="auto"/>
              <w:left w:val="single" w:sz="4" w:space="0" w:color="auto"/>
              <w:bottom w:val="single" w:sz="4" w:space="0" w:color="auto"/>
              <w:right w:val="single" w:sz="4" w:space="0" w:color="auto"/>
            </w:tcBorders>
            <w:vAlign w:val="center"/>
            <w:hideMark/>
          </w:tcPr>
          <w:p w14:paraId="0945CE8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Matje</w:t>
            </w:r>
          </w:p>
        </w:tc>
      </w:tr>
      <w:tr w:rsidR="00877938" w:rsidRPr="005C40B5" w14:paraId="11300C28" w14:textId="77777777" w:rsidTr="00180FF9">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629F6B4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të vlerave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18E480D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7BC92009"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7B4F0FA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6239" w:type="dxa"/>
            <w:tcBorders>
              <w:top w:val="single" w:sz="4" w:space="0" w:color="auto"/>
              <w:left w:val="single" w:sz="4" w:space="0" w:color="auto"/>
              <w:bottom w:val="single" w:sz="4" w:space="0" w:color="auto"/>
              <w:right w:val="single" w:sz="4" w:space="0" w:color="auto"/>
            </w:tcBorders>
            <w:vAlign w:val="center"/>
            <w:hideMark/>
          </w:tcPr>
          <w:p w14:paraId="2318718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5400E49D" w14:textId="77777777" w:rsidTr="00180FF9">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6DDEF61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6239" w:type="dxa"/>
            <w:tcBorders>
              <w:top w:val="single" w:sz="4" w:space="0" w:color="auto"/>
              <w:left w:val="single" w:sz="4" w:space="0" w:color="auto"/>
              <w:bottom w:val="single" w:sz="4" w:space="0" w:color="auto"/>
              <w:right w:val="single" w:sz="4" w:space="0" w:color="auto"/>
            </w:tcBorders>
            <w:vAlign w:val="center"/>
            <w:hideMark/>
          </w:tcPr>
          <w:p w14:paraId="1D940E9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73D0022C" w14:textId="77777777" w:rsidTr="00180FF9">
        <w:trPr>
          <w:trHeight w:val="84"/>
        </w:trPr>
        <w:tc>
          <w:tcPr>
            <w:tcW w:w="3121" w:type="dxa"/>
            <w:tcBorders>
              <w:top w:val="single" w:sz="4" w:space="0" w:color="auto"/>
              <w:left w:val="single" w:sz="4" w:space="0" w:color="auto"/>
              <w:bottom w:val="single" w:sz="4" w:space="0" w:color="auto"/>
              <w:right w:val="single" w:sz="4" w:space="0" w:color="auto"/>
            </w:tcBorders>
            <w:vAlign w:val="center"/>
            <w:hideMark/>
          </w:tcPr>
          <w:p w14:paraId="414F3D7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17F6D82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28</w:t>
            </w:r>
          </w:p>
        </w:tc>
      </w:tr>
    </w:tbl>
    <w:p w14:paraId="0DF04B4C" w14:textId="77777777" w:rsidR="00877938" w:rsidRPr="005C40B5" w:rsidRDefault="00877938" w:rsidP="00784EE3">
      <w:pPr>
        <w:widowControl w:val="0"/>
        <w:spacing w:after="0" w:line="240" w:lineRule="auto"/>
        <w:rPr>
          <w:rFonts w:ascii="Garamond" w:hAnsi="Garamond"/>
          <w:i/>
        </w:rPr>
      </w:pPr>
    </w:p>
    <w:p w14:paraId="0D480E98" w14:textId="77777777" w:rsidR="00877938" w:rsidRPr="005C40B5" w:rsidRDefault="00877938" w:rsidP="00784EE3">
      <w:pPr>
        <w:widowControl w:val="0"/>
        <w:spacing w:after="0" w:line="240" w:lineRule="auto"/>
        <w:rPr>
          <w:rFonts w:ascii="Garamond" w:hAnsi="Garamond"/>
          <w:i/>
        </w:rPr>
      </w:pPr>
      <w:r w:rsidRPr="005C40B5">
        <w:rPr>
          <w:rFonts w:ascii="Garamond" w:hAnsi="Garamond"/>
          <w:i/>
        </w:rPr>
        <w:t>Rekomandim 29</w:t>
      </w:r>
    </w:p>
    <w:p w14:paraId="2064956B" w14:textId="12EC73D2" w:rsidR="00877938" w:rsidRPr="005C40B5" w:rsidRDefault="00877938" w:rsidP="00784EE3">
      <w:pPr>
        <w:widowControl w:val="0"/>
        <w:spacing w:after="0" w:line="240" w:lineRule="auto"/>
        <w:rPr>
          <w:rFonts w:ascii="Garamond" w:hAnsi="Garamond"/>
          <w:i/>
        </w:rPr>
      </w:pPr>
      <w:r w:rsidRPr="005C40B5">
        <w:rPr>
          <w:rFonts w:ascii="Garamond" w:hAnsi="Garamond"/>
          <w:i/>
        </w:rPr>
        <w:t xml:space="preserve">Saktësia e jashtme apo absolute e </w:t>
      </w:r>
      <w:r w:rsidR="00696238" w:rsidRPr="005C40B5">
        <w:rPr>
          <w:rFonts w:ascii="Garamond" w:hAnsi="Garamond"/>
          <w:i/>
        </w:rPr>
        <w:t>komponentëve</w:t>
      </w:r>
      <w:r w:rsidRPr="005C40B5">
        <w:rPr>
          <w:rFonts w:ascii="Garamond" w:hAnsi="Garamond"/>
          <w:i/>
        </w:rPr>
        <w:t xml:space="preserve"> vertikal të objekteve vektor brenda grupeve të të dhënave vektor  dhe brenda </w:t>
      </w:r>
      <w:r w:rsidR="00B028BB" w:rsidRPr="005C40B5">
        <w:rPr>
          <w:rFonts w:ascii="Garamond" w:hAnsi="Garamond"/>
          <w:i/>
        </w:rPr>
        <w:t>strukturës</w:t>
      </w:r>
      <w:r w:rsidRPr="005C40B5">
        <w:rPr>
          <w:rFonts w:ascii="Garamond" w:hAnsi="Garamond"/>
          <w:i/>
        </w:rPr>
        <w:t xml:space="preserve"> TIN dhe vlerave </w:t>
      </w:r>
      <w:r w:rsidR="00B028BB" w:rsidRPr="005C40B5">
        <w:rPr>
          <w:rFonts w:ascii="Garamond" w:hAnsi="Garamond"/>
          <w:i/>
        </w:rPr>
        <w:t>përbërëse</w:t>
      </w:r>
      <w:r w:rsidRPr="005C40B5">
        <w:rPr>
          <w:rFonts w:ascii="Garamond" w:hAnsi="Garamond"/>
          <w:i/>
        </w:rPr>
        <w:t xml:space="preserve"> t</w:t>
      </w:r>
      <w:r w:rsidR="00F46C96" w:rsidRPr="005C40B5">
        <w:rPr>
          <w:rFonts w:ascii="Garamond" w:hAnsi="Garamond"/>
          <w:i/>
        </w:rPr>
        <w:t>ë</w:t>
      </w:r>
      <w:r w:rsidRPr="005C40B5">
        <w:rPr>
          <w:rFonts w:ascii="Garamond" w:hAnsi="Garamond"/>
          <w:i/>
        </w:rPr>
        <w:t xml:space="preserve"> rangut të rrjetit të</w:t>
      </w:r>
      <w:r w:rsidR="00B028BB">
        <w:rPr>
          <w:rFonts w:ascii="Garamond" w:hAnsi="Garamond"/>
          <w:i/>
        </w:rPr>
        <w:t xml:space="preserve"> </w:t>
      </w:r>
      <w:r w:rsidRPr="005C40B5">
        <w:rPr>
          <w:rFonts w:ascii="Garamond" w:hAnsi="Garamond"/>
          <w:i/>
        </w:rPr>
        <w:t xml:space="preserve">mbulimit të lartësive, duhet të vlerësohet dhe </w:t>
      </w:r>
      <w:r w:rsidR="00B028BB" w:rsidRPr="005C40B5">
        <w:rPr>
          <w:rFonts w:ascii="Garamond" w:hAnsi="Garamond"/>
          <w:i/>
        </w:rPr>
        <w:t>dokumentohet</w:t>
      </w:r>
      <w:r w:rsidRPr="005C40B5">
        <w:rPr>
          <w:rFonts w:ascii="Garamond" w:hAnsi="Garamond"/>
          <w:i/>
        </w:rPr>
        <w:t xml:space="preserve"> duke përdorur gabimin mesatar kuadratik siç specifikohet në tabel</w:t>
      </w:r>
      <w:r w:rsidR="00B028BB">
        <w:rPr>
          <w:rFonts w:ascii="Garamond" w:hAnsi="Garamond"/>
          <w:i/>
        </w:rPr>
        <w:t>ë</w:t>
      </w:r>
      <w:r w:rsidRPr="005C40B5">
        <w:rPr>
          <w:rFonts w:ascii="Garamond" w:hAnsi="Garamond"/>
          <w:i/>
        </w:rPr>
        <w:t>n më poshtë:</w:t>
      </w:r>
    </w:p>
    <w:p w14:paraId="4DC4E630" w14:textId="77777777" w:rsidR="00877938" w:rsidRPr="005C40B5" w:rsidRDefault="00877938" w:rsidP="00784EE3">
      <w:pPr>
        <w:pStyle w:val="NoSpacing"/>
        <w:widowControl w:val="0"/>
        <w:rPr>
          <w:rFonts w:ascii="Times New Roman" w:hAnsi="Times New Roman"/>
          <w:lang w:val="sq-AL"/>
        </w:rPr>
      </w:pPr>
    </w:p>
    <w:tbl>
      <w:tblPr>
        <w:tblW w:w="9360" w:type="dxa"/>
        <w:tblInd w:w="-5" w:type="dxa"/>
        <w:tblLook w:val="04A0" w:firstRow="1" w:lastRow="0" w:firstColumn="1" w:lastColumn="0" w:noHBand="0" w:noVBand="1"/>
      </w:tblPr>
      <w:tblGrid>
        <w:gridCol w:w="3768"/>
        <w:gridCol w:w="5592"/>
      </w:tblGrid>
      <w:tr w:rsidR="00877938" w:rsidRPr="005C40B5" w14:paraId="497B0E44" w14:textId="77777777" w:rsidTr="00EB76F7">
        <w:trPr>
          <w:trHeight w:val="296"/>
        </w:trPr>
        <w:tc>
          <w:tcPr>
            <w:tcW w:w="3768" w:type="dxa"/>
            <w:tcBorders>
              <w:top w:val="single" w:sz="4" w:space="0" w:color="auto"/>
              <w:left w:val="single" w:sz="4" w:space="0" w:color="auto"/>
              <w:bottom w:val="single" w:sz="4" w:space="0" w:color="auto"/>
              <w:right w:val="single" w:sz="4" w:space="0" w:color="auto"/>
            </w:tcBorders>
            <w:vAlign w:val="center"/>
            <w:hideMark/>
          </w:tcPr>
          <w:p w14:paraId="15BFA1BF"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5592" w:type="dxa"/>
            <w:tcBorders>
              <w:top w:val="single" w:sz="4" w:space="0" w:color="auto"/>
              <w:left w:val="single" w:sz="4" w:space="0" w:color="auto"/>
              <w:bottom w:val="single" w:sz="4" w:space="0" w:color="auto"/>
              <w:right w:val="single" w:sz="4" w:space="0" w:color="auto"/>
            </w:tcBorders>
            <w:vAlign w:val="center"/>
            <w:hideMark/>
          </w:tcPr>
          <w:p w14:paraId="73ACDBD9"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Vlera mesatare e gabimit pozicional</w:t>
            </w:r>
          </w:p>
        </w:tc>
      </w:tr>
      <w:tr w:rsidR="00877938" w:rsidRPr="005C40B5" w14:paraId="3B3F5BF2" w14:textId="77777777" w:rsidTr="00EB76F7">
        <w:trPr>
          <w:trHeight w:val="281"/>
        </w:trPr>
        <w:tc>
          <w:tcPr>
            <w:tcW w:w="3768" w:type="dxa"/>
            <w:tcBorders>
              <w:top w:val="single" w:sz="4" w:space="0" w:color="auto"/>
              <w:left w:val="single" w:sz="4" w:space="0" w:color="auto"/>
              <w:bottom w:val="single" w:sz="4" w:space="0" w:color="auto"/>
              <w:right w:val="single" w:sz="4" w:space="0" w:color="auto"/>
            </w:tcBorders>
            <w:vAlign w:val="center"/>
            <w:hideMark/>
          </w:tcPr>
          <w:p w14:paraId="10DF190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5592" w:type="dxa"/>
            <w:tcBorders>
              <w:top w:val="single" w:sz="4" w:space="0" w:color="auto"/>
              <w:left w:val="single" w:sz="4" w:space="0" w:color="auto"/>
              <w:bottom w:val="single" w:sz="4" w:space="0" w:color="auto"/>
              <w:right w:val="single" w:sz="4" w:space="0" w:color="auto"/>
            </w:tcBorders>
            <w:vAlign w:val="center"/>
            <w:hideMark/>
          </w:tcPr>
          <w:p w14:paraId="59D0D319" w14:textId="63EF7A4E" w:rsidR="00877938" w:rsidRPr="005C40B5" w:rsidRDefault="00A57E2D" w:rsidP="00784EE3">
            <w:pPr>
              <w:widowControl w:val="0"/>
              <w:autoSpaceDE w:val="0"/>
              <w:autoSpaceDN w:val="0"/>
              <w:adjustRightInd w:val="0"/>
              <w:spacing w:after="0"/>
              <w:rPr>
                <w:rFonts w:ascii="Garamond" w:hAnsi="Garamond" w:cs="Times New Roman"/>
                <w:color w:val="000000"/>
                <w:sz w:val="20"/>
                <w:szCs w:val="20"/>
              </w:rPr>
            </w:pPr>
            <w:r w:rsidRPr="005C40B5">
              <w:rPr>
                <w:rFonts w:ascii="Garamond" w:hAnsi="Garamond" w:cs="Times New Roman"/>
                <w:color w:val="000000"/>
                <w:sz w:val="20"/>
                <w:szCs w:val="20"/>
              </w:rPr>
              <w:t>GMK</w:t>
            </w:r>
          </w:p>
        </w:tc>
      </w:tr>
      <w:tr w:rsidR="00877938" w:rsidRPr="005C40B5" w14:paraId="795B070A"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08B7220B" w14:textId="03C0A280"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5592" w:type="dxa"/>
            <w:tcBorders>
              <w:top w:val="single" w:sz="4" w:space="0" w:color="auto"/>
              <w:left w:val="single" w:sz="4" w:space="0" w:color="auto"/>
              <w:bottom w:val="single" w:sz="4" w:space="0" w:color="auto"/>
              <w:right w:val="single" w:sz="4" w:space="0" w:color="auto"/>
            </w:tcBorders>
            <w:vAlign w:val="center"/>
            <w:hideMark/>
          </w:tcPr>
          <w:p w14:paraId="74A1AC4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pozicionimit</w:t>
            </w:r>
          </w:p>
        </w:tc>
      </w:tr>
      <w:tr w:rsidR="00877938" w:rsidRPr="005C40B5" w14:paraId="4B6C73B6"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342A1686" w14:textId="46AA5630" w:rsidR="00877938" w:rsidRPr="005C40B5" w:rsidRDefault="00877938" w:rsidP="007C4955">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7C4955">
              <w:rPr>
                <w:rFonts w:ascii="Garamond" w:hAnsi="Garamond" w:cs="Times New Roman"/>
                <w:sz w:val="20"/>
                <w:szCs w:val="20"/>
              </w:rPr>
              <w:t>e</w:t>
            </w:r>
            <w:r w:rsidRPr="005C40B5">
              <w:rPr>
                <w:rFonts w:ascii="Garamond" w:hAnsi="Garamond" w:cs="Times New Roman"/>
                <w:sz w:val="20"/>
                <w:szCs w:val="20"/>
              </w:rPr>
              <w:t>ve</w:t>
            </w:r>
          </w:p>
        </w:tc>
        <w:tc>
          <w:tcPr>
            <w:tcW w:w="5592" w:type="dxa"/>
            <w:tcBorders>
              <w:top w:val="single" w:sz="4" w:space="0" w:color="auto"/>
              <w:left w:val="single" w:sz="4" w:space="0" w:color="auto"/>
              <w:bottom w:val="single" w:sz="4" w:space="0" w:color="auto"/>
              <w:right w:val="single" w:sz="4" w:space="0" w:color="auto"/>
            </w:tcBorders>
            <w:vAlign w:val="center"/>
            <w:hideMark/>
          </w:tcPr>
          <w:p w14:paraId="4DAEF15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jashtme apo absolute</w:t>
            </w:r>
          </w:p>
        </w:tc>
      </w:tr>
      <w:tr w:rsidR="00877938" w:rsidRPr="005C40B5" w14:paraId="60A2C1E5" w14:textId="77777777" w:rsidTr="00EB76F7">
        <w:trPr>
          <w:trHeight w:val="281"/>
        </w:trPr>
        <w:tc>
          <w:tcPr>
            <w:tcW w:w="3768" w:type="dxa"/>
            <w:tcBorders>
              <w:top w:val="single" w:sz="4" w:space="0" w:color="auto"/>
              <w:left w:val="single" w:sz="4" w:space="0" w:color="auto"/>
              <w:bottom w:val="single" w:sz="4" w:space="0" w:color="auto"/>
              <w:right w:val="single" w:sz="4" w:space="0" w:color="auto"/>
            </w:tcBorders>
            <w:vAlign w:val="center"/>
            <w:hideMark/>
          </w:tcPr>
          <w:p w14:paraId="1A9FEB4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5592" w:type="dxa"/>
            <w:tcBorders>
              <w:top w:val="single" w:sz="4" w:space="0" w:color="auto"/>
              <w:left w:val="single" w:sz="4" w:space="0" w:color="auto"/>
              <w:bottom w:val="single" w:sz="4" w:space="0" w:color="auto"/>
              <w:right w:val="single" w:sz="4" w:space="0" w:color="auto"/>
            </w:tcBorders>
            <w:vAlign w:val="center"/>
            <w:hideMark/>
          </w:tcPr>
          <w:p w14:paraId="0412CF2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Jo e aplikueshme</w:t>
            </w:r>
          </w:p>
        </w:tc>
      </w:tr>
      <w:tr w:rsidR="00877938" w:rsidRPr="005C40B5" w14:paraId="4D142F21" w14:textId="77777777" w:rsidTr="00EB76F7">
        <w:trPr>
          <w:trHeight w:val="543"/>
        </w:trPr>
        <w:tc>
          <w:tcPr>
            <w:tcW w:w="3768" w:type="dxa"/>
            <w:tcBorders>
              <w:top w:val="single" w:sz="4" w:space="0" w:color="auto"/>
              <w:left w:val="single" w:sz="4" w:space="0" w:color="auto"/>
              <w:bottom w:val="single" w:sz="4" w:space="0" w:color="auto"/>
              <w:right w:val="single" w:sz="4" w:space="0" w:color="auto"/>
            </w:tcBorders>
            <w:vAlign w:val="center"/>
            <w:hideMark/>
          </w:tcPr>
          <w:p w14:paraId="5EF5522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5592" w:type="dxa"/>
            <w:tcBorders>
              <w:top w:val="single" w:sz="4" w:space="0" w:color="auto"/>
              <w:left w:val="single" w:sz="4" w:space="0" w:color="auto"/>
              <w:bottom w:val="single" w:sz="4" w:space="0" w:color="auto"/>
              <w:right w:val="single" w:sz="4" w:space="0" w:color="auto"/>
            </w:tcBorders>
            <w:vAlign w:val="center"/>
            <w:hideMark/>
          </w:tcPr>
          <w:p w14:paraId="045D3B2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Rrezja e rrethit rreth pikës së dhënë, në të cilën vlera e vërtetë</w:t>
            </w:r>
          </w:p>
          <w:p w14:paraId="07B1DA6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gjendet  me probabilitetin P</w:t>
            </w:r>
          </w:p>
        </w:tc>
      </w:tr>
      <w:tr w:rsidR="00877938" w:rsidRPr="005C40B5" w14:paraId="76D9003C"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1A60E80C"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5592" w:type="dxa"/>
            <w:tcBorders>
              <w:top w:val="single" w:sz="4" w:space="0" w:color="auto"/>
              <w:left w:val="single" w:sz="4" w:space="0" w:color="auto"/>
              <w:bottom w:val="single" w:sz="4" w:space="0" w:color="auto"/>
              <w:right w:val="single" w:sz="4" w:space="0" w:color="auto"/>
            </w:tcBorders>
            <w:vAlign w:val="center"/>
          </w:tcPr>
          <w:p w14:paraId="12B2CCC9" w14:textId="3F170EBB" w:rsidR="00877938" w:rsidRPr="005C40B5" w:rsidRDefault="00877938" w:rsidP="00784EE3">
            <w:pPr>
              <w:widowControl w:val="0"/>
              <w:autoSpaceDE w:val="0"/>
              <w:autoSpaceDN w:val="0"/>
              <w:adjustRightInd w:val="0"/>
              <w:spacing w:after="0"/>
              <w:rPr>
                <w:rFonts w:ascii="Garamond" w:hAnsi="Garamond" w:cs="Times New Roman"/>
                <w:sz w:val="20"/>
                <w:szCs w:val="20"/>
              </w:rPr>
            </w:pPr>
            <w:r w:rsidRPr="005C40B5">
              <w:rPr>
                <w:rFonts w:ascii="Garamond" w:hAnsi="Garamond" w:cs="Times New Roman"/>
                <w:sz w:val="20"/>
                <w:szCs w:val="20"/>
              </w:rPr>
              <w:t xml:space="preserve">Vlera e vërtetë  e Z së </w:t>
            </w:r>
            <w:r w:rsidR="00A57E2D" w:rsidRPr="005C40B5">
              <w:rPr>
                <w:rFonts w:ascii="Garamond" w:hAnsi="Garamond" w:cs="Times New Roman"/>
                <w:sz w:val="20"/>
                <w:szCs w:val="20"/>
              </w:rPr>
              <w:t>matur</w:t>
            </w:r>
            <w:r w:rsidRPr="005C40B5">
              <w:rPr>
                <w:rFonts w:ascii="Garamond" w:hAnsi="Garamond" w:cs="Times New Roman"/>
                <w:sz w:val="20"/>
                <w:szCs w:val="20"/>
              </w:rPr>
              <w:t xml:space="preserve"> njihet si </w:t>
            </w:r>
            <m:oMath>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t</m:t>
                  </m:r>
                </m:sub>
              </m:sSub>
            </m:oMath>
            <w:r w:rsidRPr="005C40B5">
              <w:rPr>
                <w:rFonts w:ascii="Garamond" w:hAnsi="Garamond" w:cs="Times New Roman"/>
                <w:sz w:val="20"/>
                <w:szCs w:val="20"/>
              </w:rPr>
              <w:t xml:space="preserve">. </w:t>
            </w:r>
            <w:r w:rsidR="00A57E2D" w:rsidRPr="005C40B5">
              <w:rPr>
                <w:rFonts w:ascii="Garamond" w:hAnsi="Garamond" w:cs="Times New Roman"/>
                <w:sz w:val="20"/>
                <w:szCs w:val="20"/>
              </w:rPr>
              <w:t>Nga kjo, gmk</w:t>
            </w:r>
            <w:r w:rsidRPr="005C40B5">
              <w:rPr>
                <w:rFonts w:ascii="Garamond" w:hAnsi="Garamond" w:cs="Times New Roman"/>
                <w:sz w:val="20"/>
                <w:szCs w:val="20"/>
              </w:rPr>
              <w:t>:</w:t>
            </w:r>
          </w:p>
          <w:p w14:paraId="368DBEAF" w14:textId="3CDB8CA8" w:rsidR="00877938"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z</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r>
                      <w:rPr>
                        <w:rFonts w:ascii="Cambria Math" w:hAnsi="Cambria Math" w:cs="Times New Roman"/>
                        <w:sz w:val="20"/>
                        <w:szCs w:val="20"/>
                      </w:rPr>
                      <m:t>1/N</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N</m:t>
                        </m:r>
                      </m:sup>
                      <m:e/>
                    </m:nary>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mi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t</m:t>
                            </m:r>
                          </m:sub>
                        </m:sSub>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m:t>
                    </m:r>
                  </m:e>
                </m:rad>
              </m:oMath>
            </m:oMathPara>
          </w:p>
        </w:tc>
      </w:tr>
      <w:tr w:rsidR="00877938" w:rsidRPr="005C40B5" w14:paraId="7C80BBE7"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7DEAF4A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5592" w:type="dxa"/>
            <w:tcBorders>
              <w:top w:val="single" w:sz="4" w:space="0" w:color="auto"/>
              <w:left w:val="single" w:sz="4" w:space="0" w:color="auto"/>
              <w:bottom w:val="single" w:sz="4" w:space="0" w:color="auto"/>
              <w:right w:val="single" w:sz="4" w:space="0" w:color="auto"/>
            </w:tcBorders>
            <w:vAlign w:val="center"/>
            <w:hideMark/>
          </w:tcPr>
          <w:p w14:paraId="39B7C7FD" w14:textId="5AF19710"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Lartësia pikës,</w:t>
            </w:r>
            <w:r w:rsidRPr="005C40B5">
              <w:rPr>
                <w:rFonts w:ascii="Garamond" w:hAnsi="Garamond" w:cs="Times New Roman"/>
                <w:sz w:val="20"/>
                <w:szCs w:val="20"/>
              </w:rPr>
              <w:t xml:space="preserve"> </w:t>
            </w:r>
            <w:r w:rsidRPr="005C40B5">
              <w:rPr>
                <w:rFonts w:ascii="Garamond" w:hAnsi="Garamond" w:cs="Times New Roman"/>
                <w:i/>
                <w:sz w:val="20"/>
                <w:szCs w:val="20"/>
              </w:rPr>
              <w:t xml:space="preserve">Izoipse, Vija thyerje, Zona pa info, Zona të kufizuara </w:t>
            </w:r>
          </w:p>
          <w:p w14:paraId="5A80065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 seritë e grupit të të dhënave</w:t>
            </w:r>
          </w:p>
        </w:tc>
      </w:tr>
      <w:tr w:rsidR="00877938" w:rsidRPr="005C40B5" w14:paraId="38CAA0FF" w14:textId="77777777" w:rsidTr="00EB76F7">
        <w:trPr>
          <w:trHeight w:val="281"/>
        </w:trPr>
        <w:tc>
          <w:tcPr>
            <w:tcW w:w="3768" w:type="dxa"/>
            <w:tcBorders>
              <w:top w:val="single" w:sz="4" w:space="0" w:color="auto"/>
              <w:left w:val="single" w:sz="4" w:space="0" w:color="auto"/>
              <w:bottom w:val="single" w:sz="4" w:space="0" w:color="auto"/>
              <w:right w:val="single" w:sz="4" w:space="0" w:color="auto"/>
            </w:tcBorders>
            <w:vAlign w:val="center"/>
            <w:hideMark/>
          </w:tcPr>
          <w:p w14:paraId="71B58DD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5592" w:type="dxa"/>
            <w:tcBorders>
              <w:top w:val="single" w:sz="4" w:space="0" w:color="auto"/>
              <w:left w:val="single" w:sz="4" w:space="0" w:color="auto"/>
              <w:bottom w:val="single" w:sz="4" w:space="0" w:color="auto"/>
              <w:right w:val="single" w:sz="4" w:space="0" w:color="auto"/>
            </w:tcBorders>
            <w:vAlign w:val="center"/>
            <w:hideMark/>
          </w:tcPr>
          <w:p w14:paraId="5D106EB7" w14:textId="216D9C3F"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tipi i objektit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Lartësia pikës,</w:t>
            </w:r>
            <w:r w:rsidRPr="005C40B5">
              <w:rPr>
                <w:rFonts w:ascii="Garamond" w:hAnsi="Garamond" w:cs="Times New Roman"/>
                <w:sz w:val="20"/>
                <w:szCs w:val="20"/>
              </w:rPr>
              <w:t xml:space="preserve"> </w:t>
            </w:r>
            <w:r w:rsidRPr="005C40B5">
              <w:rPr>
                <w:rFonts w:ascii="Garamond" w:hAnsi="Garamond" w:cs="Times New Roman"/>
                <w:i/>
                <w:sz w:val="20"/>
                <w:szCs w:val="20"/>
              </w:rPr>
              <w:t xml:space="preserve">Izoipse, Vija thyerje, Zona pa info, Zona të kufizuara </w:t>
            </w:r>
          </w:p>
          <w:p w14:paraId="5A744011"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 seritë e grupit të të dhënave</w:t>
            </w:r>
          </w:p>
        </w:tc>
      </w:tr>
      <w:tr w:rsidR="00877938" w:rsidRPr="005C40B5" w14:paraId="6C289C17"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508F21C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5592" w:type="dxa"/>
            <w:tcBorders>
              <w:top w:val="single" w:sz="4" w:space="0" w:color="auto"/>
              <w:left w:val="single" w:sz="4" w:space="0" w:color="auto"/>
              <w:bottom w:val="single" w:sz="4" w:space="0" w:color="auto"/>
              <w:right w:val="single" w:sz="4" w:space="0" w:color="auto"/>
            </w:tcBorders>
            <w:vAlign w:val="center"/>
            <w:hideMark/>
          </w:tcPr>
          <w:p w14:paraId="1E10235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1826345E" w14:textId="77777777" w:rsidTr="00EB76F7">
        <w:trPr>
          <w:trHeight w:val="287"/>
        </w:trPr>
        <w:tc>
          <w:tcPr>
            <w:tcW w:w="3768" w:type="dxa"/>
            <w:tcBorders>
              <w:top w:val="single" w:sz="4" w:space="0" w:color="auto"/>
              <w:left w:val="single" w:sz="4" w:space="0" w:color="auto"/>
              <w:bottom w:val="single" w:sz="4" w:space="0" w:color="auto"/>
              <w:right w:val="single" w:sz="4" w:space="0" w:color="auto"/>
            </w:tcBorders>
            <w:vAlign w:val="center"/>
            <w:hideMark/>
          </w:tcPr>
          <w:p w14:paraId="6CF9163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5592" w:type="dxa"/>
            <w:tcBorders>
              <w:top w:val="single" w:sz="4" w:space="0" w:color="auto"/>
              <w:left w:val="single" w:sz="4" w:space="0" w:color="auto"/>
              <w:bottom w:val="single" w:sz="4" w:space="0" w:color="auto"/>
              <w:right w:val="single" w:sz="4" w:space="0" w:color="auto"/>
            </w:tcBorders>
            <w:vAlign w:val="center"/>
            <w:hideMark/>
          </w:tcPr>
          <w:p w14:paraId="2AD713F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Matje</w:t>
            </w:r>
          </w:p>
        </w:tc>
      </w:tr>
      <w:tr w:rsidR="00877938" w:rsidRPr="005C40B5" w14:paraId="659590FA" w14:textId="77777777" w:rsidTr="00EB76F7">
        <w:trPr>
          <w:trHeight w:val="281"/>
        </w:trPr>
        <w:tc>
          <w:tcPr>
            <w:tcW w:w="3768" w:type="dxa"/>
            <w:tcBorders>
              <w:top w:val="single" w:sz="4" w:space="0" w:color="auto"/>
              <w:left w:val="single" w:sz="4" w:space="0" w:color="auto"/>
              <w:bottom w:val="single" w:sz="4" w:space="0" w:color="auto"/>
              <w:right w:val="single" w:sz="4" w:space="0" w:color="auto"/>
            </w:tcBorders>
            <w:vAlign w:val="center"/>
            <w:hideMark/>
          </w:tcPr>
          <w:p w14:paraId="0CB3A5C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të vlerave</w:t>
            </w:r>
          </w:p>
        </w:tc>
        <w:tc>
          <w:tcPr>
            <w:tcW w:w="5592" w:type="dxa"/>
            <w:tcBorders>
              <w:top w:val="single" w:sz="4" w:space="0" w:color="auto"/>
              <w:left w:val="single" w:sz="4" w:space="0" w:color="auto"/>
              <w:bottom w:val="single" w:sz="4" w:space="0" w:color="auto"/>
              <w:right w:val="single" w:sz="4" w:space="0" w:color="auto"/>
            </w:tcBorders>
            <w:vAlign w:val="center"/>
            <w:hideMark/>
          </w:tcPr>
          <w:p w14:paraId="62EAD26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Vlerë e vetme</w:t>
            </w:r>
          </w:p>
        </w:tc>
      </w:tr>
      <w:tr w:rsidR="00877938" w:rsidRPr="005C40B5" w14:paraId="0403C0F5"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35E7BA70" w14:textId="190CF9DB"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5592" w:type="dxa"/>
            <w:tcBorders>
              <w:top w:val="single" w:sz="4" w:space="0" w:color="auto"/>
              <w:left w:val="single" w:sz="4" w:space="0" w:color="auto"/>
              <w:bottom w:val="single" w:sz="4" w:space="0" w:color="auto"/>
              <w:right w:val="single" w:sz="4" w:space="0" w:color="auto"/>
            </w:tcBorders>
            <w:vAlign w:val="center"/>
            <w:hideMark/>
          </w:tcPr>
          <w:p w14:paraId="15E81895" w14:textId="0D74CE78"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Informacioni gjeografik </w:t>
            </w:r>
            <w:r w:rsidR="00685D59" w:rsidRPr="005C40B5">
              <w:rPr>
                <w:rFonts w:ascii="Garamond" w:hAnsi="Garamond" w:cs="Times New Roman"/>
                <w:i/>
                <w:sz w:val="20"/>
                <w:szCs w:val="20"/>
              </w:rPr>
              <w:t>SSH EN ISO 19157:2013</w:t>
            </w:r>
          </w:p>
        </w:tc>
      </w:tr>
      <w:tr w:rsidR="00877938" w:rsidRPr="005C40B5" w14:paraId="440FB547" w14:textId="77777777" w:rsidTr="00EB76F7">
        <w:trPr>
          <w:trHeight w:val="261"/>
        </w:trPr>
        <w:tc>
          <w:tcPr>
            <w:tcW w:w="3768" w:type="dxa"/>
            <w:tcBorders>
              <w:top w:val="single" w:sz="4" w:space="0" w:color="auto"/>
              <w:left w:val="single" w:sz="4" w:space="0" w:color="auto"/>
              <w:bottom w:val="single" w:sz="4" w:space="0" w:color="auto"/>
              <w:right w:val="single" w:sz="4" w:space="0" w:color="auto"/>
            </w:tcBorders>
            <w:vAlign w:val="center"/>
            <w:hideMark/>
          </w:tcPr>
          <w:p w14:paraId="1F0E2CA8"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5592" w:type="dxa"/>
            <w:tcBorders>
              <w:top w:val="single" w:sz="4" w:space="0" w:color="auto"/>
              <w:left w:val="single" w:sz="4" w:space="0" w:color="auto"/>
              <w:bottom w:val="single" w:sz="4" w:space="0" w:color="auto"/>
              <w:right w:val="single" w:sz="4" w:space="0" w:color="auto"/>
            </w:tcBorders>
            <w:vAlign w:val="center"/>
            <w:hideMark/>
          </w:tcPr>
          <w:p w14:paraId="7DD3DE9A"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2F6804F2" w14:textId="77777777" w:rsidTr="00EB76F7">
        <w:trPr>
          <w:trHeight w:val="84"/>
        </w:trPr>
        <w:tc>
          <w:tcPr>
            <w:tcW w:w="3768" w:type="dxa"/>
            <w:tcBorders>
              <w:top w:val="single" w:sz="4" w:space="0" w:color="auto"/>
              <w:left w:val="single" w:sz="4" w:space="0" w:color="auto"/>
              <w:bottom w:val="single" w:sz="4" w:space="0" w:color="auto"/>
              <w:right w:val="single" w:sz="4" w:space="0" w:color="auto"/>
            </w:tcBorders>
            <w:vAlign w:val="center"/>
            <w:hideMark/>
          </w:tcPr>
          <w:p w14:paraId="29AA3E0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5592" w:type="dxa"/>
            <w:tcBorders>
              <w:top w:val="single" w:sz="4" w:space="0" w:color="auto"/>
              <w:left w:val="single" w:sz="4" w:space="0" w:color="auto"/>
              <w:bottom w:val="single" w:sz="4" w:space="0" w:color="auto"/>
              <w:right w:val="single" w:sz="4" w:space="0" w:color="auto"/>
            </w:tcBorders>
            <w:vAlign w:val="center"/>
            <w:hideMark/>
          </w:tcPr>
          <w:p w14:paraId="031A9F90" w14:textId="4A8B6713"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color w:val="000000"/>
                <w:sz w:val="20"/>
                <w:szCs w:val="20"/>
              </w:rPr>
              <w:t>39 (</w:t>
            </w:r>
            <w:r w:rsidR="00685D59" w:rsidRPr="005C40B5">
              <w:rPr>
                <w:rFonts w:ascii="Garamond" w:hAnsi="Garamond" w:cs="Times New Roman"/>
                <w:i/>
                <w:sz w:val="20"/>
                <w:szCs w:val="20"/>
              </w:rPr>
              <w:t>SSH EN ISO 19157:2013)</w:t>
            </w:r>
          </w:p>
        </w:tc>
      </w:tr>
    </w:tbl>
    <w:p w14:paraId="44928325" w14:textId="77777777" w:rsidR="00877938" w:rsidRPr="005C40B5" w:rsidRDefault="00877938" w:rsidP="00784EE3">
      <w:pPr>
        <w:pStyle w:val="NoSpacing"/>
        <w:widowControl w:val="0"/>
        <w:rPr>
          <w:rFonts w:ascii="Times New Roman" w:hAnsi="Times New Roman"/>
          <w:lang w:val="sq-AL"/>
        </w:rPr>
      </w:pPr>
    </w:p>
    <w:p w14:paraId="1B96592F" w14:textId="77777777" w:rsidR="00950AC7" w:rsidRPr="005C40B5" w:rsidRDefault="00950AC7" w:rsidP="00784EE3">
      <w:pPr>
        <w:widowControl w:val="0"/>
        <w:spacing w:after="0" w:line="240" w:lineRule="auto"/>
        <w:ind w:firstLine="284"/>
        <w:rPr>
          <w:rFonts w:ascii="Garamond" w:hAnsi="Garamond"/>
        </w:rPr>
      </w:pPr>
      <w:bookmarkStart w:id="167" w:name="_Toc485986780"/>
    </w:p>
    <w:p w14:paraId="71E81E0A" w14:textId="77777777" w:rsidR="00950AC7" w:rsidRPr="005C40B5" w:rsidRDefault="00950AC7" w:rsidP="00784EE3">
      <w:pPr>
        <w:widowControl w:val="0"/>
        <w:spacing w:after="0" w:line="240" w:lineRule="auto"/>
        <w:ind w:firstLine="284"/>
        <w:rPr>
          <w:rFonts w:ascii="Garamond" w:hAnsi="Garamond"/>
        </w:rPr>
      </w:pPr>
    </w:p>
    <w:p w14:paraId="70D547C9" w14:textId="77777777" w:rsidR="00950AC7" w:rsidRPr="005C40B5" w:rsidRDefault="00950AC7" w:rsidP="00784EE3">
      <w:pPr>
        <w:widowControl w:val="0"/>
        <w:spacing w:after="0" w:line="240" w:lineRule="auto"/>
        <w:ind w:firstLine="284"/>
        <w:rPr>
          <w:rFonts w:ascii="Garamond" w:hAnsi="Garamond"/>
        </w:rPr>
      </w:pPr>
    </w:p>
    <w:p w14:paraId="412FE86C" w14:textId="77777777" w:rsidR="00950AC7" w:rsidRPr="005C40B5" w:rsidRDefault="00950AC7" w:rsidP="00784EE3">
      <w:pPr>
        <w:widowControl w:val="0"/>
        <w:spacing w:after="0" w:line="240" w:lineRule="auto"/>
        <w:ind w:firstLine="284"/>
        <w:rPr>
          <w:rFonts w:ascii="Garamond" w:hAnsi="Garamond"/>
        </w:rPr>
      </w:pPr>
    </w:p>
    <w:p w14:paraId="65F4618E" w14:textId="77777777" w:rsidR="00950AC7" w:rsidRPr="005C40B5" w:rsidRDefault="00950AC7" w:rsidP="00784EE3">
      <w:pPr>
        <w:widowControl w:val="0"/>
        <w:spacing w:after="0" w:line="240" w:lineRule="auto"/>
        <w:ind w:firstLine="284"/>
        <w:rPr>
          <w:rFonts w:ascii="Garamond" w:hAnsi="Garamond"/>
        </w:rPr>
      </w:pPr>
    </w:p>
    <w:p w14:paraId="6B4F7B1F" w14:textId="77777777" w:rsidR="00950AC7" w:rsidRPr="005C40B5" w:rsidRDefault="00950AC7" w:rsidP="00784EE3">
      <w:pPr>
        <w:widowControl w:val="0"/>
        <w:spacing w:after="0" w:line="240" w:lineRule="auto"/>
        <w:ind w:firstLine="284"/>
        <w:rPr>
          <w:rFonts w:ascii="Garamond" w:hAnsi="Garamond"/>
        </w:rPr>
      </w:pPr>
    </w:p>
    <w:p w14:paraId="5B41F034" w14:textId="1BC06B12" w:rsidR="00877938" w:rsidRPr="005C40B5" w:rsidRDefault="0052749E" w:rsidP="00784EE3">
      <w:pPr>
        <w:widowControl w:val="0"/>
        <w:spacing w:after="0" w:line="240" w:lineRule="auto"/>
        <w:ind w:firstLine="284"/>
        <w:rPr>
          <w:rFonts w:ascii="Garamond" w:hAnsi="Garamond"/>
        </w:rPr>
      </w:pPr>
      <w:r w:rsidRPr="005C40B5">
        <w:rPr>
          <w:rFonts w:ascii="Garamond" w:hAnsi="Garamond"/>
        </w:rPr>
        <w:t>3.1.7.8 SAKTËSIA E POZICIONIMIT - SAKTËSIA E POZICIONIMIT TË TË DHËNAVE TË RRJETIT TË RREGULLT (GRIDDED DATA POSITION ACCURACY)</w:t>
      </w:r>
      <w:bookmarkEnd w:id="167"/>
    </w:p>
    <w:p w14:paraId="0BA8F241" w14:textId="77777777" w:rsidR="00877938" w:rsidRPr="005C40B5" w:rsidRDefault="00877938" w:rsidP="00784EE3">
      <w:pPr>
        <w:widowControl w:val="0"/>
        <w:spacing w:after="0" w:line="240" w:lineRule="auto"/>
        <w:ind w:firstLine="284"/>
        <w:rPr>
          <w:rFonts w:ascii="Garamond" w:hAnsi="Garamond"/>
        </w:rPr>
      </w:pPr>
    </w:p>
    <w:p w14:paraId="6B6268A6" w14:textId="234B4E4E" w:rsidR="00877938" w:rsidRPr="005C40B5" w:rsidRDefault="00877938" w:rsidP="00784EE3">
      <w:pPr>
        <w:widowControl w:val="0"/>
        <w:spacing w:after="0" w:line="240" w:lineRule="auto"/>
        <w:ind w:firstLine="284"/>
        <w:rPr>
          <w:rFonts w:ascii="Garamond" w:hAnsi="Garamond"/>
        </w:rPr>
      </w:pPr>
      <w:r w:rsidRPr="005C40B5">
        <w:rPr>
          <w:rFonts w:ascii="Garamond" w:hAnsi="Garamond"/>
        </w:rPr>
        <w:t>Ky specifikim përdor cilësinë e të dhënave të saktësisë së pozicionimit të të dhënave të rrjetit të rregullt, cilësinë e të dhënave të nën elem</w:t>
      </w:r>
      <w:r w:rsidR="00C25F65" w:rsidRPr="005C40B5">
        <w:rPr>
          <w:rFonts w:ascii="Garamond" w:hAnsi="Garamond"/>
        </w:rPr>
        <w:t>enteve për të vlerësuar afërsinë</w:t>
      </w:r>
      <w:r w:rsidRPr="005C40B5">
        <w:rPr>
          <w:rFonts w:ascii="Garamond" w:hAnsi="Garamond"/>
        </w:rPr>
        <w:t xml:space="preserve"> e pozicionimit planimetrik të rrjetit të mbulimit të lartësis</w:t>
      </w:r>
      <w:r w:rsidR="00C25F65" w:rsidRPr="005C40B5">
        <w:rPr>
          <w:rFonts w:ascii="Garamond" w:hAnsi="Garamond"/>
        </w:rPr>
        <w:t>ë</w:t>
      </w:r>
      <w:r w:rsidRPr="005C40B5">
        <w:rPr>
          <w:rFonts w:ascii="Garamond" w:hAnsi="Garamond"/>
        </w:rPr>
        <w:t xml:space="preserve">  (pozicionet direkte që përbëjnë domein-in e mbulimit ) ndaj vlerave të pranuara ose që janë të v</w:t>
      </w:r>
      <w:r w:rsidR="00C25F65" w:rsidRPr="005C40B5">
        <w:rPr>
          <w:rFonts w:ascii="Garamond" w:hAnsi="Garamond"/>
        </w:rPr>
        <w:t>ë</w:t>
      </w:r>
      <w:r w:rsidRPr="005C40B5">
        <w:rPr>
          <w:rFonts w:ascii="Garamond" w:hAnsi="Garamond"/>
        </w:rPr>
        <w:t>rteta.</w:t>
      </w:r>
    </w:p>
    <w:p w14:paraId="39559B9F" w14:textId="77777777" w:rsidR="00877938" w:rsidRPr="005C40B5" w:rsidRDefault="00877938" w:rsidP="00784EE3">
      <w:pPr>
        <w:widowControl w:val="0"/>
        <w:spacing w:after="0" w:line="240" w:lineRule="auto"/>
        <w:ind w:firstLine="284"/>
        <w:rPr>
          <w:rFonts w:ascii="Garamond" w:hAnsi="Garamond"/>
        </w:rPr>
      </w:pPr>
    </w:p>
    <w:p w14:paraId="243FEB38" w14:textId="77777777" w:rsidR="00877938" w:rsidRPr="005C40B5" w:rsidRDefault="00877938" w:rsidP="00784EE3">
      <w:pPr>
        <w:widowControl w:val="0"/>
        <w:spacing w:after="0" w:line="240" w:lineRule="auto"/>
        <w:ind w:firstLine="284"/>
        <w:rPr>
          <w:rFonts w:ascii="Garamond" w:hAnsi="Garamond"/>
          <w:i/>
        </w:rPr>
      </w:pPr>
      <w:r w:rsidRPr="005C40B5">
        <w:rPr>
          <w:rFonts w:ascii="Garamond" w:hAnsi="Garamond"/>
          <w:i/>
        </w:rPr>
        <w:t xml:space="preserve">Rekomandim 30 </w:t>
      </w:r>
    </w:p>
    <w:p w14:paraId="432F8F9F" w14:textId="5174037C" w:rsidR="00877938" w:rsidRPr="005C40B5" w:rsidRDefault="00877938" w:rsidP="00784EE3">
      <w:pPr>
        <w:widowControl w:val="0"/>
        <w:spacing w:after="0" w:line="240" w:lineRule="auto"/>
        <w:ind w:firstLine="284"/>
        <w:rPr>
          <w:rFonts w:ascii="Garamond" w:hAnsi="Garamond"/>
          <w:i/>
        </w:rPr>
      </w:pPr>
      <w:r w:rsidRPr="005C40B5">
        <w:rPr>
          <w:rFonts w:ascii="Garamond" w:hAnsi="Garamond"/>
          <w:i/>
        </w:rPr>
        <w:t xml:space="preserve">Saktësia e pozicionimit të të dhënave të rrjetit të </w:t>
      </w:r>
      <w:r w:rsidR="001C2403" w:rsidRPr="005C40B5">
        <w:rPr>
          <w:rFonts w:ascii="Garamond" w:hAnsi="Garamond"/>
          <w:i/>
        </w:rPr>
        <w:t>mbulimit</w:t>
      </w:r>
      <w:r w:rsidRPr="005C40B5">
        <w:rPr>
          <w:rFonts w:ascii="Garamond" w:hAnsi="Garamond"/>
          <w:i/>
        </w:rPr>
        <w:t xml:space="preserve"> duhet të vlerësohet dhe dokumentohet duke përdorur Gabimin mesatar kuadratik të pozicionimit siç është specifikuar më poshtë:</w:t>
      </w:r>
    </w:p>
    <w:p w14:paraId="12A59D28" w14:textId="77777777" w:rsidR="00877938" w:rsidRPr="005C40B5" w:rsidRDefault="00877938" w:rsidP="00784EE3">
      <w:pPr>
        <w:pStyle w:val="NoSpacing"/>
        <w:widowControl w:val="0"/>
        <w:rPr>
          <w:rFonts w:ascii="Times New Roman" w:hAnsi="Times New Roman"/>
          <w:lang w:val="sq-AL"/>
        </w:rPr>
      </w:pPr>
    </w:p>
    <w:tbl>
      <w:tblPr>
        <w:tblW w:w="9360" w:type="dxa"/>
        <w:tblInd w:w="-5" w:type="dxa"/>
        <w:tblLook w:val="04A0" w:firstRow="1" w:lastRow="0" w:firstColumn="1" w:lastColumn="0" w:noHBand="0" w:noVBand="1"/>
      </w:tblPr>
      <w:tblGrid>
        <w:gridCol w:w="3121"/>
        <w:gridCol w:w="6239"/>
      </w:tblGrid>
      <w:tr w:rsidR="00877938" w:rsidRPr="005C40B5" w14:paraId="1819455C" w14:textId="77777777" w:rsidTr="00950AC7">
        <w:trPr>
          <w:trHeight w:val="296"/>
        </w:trPr>
        <w:tc>
          <w:tcPr>
            <w:tcW w:w="3121" w:type="dxa"/>
            <w:tcBorders>
              <w:top w:val="single" w:sz="4" w:space="0" w:color="auto"/>
              <w:left w:val="single" w:sz="4" w:space="0" w:color="auto"/>
              <w:bottom w:val="single" w:sz="4" w:space="0" w:color="auto"/>
              <w:right w:val="single" w:sz="4" w:space="0" w:color="auto"/>
            </w:tcBorders>
            <w:vAlign w:val="center"/>
            <w:hideMark/>
          </w:tcPr>
          <w:p w14:paraId="768ACB90"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Emri</w:t>
            </w:r>
          </w:p>
        </w:tc>
        <w:tc>
          <w:tcPr>
            <w:tcW w:w="6239" w:type="dxa"/>
            <w:tcBorders>
              <w:top w:val="single" w:sz="4" w:space="0" w:color="auto"/>
              <w:left w:val="single" w:sz="4" w:space="0" w:color="auto"/>
              <w:bottom w:val="single" w:sz="4" w:space="0" w:color="auto"/>
              <w:right w:val="single" w:sz="4" w:space="0" w:color="auto"/>
            </w:tcBorders>
            <w:vAlign w:val="center"/>
            <w:hideMark/>
          </w:tcPr>
          <w:p w14:paraId="45B050D1" w14:textId="77777777" w:rsidR="00877938" w:rsidRPr="005C40B5" w:rsidRDefault="00877938" w:rsidP="00784EE3">
            <w:pPr>
              <w:widowControl w:val="0"/>
              <w:spacing w:after="0"/>
              <w:rPr>
                <w:rFonts w:ascii="Garamond" w:hAnsi="Garamond" w:cs="Times New Roman"/>
                <w:b/>
                <w:sz w:val="20"/>
                <w:szCs w:val="20"/>
              </w:rPr>
            </w:pPr>
            <w:r w:rsidRPr="005C40B5">
              <w:rPr>
                <w:rFonts w:ascii="Garamond" w:hAnsi="Garamond" w:cs="Times New Roman"/>
                <w:b/>
                <w:sz w:val="20"/>
                <w:szCs w:val="20"/>
              </w:rPr>
              <w:t>Vlera mesatare e gabimit pozicional</w:t>
            </w:r>
          </w:p>
        </w:tc>
      </w:tr>
      <w:tr w:rsidR="00877938" w:rsidRPr="005C40B5" w14:paraId="1E10A062" w14:textId="77777777" w:rsidTr="00950AC7">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1C868F5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Emri alternativ</w:t>
            </w:r>
          </w:p>
        </w:tc>
        <w:tc>
          <w:tcPr>
            <w:tcW w:w="6239" w:type="dxa"/>
            <w:tcBorders>
              <w:top w:val="single" w:sz="4" w:space="0" w:color="auto"/>
              <w:left w:val="single" w:sz="4" w:space="0" w:color="auto"/>
              <w:bottom w:val="single" w:sz="4" w:space="0" w:color="auto"/>
              <w:right w:val="single" w:sz="4" w:space="0" w:color="auto"/>
            </w:tcBorders>
            <w:vAlign w:val="center"/>
            <w:hideMark/>
          </w:tcPr>
          <w:p w14:paraId="71351FC4" w14:textId="77777777" w:rsidR="00877938" w:rsidRPr="005C40B5" w:rsidRDefault="00877938" w:rsidP="00784EE3">
            <w:pPr>
              <w:widowControl w:val="0"/>
              <w:autoSpaceDE w:val="0"/>
              <w:autoSpaceDN w:val="0"/>
              <w:adjustRightInd w:val="0"/>
              <w:spacing w:after="0"/>
              <w:rPr>
                <w:rFonts w:ascii="Garamond" w:hAnsi="Garamond" w:cs="Times New Roman"/>
                <w:color w:val="000000"/>
                <w:sz w:val="20"/>
                <w:szCs w:val="20"/>
              </w:rPr>
            </w:pPr>
            <w:r w:rsidRPr="005C40B5">
              <w:rPr>
                <w:rFonts w:ascii="Garamond" w:hAnsi="Garamond" w:cs="Times New Roman"/>
                <w:color w:val="000000"/>
                <w:sz w:val="20"/>
                <w:szCs w:val="20"/>
              </w:rPr>
              <w:t>RMSEP</w:t>
            </w:r>
          </w:p>
        </w:tc>
      </w:tr>
      <w:tr w:rsidR="00877938" w:rsidRPr="005C40B5" w14:paraId="4E0D324E"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7EE5A4F1" w14:textId="3995F107" w:rsidR="00877938" w:rsidRPr="005C40B5" w:rsidRDefault="00877938" w:rsidP="00411F4B">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element</w:t>
            </w:r>
            <w:r w:rsidR="00411F4B">
              <w:rPr>
                <w:rFonts w:ascii="Garamond" w:hAnsi="Garamond" w:cs="Times New Roman"/>
                <w:sz w:val="20"/>
                <w:szCs w:val="20"/>
              </w:rPr>
              <w:t>e</w:t>
            </w:r>
            <w:r w:rsidRPr="005C40B5">
              <w:rPr>
                <w:rFonts w:ascii="Garamond" w:hAnsi="Garamond" w:cs="Times New Roman"/>
                <w:sz w:val="20"/>
                <w:szCs w:val="20"/>
              </w:rPr>
              <w:t xml:space="preserve">ve </w:t>
            </w:r>
          </w:p>
        </w:tc>
        <w:tc>
          <w:tcPr>
            <w:tcW w:w="6239" w:type="dxa"/>
            <w:tcBorders>
              <w:top w:val="single" w:sz="4" w:space="0" w:color="auto"/>
              <w:left w:val="single" w:sz="4" w:space="0" w:color="auto"/>
              <w:bottom w:val="single" w:sz="4" w:space="0" w:color="auto"/>
              <w:right w:val="single" w:sz="4" w:space="0" w:color="auto"/>
            </w:tcBorders>
            <w:vAlign w:val="center"/>
            <w:hideMark/>
          </w:tcPr>
          <w:p w14:paraId="4AF5AD7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pozicionimit</w:t>
            </w:r>
          </w:p>
        </w:tc>
      </w:tr>
      <w:tr w:rsidR="00877938" w:rsidRPr="005C40B5" w14:paraId="6AD7C0B6"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6B4FC661" w14:textId="6F8947C6" w:rsidR="00877938" w:rsidRPr="005C40B5" w:rsidRDefault="00877938" w:rsidP="00EB1676">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nënelement</w:t>
            </w:r>
            <w:r w:rsidR="00EB1676">
              <w:rPr>
                <w:rFonts w:ascii="Garamond" w:hAnsi="Garamond" w:cs="Times New Roman"/>
                <w:sz w:val="20"/>
                <w:szCs w:val="20"/>
              </w:rPr>
              <w:t>e</w:t>
            </w:r>
            <w:r w:rsidRPr="005C40B5">
              <w:rPr>
                <w:rFonts w:ascii="Garamond" w:hAnsi="Garamond" w:cs="Times New Roman"/>
                <w:sz w:val="20"/>
                <w:szCs w:val="20"/>
              </w:rPr>
              <w:t>ve</w:t>
            </w:r>
          </w:p>
        </w:tc>
        <w:tc>
          <w:tcPr>
            <w:tcW w:w="6239" w:type="dxa"/>
            <w:tcBorders>
              <w:top w:val="single" w:sz="4" w:space="0" w:color="auto"/>
              <w:left w:val="single" w:sz="4" w:space="0" w:color="auto"/>
              <w:bottom w:val="single" w:sz="4" w:space="0" w:color="auto"/>
              <w:right w:val="single" w:sz="4" w:space="0" w:color="auto"/>
            </w:tcBorders>
            <w:vAlign w:val="center"/>
          </w:tcPr>
          <w:p w14:paraId="6E7A7497"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Saktësia e jashtme apo absolute</w:t>
            </w:r>
          </w:p>
        </w:tc>
      </w:tr>
      <w:tr w:rsidR="00877938" w:rsidRPr="005C40B5" w14:paraId="4CB3EAF8" w14:textId="77777777" w:rsidTr="00950AC7">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7208E9B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matjeve themelore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5AFA3AF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Jo e aplikueshme</w:t>
            </w:r>
          </w:p>
        </w:tc>
      </w:tr>
      <w:tr w:rsidR="00877938" w:rsidRPr="005C40B5" w14:paraId="6A81A586" w14:textId="77777777" w:rsidTr="00950AC7">
        <w:trPr>
          <w:trHeight w:val="543"/>
        </w:trPr>
        <w:tc>
          <w:tcPr>
            <w:tcW w:w="3121" w:type="dxa"/>
            <w:tcBorders>
              <w:top w:val="single" w:sz="4" w:space="0" w:color="auto"/>
              <w:left w:val="single" w:sz="4" w:space="0" w:color="auto"/>
              <w:bottom w:val="single" w:sz="4" w:space="0" w:color="auto"/>
              <w:right w:val="single" w:sz="4" w:space="0" w:color="auto"/>
            </w:tcBorders>
            <w:vAlign w:val="center"/>
            <w:hideMark/>
          </w:tcPr>
          <w:p w14:paraId="2D4A078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Përkufizim</w:t>
            </w:r>
          </w:p>
        </w:tc>
        <w:tc>
          <w:tcPr>
            <w:tcW w:w="6239" w:type="dxa"/>
            <w:tcBorders>
              <w:top w:val="single" w:sz="4" w:space="0" w:color="auto"/>
              <w:left w:val="single" w:sz="4" w:space="0" w:color="auto"/>
              <w:bottom w:val="single" w:sz="4" w:space="0" w:color="auto"/>
              <w:right w:val="single" w:sz="4" w:space="0" w:color="auto"/>
            </w:tcBorders>
            <w:vAlign w:val="center"/>
            <w:hideMark/>
          </w:tcPr>
          <w:p w14:paraId="0C0ED0C9"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Rrezja e rrethit rreth pikës së dhënë, në të cilën vlera e vërtetë</w:t>
            </w:r>
          </w:p>
          <w:p w14:paraId="2F6C583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gjendet me probabilitetin P</w:t>
            </w:r>
          </w:p>
        </w:tc>
      </w:tr>
      <w:tr w:rsidR="00877938" w:rsidRPr="005C40B5" w14:paraId="49BFE3FE"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0AB7FA9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Përshkrim</w:t>
            </w:r>
          </w:p>
        </w:tc>
        <w:tc>
          <w:tcPr>
            <w:tcW w:w="6239" w:type="dxa"/>
            <w:tcBorders>
              <w:top w:val="single" w:sz="4" w:space="0" w:color="auto"/>
              <w:left w:val="single" w:sz="4" w:space="0" w:color="auto"/>
              <w:bottom w:val="single" w:sz="4" w:space="0" w:color="auto"/>
              <w:right w:val="single" w:sz="4" w:space="0" w:color="auto"/>
            </w:tcBorders>
            <w:vAlign w:val="center"/>
          </w:tcPr>
          <w:p w14:paraId="3FBB4C61"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Saktësia horizontale</w:t>
            </w:r>
          </w:p>
          <w:p w14:paraId="0F6E017A"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0A3B6FCD" w14:textId="77777777" w:rsidR="00311E90" w:rsidRPr="005C40B5" w:rsidRDefault="00311E90" w:rsidP="00784EE3">
            <w:pPr>
              <w:widowControl w:val="0"/>
              <w:autoSpaceDE w:val="0"/>
              <w:autoSpaceDN w:val="0"/>
              <w:adjustRightInd w:val="0"/>
              <w:spacing w:before="10" w:after="0" w:line="240" w:lineRule="exact"/>
              <w:rPr>
                <w:rFonts w:ascii="Garamond" w:hAnsi="Garamond" w:cs="Times New Roman"/>
                <w:sz w:val="20"/>
                <w:szCs w:val="20"/>
              </w:rPr>
            </w:pPr>
          </w:p>
          <w:p w14:paraId="253CD415"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num>
                      <m:den>
                        <m:r>
                          <w:rPr>
                            <w:rFonts w:ascii="Cambria Math" w:hAnsi="Cambria Math" w:cs="Times New Roman"/>
                            <w:sz w:val="20"/>
                            <w:szCs w:val="20"/>
                          </w:rPr>
                          <m:t>n</m:t>
                        </m:r>
                      </m:den>
                    </m:f>
                  </m:e>
                </m:rad>
              </m:oMath>
            </m:oMathPara>
          </w:p>
          <w:p w14:paraId="29A0DD7B"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p>
          <w:p w14:paraId="1B5D85D6" w14:textId="77777777" w:rsidR="00311E90" w:rsidRPr="005C40B5" w:rsidRDefault="00311E90"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ku: </w:t>
            </w:r>
          </w:p>
          <w:p w14:paraId="6DE42786" w14:textId="77777777" w:rsidR="00311E90" w:rsidRPr="005C40B5" w:rsidRDefault="00E75198" w:rsidP="00784EE3">
            <w:pPr>
              <w:widowControl w:val="0"/>
              <w:spacing w:after="0"/>
              <w:ind w:left="1862" w:hanging="1710"/>
              <w:rPr>
                <w:rFonts w:ascii="Garamond" w:hAnsi="Garamond" w:cs="Times New Roman"/>
                <w:sz w:val="20"/>
                <w:szCs w:val="20"/>
              </w:rPr>
            </w:pPr>
            <m:oMath>
              <m:sSub>
                <m:sSubPr>
                  <m:ctrlPr>
                    <w:rPr>
                      <w:rFonts w:ascii="Cambria Math" w:hAnsi="Cambria Math" w:cs="Times New Roman"/>
                      <w:sz w:val="20"/>
                      <w:szCs w:val="20"/>
                    </w:rPr>
                  </m:ctrlPr>
                </m:sSubPr>
                <m:e>
                  <m:r>
                    <w:rPr>
                      <w:rFonts w:ascii="Cambria Math" w:hAnsi="Cambria Math" w:cs="Times New Roman"/>
                      <w:sz w:val="20"/>
                      <w:szCs w:val="20"/>
                    </w:rPr>
                    <m:t>x</m:t>
                  </m:r>
                </m:e>
                <m:sub>
                  <m:r>
                    <w:rPr>
                      <w:rFonts w:ascii="Cambria Math" w:hAnsi="Cambria Math" w:cs="Times New Roman"/>
                      <w:sz w:val="20"/>
                      <w:szCs w:val="20"/>
                    </w:rPr>
                    <m:t>Edh</m:t>
                  </m:r>
                  <m:r>
                    <m:rPr>
                      <m:sty m:val="p"/>
                    </m:rPr>
                    <w:rPr>
                      <w:rFonts w:ascii="Cambria Math" w:hAnsi="Cambria Math" w:cs="Times New Roman"/>
                      <w:sz w:val="20"/>
                      <w:szCs w:val="20"/>
                    </w:rPr>
                    <m:t>ë</m:t>
                  </m:r>
                  <m:r>
                    <w:rPr>
                      <w:rFonts w:ascii="Cambria Math" w:hAnsi="Cambria Math" w:cs="Times New Roman"/>
                      <w:sz w:val="20"/>
                      <w:szCs w:val="20"/>
                    </w:rPr>
                    <m:t>n</m:t>
                  </m:r>
                  <m:r>
                    <m:rPr>
                      <m:sty m:val="p"/>
                    </m:rPr>
                    <w:rPr>
                      <w:rFonts w:ascii="Cambria Math" w:hAnsi="Cambria Math" w:cs="Times New Roman"/>
                      <w:sz w:val="20"/>
                      <w:szCs w:val="20"/>
                    </w:rPr>
                    <m:t xml:space="preserve">ë, </m:t>
                  </m:r>
                  <m:r>
                    <w:rPr>
                      <w:rFonts w:ascii="Cambria Math" w:hAnsi="Cambria Math" w:cs="Times New Roman"/>
                      <w:sz w:val="20"/>
                      <w:szCs w:val="20"/>
                    </w:rPr>
                    <m:t>i</m:t>
                  </m:r>
                </m:sub>
              </m:sSub>
              <m:r>
                <m:rPr>
                  <m:sty m:val="p"/>
                </m:rP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 xml:space="preserve">- </m:t>
              </m:r>
            </m:oMath>
            <w:r w:rsidR="00311E90" w:rsidRPr="005C40B5">
              <w:rPr>
                <w:rFonts w:ascii="Garamond" w:hAnsi="Garamond" w:cs="Times New Roman"/>
                <w:sz w:val="20"/>
                <w:szCs w:val="20"/>
              </w:rPr>
              <w:t>janë koordinatat horizontale e pikave të kontrolluara në grupin e të dhënave.</w:t>
            </w:r>
          </w:p>
          <w:p w14:paraId="64CD3624" w14:textId="77777777" w:rsidR="00311E90" w:rsidRPr="005C40B5" w:rsidRDefault="00E75198" w:rsidP="00784EE3">
            <w:pPr>
              <w:widowControl w:val="0"/>
              <w:autoSpaceDE w:val="0"/>
              <w:autoSpaceDN w:val="0"/>
              <w:adjustRightInd w:val="0"/>
              <w:spacing w:after="0"/>
              <w:ind w:left="2476" w:hanging="2356"/>
              <w:rPr>
                <w:rFonts w:ascii="Garamond" w:hAnsi="Garamond"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 xml:space="preserve"> , </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oMath>
            <w:r w:rsidR="00311E90" w:rsidRPr="005C40B5">
              <w:rPr>
                <w:rFonts w:ascii="Garamond" w:hAnsi="Garamond" w:cs="Times New Roman"/>
                <w:sz w:val="20"/>
                <w:szCs w:val="20"/>
              </w:rPr>
              <w:t xml:space="preserve"> – janë koordinatat e pikave të kontrolluara nga burime të pa varuara të një saktësie më të lartë</w:t>
            </w:r>
          </w:p>
          <w:p w14:paraId="2FA2E3A9" w14:textId="77777777" w:rsidR="00311E90" w:rsidRPr="005C40B5" w:rsidRDefault="00311E90" w:rsidP="00784EE3">
            <w:pPr>
              <w:widowControl w:val="0"/>
              <w:spacing w:after="0"/>
              <w:ind w:left="2610" w:hanging="2458"/>
              <w:rPr>
                <w:rFonts w:ascii="Garamond" w:hAnsi="Garamond" w:cs="Times New Roman"/>
                <w:sz w:val="20"/>
                <w:szCs w:val="20"/>
              </w:rPr>
            </w:pPr>
            <m:oMath>
              <m:r>
                <w:rPr>
                  <w:rFonts w:ascii="Cambria Math" w:hAnsi="Cambria Math" w:cs="Times New Roman"/>
                  <w:sz w:val="20"/>
                  <w:szCs w:val="20"/>
                </w:rPr>
                <m:t>n</m:t>
              </m:r>
            </m:oMath>
            <w:r w:rsidRPr="005C40B5">
              <w:rPr>
                <w:rFonts w:ascii="Garamond" w:hAnsi="Garamond" w:cs="Times New Roman"/>
                <w:sz w:val="20"/>
                <w:szCs w:val="20"/>
              </w:rPr>
              <w:t xml:space="preserve"> –   është numri  i pikave të testuara</w:t>
            </w:r>
          </w:p>
          <w:p w14:paraId="1704A968" w14:textId="77777777" w:rsidR="00311E90" w:rsidRPr="005C40B5" w:rsidRDefault="00311E90" w:rsidP="00784EE3">
            <w:pPr>
              <w:widowControl w:val="0"/>
              <w:spacing w:after="0"/>
              <w:ind w:left="2610" w:hanging="2458"/>
              <w:rPr>
                <w:rFonts w:ascii="Garamond" w:hAnsi="Garamond" w:cs="Times New Roman"/>
                <w:sz w:val="20"/>
                <w:szCs w:val="20"/>
              </w:rPr>
            </w:pPr>
            <m:oMath>
              <m:r>
                <w:rPr>
                  <w:rFonts w:ascii="Cambria Math" w:hAnsi="Cambria Math" w:cs="Times New Roman"/>
                  <w:sz w:val="20"/>
                  <w:szCs w:val="20"/>
                </w:rPr>
                <m:t>i</m:t>
              </m:r>
            </m:oMath>
            <w:r w:rsidRPr="005C40B5">
              <w:rPr>
                <w:rFonts w:ascii="Garamond" w:hAnsi="Garamond" w:cs="Times New Roman"/>
                <w:sz w:val="20"/>
                <w:szCs w:val="20"/>
              </w:rPr>
              <w:t xml:space="preserve"> - është numri përkatës i pikes.</w:t>
            </w:r>
          </w:p>
          <w:p w14:paraId="28E3BA8C"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p>
          <w:p w14:paraId="43785670"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Gabimi horizontal i pikës përcaktohet nga:</w:t>
            </w:r>
          </w:p>
          <w:p w14:paraId="7A98EEC2"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r>
                      <w:rPr>
                        <w:rFonts w:ascii="Cambria Math" w:hAnsi="Cambria Math" w:cs="Times New Roman"/>
                        <w:sz w:val="20"/>
                        <w:szCs w:val="20"/>
                      </w:rPr>
                      <m:t xml:space="preserve"> 2</m:t>
                    </m:r>
                  </m:deg>
                  <m:e>
                    <m:f>
                      <m:fPr>
                        <m:type m:val="lin"/>
                        <m:ctrlPr>
                          <w:rPr>
                            <w:rFonts w:ascii="Cambria Math" w:hAnsi="Cambria Math" w:cs="Times New Roman"/>
                            <w:i/>
                            <w:sz w:val="20"/>
                            <w:szCs w:val="20"/>
                          </w:rPr>
                        </m:ctrlPr>
                      </m:fPr>
                      <m:num>
                        <m:nary>
                          <m:naryPr>
                            <m:chr m:val="∑"/>
                            <m:limLoc m:val="undOvr"/>
                            <m:subHide m:val="1"/>
                            <m:supHide m:val="1"/>
                            <m:ctrlPr>
                              <w:rPr>
                                <w:rFonts w:ascii="Cambria Math" w:hAnsi="Cambria Math" w:cs="Times New Roman"/>
                                <w:i/>
                                <w:sz w:val="20"/>
                                <w:szCs w:val="20"/>
                              </w:rPr>
                            </m:ctrlPr>
                          </m:naryPr>
                          <m:sub/>
                          <m:sup/>
                          <m:e>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e>
                        </m:nary>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Edhënë, 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Ekontrolluar, i</m:t>
                                </m:r>
                              </m:sub>
                            </m:sSub>
                            <m:r>
                              <w:rPr>
                                <w:rFonts w:ascii="Cambria Math" w:hAnsi="Cambria Math" w:cs="Times New Roman"/>
                                <w:sz w:val="20"/>
                                <w:szCs w:val="20"/>
                              </w:rPr>
                              <m:t>)</m:t>
                            </m:r>
                          </m:e>
                          <m:sup>
                            <m:r>
                              <w:rPr>
                                <w:rFonts w:ascii="Cambria Math" w:hAnsi="Cambria Math" w:cs="Times New Roman"/>
                                <w:sz w:val="20"/>
                                <w:szCs w:val="20"/>
                              </w:rPr>
                              <m:t>2</m:t>
                            </m:r>
                          </m:sup>
                        </m:sSup>
                        <m:r>
                          <w:rPr>
                            <w:rFonts w:ascii="Cambria Math" w:hAnsi="Cambria Math" w:cs="Times New Roman"/>
                            <w:sz w:val="20"/>
                            <w:szCs w:val="20"/>
                          </w:rPr>
                          <m:t>)</m:t>
                        </m:r>
                      </m:num>
                      <m:den>
                        <m:r>
                          <w:rPr>
                            <w:rFonts w:ascii="Cambria Math" w:hAnsi="Cambria Math" w:cs="Times New Roman"/>
                            <w:sz w:val="20"/>
                            <w:szCs w:val="20"/>
                          </w:rPr>
                          <m:t>n</m:t>
                        </m:r>
                      </m:den>
                    </m:f>
                  </m:e>
                </m:rad>
              </m:oMath>
            </m:oMathPara>
          </w:p>
          <w:p w14:paraId="580C9424"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759C1918"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p>
          <w:p w14:paraId="007B9CC4"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r w:rsidRPr="005C40B5">
              <w:rPr>
                <w:rFonts w:ascii="Garamond" w:hAnsi="Garamond" w:cs="Times New Roman"/>
                <w:sz w:val="20"/>
                <w:szCs w:val="20"/>
              </w:rPr>
              <w:t xml:space="preserve">Nëse nga llogaritjet kemi </w:t>
            </w:r>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5C40B5">
              <w:rPr>
                <w:rFonts w:ascii="Garamond" w:hAnsi="Garamond" w:cs="Times New Roman"/>
                <w:sz w:val="20"/>
                <w:szCs w:val="20"/>
              </w:rPr>
              <w:t>,</w:t>
            </w:r>
          </w:p>
          <w:p w14:paraId="40745DF4"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p>
          <w:p w14:paraId="4B45220F"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r>
                          <w:rPr>
                            <w:rFonts w:ascii="Cambria Math" w:hAnsi="Cambria Math" w:cs="Times New Roman"/>
                            <w:sz w:val="20"/>
                            <w:szCs w:val="20"/>
                          </w:rPr>
                          <m:t>2</m:t>
                        </m:r>
                      </m:sup>
                    </m:sSup>
                  </m:e>
                </m:rad>
                <m:r>
                  <w:rPr>
                    <w:rFonts w:ascii="Cambria Math" w:hAnsi="Cambria Math" w:cs="Times New Roman"/>
                    <w:sz w:val="20"/>
                    <w:szCs w:val="20"/>
                  </w:rPr>
                  <m:t>=</m:t>
                </m:r>
                <m:rad>
                  <m:radPr>
                    <m:ctrlPr>
                      <w:rPr>
                        <w:rFonts w:ascii="Cambria Math" w:hAnsi="Cambria Math" w:cs="Times New Roman"/>
                        <w:i/>
                        <w:sz w:val="20"/>
                        <w:szCs w:val="20"/>
                      </w:rPr>
                    </m:ctrlPr>
                  </m:radPr>
                  <m:deg/>
                  <m:e>
                    <m:r>
                      <w:rPr>
                        <w:rFonts w:ascii="Cambria Math" w:hAnsi="Cambria Math" w:cs="Times New Roman"/>
                        <w:sz w:val="20"/>
                        <w:szCs w:val="20"/>
                      </w:rPr>
                      <m:t>2*</m:t>
                    </m:r>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e>
                      <m:sup>
                        <m:r>
                          <w:rPr>
                            <w:rFonts w:ascii="Cambria Math" w:hAnsi="Cambria Math" w:cs="Times New Roman"/>
                            <w:sz w:val="20"/>
                            <w:szCs w:val="20"/>
                          </w:rPr>
                          <m:t>2</m:t>
                        </m:r>
                      </m:sup>
                    </m:sSup>
                  </m:e>
                </m:rad>
              </m:oMath>
            </m:oMathPara>
          </w:p>
          <w:p w14:paraId="36387576" w14:textId="77777777" w:rsidR="00311E90" w:rsidRPr="005C40B5" w:rsidRDefault="00311E90" w:rsidP="00784EE3">
            <w:pPr>
              <w:widowControl w:val="0"/>
              <w:autoSpaceDE w:val="0"/>
              <w:autoSpaceDN w:val="0"/>
              <w:adjustRightInd w:val="0"/>
              <w:spacing w:after="0"/>
              <w:ind w:left="120"/>
              <w:rPr>
                <w:rFonts w:ascii="Garamond" w:hAnsi="Garamond" w:cs="Times New Roman"/>
                <w:sz w:val="20"/>
                <w:szCs w:val="20"/>
              </w:rPr>
            </w:pPr>
          </w:p>
          <w:p w14:paraId="2EFF0BCE"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e>
                  <m:sup/>
                </m:sSup>
                <m:r>
                  <w:rPr>
                    <w:rFonts w:ascii="Cambria Math" w:hAnsi="Cambria Math" w:cs="Times New Roman"/>
                    <w:sz w:val="20"/>
                    <w:szCs w:val="20"/>
                  </w:rPr>
                  <m:t>=1,4142*</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5CFC61ED" w14:textId="6DB0E537" w:rsidR="00311E90" w:rsidRPr="005C40B5" w:rsidRDefault="00311E90" w:rsidP="00784EE3">
            <w:pPr>
              <w:widowControl w:val="0"/>
              <w:autoSpaceDE w:val="0"/>
              <w:autoSpaceDN w:val="0"/>
              <w:adjustRightInd w:val="0"/>
              <w:spacing w:before="35" w:after="0"/>
              <w:rPr>
                <w:rFonts w:ascii="Garamond" w:hAnsi="Garamond" w:cs="Times New Roman"/>
                <w:sz w:val="20"/>
                <w:szCs w:val="20"/>
              </w:rPr>
            </w:pPr>
            <w:r w:rsidRPr="005C40B5">
              <w:rPr>
                <w:rFonts w:ascii="Garamond" w:hAnsi="Garamond" w:cs="Times New Roman"/>
                <w:sz w:val="20"/>
                <w:szCs w:val="20"/>
              </w:rPr>
              <w:t xml:space="preserve">Supozohet sikur gabimet sistematike janë eliminuar në mënyrën më të mirë të mundshme. Nëse gabimet janë të shpërndara </w:t>
            </w:r>
            <w:r w:rsidR="00F56922">
              <w:rPr>
                <w:rFonts w:ascii="Garamond" w:hAnsi="Garamond" w:cs="Times New Roman"/>
                <w:sz w:val="20"/>
                <w:szCs w:val="20"/>
              </w:rPr>
              <w:t>në mënyrë normale dhe të pavaru</w:t>
            </w:r>
            <w:r w:rsidRPr="005C40B5">
              <w:rPr>
                <w:rFonts w:ascii="Garamond" w:hAnsi="Garamond" w:cs="Times New Roman"/>
                <w:sz w:val="20"/>
                <w:szCs w:val="20"/>
              </w:rPr>
              <w:t xml:space="preserve">ra në secilin komponent (x, z) një koeficient (faktor) 2,4477 përdoret për të llogaritur saktësinë horizontale me nivel besimi 95% (Greenwalt and Schultz 1968). Kur zbatohen kushtet e mësipërme, </w:t>
            </w:r>
            <m:oMath>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w:r w:rsidRPr="005C40B5">
              <w:rPr>
                <w:rFonts w:ascii="Garamond" w:hAnsi="Garamond" w:cs="Times New Roman"/>
                <w:sz w:val="20"/>
                <w:szCs w:val="20"/>
              </w:rPr>
              <w:t>, vlera e saktësisë horizontale referuar NSSDA duhet të llogaritet nga formula:</w:t>
            </w:r>
          </w:p>
          <w:p w14:paraId="23CE2EF4" w14:textId="77777777" w:rsidR="00311E90" w:rsidRPr="005C40B5" w:rsidRDefault="00E75198" w:rsidP="00784EE3">
            <w:pPr>
              <w:widowControl w:val="0"/>
              <w:autoSpaceDE w:val="0"/>
              <w:autoSpaceDN w:val="0"/>
              <w:adjustRightInd w:val="0"/>
              <w:spacing w:after="0"/>
              <w:ind w:left="120"/>
              <w:rPr>
                <w:rFonts w:ascii="Garamond" w:eastAsia="Times New Roman"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X</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Y</m:t>
                    </m:r>
                  </m:sub>
                </m:sSub>
              </m:oMath>
            </m:oMathPara>
          </w:p>
          <w:p w14:paraId="7611BE19"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=2,4477*</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r>
                  <w:rPr>
                    <w:rFonts w:ascii="Cambria Math" w:hAnsi="Cambria Math" w:cs="Times New Roman"/>
                    <w:sz w:val="20"/>
                    <w:szCs w:val="20"/>
                  </w:rPr>
                  <m:t>/1,4142</m:t>
                </m:r>
              </m:oMath>
            </m:oMathPara>
          </w:p>
          <w:p w14:paraId="79FAE770" w14:textId="77777777" w:rsidR="00311E90" w:rsidRPr="005C40B5" w:rsidRDefault="00E75198" w:rsidP="00784EE3">
            <w:pPr>
              <w:widowControl w:val="0"/>
              <w:autoSpaceDE w:val="0"/>
              <w:autoSpaceDN w:val="0"/>
              <w:adjustRightInd w:val="0"/>
              <w:spacing w:after="0"/>
              <w:ind w:left="120"/>
              <w:rPr>
                <w:rFonts w:ascii="Garamond" w:hAnsi="Garamond"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Saktësia</m:t>
                    </m:r>
                  </m:e>
                  <m:sub>
                    <m:r>
                      <w:rPr>
                        <w:rFonts w:ascii="Cambria Math" w:hAnsi="Cambria Math" w:cs="Times New Roman"/>
                        <w:sz w:val="20"/>
                        <w:szCs w:val="20"/>
                      </w:rPr>
                      <m:t>r</m:t>
                    </m:r>
                  </m:sub>
                </m:sSub>
                <m:r>
                  <w:rPr>
                    <w:rFonts w:ascii="Cambria Math" w:hAnsi="Cambria Math" w:cs="Times New Roman"/>
                    <w:sz w:val="20"/>
                    <w:szCs w:val="20"/>
                  </w:rPr>
                  <m:t>=1,7308*</m:t>
                </m:r>
                <m:sSub>
                  <m:sSubPr>
                    <m:ctrlPr>
                      <w:rPr>
                        <w:rFonts w:ascii="Cambria Math" w:hAnsi="Cambria Math" w:cs="Times New Roman"/>
                        <w:i/>
                        <w:sz w:val="20"/>
                        <w:szCs w:val="20"/>
                      </w:rPr>
                    </m:ctrlPr>
                  </m:sSubPr>
                  <m:e>
                    <m:r>
                      <w:rPr>
                        <w:rFonts w:ascii="Cambria Math" w:hAnsi="Cambria Math" w:cs="Times New Roman"/>
                        <w:sz w:val="20"/>
                        <w:szCs w:val="20"/>
                      </w:rPr>
                      <m:t>GMK</m:t>
                    </m:r>
                  </m:e>
                  <m:sub>
                    <m:r>
                      <w:rPr>
                        <w:rFonts w:ascii="Cambria Math" w:hAnsi="Cambria Math" w:cs="Times New Roman"/>
                        <w:sz w:val="20"/>
                        <w:szCs w:val="20"/>
                      </w:rPr>
                      <m:t>r</m:t>
                    </m:r>
                  </m:sub>
                </m:sSub>
              </m:oMath>
            </m:oMathPara>
          </w:p>
          <w:p w14:paraId="1B55E85C" w14:textId="7B3873B1" w:rsidR="00877938" w:rsidRPr="005C40B5" w:rsidRDefault="00877938" w:rsidP="00784EE3">
            <w:pPr>
              <w:widowControl w:val="0"/>
              <w:autoSpaceDE w:val="0"/>
              <w:autoSpaceDN w:val="0"/>
              <w:adjustRightInd w:val="0"/>
              <w:spacing w:after="0"/>
              <w:rPr>
                <w:rFonts w:ascii="Garamond" w:hAnsi="Garamond" w:cs="Times New Roman"/>
                <w:sz w:val="20"/>
                <w:szCs w:val="20"/>
              </w:rPr>
            </w:pPr>
          </w:p>
        </w:tc>
      </w:tr>
      <w:tr w:rsidR="00877938" w:rsidRPr="005C40B5" w14:paraId="109B7BFC"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619A678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vlerësimit</w:t>
            </w:r>
          </w:p>
        </w:tc>
        <w:tc>
          <w:tcPr>
            <w:tcW w:w="6239" w:type="dxa"/>
            <w:tcBorders>
              <w:top w:val="single" w:sz="4" w:space="0" w:color="auto"/>
              <w:left w:val="single" w:sz="4" w:space="0" w:color="auto"/>
              <w:bottom w:val="single" w:sz="4" w:space="0" w:color="auto"/>
              <w:right w:val="single" w:sz="4" w:space="0" w:color="auto"/>
            </w:tcBorders>
            <w:vAlign w:val="center"/>
            <w:hideMark/>
          </w:tcPr>
          <w:p w14:paraId="7B839C15" w14:textId="4C546A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objekti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Rrjeti i mbulimit t</w:t>
            </w:r>
            <w:r w:rsidR="00F46C96" w:rsidRPr="005C40B5">
              <w:rPr>
                <w:rFonts w:ascii="Garamond" w:hAnsi="Garamond" w:cs="Times New Roman"/>
                <w:i/>
                <w:sz w:val="20"/>
                <w:szCs w:val="20"/>
              </w:rPr>
              <w:t>ë</w:t>
            </w:r>
            <w:r w:rsidRPr="005C40B5">
              <w:rPr>
                <w:rFonts w:ascii="Garamond" w:hAnsi="Garamond" w:cs="Times New Roman"/>
                <w:i/>
                <w:sz w:val="20"/>
                <w:szCs w:val="20"/>
              </w:rPr>
              <w:t xml:space="preserve"> lartësisë/</w:t>
            </w:r>
          </w:p>
          <w:p w14:paraId="0307C83F" w14:textId="7AAC2FBC"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tipi i objektit gjeohapësinore: </w:t>
            </w:r>
            <w:r w:rsidRPr="005C40B5">
              <w:rPr>
                <w:rFonts w:ascii="Garamond" w:hAnsi="Garamond" w:cs="Times New Roman"/>
                <w:i/>
                <w:sz w:val="20"/>
                <w:szCs w:val="20"/>
              </w:rPr>
              <w:t>Rrjeti i mbulimit t</w:t>
            </w:r>
            <w:r w:rsidR="00F46C96" w:rsidRPr="005C40B5">
              <w:rPr>
                <w:rFonts w:ascii="Garamond" w:hAnsi="Garamond" w:cs="Times New Roman"/>
                <w:i/>
                <w:sz w:val="20"/>
                <w:szCs w:val="20"/>
              </w:rPr>
              <w:t>ë</w:t>
            </w:r>
            <w:r w:rsidRPr="005C40B5">
              <w:rPr>
                <w:rFonts w:ascii="Garamond" w:hAnsi="Garamond" w:cs="Times New Roman"/>
                <w:i/>
                <w:sz w:val="20"/>
                <w:szCs w:val="20"/>
              </w:rPr>
              <w:t xml:space="preserve"> lartësisë /</w:t>
            </w:r>
          </w:p>
          <w:p w14:paraId="5C99BAA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 seritë e grupit të të dhënave</w:t>
            </w:r>
          </w:p>
        </w:tc>
      </w:tr>
      <w:tr w:rsidR="00877938" w:rsidRPr="005C40B5" w14:paraId="70F5AF28" w14:textId="77777777" w:rsidTr="00950AC7">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37F023B3"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Fusha raportimit</w:t>
            </w:r>
          </w:p>
        </w:tc>
        <w:tc>
          <w:tcPr>
            <w:tcW w:w="6239" w:type="dxa"/>
            <w:tcBorders>
              <w:top w:val="single" w:sz="4" w:space="0" w:color="auto"/>
              <w:left w:val="single" w:sz="4" w:space="0" w:color="auto"/>
              <w:bottom w:val="single" w:sz="4" w:space="0" w:color="auto"/>
              <w:right w:val="single" w:sz="4" w:space="0" w:color="auto"/>
            </w:tcBorders>
            <w:vAlign w:val="center"/>
            <w:hideMark/>
          </w:tcPr>
          <w:p w14:paraId="129669DD" w14:textId="59C540AA"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objekti gjeohapësinor</w:t>
            </w:r>
            <w:r w:rsidR="00F46C96" w:rsidRPr="005C40B5">
              <w:rPr>
                <w:rFonts w:ascii="Garamond" w:hAnsi="Garamond" w:cs="Times New Roman"/>
                <w:sz w:val="20"/>
                <w:szCs w:val="20"/>
              </w:rPr>
              <w:t>:</w:t>
            </w:r>
            <w:r w:rsidRPr="005C40B5">
              <w:rPr>
                <w:rFonts w:ascii="Garamond" w:hAnsi="Garamond" w:cs="Times New Roman"/>
                <w:sz w:val="20"/>
                <w:szCs w:val="20"/>
              </w:rPr>
              <w:t xml:space="preserve"> </w:t>
            </w:r>
            <w:r w:rsidRPr="005C40B5">
              <w:rPr>
                <w:rFonts w:ascii="Garamond" w:hAnsi="Garamond" w:cs="Times New Roman"/>
                <w:i/>
                <w:sz w:val="20"/>
                <w:szCs w:val="20"/>
              </w:rPr>
              <w:t>Rrjeti i mbulimit t</w:t>
            </w:r>
            <w:r w:rsidR="00F46C96" w:rsidRPr="005C40B5">
              <w:rPr>
                <w:rFonts w:ascii="Garamond" w:hAnsi="Garamond" w:cs="Times New Roman"/>
                <w:i/>
                <w:sz w:val="20"/>
                <w:szCs w:val="20"/>
              </w:rPr>
              <w:t>ë</w:t>
            </w:r>
            <w:r w:rsidRPr="005C40B5">
              <w:rPr>
                <w:rFonts w:ascii="Garamond" w:hAnsi="Garamond" w:cs="Times New Roman"/>
                <w:i/>
                <w:sz w:val="20"/>
                <w:szCs w:val="20"/>
              </w:rPr>
              <w:t xml:space="preserve"> lartësisë/</w:t>
            </w:r>
          </w:p>
          <w:p w14:paraId="2F6802FA" w14:textId="770F134D"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tipi i objektit gjeohapësinore: </w:t>
            </w:r>
            <w:r w:rsidRPr="005C40B5">
              <w:rPr>
                <w:rFonts w:ascii="Garamond" w:hAnsi="Garamond" w:cs="Times New Roman"/>
                <w:i/>
                <w:sz w:val="20"/>
                <w:szCs w:val="20"/>
              </w:rPr>
              <w:t>Rrjeti i mbulimit t</w:t>
            </w:r>
            <w:r w:rsidR="00F46C96" w:rsidRPr="005C40B5">
              <w:rPr>
                <w:rFonts w:ascii="Garamond" w:hAnsi="Garamond" w:cs="Times New Roman"/>
                <w:i/>
                <w:sz w:val="20"/>
                <w:szCs w:val="20"/>
              </w:rPr>
              <w:t>ë</w:t>
            </w:r>
            <w:r w:rsidRPr="005C40B5">
              <w:rPr>
                <w:rFonts w:ascii="Garamond" w:hAnsi="Garamond" w:cs="Times New Roman"/>
                <w:i/>
                <w:sz w:val="20"/>
                <w:szCs w:val="20"/>
              </w:rPr>
              <w:t xml:space="preserve"> lartësisë /</w:t>
            </w:r>
          </w:p>
          <w:p w14:paraId="4446F36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grupi i të dhënave/ seritë e grupit të të dhënave</w:t>
            </w:r>
          </w:p>
        </w:tc>
      </w:tr>
      <w:tr w:rsidR="00877938" w:rsidRPr="005C40B5" w14:paraId="6E7C1526"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1C4D7676"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Parametër</w:t>
            </w:r>
          </w:p>
        </w:tc>
        <w:tc>
          <w:tcPr>
            <w:tcW w:w="6239" w:type="dxa"/>
            <w:tcBorders>
              <w:top w:val="single" w:sz="4" w:space="0" w:color="auto"/>
              <w:left w:val="single" w:sz="4" w:space="0" w:color="auto"/>
              <w:bottom w:val="single" w:sz="4" w:space="0" w:color="auto"/>
              <w:right w:val="single" w:sz="4" w:space="0" w:color="auto"/>
            </w:tcBorders>
            <w:vAlign w:val="center"/>
            <w:hideMark/>
          </w:tcPr>
          <w:p w14:paraId="62C65A1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67368558" w14:textId="77777777" w:rsidTr="00950AC7">
        <w:trPr>
          <w:trHeight w:val="287"/>
        </w:trPr>
        <w:tc>
          <w:tcPr>
            <w:tcW w:w="3121" w:type="dxa"/>
            <w:tcBorders>
              <w:top w:val="single" w:sz="4" w:space="0" w:color="auto"/>
              <w:left w:val="single" w:sz="4" w:space="0" w:color="auto"/>
              <w:bottom w:val="single" w:sz="4" w:space="0" w:color="auto"/>
              <w:right w:val="single" w:sz="4" w:space="0" w:color="auto"/>
            </w:tcBorders>
            <w:vAlign w:val="center"/>
            <w:hideMark/>
          </w:tcPr>
          <w:p w14:paraId="2944545B"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 xml:space="preserve">Cilësia e të dhënave të llojeve të vlerave </w:t>
            </w:r>
          </w:p>
        </w:tc>
        <w:tc>
          <w:tcPr>
            <w:tcW w:w="6239" w:type="dxa"/>
            <w:tcBorders>
              <w:top w:val="single" w:sz="4" w:space="0" w:color="auto"/>
              <w:left w:val="single" w:sz="4" w:space="0" w:color="auto"/>
              <w:bottom w:val="single" w:sz="4" w:space="0" w:color="auto"/>
              <w:right w:val="single" w:sz="4" w:space="0" w:color="auto"/>
            </w:tcBorders>
            <w:vAlign w:val="center"/>
            <w:hideMark/>
          </w:tcPr>
          <w:p w14:paraId="3D650325"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Matje</w:t>
            </w:r>
          </w:p>
        </w:tc>
      </w:tr>
      <w:tr w:rsidR="00877938" w:rsidRPr="005C40B5" w14:paraId="49BFD18A" w14:textId="77777777" w:rsidTr="00950AC7">
        <w:trPr>
          <w:trHeight w:val="281"/>
        </w:trPr>
        <w:tc>
          <w:tcPr>
            <w:tcW w:w="3121" w:type="dxa"/>
            <w:tcBorders>
              <w:top w:val="single" w:sz="4" w:space="0" w:color="auto"/>
              <w:left w:val="single" w:sz="4" w:space="0" w:color="auto"/>
              <w:bottom w:val="single" w:sz="4" w:space="0" w:color="auto"/>
              <w:right w:val="single" w:sz="4" w:space="0" w:color="auto"/>
            </w:tcBorders>
            <w:vAlign w:val="center"/>
            <w:hideMark/>
          </w:tcPr>
          <w:p w14:paraId="31A6782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 të strukturës të vlerave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5A5D562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Vlerë e vetme</w:t>
            </w:r>
          </w:p>
        </w:tc>
      </w:tr>
      <w:tr w:rsidR="00877938" w:rsidRPr="005C40B5" w14:paraId="23567DF8"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5ED68920"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Burimi referencë</w:t>
            </w:r>
          </w:p>
        </w:tc>
        <w:tc>
          <w:tcPr>
            <w:tcW w:w="6239" w:type="dxa"/>
            <w:tcBorders>
              <w:top w:val="single" w:sz="4" w:space="0" w:color="auto"/>
              <w:left w:val="single" w:sz="4" w:space="0" w:color="auto"/>
              <w:bottom w:val="single" w:sz="4" w:space="0" w:color="auto"/>
              <w:right w:val="single" w:sz="4" w:space="0" w:color="auto"/>
            </w:tcBorders>
            <w:vAlign w:val="center"/>
            <w:hideMark/>
          </w:tcPr>
          <w:p w14:paraId="67578357" w14:textId="69C3B2CC"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Cilësia e të dhënave</w:t>
            </w:r>
            <w:r w:rsidR="00F46C96" w:rsidRPr="005C40B5">
              <w:rPr>
                <w:rFonts w:ascii="Garamond" w:hAnsi="Garamond" w:cs="Times New Roman"/>
                <w:sz w:val="20"/>
                <w:szCs w:val="20"/>
              </w:rPr>
              <w:t xml:space="preserve"> –</w:t>
            </w:r>
            <w:r w:rsidRPr="005C40B5">
              <w:rPr>
                <w:rFonts w:ascii="Garamond" w:hAnsi="Garamond" w:cs="Times New Roman"/>
                <w:sz w:val="20"/>
                <w:szCs w:val="20"/>
              </w:rPr>
              <w:t xml:space="preserve"> Informacioni gjeografik </w:t>
            </w:r>
            <w:r w:rsidR="00950AC7" w:rsidRPr="005C40B5">
              <w:rPr>
                <w:rFonts w:ascii="Garamond" w:hAnsi="Garamond" w:cs="Times New Roman"/>
                <w:i/>
                <w:sz w:val="20"/>
                <w:szCs w:val="20"/>
              </w:rPr>
              <w:t>SSH EN ISO 19157:2013</w:t>
            </w:r>
          </w:p>
        </w:tc>
      </w:tr>
      <w:tr w:rsidR="00877938" w:rsidRPr="005C40B5" w14:paraId="757F695B" w14:textId="77777777" w:rsidTr="00950AC7">
        <w:trPr>
          <w:trHeight w:val="261"/>
        </w:trPr>
        <w:tc>
          <w:tcPr>
            <w:tcW w:w="3121" w:type="dxa"/>
            <w:tcBorders>
              <w:top w:val="single" w:sz="4" w:space="0" w:color="auto"/>
              <w:left w:val="single" w:sz="4" w:space="0" w:color="auto"/>
              <w:bottom w:val="single" w:sz="4" w:space="0" w:color="auto"/>
              <w:right w:val="single" w:sz="4" w:space="0" w:color="auto"/>
            </w:tcBorders>
            <w:vAlign w:val="center"/>
            <w:hideMark/>
          </w:tcPr>
          <w:p w14:paraId="482B5302"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Shembull</w:t>
            </w:r>
          </w:p>
        </w:tc>
        <w:tc>
          <w:tcPr>
            <w:tcW w:w="6239" w:type="dxa"/>
            <w:tcBorders>
              <w:top w:val="single" w:sz="4" w:space="0" w:color="auto"/>
              <w:left w:val="single" w:sz="4" w:space="0" w:color="auto"/>
              <w:bottom w:val="single" w:sz="4" w:space="0" w:color="auto"/>
              <w:right w:val="single" w:sz="4" w:space="0" w:color="auto"/>
            </w:tcBorders>
            <w:vAlign w:val="center"/>
            <w:hideMark/>
          </w:tcPr>
          <w:p w14:paraId="411C4B3E"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w:t>
            </w:r>
          </w:p>
        </w:tc>
      </w:tr>
      <w:tr w:rsidR="00877938" w:rsidRPr="005C40B5" w14:paraId="70D0A460" w14:textId="77777777" w:rsidTr="00950AC7">
        <w:trPr>
          <w:trHeight w:val="84"/>
        </w:trPr>
        <w:tc>
          <w:tcPr>
            <w:tcW w:w="3121" w:type="dxa"/>
            <w:tcBorders>
              <w:top w:val="single" w:sz="4" w:space="0" w:color="auto"/>
              <w:left w:val="single" w:sz="4" w:space="0" w:color="auto"/>
              <w:bottom w:val="single" w:sz="4" w:space="0" w:color="auto"/>
              <w:right w:val="single" w:sz="4" w:space="0" w:color="auto"/>
            </w:tcBorders>
            <w:vAlign w:val="center"/>
            <w:hideMark/>
          </w:tcPr>
          <w:p w14:paraId="33F9AE1D" w14:textId="7777777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sz w:val="20"/>
                <w:szCs w:val="20"/>
              </w:rPr>
              <w:t>Masa identifikuese</w:t>
            </w:r>
          </w:p>
        </w:tc>
        <w:tc>
          <w:tcPr>
            <w:tcW w:w="6239" w:type="dxa"/>
            <w:tcBorders>
              <w:top w:val="single" w:sz="4" w:space="0" w:color="auto"/>
              <w:left w:val="single" w:sz="4" w:space="0" w:color="auto"/>
              <w:bottom w:val="single" w:sz="4" w:space="0" w:color="auto"/>
              <w:right w:val="single" w:sz="4" w:space="0" w:color="auto"/>
            </w:tcBorders>
            <w:vAlign w:val="center"/>
            <w:hideMark/>
          </w:tcPr>
          <w:p w14:paraId="0C99514D" w14:textId="4026E0E7" w:rsidR="00877938" w:rsidRPr="005C40B5" w:rsidRDefault="00877938" w:rsidP="00784EE3">
            <w:pPr>
              <w:widowControl w:val="0"/>
              <w:spacing w:after="0"/>
              <w:rPr>
                <w:rFonts w:ascii="Garamond" w:hAnsi="Garamond" w:cs="Times New Roman"/>
                <w:sz w:val="20"/>
                <w:szCs w:val="20"/>
              </w:rPr>
            </w:pPr>
            <w:r w:rsidRPr="005C40B5">
              <w:rPr>
                <w:rFonts w:ascii="Garamond" w:hAnsi="Garamond" w:cs="Times New Roman"/>
                <w:color w:val="000000"/>
                <w:sz w:val="20"/>
                <w:szCs w:val="20"/>
              </w:rPr>
              <w:t>47 (</w:t>
            </w:r>
            <w:r w:rsidR="00950AC7" w:rsidRPr="005C40B5">
              <w:rPr>
                <w:rFonts w:ascii="Garamond" w:hAnsi="Garamond" w:cs="Times New Roman"/>
                <w:i/>
                <w:sz w:val="20"/>
                <w:szCs w:val="20"/>
              </w:rPr>
              <w:t>SSH EN ISO 19157:2013</w:t>
            </w:r>
            <w:r w:rsidRPr="005C40B5">
              <w:rPr>
                <w:rFonts w:ascii="Garamond" w:hAnsi="Garamond" w:cs="Times New Roman"/>
                <w:color w:val="000000"/>
                <w:sz w:val="20"/>
                <w:szCs w:val="20"/>
              </w:rPr>
              <w:t>)</w:t>
            </w:r>
          </w:p>
        </w:tc>
      </w:tr>
    </w:tbl>
    <w:p w14:paraId="0F3EF9EE" w14:textId="77777777" w:rsidR="00877938" w:rsidRPr="005C40B5" w:rsidRDefault="00877938" w:rsidP="00784EE3">
      <w:pPr>
        <w:pStyle w:val="NoSpacing"/>
        <w:widowControl w:val="0"/>
        <w:rPr>
          <w:rFonts w:ascii="Times New Roman" w:hAnsi="Times New Roman"/>
          <w:lang w:val="sq-AL"/>
        </w:rPr>
      </w:pPr>
    </w:p>
    <w:p w14:paraId="02D63163" w14:textId="668BF177" w:rsidR="00707DEC" w:rsidRPr="005C40B5" w:rsidRDefault="00CC53C8" w:rsidP="00784EE3">
      <w:pPr>
        <w:widowControl w:val="0"/>
        <w:spacing w:after="0" w:line="240" w:lineRule="auto"/>
        <w:rPr>
          <w:rFonts w:ascii="Garamond" w:hAnsi="Garamond"/>
          <w:sz w:val="24"/>
          <w:szCs w:val="24"/>
        </w:rPr>
      </w:pPr>
      <w:bookmarkStart w:id="168" w:name="_Toc485986781"/>
      <w:r w:rsidRPr="005C40B5">
        <w:rPr>
          <w:rFonts w:ascii="Garamond" w:hAnsi="Garamond"/>
          <w:sz w:val="24"/>
          <w:szCs w:val="24"/>
        </w:rPr>
        <w:t xml:space="preserve">4. </w:t>
      </w:r>
      <w:r w:rsidR="000675CF" w:rsidRPr="005C40B5">
        <w:rPr>
          <w:rFonts w:ascii="Garamond" w:hAnsi="Garamond"/>
          <w:sz w:val="24"/>
          <w:szCs w:val="24"/>
        </w:rPr>
        <w:t>ANEKSE</w:t>
      </w:r>
      <w:bookmarkEnd w:id="168"/>
    </w:p>
    <w:p w14:paraId="7535A594" w14:textId="21BB3D92" w:rsidR="00C85B95" w:rsidRPr="005C40B5" w:rsidRDefault="00CC53C8" w:rsidP="00784EE3">
      <w:pPr>
        <w:widowControl w:val="0"/>
        <w:spacing w:after="0" w:line="240" w:lineRule="auto"/>
        <w:rPr>
          <w:rFonts w:ascii="Garamond" w:hAnsi="Garamond"/>
          <w:sz w:val="24"/>
          <w:szCs w:val="24"/>
        </w:rPr>
      </w:pPr>
      <w:bookmarkStart w:id="169" w:name="_Toc432581325"/>
      <w:bookmarkStart w:id="170" w:name="_Toc485986782"/>
      <w:r w:rsidRPr="005C40B5">
        <w:rPr>
          <w:rFonts w:ascii="Garamond" w:hAnsi="Garamond"/>
          <w:sz w:val="24"/>
          <w:szCs w:val="24"/>
        </w:rPr>
        <w:t xml:space="preserve">4.1 </w:t>
      </w:r>
      <w:r w:rsidR="000675CF" w:rsidRPr="005C40B5">
        <w:rPr>
          <w:rFonts w:ascii="Garamond" w:hAnsi="Garamond"/>
          <w:sz w:val="24"/>
          <w:szCs w:val="24"/>
        </w:rPr>
        <w:t xml:space="preserve">KATALOGU I </w:t>
      </w:r>
      <w:bookmarkEnd w:id="169"/>
      <w:r w:rsidR="00F37300" w:rsidRPr="005C40B5">
        <w:rPr>
          <w:rFonts w:ascii="Garamond" w:hAnsi="Garamond"/>
          <w:sz w:val="24"/>
          <w:szCs w:val="24"/>
        </w:rPr>
        <w:t>TIPOLOGJIVE</w:t>
      </w:r>
      <w:bookmarkEnd w:id="170"/>
    </w:p>
    <w:p w14:paraId="4DFAA71D" w14:textId="77777777" w:rsidR="00C85B95" w:rsidRPr="005C40B5" w:rsidRDefault="00C85B95" w:rsidP="00784EE3">
      <w:pPr>
        <w:widowControl w:val="0"/>
        <w:autoSpaceDE w:val="0"/>
        <w:autoSpaceDN w:val="0"/>
        <w:adjustRightInd w:val="0"/>
        <w:spacing w:after="0" w:line="240" w:lineRule="auto"/>
        <w:rPr>
          <w:rFonts w:cs="Times New Roman"/>
        </w:rPr>
      </w:pPr>
      <w:bookmarkStart w:id="171" w:name="_Toc428955995"/>
      <w:bookmarkStart w:id="172" w:name="_Toc432581326"/>
    </w:p>
    <w:tbl>
      <w:tblPr>
        <w:tblStyle w:val="PlainTable11"/>
        <w:tblW w:w="5000" w:type="pct"/>
        <w:tblLayout w:type="fixed"/>
        <w:tblLook w:val="04A0" w:firstRow="1" w:lastRow="0" w:firstColumn="1" w:lastColumn="0" w:noHBand="0" w:noVBand="1"/>
      </w:tblPr>
      <w:tblGrid>
        <w:gridCol w:w="1102"/>
        <w:gridCol w:w="1989"/>
        <w:gridCol w:w="3122"/>
        <w:gridCol w:w="1833"/>
        <w:gridCol w:w="290"/>
        <w:gridCol w:w="951"/>
      </w:tblGrid>
      <w:tr w:rsidR="00A841B8" w:rsidRPr="005C40B5" w14:paraId="19DD4726" w14:textId="77777777" w:rsidTr="006B7FEA">
        <w:trPr>
          <w:cnfStyle w:val="100000000000" w:firstRow="1" w:lastRow="0" w:firstColumn="0" w:lastColumn="0" w:oddVBand="0" w:evenVBand="0" w:oddHBand="0"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593" w:type="pct"/>
            <w:vAlign w:val="center"/>
          </w:tcPr>
          <w:p w14:paraId="7B3A0A30" w14:textId="5CC334D8" w:rsidR="00A841B8" w:rsidRPr="005C40B5" w:rsidRDefault="00A841B8" w:rsidP="00784EE3">
            <w:pPr>
              <w:widowControl w:val="0"/>
              <w:tabs>
                <w:tab w:val="left" w:pos="930"/>
              </w:tabs>
              <w:spacing w:line="276" w:lineRule="auto"/>
              <w:jc w:val="center"/>
              <w:rPr>
                <w:rFonts w:ascii="Garamond" w:hAnsi="Garamond" w:cs="Times New Roman"/>
                <w:b w:val="0"/>
                <w:bCs w:val="0"/>
                <w:color w:val="000000"/>
                <w:sz w:val="20"/>
                <w:szCs w:val="20"/>
              </w:rPr>
            </w:pPr>
            <w:r w:rsidRPr="005C40B5">
              <w:rPr>
                <w:rFonts w:ascii="Garamond" w:hAnsi="Garamond" w:cs="Times New Roman"/>
                <w:color w:val="000000"/>
                <w:sz w:val="20"/>
                <w:szCs w:val="20"/>
              </w:rPr>
              <w:t>Nr</w:t>
            </w:r>
            <w:r w:rsidR="008E0B29">
              <w:rPr>
                <w:rFonts w:ascii="Garamond" w:hAnsi="Garamond" w:cs="Times New Roman"/>
                <w:color w:val="000000"/>
                <w:sz w:val="20"/>
                <w:szCs w:val="20"/>
              </w:rPr>
              <w:t>.</w:t>
            </w:r>
          </w:p>
        </w:tc>
        <w:tc>
          <w:tcPr>
            <w:tcW w:w="1071" w:type="pct"/>
            <w:vAlign w:val="center"/>
          </w:tcPr>
          <w:p w14:paraId="7CA5D7AF" w14:textId="0E72B6D4" w:rsidR="00A841B8" w:rsidRPr="005C40B5" w:rsidRDefault="00A841B8" w:rsidP="00784EE3">
            <w:pPr>
              <w:widowControl w:val="0"/>
              <w:tabs>
                <w:tab w:val="left" w:pos="930"/>
              </w:tabs>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rPr>
            </w:pPr>
            <w:r w:rsidRPr="005C40B5">
              <w:rPr>
                <w:rFonts w:ascii="Garamond" w:hAnsi="Garamond" w:cs="Times New Roman"/>
                <w:color w:val="000000"/>
                <w:sz w:val="20"/>
                <w:szCs w:val="20"/>
              </w:rPr>
              <w:t>Emri i elementit Anglisht</w:t>
            </w:r>
          </w:p>
        </w:tc>
        <w:tc>
          <w:tcPr>
            <w:tcW w:w="1681" w:type="pct"/>
            <w:vAlign w:val="center"/>
          </w:tcPr>
          <w:p w14:paraId="01504558" w14:textId="77777777" w:rsidR="00A841B8" w:rsidRPr="005C40B5" w:rsidRDefault="00A841B8" w:rsidP="00784EE3">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000000"/>
                <w:sz w:val="20"/>
                <w:szCs w:val="20"/>
              </w:rPr>
            </w:pPr>
            <w:r w:rsidRPr="005C40B5">
              <w:rPr>
                <w:rFonts w:ascii="Garamond" w:hAnsi="Garamond" w:cs="Times New Roman"/>
                <w:color w:val="000000"/>
                <w:sz w:val="20"/>
                <w:szCs w:val="20"/>
              </w:rPr>
              <w:t>Emri i elementit Shqip</w:t>
            </w:r>
          </w:p>
        </w:tc>
        <w:tc>
          <w:tcPr>
            <w:tcW w:w="1143" w:type="pct"/>
            <w:gridSpan w:val="2"/>
            <w:vAlign w:val="center"/>
          </w:tcPr>
          <w:p w14:paraId="7F8102AD" w14:textId="47CF1C02" w:rsidR="00A841B8" w:rsidRPr="005C40B5" w:rsidRDefault="009A0F4D" w:rsidP="00784EE3">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rPr>
            </w:pPr>
            <w:r w:rsidRPr="005C40B5">
              <w:rPr>
                <w:rFonts w:ascii="Garamond" w:hAnsi="Garamond" w:cs="Times New Roman"/>
                <w:color w:val="000000"/>
                <w:sz w:val="20"/>
                <w:szCs w:val="20"/>
              </w:rPr>
              <w:t>Nën</w:t>
            </w:r>
            <w:r w:rsidR="008E0B29">
              <w:rPr>
                <w:rFonts w:ascii="Garamond" w:hAnsi="Garamond" w:cs="Times New Roman"/>
                <w:color w:val="000000"/>
                <w:sz w:val="20"/>
                <w:szCs w:val="20"/>
              </w:rPr>
              <w:t>t</w:t>
            </w:r>
            <w:r w:rsidR="00A841B8" w:rsidRPr="005C40B5">
              <w:rPr>
                <w:rFonts w:ascii="Garamond" w:hAnsi="Garamond" w:cs="Times New Roman"/>
                <w:color w:val="000000"/>
                <w:sz w:val="20"/>
                <w:szCs w:val="20"/>
              </w:rPr>
              <w:t>ema</w:t>
            </w:r>
          </w:p>
        </w:tc>
        <w:tc>
          <w:tcPr>
            <w:tcW w:w="512" w:type="pct"/>
            <w:vAlign w:val="center"/>
          </w:tcPr>
          <w:p w14:paraId="1350B285" w14:textId="77777777" w:rsidR="00A841B8" w:rsidRPr="005C40B5" w:rsidRDefault="00A841B8" w:rsidP="00784EE3">
            <w:pPr>
              <w:widowControl w:val="0"/>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sz w:val="20"/>
                <w:szCs w:val="20"/>
              </w:rPr>
            </w:pPr>
            <w:r w:rsidRPr="005C40B5">
              <w:rPr>
                <w:rFonts w:ascii="Garamond" w:hAnsi="Garamond" w:cs="Times New Roman"/>
                <w:color w:val="000000"/>
                <w:sz w:val="20"/>
                <w:szCs w:val="20"/>
              </w:rPr>
              <w:t>Tipi</w:t>
            </w:r>
          </w:p>
        </w:tc>
      </w:tr>
      <w:tr w:rsidR="00A841B8" w:rsidRPr="005C40B5" w14:paraId="53F1490A" w14:textId="77777777" w:rsidTr="002702F4">
        <w:trPr>
          <w:cnfStyle w:val="000000100000" w:firstRow="0" w:lastRow="0" w:firstColumn="0" w:lastColumn="0" w:oddVBand="0" w:evenVBand="0" w:oddHBand="1"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5000" w:type="pct"/>
            <w:gridSpan w:val="6"/>
            <w:vAlign w:val="center"/>
          </w:tcPr>
          <w:p w14:paraId="58FF446F" w14:textId="5887B309" w:rsidR="00A841B8" w:rsidRPr="005C40B5" w:rsidRDefault="00DC2E74" w:rsidP="00784EE3">
            <w:pPr>
              <w:widowControl w:val="0"/>
              <w:spacing w:line="276" w:lineRule="auto"/>
              <w:jc w:val="left"/>
              <w:rPr>
                <w:rFonts w:ascii="Garamond" w:hAnsi="Garamond" w:cs="Times New Roman"/>
                <w:sz w:val="20"/>
                <w:szCs w:val="20"/>
              </w:rPr>
            </w:pPr>
            <w:r w:rsidRPr="005C40B5">
              <w:rPr>
                <w:rFonts w:ascii="Garamond" w:hAnsi="Garamond" w:cs="Times New Roman"/>
                <w:sz w:val="20"/>
                <w:szCs w:val="20"/>
              </w:rPr>
              <w:t xml:space="preserve">MODELI DIXHITAL I </w:t>
            </w:r>
            <w:r w:rsidR="002D6687" w:rsidRPr="005C40B5">
              <w:rPr>
                <w:rFonts w:ascii="Garamond" w:hAnsi="Garamond" w:cs="Times New Roman"/>
                <w:sz w:val="20"/>
                <w:szCs w:val="20"/>
              </w:rPr>
              <w:t>TERRENIT</w:t>
            </w:r>
          </w:p>
        </w:tc>
      </w:tr>
      <w:tr w:rsidR="009A0F4D" w:rsidRPr="005C40B5" w14:paraId="1732CF4E"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hideMark/>
          </w:tcPr>
          <w:p w14:paraId="62BE2463" w14:textId="09287904" w:rsidR="009A0F4D" w:rsidRPr="005C40B5" w:rsidRDefault="009A0F4D"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w:t>
            </w:r>
            <w:r w:rsidR="00B609E7" w:rsidRPr="005C40B5">
              <w:rPr>
                <w:rFonts w:ascii="Garamond" w:eastAsia="Times New Roman" w:hAnsi="Garamond" w:cs="Times New Roman"/>
                <w:color w:val="000000"/>
                <w:sz w:val="20"/>
                <w:szCs w:val="20"/>
              </w:rPr>
              <w:t>3.1</w:t>
            </w:r>
          </w:p>
        </w:tc>
        <w:tc>
          <w:tcPr>
            <w:tcW w:w="1071" w:type="pct"/>
            <w:noWrap/>
          </w:tcPr>
          <w:p w14:paraId="3386CB00" w14:textId="350E096B" w:rsidR="009A0F4D" w:rsidRPr="005C40B5" w:rsidRDefault="00B609E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Surface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Type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Value</w:t>
            </w:r>
          </w:p>
        </w:tc>
        <w:tc>
          <w:tcPr>
            <w:tcW w:w="1681" w:type="pct"/>
            <w:noWrap/>
          </w:tcPr>
          <w:p w14:paraId="55267B17" w14:textId="0C6F9C6C" w:rsidR="009A0F4D" w:rsidRPr="005C40B5" w:rsidRDefault="00B609E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llojit të sipërfaqeve</w:t>
            </w:r>
          </w:p>
        </w:tc>
        <w:tc>
          <w:tcPr>
            <w:tcW w:w="987" w:type="pct"/>
            <w:noWrap/>
          </w:tcPr>
          <w:p w14:paraId="404D151F" w14:textId="3D2AEE26" w:rsidR="009A0F4D" w:rsidRPr="005C40B5" w:rsidRDefault="00E04780"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Lartësitë Tipi</w:t>
            </w:r>
            <w:r w:rsidR="00E3635D">
              <w:rPr>
                <w:rFonts w:ascii="Garamond" w:eastAsia="Times New Roman" w:hAnsi="Garamond" w:cs="Times New Roman"/>
                <w:color w:val="000000"/>
                <w:sz w:val="20"/>
                <w:szCs w:val="20"/>
              </w:rPr>
              <w:t xml:space="preserve"> </w:t>
            </w:r>
            <w:r w:rsidR="00381DC7" w:rsidRPr="005C40B5">
              <w:rPr>
                <w:rFonts w:ascii="Garamond" w:eastAsia="Times New Roman" w:hAnsi="Garamond" w:cs="Times New Roman"/>
                <w:color w:val="000000"/>
                <w:sz w:val="20"/>
                <w:szCs w:val="20"/>
              </w:rPr>
              <w:t>Bazë</w:t>
            </w:r>
          </w:p>
        </w:tc>
        <w:tc>
          <w:tcPr>
            <w:tcW w:w="668" w:type="pct"/>
            <w:gridSpan w:val="2"/>
            <w:noWrap/>
          </w:tcPr>
          <w:p w14:paraId="68301216" w14:textId="517C01EA" w:rsidR="009A0F4D" w:rsidRPr="005C40B5" w:rsidRDefault="008E4C82"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Enumeration</w:t>
            </w:r>
          </w:p>
        </w:tc>
      </w:tr>
      <w:tr w:rsidR="00B609E7" w:rsidRPr="005C40B5" w14:paraId="5B981ED7"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1A1B4D5A" w14:textId="26A3BBF7" w:rsidR="00B609E7" w:rsidRPr="005C40B5" w:rsidRDefault="00B609E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3.1.3.2</w:t>
            </w:r>
          </w:p>
        </w:tc>
        <w:tc>
          <w:tcPr>
            <w:tcW w:w="1071" w:type="pct"/>
            <w:noWrap/>
          </w:tcPr>
          <w:p w14:paraId="24733875" w14:textId="589A088A" w:rsidR="00B609E7" w:rsidRPr="005C40B5" w:rsidRDefault="00B609E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PropertyTypeValue</w:t>
            </w:r>
          </w:p>
        </w:tc>
        <w:tc>
          <w:tcPr>
            <w:tcW w:w="1681" w:type="pct"/>
            <w:noWrap/>
          </w:tcPr>
          <w:p w14:paraId="7349B445" w14:textId="30D08186" w:rsidR="00B609E7" w:rsidRPr="005C40B5" w:rsidRDefault="00B609E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llojit të lartësisë së matur</w:t>
            </w:r>
          </w:p>
        </w:tc>
        <w:tc>
          <w:tcPr>
            <w:tcW w:w="987" w:type="pct"/>
            <w:noWrap/>
          </w:tcPr>
          <w:p w14:paraId="6D95BE1D" w14:textId="482A161D" w:rsidR="00B609E7" w:rsidRPr="005C40B5" w:rsidRDefault="002702F4"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Modeli dixhital i</w:t>
            </w:r>
            <w:r w:rsidR="00B609E7" w:rsidRPr="005C40B5">
              <w:rPr>
                <w:rFonts w:ascii="Garamond" w:eastAsia="Times New Roman" w:hAnsi="Garamond" w:cs="Times New Roman"/>
                <w:color w:val="000000"/>
                <w:sz w:val="20"/>
                <w:szCs w:val="20"/>
              </w:rPr>
              <w:t xml:space="preserve"> terrenit</w:t>
            </w:r>
          </w:p>
        </w:tc>
        <w:tc>
          <w:tcPr>
            <w:tcW w:w="668" w:type="pct"/>
            <w:gridSpan w:val="2"/>
            <w:noWrap/>
          </w:tcPr>
          <w:p w14:paraId="24AB52E7" w14:textId="1D623F9B" w:rsidR="00B609E7" w:rsidRPr="005C40B5" w:rsidRDefault="008E4C82"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Enumeration</w:t>
            </w:r>
          </w:p>
        </w:tc>
      </w:tr>
      <w:tr w:rsidR="00B609E7" w:rsidRPr="005C40B5" w14:paraId="1801CA73"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01DA68F5" w14:textId="01061879" w:rsidR="00B609E7" w:rsidRPr="005C40B5" w:rsidRDefault="00B609E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3.1.6.1</w:t>
            </w:r>
          </w:p>
        </w:tc>
        <w:tc>
          <w:tcPr>
            <w:tcW w:w="1071" w:type="pct"/>
            <w:noWrap/>
          </w:tcPr>
          <w:p w14:paraId="32F94044" w14:textId="43FCE996" w:rsidR="00B609E7" w:rsidRPr="005C40B5" w:rsidRDefault="008E4C82"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Grid</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Coverage</w:t>
            </w:r>
          </w:p>
        </w:tc>
        <w:tc>
          <w:tcPr>
            <w:tcW w:w="1681" w:type="pct"/>
            <w:noWrap/>
          </w:tcPr>
          <w:p w14:paraId="1F235290" w14:textId="1EBAB7A5" w:rsidR="00B609E7" w:rsidRPr="005C40B5" w:rsidRDefault="009C56DD"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Rrjeti i mbulimit i të dhënave të lartësive</w:t>
            </w:r>
          </w:p>
        </w:tc>
        <w:tc>
          <w:tcPr>
            <w:tcW w:w="987" w:type="pct"/>
            <w:noWrap/>
          </w:tcPr>
          <w:p w14:paraId="29233156" w14:textId="53CA107A" w:rsidR="00B609E7" w:rsidRPr="005C40B5" w:rsidRDefault="00381DC7"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2702F4"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w:t>
            </w:r>
            <w:r w:rsidR="00B343CB" w:rsidRPr="005C40B5">
              <w:rPr>
                <w:rFonts w:ascii="Garamond" w:eastAsia="Times New Roman" w:hAnsi="Garamond" w:cs="Times New Roman"/>
                <w:color w:val="000000"/>
                <w:sz w:val="20"/>
                <w:szCs w:val="20"/>
              </w:rPr>
              <w:t xml:space="preserve"> të </w:t>
            </w:r>
            <w:r w:rsidRPr="005C40B5">
              <w:rPr>
                <w:rFonts w:ascii="Garamond" w:eastAsia="Times New Roman" w:hAnsi="Garamond" w:cs="Times New Roman"/>
                <w:color w:val="000000"/>
                <w:sz w:val="20"/>
                <w:szCs w:val="20"/>
              </w:rPr>
              <w:t>Lartësive</w:t>
            </w:r>
          </w:p>
        </w:tc>
        <w:tc>
          <w:tcPr>
            <w:tcW w:w="668" w:type="pct"/>
            <w:gridSpan w:val="2"/>
            <w:noWrap/>
          </w:tcPr>
          <w:p w14:paraId="46286D9C" w14:textId="10AED4EF" w:rsidR="00B609E7" w:rsidRPr="005C40B5" w:rsidRDefault="008E4C82"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544F01FE"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3B2C0EA8" w14:textId="3C676468"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3.1.6.2</w:t>
            </w:r>
          </w:p>
        </w:tc>
        <w:tc>
          <w:tcPr>
            <w:tcW w:w="1071" w:type="pct"/>
            <w:noWrap/>
          </w:tcPr>
          <w:p w14:paraId="243B226B" w14:textId="6CDF42DA"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Grid</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Coverage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Aggregation</w:t>
            </w:r>
          </w:p>
        </w:tc>
        <w:tc>
          <w:tcPr>
            <w:tcW w:w="1681" w:type="pct"/>
            <w:noWrap/>
          </w:tcPr>
          <w:p w14:paraId="0BA42D81" w14:textId="7B166244" w:rsidR="00381DC7" w:rsidRPr="005C40B5" w:rsidRDefault="009C56DD"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Rrjeti i mbulimit shtesë i të dhënave të lartësive</w:t>
            </w:r>
            <w:r w:rsidR="00381DC7" w:rsidRPr="005C40B5">
              <w:rPr>
                <w:rFonts w:ascii="Garamond" w:eastAsia="Times New Roman" w:hAnsi="Garamond" w:cs="Times New Roman"/>
                <w:color w:val="000000"/>
                <w:sz w:val="20"/>
                <w:szCs w:val="20"/>
              </w:rPr>
              <w:t xml:space="preserve"> </w:t>
            </w:r>
          </w:p>
        </w:tc>
        <w:tc>
          <w:tcPr>
            <w:tcW w:w="987" w:type="pct"/>
            <w:noWrap/>
          </w:tcPr>
          <w:p w14:paraId="34725E0B" w14:textId="7BD96115" w:rsidR="00381DC7" w:rsidRPr="005C40B5" w:rsidRDefault="002702F4"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w:t>
            </w:r>
            <w:r w:rsidR="006B7FEA"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të</w:t>
            </w:r>
            <w:r w:rsidR="006B7FEA"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lartësive</w:t>
            </w:r>
          </w:p>
        </w:tc>
        <w:tc>
          <w:tcPr>
            <w:tcW w:w="668" w:type="pct"/>
            <w:gridSpan w:val="2"/>
            <w:noWrap/>
          </w:tcPr>
          <w:p w14:paraId="228E9DF8" w14:textId="6136EB2C"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DataType</w:t>
            </w:r>
          </w:p>
        </w:tc>
      </w:tr>
      <w:tr w:rsidR="00381DC7" w:rsidRPr="005C40B5" w14:paraId="34929A4D"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54C00F67" w14:textId="77365955"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3.1.9.1</w:t>
            </w:r>
          </w:p>
        </w:tc>
        <w:tc>
          <w:tcPr>
            <w:tcW w:w="1071" w:type="pct"/>
            <w:noWrap/>
          </w:tcPr>
          <w:p w14:paraId="671BB343" w14:textId="4C1490B8"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Chart</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Datum</w:t>
            </w:r>
          </w:p>
        </w:tc>
        <w:tc>
          <w:tcPr>
            <w:tcW w:w="1681" w:type="pct"/>
            <w:noWrap/>
          </w:tcPr>
          <w:p w14:paraId="2CB9112B" w14:textId="5FC63E9D" w:rsidR="00381DC7" w:rsidRPr="005C40B5" w:rsidRDefault="00381DC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Datumi i projektuar</w:t>
            </w:r>
          </w:p>
        </w:tc>
        <w:tc>
          <w:tcPr>
            <w:tcW w:w="987" w:type="pct"/>
            <w:noWrap/>
          </w:tcPr>
          <w:p w14:paraId="52D473D0" w14:textId="6B79BDAA" w:rsidR="00381DC7" w:rsidRPr="005C40B5" w:rsidRDefault="002702F4"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 Vektor të Lartësive</w:t>
            </w:r>
          </w:p>
        </w:tc>
        <w:tc>
          <w:tcPr>
            <w:tcW w:w="668" w:type="pct"/>
            <w:gridSpan w:val="2"/>
            <w:noWrap/>
          </w:tcPr>
          <w:p w14:paraId="3B6BE08F" w14:textId="20FE92A0"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DataType</w:t>
            </w:r>
          </w:p>
        </w:tc>
      </w:tr>
      <w:tr w:rsidR="00381DC7" w:rsidRPr="005C40B5" w14:paraId="629EE5FD"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445F5807" w14:textId="4BB7FF68"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3.1.9.2</w:t>
            </w:r>
          </w:p>
        </w:tc>
        <w:tc>
          <w:tcPr>
            <w:tcW w:w="1071" w:type="pct"/>
            <w:noWrap/>
          </w:tcPr>
          <w:p w14:paraId="18C0EF18" w14:textId="4C00AF7F"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Countur</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Line</w:t>
            </w:r>
          </w:p>
        </w:tc>
        <w:tc>
          <w:tcPr>
            <w:tcW w:w="1681" w:type="pct"/>
            <w:noWrap/>
          </w:tcPr>
          <w:p w14:paraId="3CA12A6F" w14:textId="30069F80" w:rsidR="00381DC7" w:rsidRPr="005C40B5" w:rsidRDefault="00381DC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Izoipse</w:t>
            </w:r>
          </w:p>
        </w:tc>
        <w:tc>
          <w:tcPr>
            <w:tcW w:w="987" w:type="pct"/>
            <w:noWrap/>
          </w:tcPr>
          <w:p w14:paraId="0DE5BF71" w14:textId="6F8B9F39" w:rsidR="00381DC7" w:rsidRPr="005C40B5" w:rsidRDefault="00B343CB"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41EE00BB" w14:textId="614BBA99"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2580E384"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12ADCDEC" w14:textId="6CCE0415"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3.1.9.3</w:t>
            </w:r>
          </w:p>
        </w:tc>
        <w:tc>
          <w:tcPr>
            <w:tcW w:w="1071" w:type="pct"/>
            <w:noWrap/>
          </w:tcPr>
          <w:p w14:paraId="30C196F3" w14:textId="51596E02"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Spot</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Elevation</w:t>
            </w:r>
          </w:p>
        </w:tc>
        <w:tc>
          <w:tcPr>
            <w:tcW w:w="1681" w:type="pct"/>
            <w:noWrap/>
          </w:tcPr>
          <w:p w14:paraId="0DC8B54F" w14:textId="51487BD4" w:rsidR="00381DC7" w:rsidRPr="005C40B5" w:rsidRDefault="00381DC7" w:rsidP="00E3635D">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Lartësia e pik</w:t>
            </w:r>
            <w:r w:rsidR="00E3635D">
              <w:rPr>
                <w:rFonts w:ascii="Garamond" w:eastAsia="Times New Roman" w:hAnsi="Garamond" w:cs="Times New Roman"/>
                <w:color w:val="000000"/>
                <w:sz w:val="20"/>
                <w:szCs w:val="20"/>
              </w:rPr>
              <w:t>ë</w:t>
            </w:r>
            <w:r w:rsidRPr="005C40B5">
              <w:rPr>
                <w:rFonts w:ascii="Garamond" w:eastAsia="Times New Roman" w:hAnsi="Garamond" w:cs="Times New Roman"/>
                <w:color w:val="000000"/>
                <w:sz w:val="20"/>
                <w:szCs w:val="20"/>
              </w:rPr>
              <w:t>s</w:t>
            </w:r>
          </w:p>
        </w:tc>
        <w:tc>
          <w:tcPr>
            <w:tcW w:w="987" w:type="pct"/>
            <w:noWrap/>
          </w:tcPr>
          <w:p w14:paraId="67E040AF" w14:textId="6E7ED598" w:rsidR="00381DC7" w:rsidRPr="005C40B5" w:rsidRDefault="00B343CB"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211E6121" w14:textId="73F2A9B7"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0AFA8C86"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24C71B1C" w14:textId="367F8886"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3.1.9.4</w:t>
            </w:r>
          </w:p>
        </w:tc>
        <w:tc>
          <w:tcPr>
            <w:tcW w:w="1071" w:type="pct"/>
            <w:noWrap/>
          </w:tcPr>
          <w:p w14:paraId="0567B58D" w14:textId="595F7F54"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Vector</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Objects</w:t>
            </w:r>
          </w:p>
        </w:tc>
        <w:tc>
          <w:tcPr>
            <w:tcW w:w="1681" w:type="pct"/>
            <w:noWrap/>
          </w:tcPr>
          <w:p w14:paraId="76AC946C" w14:textId="1B5467DD" w:rsidR="00381DC7" w:rsidRPr="005C40B5" w:rsidRDefault="00381DC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Objektet vektor të lartësive</w:t>
            </w:r>
          </w:p>
        </w:tc>
        <w:tc>
          <w:tcPr>
            <w:tcW w:w="987" w:type="pct"/>
            <w:noWrap/>
          </w:tcPr>
          <w:p w14:paraId="55C6E7E6" w14:textId="13604CE2" w:rsidR="00381DC7" w:rsidRPr="005C40B5" w:rsidRDefault="00B343CB"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4ABB355A" w14:textId="3F65D02F"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76F47EBF"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5E6D7C21" w14:textId="55A54FED"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3.1.9.5</w:t>
            </w:r>
          </w:p>
        </w:tc>
        <w:tc>
          <w:tcPr>
            <w:tcW w:w="1071" w:type="pct"/>
            <w:noWrap/>
          </w:tcPr>
          <w:p w14:paraId="293FEF95" w14:textId="3FA4B1A0"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Break</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Line</w:t>
            </w:r>
          </w:p>
        </w:tc>
        <w:tc>
          <w:tcPr>
            <w:tcW w:w="1681" w:type="pct"/>
            <w:noWrap/>
          </w:tcPr>
          <w:p w14:paraId="14D6E8B2" w14:textId="28996BC9" w:rsidR="00381DC7" w:rsidRPr="005C40B5" w:rsidRDefault="00381DC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Vijat e thyerjes</w:t>
            </w:r>
          </w:p>
        </w:tc>
        <w:tc>
          <w:tcPr>
            <w:tcW w:w="987" w:type="pct"/>
            <w:noWrap/>
          </w:tcPr>
          <w:p w14:paraId="13A9A5AC" w14:textId="67E97153" w:rsidR="00381DC7" w:rsidRPr="005C40B5" w:rsidRDefault="00B343CB"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6E456304" w14:textId="4054AA08"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65C03886"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3E7A8355" w14:textId="41F8095E"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3.1.9.6</w:t>
            </w:r>
          </w:p>
        </w:tc>
        <w:tc>
          <w:tcPr>
            <w:tcW w:w="1071" w:type="pct"/>
            <w:noWrap/>
          </w:tcPr>
          <w:p w14:paraId="7D0D2DDD" w14:textId="13F2C64C"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Spot</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Class</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Value</w:t>
            </w:r>
          </w:p>
        </w:tc>
        <w:tc>
          <w:tcPr>
            <w:tcW w:w="1681" w:type="pct"/>
            <w:noWrap/>
          </w:tcPr>
          <w:p w14:paraId="7DA57D41" w14:textId="77398303" w:rsidR="00381DC7" w:rsidRPr="005C40B5" w:rsidRDefault="00381DC7" w:rsidP="00E3635D">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klasifikimit të lartësisë së pik</w:t>
            </w:r>
            <w:r w:rsidR="00E3635D">
              <w:rPr>
                <w:rFonts w:ascii="Garamond" w:eastAsia="Times New Roman" w:hAnsi="Garamond" w:cs="Times New Roman"/>
                <w:color w:val="000000"/>
                <w:sz w:val="20"/>
                <w:szCs w:val="20"/>
              </w:rPr>
              <w:t>ë</w:t>
            </w:r>
            <w:r w:rsidRPr="005C40B5">
              <w:rPr>
                <w:rFonts w:ascii="Garamond" w:eastAsia="Times New Roman" w:hAnsi="Garamond" w:cs="Times New Roman"/>
                <w:color w:val="000000"/>
                <w:sz w:val="20"/>
                <w:szCs w:val="20"/>
              </w:rPr>
              <w:t>s</w:t>
            </w:r>
          </w:p>
        </w:tc>
        <w:tc>
          <w:tcPr>
            <w:tcW w:w="987" w:type="pct"/>
            <w:noWrap/>
          </w:tcPr>
          <w:p w14:paraId="50C31E20" w14:textId="7267DA83" w:rsidR="00381DC7" w:rsidRPr="005C40B5" w:rsidRDefault="00B343CB"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686780AC" w14:textId="3D765FEF"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Kodlistë</w:t>
            </w:r>
          </w:p>
        </w:tc>
      </w:tr>
      <w:tr w:rsidR="00381DC7" w:rsidRPr="005C40B5" w14:paraId="039412DA"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48703E96" w14:textId="638C45EB"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3.1.9.7</w:t>
            </w:r>
          </w:p>
        </w:tc>
        <w:tc>
          <w:tcPr>
            <w:tcW w:w="1071" w:type="pct"/>
            <w:noWrap/>
          </w:tcPr>
          <w:p w14:paraId="151DE3A0" w14:textId="69A59A88"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Spot</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Type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Value</w:t>
            </w:r>
          </w:p>
        </w:tc>
        <w:tc>
          <w:tcPr>
            <w:tcW w:w="1681" w:type="pct"/>
            <w:noWrap/>
          </w:tcPr>
          <w:p w14:paraId="36B23084" w14:textId="32D5D4AC" w:rsidR="00381DC7" w:rsidRPr="005C40B5" w:rsidRDefault="00381DC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llojeve të lartësisë së pikave</w:t>
            </w:r>
          </w:p>
        </w:tc>
        <w:tc>
          <w:tcPr>
            <w:tcW w:w="987" w:type="pct"/>
            <w:noWrap/>
          </w:tcPr>
          <w:p w14:paraId="6CFC050D" w14:textId="70659E14" w:rsidR="00381DC7" w:rsidRPr="005C40B5" w:rsidRDefault="00B343CB"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1B5AC068" w14:textId="2F467800"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Kodlistë</w:t>
            </w:r>
          </w:p>
        </w:tc>
      </w:tr>
      <w:tr w:rsidR="00381DC7" w:rsidRPr="005C40B5" w14:paraId="2B162D1C"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681F882B" w14:textId="1763425B"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3.1.9.8</w:t>
            </w:r>
          </w:p>
        </w:tc>
        <w:tc>
          <w:tcPr>
            <w:tcW w:w="1071" w:type="pct"/>
            <w:noWrap/>
          </w:tcPr>
          <w:p w14:paraId="1CB7D1BC" w14:textId="2C00002D"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Break</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Line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Type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Value</w:t>
            </w:r>
          </w:p>
        </w:tc>
        <w:tc>
          <w:tcPr>
            <w:tcW w:w="1681" w:type="pct"/>
            <w:noWrap/>
          </w:tcPr>
          <w:p w14:paraId="52F5D34A" w14:textId="38C940FB" w:rsidR="00381DC7" w:rsidRPr="005C40B5" w:rsidRDefault="00381DC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llojeve të vijave të thyerjes</w:t>
            </w:r>
          </w:p>
        </w:tc>
        <w:tc>
          <w:tcPr>
            <w:tcW w:w="987" w:type="pct"/>
            <w:noWrap/>
          </w:tcPr>
          <w:p w14:paraId="3BB7AE5A" w14:textId="7493FCA7" w:rsidR="00381DC7" w:rsidRPr="005C40B5" w:rsidRDefault="00B343CB"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10A87ED3" w14:textId="12E8E894"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Kodlistë</w:t>
            </w:r>
          </w:p>
        </w:tc>
      </w:tr>
      <w:tr w:rsidR="00381DC7" w:rsidRPr="005C40B5" w14:paraId="522554D4"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21E32B6D" w14:textId="55F56BCF"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3.1.9.9</w:t>
            </w:r>
          </w:p>
        </w:tc>
        <w:tc>
          <w:tcPr>
            <w:tcW w:w="1071" w:type="pct"/>
            <w:noWrap/>
          </w:tcPr>
          <w:p w14:paraId="2305BAE2" w14:textId="68337FCA"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VoidArea</w:t>
            </w:r>
          </w:p>
        </w:tc>
        <w:tc>
          <w:tcPr>
            <w:tcW w:w="1681" w:type="pct"/>
            <w:noWrap/>
          </w:tcPr>
          <w:p w14:paraId="2DDF321D" w14:textId="62E60325" w:rsidR="00381DC7" w:rsidRPr="005C40B5" w:rsidRDefault="00381DC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Zona pa informacion</w:t>
            </w:r>
          </w:p>
        </w:tc>
        <w:tc>
          <w:tcPr>
            <w:tcW w:w="987" w:type="pct"/>
            <w:noWrap/>
          </w:tcPr>
          <w:p w14:paraId="66925D59" w14:textId="6B755771" w:rsidR="00381DC7" w:rsidRPr="005C40B5" w:rsidRDefault="00B343CB"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 të Lartësive</w:t>
            </w:r>
          </w:p>
        </w:tc>
        <w:tc>
          <w:tcPr>
            <w:tcW w:w="668" w:type="pct"/>
            <w:gridSpan w:val="2"/>
            <w:noWrap/>
          </w:tcPr>
          <w:p w14:paraId="1813FEDE" w14:textId="0B0BDC63"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3BE47A5B"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4CEAF917" w14:textId="4335BA5E"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3.1.9.10</w:t>
            </w:r>
          </w:p>
        </w:tc>
        <w:tc>
          <w:tcPr>
            <w:tcW w:w="1071" w:type="pct"/>
            <w:noWrap/>
          </w:tcPr>
          <w:p w14:paraId="6D62BF18" w14:textId="171392A6"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Isolated</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Area</w:t>
            </w:r>
          </w:p>
        </w:tc>
        <w:tc>
          <w:tcPr>
            <w:tcW w:w="1681" w:type="pct"/>
            <w:noWrap/>
          </w:tcPr>
          <w:p w14:paraId="0049F076" w14:textId="6296052B" w:rsidR="00381DC7" w:rsidRPr="005C40B5" w:rsidRDefault="00381DC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Zonat e kufizuara</w:t>
            </w:r>
          </w:p>
        </w:tc>
        <w:tc>
          <w:tcPr>
            <w:tcW w:w="987" w:type="pct"/>
            <w:noWrap/>
          </w:tcPr>
          <w:p w14:paraId="2F9A9258" w14:textId="4D544DD0" w:rsidR="00381DC7" w:rsidRPr="005C40B5" w:rsidRDefault="00381DC7" w:rsidP="00F536DE">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Të</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Lartësive</w:t>
            </w:r>
          </w:p>
        </w:tc>
        <w:tc>
          <w:tcPr>
            <w:tcW w:w="668" w:type="pct"/>
            <w:gridSpan w:val="2"/>
            <w:noWrap/>
          </w:tcPr>
          <w:p w14:paraId="57ED0BA4" w14:textId="61128686" w:rsidR="00381DC7"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FeatureType</w:t>
            </w:r>
          </w:p>
        </w:tc>
      </w:tr>
      <w:tr w:rsidR="00381DC7" w:rsidRPr="005C40B5" w14:paraId="242EA45E" w14:textId="77777777" w:rsidTr="006B7FEA">
        <w:trPr>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6DCCE867" w14:textId="7F3B7DA3" w:rsidR="00381DC7" w:rsidRPr="005C40B5" w:rsidRDefault="00381DC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3.1.9.11</w:t>
            </w:r>
          </w:p>
        </w:tc>
        <w:tc>
          <w:tcPr>
            <w:tcW w:w="1071" w:type="pct"/>
            <w:noWrap/>
          </w:tcPr>
          <w:p w14:paraId="68FCA616" w14:textId="0A7A56F4"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Counturline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Type</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Value</w:t>
            </w:r>
          </w:p>
        </w:tc>
        <w:tc>
          <w:tcPr>
            <w:tcW w:w="1681" w:type="pct"/>
            <w:noWrap/>
          </w:tcPr>
          <w:p w14:paraId="3F7C7EC5" w14:textId="3051241B" w:rsidR="00381DC7" w:rsidRPr="005C40B5" w:rsidRDefault="00381DC7" w:rsidP="00784EE3">
            <w:pPr>
              <w:widowControl w:val="0"/>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Vlerat e llojit të izoipseve</w:t>
            </w:r>
          </w:p>
        </w:tc>
        <w:tc>
          <w:tcPr>
            <w:tcW w:w="987" w:type="pct"/>
            <w:noWrap/>
          </w:tcPr>
          <w:p w14:paraId="2618312C" w14:textId="68BF3426" w:rsidR="00381DC7" w:rsidRPr="005C40B5" w:rsidRDefault="00381DC7" w:rsidP="00F536DE">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Element</w:t>
            </w:r>
            <w:r w:rsidR="00F536DE" w:rsidRPr="005C40B5">
              <w:rPr>
                <w:rFonts w:ascii="Garamond" w:eastAsia="Times New Roman" w:hAnsi="Garamond" w:cs="Times New Roman"/>
                <w:color w:val="000000"/>
                <w:sz w:val="20"/>
                <w:szCs w:val="20"/>
              </w:rPr>
              <w:t>e</w:t>
            </w:r>
            <w:r w:rsidRPr="005C40B5">
              <w:rPr>
                <w:rFonts w:ascii="Garamond" w:eastAsia="Times New Roman" w:hAnsi="Garamond" w:cs="Times New Roman"/>
                <w:color w:val="000000"/>
                <w:sz w:val="20"/>
                <w:szCs w:val="20"/>
              </w:rPr>
              <w:t>t</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Vektor</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Të</w:t>
            </w:r>
            <w:r w:rsidR="00EE74D6" w:rsidRPr="005C40B5">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Lartësive</w:t>
            </w:r>
          </w:p>
        </w:tc>
        <w:tc>
          <w:tcPr>
            <w:tcW w:w="668" w:type="pct"/>
            <w:gridSpan w:val="2"/>
            <w:noWrap/>
          </w:tcPr>
          <w:p w14:paraId="09232427" w14:textId="2FB173EC" w:rsidR="00381DC7" w:rsidRPr="005C40B5" w:rsidRDefault="00381DC7" w:rsidP="00784EE3">
            <w:pPr>
              <w:widowControl w:val="0"/>
              <w:spacing w:line="276" w:lineRule="auto"/>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i/>
                <w:color w:val="000000"/>
                <w:sz w:val="20"/>
                <w:szCs w:val="20"/>
              </w:rPr>
            </w:pPr>
            <w:r w:rsidRPr="005C40B5">
              <w:rPr>
                <w:rFonts w:ascii="Garamond" w:eastAsia="Times New Roman" w:hAnsi="Garamond" w:cs="Times New Roman"/>
                <w:i/>
                <w:color w:val="000000"/>
                <w:sz w:val="20"/>
                <w:szCs w:val="20"/>
              </w:rPr>
              <w:t>Enumeration</w:t>
            </w:r>
          </w:p>
        </w:tc>
      </w:tr>
      <w:tr w:rsidR="00DC2E74" w:rsidRPr="005C40B5" w14:paraId="106C38F2" w14:textId="77777777" w:rsidTr="006B7FEA">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93" w:type="pct"/>
            <w:noWrap/>
          </w:tcPr>
          <w:p w14:paraId="4CB0491A" w14:textId="28671A38" w:rsidR="00DC2E74" w:rsidRPr="005C40B5" w:rsidRDefault="00B609E7" w:rsidP="00784EE3">
            <w:pPr>
              <w:widowControl w:val="0"/>
              <w:spacing w:line="276" w:lineRule="auto"/>
              <w:jc w:val="left"/>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3.1.12.1</w:t>
            </w:r>
          </w:p>
        </w:tc>
        <w:tc>
          <w:tcPr>
            <w:tcW w:w="1071" w:type="pct"/>
            <w:noWrap/>
          </w:tcPr>
          <w:p w14:paraId="21F14D5A" w14:textId="126681F8" w:rsidR="00DC2E74"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r w:rsidRPr="005C40B5">
              <w:rPr>
                <w:rFonts w:ascii="Garamond" w:eastAsia="Times New Roman" w:hAnsi="Garamond" w:cs="Times New Roman"/>
                <w:i/>
                <w:iCs/>
                <w:color w:val="000000"/>
                <w:sz w:val="20"/>
                <w:szCs w:val="20"/>
              </w:rPr>
              <w:t>Elevation</w:t>
            </w:r>
            <w:r w:rsidR="006B7FEA" w:rsidRPr="005C40B5">
              <w:rPr>
                <w:rFonts w:ascii="Garamond" w:eastAsia="Times New Roman" w:hAnsi="Garamond" w:cs="Times New Roman"/>
                <w:i/>
                <w:iCs/>
                <w:color w:val="000000"/>
                <w:sz w:val="20"/>
                <w:szCs w:val="20"/>
              </w:rPr>
              <w:t xml:space="preserve"> </w:t>
            </w:r>
            <w:r w:rsidRPr="005C40B5">
              <w:rPr>
                <w:rFonts w:ascii="Garamond" w:eastAsia="Times New Roman" w:hAnsi="Garamond" w:cs="Times New Roman"/>
                <w:i/>
                <w:iCs/>
                <w:color w:val="000000"/>
                <w:sz w:val="20"/>
                <w:szCs w:val="20"/>
              </w:rPr>
              <w:t>TIN</w:t>
            </w:r>
          </w:p>
        </w:tc>
        <w:tc>
          <w:tcPr>
            <w:tcW w:w="1681" w:type="pct"/>
            <w:noWrap/>
          </w:tcPr>
          <w:p w14:paraId="4131468B" w14:textId="74640BF0" w:rsidR="00DC2E74" w:rsidRPr="005C40B5" w:rsidRDefault="00B609E7" w:rsidP="00784EE3">
            <w:pPr>
              <w:widowControl w:val="0"/>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Lartësitë</w:t>
            </w:r>
            <w:r w:rsidR="00E3635D">
              <w:rPr>
                <w:rFonts w:ascii="Garamond" w:eastAsia="Times New Roman" w:hAnsi="Garamond" w:cs="Times New Roman"/>
                <w:color w:val="000000"/>
                <w:sz w:val="20"/>
                <w:szCs w:val="20"/>
              </w:rPr>
              <w:t xml:space="preserve"> </w:t>
            </w:r>
            <w:r w:rsidRPr="005C40B5">
              <w:rPr>
                <w:rFonts w:ascii="Garamond" w:eastAsia="Times New Roman" w:hAnsi="Garamond" w:cs="Times New Roman"/>
                <w:color w:val="000000"/>
                <w:sz w:val="20"/>
                <w:szCs w:val="20"/>
              </w:rPr>
              <w:t>Tin</w:t>
            </w:r>
          </w:p>
        </w:tc>
        <w:tc>
          <w:tcPr>
            <w:tcW w:w="987" w:type="pct"/>
            <w:noWrap/>
          </w:tcPr>
          <w:p w14:paraId="1A6C1BF7" w14:textId="6EFF1480" w:rsidR="00DC2E74"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color w:val="000000"/>
                <w:sz w:val="20"/>
                <w:szCs w:val="20"/>
              </w:rPr>
              <w:t>ElevationTIN</w:t>
            </w:r>
          </w:p>
        </w:tc>
        <w:tc>
          <w:tcPr>
            <w:tcW w:w="668" w:type="pct"/>
            <w:gridSpan w:val="2"/>
            <w:noWrap/>
          </w:tcPr>
          <w:p w14:paraId="40798190" w14:textId="1EBFA43D" w:rsidR="00DC2E74" w:rsidRPr="005C40B5" w:rsidRDefault="00381DC7" w:rsidP="00784EE3">
            <w:pPr>
              <w:widowControl w:val="0"/>
              <w:spacing w:line="276" w:lineRule="auto"/>
              <w:jc w:val="lef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5C40B5">
              <w:rPr>
                <w:rFonts w:ascii="Garamond" w:eastAsia="Times New Roman" w:hAnsi="Garamond" w:cs="Times New Roman"/>
                <w:i/>
                <w:color w:val="000000"/>
                <w:sz w:val="20"/>
                <w:szCs w:val="20"/>
              </w:rPr>
              <w:t>FeatureType</w:t>
            </w:r>
          </w:p>
        </w:tc>
      </w:tr>
    </w:tbl>
    <w:p w14:paraId="60D50D6A" w14:textId="77777777" w:rsidR="00A841B8" w:rsidRPr="005C40B5" w:rsidRDefault="00A841B8" w:rsidP="00784EE3">
      <w:pPr>
        <w:widowControl w:val="0"/>
        <w:autoSpaceDE w:val="0"/>
        <w:autoSpaceDN w:val="0"/>
        <w:adjustRightInd w:val="0"/>
        <w:spacing w:after="0" w:line="240" w:lineRule="auto"/>
        <w:rPr>
          <w:rFonts w:cs="Times New Roman"/>
        </w:rPr>
      </w:pPr>
    </w:p>
    <w:p w14:paraId="62CEEB8F" w14:textId="01A8A2F1" w:rsidR="001B7C07" w:rsidRPr="005C40B5" w:rsidRDefault="000A4EA3" w:rsidP="00784EE3">
      <w:pPr>
        <w:widowControl w:val="0"/>
        <w:spacing w:after="0" w:line="240" w:lineRule="auto"/>
        <w:ind w:firstLine="284"/>
        <w:rPr>
          <w:rFonts w:ascii="Garamond" w:hAnsi="Garamond"/>
          <w:sz w:val="24"/>
          <w:szCs w:val="24"/>
        </w:rPr>
      </w:pPr>
      <w:bookmarkStart w:id="173" w:name="_Toc485986783"/>
      <w:bookmarkEnd w:id="171"/>
      <w:bookmarkEnd w:id="172"/>
      <w:r w:rsidRPr="005C40B5">
        <w:rPr>
          <w:rFonts w:ascii="Garamond" w:hAnsi="Garamond"/>
          <w:sz w:val="24"/>
          <w:szCs w:val="24"/>
        </w:rPr>
        <w:t xml:space="preserve">4.2 </w:t>
      </w:r>
      <w:r w:rsidR="00EE62F3" w:rsidRPr="005C40B5">
        <w:rPr>
          <w:rFonts w:ascii="Garamond" w:hAnsi="Garamond"/>
          <w:sz w:val="24"/>
          <w:szCs w:val="24"/>
        </w:rPr>
        <w:t>MBLEDHJA E TË DHËNAVE – (DATA CAPTURE)</w:t>
      </w:r>
      <w:bookmarkEnd w:id="173"/>
    </w:p>
    <w:p w14:paraId="41E1186A" w14:textId="69D90721" w:rsidR="001B7C07" w:rsidRPr="005C40B5" w:rsidRDefault="00EE62F3" w:rsidP="00784EE3">
      <w:pPr>
        <w:widowControl w:val="0"/>
        <w:spacing w:after="0" w:line="240" w:lineRule="auto"/>
        <w:ind w:firstLine="284"/>
        <w:rPr>
          <w:rFonts w:ascii="Garamond" w:hAnsi="Garamond"/>
          <w:sz w:val="24"/>
          <w:szCs w:val="24"/>
        </w:rPr>
      </w:pPr>
      <w:r w:rsidRPr="005C40B5">
        <w:rPr>
          <w:rFonts w:ascii="Garamond" w:hAnsi="Garamond"/>
          <w:sz w:val="24"/>
          <w:szCs w:val="24"/>
        </w:rPr>
        <w:t>Në këtë aneks theksohen rastet të cilat kërkojnë një vëmendje të veçantë gjatë mbledhjes së të dhënave të formateve të ndryshme të kësaj teme. Referuar modelit të të dhënave të temës Modeli Dixhital i Terrenit, ky specifikim është i fokusuar më shumë në të dhënat: Rrjeti i Mbulimit, Element</w:t>
      </w:r>
      <w:r w:rsidR="00F536DE" w:rsidRPr="005C40B5">
        <w:rPr>
          <w:rFonts w:ascii="Garamond" w:hAnsi="Garamond"/>
          <w:sz w:val="24"/>
          <w:szCs w:val="24"/>
        </w:rPr>
        <w:t>e</w:t>
      </w:r>
      <w:r w:rsidRPr="005C40B5">
        <w:rPr>
          <w:rFonts w:ascii="Garamond" w:hAnsi="Garamond"/>
          <w:sz w:val="24"/>
          <w:szCs w:val="24"/>
        </w:rPr>
        <w:t>t vektor dhe Formati TIN.</w:t>
      </w:r>
    </w:p>
    <w:p w14:paraId="70A6DF88" w14:textId="169955FA" w:rsidR="001B7C07" w:rsidRPr="005C40B5" w:rsidRDefault="006E581A"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3.1.1 </w:t>
      </w:r>
      <w:r w:rsidR="00A24793" w:rsidRPr="005C40B5">
        <w:rPr>
          <w:rFonts w:ascii="Garamond" w:hAnsi="Garamond"/>
          <w:sz w:val="24"/>
          <w:szCs w:val="24"/>
        </w:rPr>
        <w:t>Mbulimi</w:t>
      </w:r>
      <w:r w:rsidR="00EE62F3" w:rsidRPr="005C40B5">
        <w:rPr>
          <w:rFonts w:ascii="Garamond" w:hAnsi="Garamond"/>
          <w:sz w:val="24"/>
          <w:szCs w:val="24"/>
        </w:rPr>
        <w:t xml:space="preserve"> (Rrjeti i Rregullt)</w:t>
      </w:r>
    </w:p>
    <w:p w14:paraId="7C5A68E0" w14:textId="33765010" w:rsidR="00EE62F3" w:rsidRPr="005C40B5" w:rsidRDefault="00EE62F3" w:rsidP="00784EE3">
      <w:pPr>
        <w:widowControl w:val="0"/>
        <w:spacing w:after="0" w:line="240" w:lineRule="auto"/>
        <w:ind w:firstLine="284"/>
        <w:rPr>
          <w:rFonts w:ascii="Garamond" w:hAnsi="Garamond"/>
          <w:b/>
          <w:sz w:val="24"/>
          <w:szCs w:val="24"/>
        </w:rPr>
      </w:pPr>
      <w:r w:rsidRPr="005C40B5">
        <w:rPr>
          <w:rFonts w:ascii="Garamond" w:hAnsi="Garamond"/>
          <w:b/>
          <w:sz w:val="24"/>
          <w:szCs w:val="24"/>
        </w:rPr>
        <w:t>Hapësira e Rrjetit të rregullt</w:t>
      </w:r>
    </w:p>
    <w:p w14:paraId="781FEF1F" w14:textId="6806B9CB" w:rsidR="00CA343C" w:rsidRPr="005C40B5" w:rsidRDefault="00EE62F3" w:rsidP="00784EE3">
      <w:pPr>
        <w:widowControl w:val="0"/>
        <w:spacing w:after="0" w:line="240" w:lineRule="auto"/>
        <w:ind w:firstLine="284"/>
        <w:rPr>
          <w:rFonts w:ascii="Garamond" w:hAnsi="Garamond"/>
          <w:sz w:val="24"/>
          <w:szCs w:val="24"/>
        </w:rPr>
      </w:pPr>
      <w:r w:rsidRPr="005C40B5">
        <w:rPr>
          <w:rFonts w:ascii="Garamond" w:hAnsi="Garamond"/>
          <w:sz w:val="24"/>
          <w:szCs w:val="24"/>
        </w:rPr>
        <w:t>Hapësira lineare (distanca) e rrjetit të një Modeli Dixhital të Terrenit (DEM) duhet të j</w:t>
      </w:r>
      <w:r w:rsidR="007D48B3" w:rsidRPr="005C40B5">
        <w:rPr>
          <w:rFonts w:ascii="Garamond" w:hAnsi="Garamond"/>
          <w:sz w:val="24"/>
          <w:szCs w:val="24"/>
        </w:rPr>
        <w:t>e</w:t>
      </w:r>
      <w:r w:rsidRPr="005C40B5">
        <w:rPr>
          <w:rFonts w:ascii="Garamond" w:hAnsi="Garamond"/>
          <w:sz w:val="24"/>
          <w:szCs w:val="24"/>
        </w:rPr>
        <w:t xml:space="preserve">të në përputhje </w:t>
      </w:r>
      <w:r w:rsidR="007D48B3" w:rsidRPr="005C40B5">
        <w:rPr>
          <w:rFonts w:ascii="Garamond" w:hAnsi="Garamond"/>
          <w:sz w:val="24"/>
          <w:szCs w:val="24"/>
        </w:rPr>
        <w:t>me saktësinë vertikale të tij, e</w:t>
      </w:r>
      <w:r w:rsidRPr="005C40B5">
        <w:rPr>
          <w:rFonts w:ascii="Garamond" w:hAnsi="Garamond"/>
          <w:sz w:val="24"/>
          <w:szCs w:val="24"/>
        </w:rPr>
        <w:t xml:space="preserve"> shprehur me GMKv (gabimi mesatar kuadratik </w:t>
      </w:r>
      <w:r w:rsidR="00822171" w:rsidRPr="005C40B5">
        <w:rPr>
          <w:rFonts w:ascii="Garamond" w:hAnsi="Garamond"/>
          <w:sz w:val="24"/>
          <w:szCs w:val="24"/>
        </w:rPr>
        <w:t xml:space="preserve">të pozicionimit </w:t>
      </w:r>
      <w:r w:rsidRPr="005C40B5">
        <w:rPr>
          <w:rFonts w:ascii="Garamond" w:hAnsi="Garamond"/>
          <w:sz w:val="24"/>
          <w:szCs w:val="24"/>
        </w:rPr>
        <w:t>vertikal – RMSEv)</w:t>
      </w:r>
    </w:p>
    <w:p w14:paraId="779261E6" w14:textId="6F7254E3" w:rsidR="00EE62F3" w:rsidRPr="005C40B5" w:rsidRDefault="00EE62F3"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Lidhjet e rekomanduara ndërmjet </w:t>
      </w:r>
      <w:r w:rsidR="00822171" w:rsidRPr="005C40B5">
        <w:rPr>
          <w:rFonts w:ascii="Garamond" w:hAnsi="Garamond"/>
          <w:sz w:val="24"/>
          <w:szCs w:val="24"/>
        </w:rPr>
        <w:t>hapësirës së rrjetit të D</w:t>
      </w:r>
      <w:r w:rsidR="007D48B3" w:rsidRPr="005C40B5">
        <w:rPr>
          <w:rFonts w:ascii="Garamond" w:hAnsi="Garamond"/>
          <w:sz w:val="24"/>
          <w:szCs w:val="24"/>
        </w:rPr>
        <w:t>EM dhe GMK vertikal duhet të jen</w:t>
      </w:r>
      <w:r w:rsidR="00822171" w:rsidRPr="005C40B5">
        <w:rPr>
          <w:rFonts w:ascii="Garamond" w:hAnsi="Garamond"/>
          <w:sz w:val="24"/>
          <w:szCs w:val="24"/>
        </w:rPr>
        <w:t>ë si më</w:t>
      </w:r>
      <w:r w:rsidR="008E0B29">
        <w:rPr>
          <w:rFonts w:ascii="Garamond" w:hAnsi="Garamond"/>
          <w:sz w:val="24"/>
          <w:szCs w:val="24"/>
        </w:rPr>
        <w:t xml:space="preserve"> </w:t>
      </w:r>
      <w:r w:rsidR="00822171" w:rsidRPr="005C40B5">
        <w:rPr>
          <w:rFonts w:ascii="Garamond" w:hAnsi="Garamond"/>
          <w:sz w:val="24"/>
          <w:szCs w:val="24"/>
        </w:rPr>
        <w:t>poshtë:</w:t>
      </w:r>
    </w:p>
    <w:p w14:paraId="4FC1484E" w14:textId="2AA27764" w:rsidR="00822171" w:rsidRPr="005C40B5" w:rsidRDefault="006E581A"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822171" w:rsidRPr="005C40B5">
        <w:rPr>
          <w:rFonts w:ascii="Garamond" w:hAnsi="Garamond"/>
          <w:sz w:val="24"/>
          <w:szCs w:val="24"/>
        </w:rPr>
        <w:t>Hapësira e rrjetit jo më e madhe se (afërsisht) 20*GMKv dhe jo më e vogël se 3*GMKv, për terrene të sheshta dhe pak të pjerr</w:t>
      </w:r>
      <w:r w:rsidR="0028510F" w:rsidRPr="005C40B5">
        <w:rPr>
          <w:rFonts w:ascii="Garamond" w:hAnsi="Garamond"/>
          <w:sz w:val="24"/>
          <w:szCs w:val="24"/>
        </w:rPr>
        <w:t>ë</w:t>
      </w:r>
      <w:r w:rsidR="00822171" w:rsidRPr="005C40B5">
        <w:rPr>
          <w:rFonts w:ascii="Garamond" w:hAnsi="Garamond"/>
          <w:sz w:val="24"/>
          <w:szCs w:val="24"/>
        </w:rPr>
        <w:t>ta.</w:t>
      </w:r>
    </w:p>
    <w:p w14:paraId="67EE5633" w14:textId="37E57B06" w:rsidR="00822171" w:rsidRPr="005C40B5" w:rsidRDefault="006E581A"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822171" w:rsidRPr="005C40B5">
        <w:rPr>
          <w:rFonts w:ascii="Garamond" w:hAnsi="Garamond"/>
          <w:sz w:val="24"/>
          <w:szCs w:val="24"/>
        </w:rPr>
        <w:t>Hapësira e rrjetit jo më e</w:t>
      </w:r>
      <w:bookmarkStart w:id="174" w:name="_GoBack"/>
      <w:bookmarkEnd w:id="174"/>
      <w:r w:rsidR="00822171" w:rsidRPr="005C40B5">
        <w:rPr>
          <w:rFonts w:ascii="Garamond" w:hAnsi="Garamond"/>
          <w:sz w:val="24"/>
          <w:szCs w:val="24"/>
        </w:rPr>
        <w:t xml:space="preserve"> madhe se (afërsisht) 10*GMKv dhe jo më e vogël se 3*GMKv, për të pjerr</w:t>
      </w:r>
      <w:r w:rsidR="0028510F" w:rsidRPr="005C40B5">
        <w:rPr>
          <w:rFonts w:ascii="Garamond" w:hAnsi="Garamond"/>
          <w:sz w:val="24"/>
          <w:szCs w:val="24"/>
        </w:rPr>
        <w:t>ë</w:t>
      </w:r>
      <w:r w:rsidR="00822171" w:rsidRPr="005C40B5">
        <w:rPr>
          <w:rFonts w:ascii="Garamond" w:hAnsi="Garamond"/>
          <w:sz w:val="24"/>
          <w:szCs w:val="24"/>
        </w:rPr>
        <w:t>ta dhe malore.</w:t>
      </w:r>
    </w:p>
    <w:p w14:paraId="42231112" w14:textId="5798DB3D" w:rsidR="00822171" w:rsidRPr="005C40B5" w:rsidRDefault="00822171" w:rsidP="00784EE3">
      <w:pPr>
        <w:widowControl w:val="0"/>
        <w:spacing w:after="0" w:line="240" w:lineRule="auto"/>
        <w:ind w:firstLine="284"/>
        <w:rPr>
          <w:rFonts w:ascii="Garamond" w:hAnsi="Garamond"/>
          <w:sz w:val="24"/>
          <w:szCs w:val="24"/>
        </w:rPr>
      </w:pPr>
      <w:r w:rsidRPr="005C40B5">
        <w:rPr>
          <w:rFonts w:ascii="Garamond" w:hAnsi="Garamond"/>
          <w:sz w:val="24"/>
          <w:szCs w:val="24"/>
        </w:rPr>
        <w:t>Në mënyrë tabelore paraqiten:</w:t>
      </w:r>
    </w:p>
    <w:p w14:paraId="5DB76392" w14:textId="77777777" w:rsidR="006E581A" w:rsidRPr="005C40B5" w:rsidRDefault="006E581A" w:rsidP="00784EE3">
      <w:pPr>
        <w:widowControl w:val="0"/>
        <w:spacing w:after="0" w:line="240" w:lineRule="auto"/>
        <w:ind w:firstLine="284"/>
        <w:rPr>
          <w:rFonts w:ascii="Garamond" w:hAnsi="Garamond"/>
          <w:sz w:val="24"/>
          <w:szCs w:val="24"/>
        </w:rPr>
      </w:pPr>
    </w:p>
    <w:tbl>
      <w:tblPr>
        <w:tblStyle w:val="GridTable1Light1"/>
        <w:tblW w:w="9039" w:type="dxa"/>
        <w:tblLook w:val="04A0" w:firstRow="1" w:lastRow="0" w:firstColumn="1" w:lastColumn="0" w:noHBand="0" w:noVBand="1"/>
      </w:tblPr>
      <w:tblGrid>
        <w:gridCol w:w="4519"/>
        <w:gridCol w:w="4520"/>
      </w:tblGrid>
      <w:tr w:rsidR="00822171" w:rsidRPr="005C40B5" w14:paraId="00D9C41D" w14:textId="77777777" w:rsidTr="00822171">
        <w:trPr>
          <w:cnfStyle w:val="100000000000" w:firstRow="1" w:lastRow="0" w:firstColumn="0" w:lastColumn="0" w:oddVBand="0" w:evenVBand="0" w:oddHBand="0"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4519" w:type="dxa"/>
            <w:shd w:val="clear" w:color="auto" w:fill="FFF2CC" w:themeFill="accent4" w:themeFillTint="33"/>
          </w:tcPr>
          <w:p w14:paraId="6CDE5E27" w14:textId="5ACF0939" w:rsidR="00822171" w:rsidRPr="005C40B5" w:rsidRDefault="00822171" w:rsidP="00784EE3">
            <w:pPr>
              <w:widowControl w:val="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Hapësira e rekomanduar e Rrjetit (Grid)</w:t>
            </w:r>
          </w:p>
        </w:tc>
        <w:tc>
          <w:tcPr>
            <w:tcW w:w="4520" w:type="dxa"/>
            <w:shd w:val="clear" w:color="auto" w:fill="FFF2CC" w:themeFill="accent4" w:themeFillTint="33"/>
          </w:tcPr>
          <w:p w14:paraId="29CEE2A6" w14:textId="53A1B589" w:rsidR="00822171" w:rsidRPr="005C40B5" w:rsidRDefault="00822171" w:rsidP="00784EE3">
            <w:pPr>
              <w:widowControl w:val="0"/>
              <w:cnfStyle w:val="100000000000" w:firstRow="1"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Lloji i terrenit</w:t>
            </w:r>
          </w:p>
        </w:tc>
      </w:tr>
      <w:tr w:rsidR="00822171" w:rsidRPr="005C40B5" w14:paraId="5CDF4865" w14:textId="77777777" w:rsidTr="00822171">
        <w:trPr>
          <w:trHeight w:val="311"/>
        </w:trPr>
        <w:tc>
          <w:tcPr>
            <w:cnfStyle w:val="001000000000" w:firstRow="0" w:lastRow="0" w:firstColumn="1" w:lastColumn="0" w:oddVBand="0" w:evenVBand="0" w:oddHBand="0" w:evenHBand="0" w:firstRowFirstColumn="0" w:firstRowLastColumn="0" w:lastRowFirstColumn="0" w:lastRowLastColumn="0"/>
            <w:tcW w:w="4519" w:type="dxa"/>
          </w:tcPr>
          <w:p w14:paraId="3D453CCA" w14:textId="7CF6E9A9" w:rsidR="00822171" w:rsidRPr="005C40B5" w:rsidRDefault="00822171" w:rsidP="00784EE3">
            <w:pPr>
              <w:widowControl w:val="0"/>
              <w:rPr>
                <w:rFonts w:ascii="Garamond" w:hAnsi="Garamond" w:cs="Times New Roman"/>
                <w:b w:val="0"/>
                <w:color w:val="000000" w:themeColor="text1"/>
                <w:sz w:val="20"/>
                <w:szCs w:val="20"/>
              </w:rPr>
            </w:pPr>
            <w:r w:rsidRPr="005C40B5">
              <w:rPr>
                <w:rFonts w:ascii="Garamond" w:hAnsi="Garamond" w:cs="Times New Roman"/>
                <w:b w:val="0"/>
                <w:color w:val="000000" w:themeColor="text1"/>
                <w:sz w:val="20"/>
                <w:szCs w:val="20"/>
              </w:rPr>
              <w:t>3*GMKv ≤ Hapësira e rrjetit ≤ 20*GMKv</w:t>
            </w:r>
          </w:p>
        </w:tc>
        <w:tc>
          <w:tcPr>
            <w:tcW w:w="4520" w:type="dxa"/>
          </w:tcPr>
          <w:p w14:paraId="2439EA53" w14:textId="033D99B5" w:rsidR="00822171" w:rsidRPr="005C40B5" w:rsidRDefault="00822171" w:rsidP="00784EE3">
            <w:pPr>
              <w:widowControl w:val="0"/>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Terren të sheshta dhe pak të pjerr</w:t>
            </w:r>
            <w:r w:rsidR="0028510F"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ta</w:t>
            </w:r>
          </w:p>
        </w:tc>
      </w:tr>
      <w:tr w:rsidR="00822171" w:rsidRPr="005C40B5" w14:paraId="05F31DE8" w14:textId="77777777" w:rsidTr="00822171">
        <w:trPr>
          <w:trHeight w:val="296"/>
        </w:trPr>
        <w:tc>
          <w:tcPr>
            <w:cnfStyle w:val="001000000000" w:firstRow="0" w:lastRow="0" w:firstColumn="1" w:lastColumn="0" w:oddVBand="0" w:evenVBand="0" w:oddHBand="0" w:evenHBand="0" w:firstRowFirstColumn="0" w:firstRowLastColumn="0" w:lastRowFirstColumn="0" w:lastRowLastColumn="0"/>
            <w:tcW w:w="4519" w:type="dxa"/>
          </w:tcPr>
          <w:p w14:paraId="7CE92726" w14:textId="7A3D5C0B" w:rsidR="00822171" w:rsidRPr="005C40B5" w:rsidRDefault="00822171" w:rsidP="00784EE3">
            <w:pPr>
              <w:widowControl w:val="0"/>
              <w:rPr>
                <w:rFonts w:ascii="Garamond" w:hAnsi="Garamond" w:cs="Times New Roman"/>
                <w:b w:val="0"/>
                <w:color w:val="000000" w:themeColor="text1"/>
                <w:sz w:val="20"/>
                <w:szCs w:val="20"/>
              </w:rPr>
            </w:pPr>
            <w:r w:rsidRPr="005C40B5">
              <w:rPr>
                <w:rFonts w:ascii="Garamond" w:hAnsi="Garamond" w:cs="Times New Roman"/>
                <w:b w:val="0"/>
                <w:color w:val="000000" w:themeColor="text1"/>
                <w:sz w:val="20"/>
                <w:szCs w:val="20"/>
              </w:rPr>
              <w:t>3*GMKv ≤ Hapësira e rrjetit ≤10*GMKv</w:t>
            </w:r>
          </w:p>
        </w:tc>
        <w:tc>
          <w:tcPr>
            <w:tcW w:w="4520" w:type="dxa"/>
          </w:tcPr>
          <w:p w14:paraId="178FE28E" w14:textId="3BB6A8AD" w:rsidR="00822171" w:rsidRPr="005C40B5" w:rsidRDefault="00822171" w:rsidP="00784EE3">
            <w:pPr>
              <w:widowControl w:val="0"/>
              <w:cnfStyle w:val="000000000000" w:firstRow="0" w:lastRow="0" w:firstColumn="0" w:lastColumn="0" w:oddVBand="0" w:evenVBand="0" w:oddHBand="0" w:evenHBand="0" w:firstRowFirstColumn="0" w:firstRowLastColumn="0" w:lastRowFirstColumn="0" w:lastRowLastColumn="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Terrene të pjerr</w:t>
            </w:r>
            <w:r w:rsidR="0028510F"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ta dhe malore</w:t>
            </w:r>
          </w:p>
        </w:tc>
      </w:tr>
    </w:tbl>
    <w:p w14:paraId="2C4B1607" w14:textId="77777777" w:rsidR="00822171" w:rsidRPr="005C40B5" w:rsidRDefault="00822171" w:rsidP="00784EE3">
      <w:pPr>
        <w:widowControl w:val="0"/>
        <w:spacing w:after="0" w:line="240" w:lineRule="auto"/>
        <w:ind w:firstLine="284"/>
        <w:rPr>
          <w:rFonts w:ascii="Garamond" w:hAnsi="Garamond"/>
          <w:sz w:val="24"/>
          <w:szCs w:val="24"/>
        </w:rPr>
      </w:pPr>
    </w:p>
    <w:p w14:paraId="19A14AD9" w14:textId="2889B8D0" w:rsidR="00A24793"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3.1.2 ELEMENT</w:t>
      </w:r>
      <w:r w:rsidR="00F536DE" w:rsidRPr="005C40B5">
        <w:rPr>
          <w:rFonts w:ascii="Garamond" w:hAnsi="Garamond"/>
          <w:sz w:val="24"/>
          <w:szCs w:val="24"/>
        </w:rPr>
        <w:t>E</w:t>
      </w:r>
      <w:r w:rsidRPr="005C40B5">
        <w:rPr>
          <w:rFonts w:ascii="Garamond" w:hAnsi="Garamond"/>
          <w:sz w:val="24"/>
          <w:szCs w:val="24"/>
        </w:rPr>
        <w:t>T VEKTOR</w:t>
      </w:r>
    </w:p>
    <w:p w14:paraId="02E3F9A7" w14:textId="065E54F2" w:rsidR="00CA343C" w:rsidRPr="005C40B5" w:rsidRDefault="00822171" w:rsidP="00784EE3">
      <w:pPr>
        <w:widowControl w:val="0"/>
        <w:spacing w:after="0" w:line="240" w:lineRule="auto"/>
        <w:ind w:firstLine="284"/>
        <w:rPr>
          <w:rFonts w:ascii="Garamond" w:hAnsi="Garamond"/>
          <w:b/>
          <w:sz w:val="24"/>
          <w:szCs w:val="24"/>
        </w:rPr>
      </w:pPr>
      <w:r w:rsidRPr="005C40B5">
        <w:rPr>
          <w:rFonts w:ascii="Garamond" w:hAnsi="Garamond"/>
          <w:b/>
          <w:sz w:val="24"/>
          <w:szCs w:val="24"/>
        </w:rPr>
        <w:t>Rregullat e përgjithshme të dendësisë</w:t>
      </w:r>
    </w:p>
    <w:p w14:paraId="3355685A" w14:textId="4F4A8B15" w:rsidR="00310562" w:rsidRPr="005C40B5" w:rsidRDefault="00310562" w:rsidP="00784EE3">
      <w:pPr>
        <w:widowControl w:val="0"/>
        <w:spacing w:after="0" w:line="240" w:lineRule="auto"/>
        <w:ind w:firstLine="284"/>
        <w:rPr>
          <w:rFonts w:ascii="Garamond" w:hAnsi="Garamond"/>
          <w:sz w:val="24"/>
          <w:szCs w:val="24"/>
        </w:rPr>
      </w:pPr>
      <w:r w:rsidRPr="005C40B5">
        <w:rPr>
          <w:rFonts w:ascii="Garamond" w:hAnsi="Garamond"/>
          <w:sz w:val="24"/>
          <w:szCs w:val="24"/>
        </w:rPr>
        <w:t>Rekomandim 1</w:t>
      </w:r>
    </w:p>
    <w:p w14:paraId="6E9117CA" w14:textId="31A0580E" w:rsidR="00310562" w:rsidRPr="005C40B5" w:rsidRDefault="00310562"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Përdorimi i </w:t>
      </w:r>
      <w:r w:rsidR="00E4218C" w:rsidRPr="005C40B5">
        <w:rPr>
          <w:rFonts w:ascii="Garamond" w:hAnsi="Garamond"/>
          <w:sz w:val="24"/>
          <w:szCs w:val="24"/>
        </w:rPr>
        <w:t>Vijave t</w:t>
      </w:r>
      <w:r w:rsidRPr="005C40B5">
        <w:rPr>
          <w:rFonts w:ascii="Garamond" w:hAnsi="Garamond"/>
          <w:sz w:val="24"/>
          <w:szCs w:val="24"/>
        </w:rPr>
        <w:t>ë</w:t>
      </w:r>
      <w:r w:rsidR="00E4218C" w:rsidRPr="005C40B5">
        <w:rPr>
          <w:rFonts w:ascii="Garamond" w:hAnsi="Garamond"/>
          <w:sz w:val="24"/>
          <w:szCs w:val="24"/>
        </w:rPr>
        <w:t xml:space="preserve"> t</w:t>
      </w:r>
      <w:r w:rsidRPr="005C40B5">
        <w:rPr>
          <w:rFonts w:ascii="Garamond" w:hAnsi="Garamond"/>
          <w:sz w:val="24"/>
          <w:szCs w:val="24"/>
        </w:rPr>
        <w:t xml:space="preserve">hyerjeve rekomandohet të bëhet sipas modelimit 2.5D për të </w:t>
      </w:r>
      <w:r w:rsidR="00C964CD" w:rsidRPr="005C40B5">
        <w:rPr>
          <w:rFonts w:ascii="Garamond" w:hAnsi="Garamond"/>
          <w:sz w:val="24"/>
          <w:szCs w:val="24"/>
        </w:rPr>
        <w:t>pashkruar</w:t>
      </w:r>
      <w:r w:rsidRPr="005C40B5">
        <w:rPr>
          <w:rFonts w:ascii="Garamond" w:hAnsi="Garamond"/>
          <w:sz w:val="24"/>
          <w:szCs w:val="24"/>
        </w:rPr>
        <w:t xml:space="preserve"> më mirë relievi</w:t>
      </w:r>
      <w:r w:rsidR="00795FF6" w:rsidRPr="005C40B5">
        <w:rPr>
          <w:rFonts w:ascii="Garamond" w:hAnsi="Garamond"/>
          <w:sz w:val="24"/>
          <w:szCs w:val="24"/>
        </w:rPr>
        <w:t>n. Nëse ky kusht nuk plotësohet, kët</w:t>
      </w:r>
      <w:r w:rsidR="00C964CD">
        <w:rPr>
          <w:rFonts w:ascii="Garamond" w:hAnsi="Garamond"/>
          <w:sz w:val="24"/>
          <w:szCs w:val="24"/>
        </w:rPr>
        <w:t>o</w:t>
      </w:r>
      <w:r w:rsidR="00795FF6" w:rsidRPr="005C40B5">
        <w:rPr>
          <w:rFonts w:ascii="Garamond" w:hAnsi="Garamond"/>
          <w:sz w:val="24"/>
          <w:szCs w:val="24"/>
        </w:rPr>
        <w:t xml:space="preserve"> të dhëna mund të sigurohen edhe pa informacionin e lartësisë (Modeli 2D), meqë kjo është e lejuar në këtë specifikim.</w:t>
      </w:r>
    </w:p>
    <w:p w14:paraId="05E95509" w14:textId="580FA2D6" w:rsidR="00795FF6" w:rsidRPr="005C40B5" w:rsidRDefault="00795FF6" w:rsidP="00784EE3">
      <w:pPr>
        <w:widowControl w:val="0"/>
        <w:spacing w:after="0" w:line="240" w:lineRule="auto"/>
        <w:ind w:firstLine="284"/>
        <w:rPr>
          <w:rFonts w:ascii="Garamond" w:hAnsi="Garamond"/>
          <w:sz w:val="24"/>
          <w:szCs w:val="24"/>
        </w:rPr>
      </w:pPr>
      <w:r w:rsidRPr="005C40B5">
        <w:rPr>
          <w:rFonts w:ascii="Garamond" w:hAnsi="Garamond"/>
          <w:sz w:val="24"/>
          <w:szCs w:val="24"/>
        </w:rPr>
        <w:t>Rekomandim 2</w:t>
      </w:r>
    </w:p>
    <w:p w14:paraId="4CC1153B" w14:textId="54B7F81E" w:rsidR="00795FF6" w:rsidRPr="005C40B5" w:rsidRDefault="00795FF6" w:rsidP="00784EE3">
      <w:pPr>
        <w:widowControl w:val="0"/>
        <w:spacing w:after="0" w:line="240" w:lineRule="auto"/>
        <w:ind w:firstLine="284"/>
        <w:rPr>
          <w:rFonts w:ascii="Garamond" w:hAnsi="Garamond"/>
          <w:sz w:val="24"/>
          <w:szCs w:val="24"/>
        </w:rPr>
      </w:pPr>
      <w:r w:rsidRPr="005C40B5">
        <w:rPr>
          <w:rFonts w:ascii="Garamond" w:hAnsi="Garamond"/>
          <w:sz w:val="24"/>
          <w:szCs w:val="24"/>
        </w:rPr>
        <w:t>Izohipset nuk duhet të mbivendosen apo të kenë vetëndërprerje.</w:t>
      </w:r>
    </w:p>
    <w:p w14:paraId="0C0F378E" w14:textId="4C2345BD" w:rsidR="00795FF6" w:rsidRPr="005C40B5" w:rsidRDefault="00795FF6" w:rsidP="00784EE3">
      <w:pPr>
        <w:widowControl w:val="0"/>
        <w:spacing w:after="0" w:line="240" w:lineRule="auto"/>
        <w:ind w:firstLine="284"/>
        <w:rPr>
          <w:rFonts w:ascii="Garamond" w:hAnsi="Garamond"/>
          <w:sz w:val="24"/>
          <w:szCs w:val="24"/>
        </w:rPr>
      </w:pPr>
      <w:r w:rsidRPr="005C40B5">
        <w:rPr>
          <w:rFonts w:ascii="Garamond" w:hAnsi="Garamond"/>
          <w:sz w:val="24"/>
          <w:szCs w:val="24"/>
        </w:rPr>
        <w:t>Rekomandim</w:t>
      </w:r>
      <w:r w:rsidR="00AA652F" w:rsidRPr="005C40B5">
        <w:rPr>
          <w:rFonts w:ascii="Garamond" w:hAnsi="Garamond"/>
          <w:sz w:val="24"/>
          <w:szCs w:val="24"/>
        </w:rPr>
        <w:t xml:space="preserve"> 3</w:t>
      </w:r>
    </w:p>
    <w:p w14:paraId="33420AC6" w14:textId="518F8EC0" w:rsidR="00795FF6"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E4218C" w:rsidRPr="005C40B5">
        <w:rPr>
          <w:rFonts w:ascii="Garamond" w:hAnsi="Garamond"/>
          <w:sz w:val="24"/>
          <w:szCs w:val="24"/>
        </w:rPr>
        <w:t xml:space="preserve">Të dhënat gjeohapësinore që përbëjnë izoipset duhet të kenë të njëjtën vlerë të lartësisë nëse janë referuar të njëjtit sisitem koordinativ </w:t>
      </w:r>
      <w:r w:rsidR="00F45841" w:rsidRPr="005C40B5">
        <w:rPr>
          <w:rFonts w:ascii="Garamond" w:hAnsi="Garamond"/>
          <w:sz w:val="24"/>
          <w:szCs w:val="24"/>
        </w:rPr>
        <w:t xml:space="preserve">referencë </w:t>
      </w:r>
      <w:r w:rsidR="00E4218C" w:rsidRPr="005C40B5">
        <w:rPr>
          <w:rFonts w:ascii="Garamond" w:hAnsi="Garamond"/>
          <w:sz w:val="24"/>
          <w:szCs w:val="24"/>
        </w:rPr>
        <w:t>vertikal.</w:t>
      </w:r>
    </w:p>
    <w:p w14:paraId="06BB2A88" w14:textId="2C589D81" w:rsidR="00E4218C"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E4218C" w:rsidRPr="005C40B5">
        <w:rPr>
          <w:rFonts w:ascii="Garamond" w:hAnsi="Garamond"/>
          <w:sz w:val="24"/>
          <w:szCs w:val="24"/>
        </w:rPr>
        <w:t>Nëse vlera e lartësisë së vijave të thyerjes është e dhënë, atëherë vlera e lartësisë në pikën e ndërprerjes së dy vijave theyerje</w:t>
      </w:r>
      <w:r w:rsidR="008E0B29">
        <w:rPr>
          <w:rFonts w:ascii="Garamond" w:hAnsi="Garamond"/>
          <w:sz w:val="24"/>
          <w:szCs w:val="24"/>
        </w:rPr>
        <w:t>je</w:t>
      </w:r>
      <w:r w:rsidR="00E4218C" w:rsidRPr="005C40B5">
        <w:rPr>
          <w:rFonts w:ascii="Garamond" w:hAnsi="Garamond"/>
          <w:sz w:val="24"/>
          <w:szCs w:val="24"/>
        </w:rPr>
        <w:t xml:space="preserve"> duhet të jetë e njëjtë</w:t>
      </w:r>
      <w:r w:rsidR="007D48B3" w:rsidRPr="005C40B5">
        <w:rPr>
          <w:rFonts w:ascii="Garamond" w:hAnsi="Garamond"/>
          <w:sz w:val="24"/>
          <w:szCs w:val="24"/>
        </w:rPr>
        <w:t>.</w:t>
      </w:r>
    </w:p>
    <w:p w14:paraId="52CE0BD0" w14:textId="1B93784D" w:rsidR="00E4218C"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7D48B3" w:rsidRPr="005C40B5">
        <w:rPr>
          <w:rFonts w:ascii="Garamond" w:hAnsi="Garamond"/>
          <w:sz w:val="24"/>
          <w:szCs w:val="24"/>
        </w:rPr>
        <w:t>Nës</w:t>
      </w:r>
      <w:r w:rsidR="008E0B29">
        <w:rPr>
          <w:rFonts w:ascii="Garamond" w:hAnsi="Garamond"/>
          <w:sz w:val="24"/>
          <w:szCs w:val="24"/>
        </w:rPr>
        <w:t>e</w:t>
      </w:r>
      <w:r w:rsidR="007D48B3" w:rsidRPr="005C40B5">
        <w:rPr>
          <w:rFonts w:ascii="Garamond" w:hAnsi="Garamond"/>
          <w:sz w:val="24"/>
          <w:szCs w:val="24"/>
        </w:rPr>
        <w:t xml:space="preserve"> një vijë thyerje dh</w:t>
      </w:r>
      <w:r w:rsidR="00E4218C" w:rsidRPr="005C40B5">
        <w:rPr>
          <w:rFonts w:ascii="Garamond" w:hAnsi="Garamond"/>
          <w:sz w:val="24"/>
          <w:szCs w:val="24"/>
        </w:rPr>
        <w:t>e</w:t>
      </w:r>
      <w:r w:rsidR="007D48B3" w:rsidRPr="005C40B5">
        <w:rPr>
          <w:rFonts w:ascii="Garamond" w:hAnsi="Garamond"/>
          <w:sz w:val="24"/>
          <w:szCs w:val="24"/>
        </w:rPr>
        <w:t xml:space="preserve"> </w:t>
      </w:r>
      <w:r w:rsidR="00E4218C" w:rsidRPr="005C40B5">
        <w:rPr>
          <w:rFonts w:ascii="Garamond" w:hAnsi="Garamond"/>
          <w:sz w:val="24"/>
          <w:szCs w:val="24"/>
        </w:rPr>
        <w:t xml:space="preserve">një izoips janë mbështetur në të njëjtin sistem koordinativ </w:t>
      </w:r>
      <w:r w:rsidR="00DE2A96" w:rsidRPr="005C40B5">
        <w:rPr>
          <w:rFonts w:ascii="Garamond" w:hAnsi="Garamond"/>
          <w:sz w:val="24"/>
          <w:szCs w:val="24"/>
        </w:rPr>
        <w:t xml:space="preserve">referencë </w:t>
      </w:r>
      <w:r w:rsidR="00E4218C" w:rsidRPr="005C40B5">
        <w:rPr>
          <w:rFonts w:ascii="Garamond" w:hAnsi="Garamond"/>
          <w:sz w:val="24"/>
          <w:szCs w:val="24"/>
        </w:rPr>
        <w:t>vertikal, atëherë pika</w:t>
      </w:r>
      <w:r w:rsidR="00DE2A96" w:rsidRPr="005C40B5">
        <w:rPr>
          <w:rFonts w:ascii="Garamond" w:hAnsi="Garamond"/>
          <w:sz w:val="24"/>
          <w:szCs w:val="24"/>
        </w:rPr>
        <w:t xml:space="preserve"> e </w:t>
      </w:r>
      <w:r w:rsidR="00E4218C" w:rsidRPr="005C40B5">
        <w:rPr>
          <w:rFonts w:ascii="Garamond" w:hAnsi="Garamond"/>
          <w:sz w:val="24"/>
          <w:szCs w:val="24"/>
        </w:rPr>
        <w:t xml:space="preserve"> ndërprerjes duhet të ketë të njëjtën vlerë të lartësisë.</w:t>
      </w:r>
    </w:p>
    <w:p w14:paraId="0A2F0A80" w14:textId="6D351302" w:rsidR="00E4218C"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E4218C" w:rsidRPr="005C40B5">
        <w:rPr>
          <w:rFonts w:ascii="Garamond" w:hAnsi="Garamond"/>
          <w:sz w:val="24"/>
          <w:szCs w:val="24"/>
        </w:rPr>
        <w:t>Izoipset që kanë vlera të ndryshme lartësie duhet të mos ndërpriten me njëra tjetrën</w:t>
      </w:r>
    </w:p>
    <w:p w14:paraId="49B28DDE" w14:textId="28271EE0" w:rsidR="00E4218C"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 xml:space="preserve">- </w:t>
      </w:r>
      <w:r w:rsidR="00E4218C" w:rsidRPr="005C40B5">
        <w:rPr>
          <w:rFonts w:ascii="Garamond" w:hAnsi="Garamond"/>
          <w:sz w:val="24"/>
          <w:szCs w:val="24"/>
        </w:rPr>
        <w:t>Vija kufitare e një zonë të</w:t>
      </w:r>
      <w:r w:rsidR="005725AE" w:rsidRPr="005C40B5">
        <w:rPr>
          <w:rFonts w:ascii="Garamond" w:hAnsi="Garamond"/>
          <w:sz w:val="24"/>
          <w:szCs w:val="24"/>
        </w:rPr>
        <w:t xml:space="preserve"> kufizuar</w:t>
      </w:r>
      <w:r w:rsidR="00E4218C" w:rsidRPr="005C40B5">
        <w:rPr>
          <w:rFonts w:ascii="Garamond" w:hAnsi="Garamond"/>
          <w:sz w:val="24"/>
          <w:szCs w:val="24"/>
        </w:rPr>
        <w:t xml:space="preserve"> nuk duhet të prek</w:t>
      </w:r>
      <w:r w:rsidR="005725AE" w:rsidRPr="005C40B5">
        <w:rPr>
          <w:rFonts w:ascii="Garamond" w:hAnsi="Garamond"/>
          <w:sz w:val="24"/>
          <w:szCs w:val="24"/>
        </w:rPr>
        <w:t>ë</w:t>
      </w:r>
      <w:r w:rsidR="00E4218C" w:rsidRPr="005C40B5">
        <w:rPr>
          <w:rFonts w:ascii="Garamond" w:hAnsi="Garamond"/>
          <w:sz w:val="24"/>
          <w:szCs w:val="24"/>
        </w:rPr>
        <w:t xml:space="preserve"> </w:t>
      </w:r>
      <w:r w:rsidR="00AA652F" w:rsidRPr="005C40B5">
        <w:rPr>
          <w:rFonts w:ascii="Garamond" w:hAnsi="Garamond"/>
          <w:sz w:val="24"/>
          <w:szCs w:val="24"/>
        </w:rPr>
        <w:t>vijën kufitare të një zone pa informacion nëse ato janë</w:t>
      </w:r>
      <w:r w:rsidR="00DE2A96" w:rsidRPr="005C40B5">
        <w:rPr>
          <w:rFonts w:ascii="Garamond" w:hAnsi="Garamond"/>
          <w:sz w:val="24"/>
          <w:szCs w:val="24"/>
        </w:rPr>
        <w:t xml:space="preserve"> i</w:t>
      </w:r>
      <w:r w:rsidR="00AA652F" w:rsidRPr="005C40B5">
        <w:rPr>
          <w:rFonts w:ascii="Garamond" w:hAnsi="Garamond"/>
          <w:sz w:val="24"/>
          <w:szCs w:val="24"/>
        </w:rPr>
        <w:t xml:space="preserve"> referuar të njëjtit sistemi koordinativ </w:t>
      </w:r>
      <w:r w:rsidR="00DE2A96" w:rsidRPr="005C40B5">
        <w:rPr>
          <w:rFonts w:ascii="Garamond" w:hAnsi="Garamond"/>
          <w:sz w:val="24"/>
          <w:szCs w:val="24"/>
        </w:rPr>
        <w:t xml:space="preserve">referencë </w:t>
      </w:r>
      <w:r w:rsidR="00AA652F" w:rsidRPr="005C40B5">
        <w:rPr>
          <w:rFonts w:ascii="Garamond" w:hAnsi="Garamond"/>
          <w:sz w:val="24"/>
          <w:szCs w:val="24"/>
        </w:rPr>
        <w:t>vertikal.</w:t>
      </w:r>
    </w:p>
    <w:p w14:paraId="03199C87" w14:textId="243E50A8" w:rsidR="00AA652F" w:rsidRPr="005C40B5" w:rsidRDefault="00AA652F" w:rsidP="00784EE3">
      <w:pPr>
        <w:widowControl w:val="0"/>
        <w:spacing w:after="0" w:line="240" w:lineRule="auto"/>
        <w:ind w:firstLine="284"/>
        <w:rPr>
          <w:rFonts w:ascii="Garamond" w:hAnsi="Garamond"/>
          <w:b/>
          <w:sz w:val="24"/>
          <w:szCs w:val="24"/>
        </w:rPr>
      </w:pPr>
      <w:r w:rsidRPr="005C40B5">
        <w:rPr>
          <w:rFonts w:ascii="Garamond" w:hAnsi="Garamond"/>
          <w:b/>
          <w:sz w:val="24"/>
          <w:szCs w:val="24"/>
        </w:rPr>
        <w:t>Dendësia e të dhënave gjeohapësinore të lartësive</w:t>
      </w:r>
    </w:p>
    <w:p w14:paraId="5D558BB4" w14:textId="7C09D12A" w:rsidR="00E4218C" w:rsidRPr="005C40B5" w:rsidRDefault="004B1FD7" w:rsidP="00784EE3">
      <w:pPr>
        <w:widowControl w:val="0"/>
        <w:spacing w:after="0" w:line="240" w:lineRule="auto"/>
        <w:ind w:firstLine="284"/>
        <w:rPr>
          <w:rFonts w:ascii="Garamond" w:hAnsi="Garamond"/>
          <w:sz w:val="24"/>
          <w:szCs w:val="24"/>
        </w:rPr>
      </w:pPr>
      <w:r w:rsidRPr="005C40B5">
        <w:rPr>
          <w:rFonts w:ascii="Garamond" w:hAnsi="Garamond"/>
          <w:sz w:val="24"/>
          <w:szCs w:val="24"/>
        </w:rPr>
        <w:t>Lidhja ndërmjet izoipseve dhe shkallës së hartës duhet të mbahet në konsideratë për lloje të ndryshme terrenesh (sheshtë, pjerrët dhe malor). Në vijim bara</w:t>
      </w:r>
      <w:r w:rsidR="00A213AF">
        <w:rPr>
          <w:rFonts w:ascii="Garamond" w:hAnsi="Garamond"/>
          <w:sz w:val="24"/>
          <w:szCs w:val="24"/>
        </w:rPr>
        <w:t>s</w:t>
      </w:r>
      <w:r w:rsidRPr="005C40B5">
        <w:rPr>
          <w:rFonts w:ascii="Garamond" w:hAnsi="Garamond"/>
          <w:sz w:val="24"/>
          <w:szCs w:val="24"/>
        </w:rPr>
        <w:t>lar</w:t>
      </w:r>
      <w:r w:rsidR="005C641C" w:rsidRPr="005C40B5">
        <w:rPr>
          <w:rFonts w:ascii="Garamond" w:hAnsi="Garamond"/>
          <w:sz w:val="24"/>
          <w:szCs w:val="24"/>
        </w:rPr>
        <w:t xml:space="preserve">tësia e izoipseve, </w:t>
      </w:r>
      <w:r w:rsidRPr="005C40B5">
        <w:rPr>
          <w:rFonts w:ascii="Garamond" w:hAnsi="Garamond"/>
          <w:sz w:val="24"/>
          <w:szCs w:val="24"/>
        </w:rPr>
        <w:t xml:space="preserve">niveli i detajimit të të dhënave (Shkalla e hartës) </w:t>
      </w:r>
      <w:r w:rsidR="005C641C" w:rsidRPr="005C40B5">
        <w:rPr>
          <w:rFonts w:ascii="Garamond" w:hAnsi="Garamond"/>
          <w:sz w:val="24"/>
          <w:szCs w:val="24"/>
        </w:rPr>
        <w:t xml:space="preserve">dhe saktësia vertikave e të dhënave </w:t>
      </w:r>
      <w:r w:rsidRPr="005C40B5">
        <w:rPr>
          <w:rFonts w:ascii="Garamond" w:hAnsi="Garamond"/>
          <w:sz w:val="24"/>
          <w:szCs w:val="24"/>
        </w:rPr>
        <w:t xml:space="preserve">duhet të merret në </w:t>
      </w:r>
      <w:r w:rsidR="00A213AF" w:rsidRPr="005C40B5">
        <w:rPr>
          <w:rFonts w:ascii="Garamond" w:hAnsi="Garamond"/>
          <w:sz w:val="24"/>
          <w:szCs w:val="24"/>
        </w:rPr>
        <w:t>konsideratë</w:t>
      </w:r>
      <w:r w:rsidRPr="005C40B5">
        <w:rPr>
          <w:rFonts w:ascii="Garamond" w:hAnsi="Garamond"/>
          <w:sz w:val="24"/>
          <w:szCs w:val="24"/>
        </w:rPr>
        <w:t xml:space="preserve"> si</w:t>
      </w:r>
      <w:r w:rsidR="005C641C" w:rsidRPr="005C40B5">
        <w:rPr>
          <w:rFonts w:ascii="Garamond" w:hAnsi="Garamond"/>
          <w:sz w:val="24"/>
          <w:szCs w:val="24"/>
        </w:rPr>
        <w:t>pas tabelave të</w:t>
      </w:r>
      <w:r w:rsidR="00811469" w:rsidRPr="005C40B5">
        <w:rPr>
          <w:rFonts w:ascii="Garamond" w:hAnsi="Garamond"/>
          <w:sz w:val="24"/>
          <w:szCs w:val="24"/>
        </w:rPr>
        <w:t xml:space="preserve"> mëposhtme</w:t>
      </w:r>
      <w:r w:rsidRPr="005C40B5">
        <w:rPr>
          <w:rFonts w:ascii="Garamond" w:hAnsi="Garamond"/>
          <w:sz w:val="24"/>
          <w:szCs w:val="24"/>
        </w:rPr>
        <w:t>:</w:t>
      </w:r>
    </w:p>
    <w:p w14:paraId="36AA7E09" w14:textId="77777777" w:rsidR="006E581A" w:rsidRPr="005C40B5" w:rsidRDefault="006E581A" w:rsidP="00784EE3">
      <w:pPr>
        <w:widowControl w:val="0"/>
        <w:spacing w:after="0" w:line="240" w:lineRule="auto"/>
        <w:ind w:firstLine="284"/>
        <w:rPr>
          <w:rFonts w:ascii="Garamond" w:hAnsi="Garamond"/>
          <w:sz w:val="24"/>
          <w:szCs w:val="24"/>
        </w:rPr>
      </w:pPr>
    </w:p>
    <w:p w14:paraId="126F236B" w14:textId="77777777" w:rsidR="006E581A" w:rsidRPr="005C40B5" w:rsidRDefault="006E581A" w:rsidP="00784EE3">
      <w:pPr>
        <w:widowControl w:val="0"/>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3595"/>
        <w:gridCol w:w="5422"/>
      </w:tblGrid>
      <w:tr w:rsidR="00811469" w:rsidRPr="005C40B5" w14:paraId="61E1E762" w14:textId="77777777" w:rsidTr="00FA615C">
        <w:tc>
          <w:tcPr>
            <w:tcW w:w="9017" w:type="dxa"/>
            <w:gridSpan w:val="2"/>
          </w:tcPr>
          <w:p w14:paraId="2CF22E2B" w14:textId="52044654" w:rsidR="00811469" w:rsidRPr="005C40B5" w:rsidRDefault="00811469"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Për shkallën e Hartës 1:10 000 (1:5 000)</w:t>
            </w:r>
          </w:p>
        </w:tc>
      </w:tr>
      <w:tr w:rsidR="00811469" w:rsidRPr="005C40B5" w14:paraId="11406C58" w14:textId="77777777" w:rsidTr="00FA615C">
        <w:tc>
          <w:tcPr>
            <w:tcW w:w="3595" w:type="dxa"/>
          </w:tcPr>
          <w:p w14:paraId="32768A8C" w14:textId="0AF3B7B7" w:rsidR="00811469"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 m</w:t>
            </w:r>
          </w:p>
        </w:tc>
        <w:tc>
          <w:tcPr>
            <w:tcW w:w="5422" w:type="dxa"/>
          </w:tcPr>
          <w:p w14:paraId="08ADDE93" w14:textId="373910AD" w:rsidR="00811469" w:rsidRPr="005C40B5" w:rsidRDefault="00EA5A1B"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w:t>
            </w:r>
            <w:r w:rsidR="005C641C"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005C641C" w:rsidRPr="005C40B5">
              <w:rPr>
                <w:rFonts w:ascii="Garamond" w:hAnsi="Garamond" w:cs="Times New Roman"/>
                <w:color w:val="000000" w:themeColor="text1"/>
                <w:szCs w:val="20"/>
              </w:rPr>
              <w:t>) dhe pak të pjerr</w:t>
            </w:r>
            <w:r w:rsidR="0028510F" w:rsidRPr="005C40B5">
              <w:rPr>
                <w:rFonts w:ascii="Garamond" w:hAnsi="Garamond" w:cs="Times New Roman"/>
                <w:color w:val="000000" w:themeColor="text1"/>
                <w:szCs w:val="20"/>
              </w:rPr>
              <w:t>ë</w:t>
            </w:r>
            <w:r w:rsidR="005C641C"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005C641C" w:rsidRPr="005C40B5">
              <w:rPr>
                <w:rFonts w:ascii="Garamond" w:hAnsi="Garamond" w:cs="Times New Roman"/>
                <w:color w:val="000000" w:themeColor="text1"/>
                <w:szCs w:val="20"/>
              </w:rPr>
              <w:t>)</w:t>
            </w:r>
          </w:p>
        </w:tc>
      </w:tr>
      <w:tr w:rsidR="00811469" w:rsidRPr="005C40B5" w14:paraId="562DD72B" w14:textId="77777777" w:rsidTr="00FA615C">
        <w:tc>
          <w:tcPr>
            <w:tcW w:w="3595" w:type="dxa"/>
          </w:tcPr>
          <w:p w14:paraId="6F89359F" w14:textId="2376D8D1" w:rsidR="00811469"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2.5 m</w:t>
            </w:r>
          </w:p>
        </w:tc>
        <w:tc>
          <w:tcPr>
            <w:tcW w:w="5422" w:type="dxa"/>
          </w:tcPr>
          <w:p w14:paraId="7DDB03CD" w14:textId="1914620F" w:rsidR="00811469"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811469" w:rsidRPr="005C40B5" w14:paraId="4EFE3025" w14:textId="77777777" w:rsidTr="00FA615C">
        <w:tc>
          <w:tcPr>
            <w:tcW w:w="3595" w:type="dxa"/>
          </w:tcPr>
          <w:p w14:paraId="37A464AA" w14:textId="5D13611C" w:rsidR="00811469"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5 m</w:t>
            </w:r>
          </w:p>
        </w:tc>
        <w:tc>
          <w:tcPr>
            <w:tcW w:w="5422" w:type="dxa"/>
          </w:tcPr>
          <w:p w14:paraId="38B691A5" w14:textId="2E278192" w:rsidR="00811469"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6C6B327D" w14:textId="77777777" w:rsidTr="00FA615C">
        <w:tc>
          <w:tcPr>
            <w:tcW w:w="9017" w:type="dxa"/>
            <w:gridSpan w:val="2"/>
          </w:tcPr>
          <w:p w14:paraId="2D713E2E" w14:textId="6C59FAE8" w:rsidR="005C641C" w:rsidRPr="005C40B5" w:rsidRDefault="005C641C"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 xml:space="preserve">Për shkallën e Hartës 1:25 000 </w:t>
            </w:r>
          </w:p>
        </w:tc>
      </w:tr>
      <w:tr w:rsidR="005C641C" w:rsidRPr="005C40B5" w14:paraId="4336195C" w14:textId="77777777" w:rsidTr="00FA615C">
        <w:tc>
          <w:tcPr>
            <w:tcW w:w="3595" w:type="dxa"/>
          </w:tcPr>
          <w:p w14:paraId="677CE60F" w14:textId="6E79677F"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 m</w:t>
            </w:r>
          </w:p>
        </w:tc>
        <w:tc>
          <w:tcPr>
            <w:tcW w:w="5422" w:type="dxa"/>
          </w:tcPr>
          <w:p w14:paraId="3D92C902" w14:textId="6A10DC6E" w:rsidR="005C641C" w:rsidRPr="005C40B5" w:rsidRDefault="00EA5A1B"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w:t>
            </w:r>
            <w:r w:rsidR="00D37C3D">
              <w:rPr>
                <w:rFonts w:ascii="Garamond" w:hAnsi="Garamond" w:cs="Times New Roman"/>
                <w:color w:val="000000" w:themeColor="text1"/>
                <w:szCs w:val="20"/>
              </w:rPr>
              <w:t>e</w:t>
            </w:r>
            <w:r w:rsidR="005C641C"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005C641C" w:rsidRPr="005C40B5">
              <w:rPr>
                <w:rFonts w:ascii="Garamond" w:hAnsi="Garamond" w:cs="Times New Roman"/>
                <w:color w:val="000000" w:themeColor="text1"/>
                <w:szCs w:val="20"/>
              </w:rPr>
              <w:t>)</w:t>
            </w:r>
          </w:p>
        </w:tc>
      </w:tr>
      <w:tr w:rsidR="005C641C" w:rsidRPr="005C40B5" w14:paraId="0B583C2A" w14:textId="77777777" w:rsidTr="00FA615C">
        <w:tc>
          <w:tcPr>
            <w:tcW w:w="3595" w:type="dxa"/>
          </w:tcPr>
          <w:p w14:paraId="0D77AAC7" w14:textId="20516AC2"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2.5 m</w:t>
            </w:r>
          </w:p>
        </w:tc>
        <w:tc>
          <w:tcPr>
            <w:tcW w:w="5422" w:type="dxa"/>
          </w:tcPr>
          <w:p w14:paraId="42DF4B4A" w14:textId="7AAB87E7"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pak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1925B3E0" w14:textId="77777777" w:rsidTr="00FA615C">
        <w:tc>
          <w:tcPr>
            <w:tcW w:w="3595" w:type="dxa"/>
          </w:tcPr>
          <w:p w14:paraId="5308C869" w14:textId="443780B5"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5 m</w:t>
            </w:r>
          </w:p>
        </w:tc>
        <w:tc>
          <w:tcPr>
            <w:tcW w:w="5422" w:type="dxa"/>
          </w:tcPr>
          <w:p w14:paraId="12FD43FB" w14:textId="62652839"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4FDE6FE1" w14:textId="77777777" w:rsidTr="00FA615C">
        <w:tc>
          <w:tcPr>
            <w:tcW w:w="3595" w:type="dxa"/>
          </w:tcPr>
          <w:p w14:paraId="70441C8C" w14:textId="21689561"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10 m</w:t>
            </w:r>
          </w:p>
        </w:tc>
        <w:tc>
          <w:tcPr>
            <w:tcW w:w="5422" w:type="dxa"/>
          </w:tcPr>
          <w:p w14:paraId="00080CC4" w14:textId="4FEC17AD"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62A808D8" w14:textId="77777777" w:rsidTr="00FA615C">
        <w:tc>
          <w:tcPr>
            <w:tcW w:w="9017" w:type="dxa"/>
            <w:gridSpan w:val="2"/>
          </w:tcPr>
          <w:p w14:paraId="4399142E" w14:textId="3E1623C3" w:rsidR="005C641C" w:rsidRPr="005C40B5" w:rsidRDefault="005C641C"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 xml:space="preserve">Për shkallën e Hartës 1:50 000 </w:t>
            </w:r>
          </w:p>
        </w:tc>
      </w:tr>
      <w:tr w:rsidR="005C641C" w:rsidRPr="005C40B5" w14:paraId="50B4C163" w14:textId="77777777" w:rsidTr="00FA615C">
        <w:tc>
          <w:tcPr>
            <w:tcW w:w="3595" w:type="dxa"/>
          </w:tcPr>
          <w:p w14:paraId="63682207" w14:textId="3013226F"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2.5 m</w:t>
            </w:r>
          </w:p>
        </w:tc>
        <w:tc>
          <w:tcPr>
            <w:tcW w:w="5422" w:type="dxa"/>
          </w:tcPr>
          <w:p w14:paraId="2CEE6566" w14:textId="57E0E728" w:rsidR="005C641C" w:rsidRPr="005C40B5" w:rsidRDefault="005C641C" w:rsidP="00D37C3D">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w:t>
            </w:r>
            <w:r w:rsidR="00D37C3D">
              <w:rPr>
                <w:rFonts w:ascii="Garamond" w:hAnsi="Garamond" w:cs="Times New Roman"/>
                <w:color w:val="000000" w:themeColor="text1"/>
                <w:szCs w:val="20"/>
              </w:rPr>
              <w:t>e</w:t>
            </w:r>
            <w:r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625DE4FD" w14:textId="77777777" w:rsidTr="00FA615C">
        <w:tc>
          <w:tcPr>
            <w:tcW w:w="3595" w:type="dxa"/>
          </w:tcPr>
          <w:p w14:paraId="416BC9CF" w14:textId="12005E8E"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5 m</w:t>
            </w:r>
          </w:p>
        </w:tc>
        <w:tc>
          <w:tcPr>
            <w:tcW w:w="5422" w:type="dxa"/>
          </w:tcPr>
          <w:p w14:paraId="5F29D1AE" w14:textId="0FCEF428"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pak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4A996375" w14:textId="77777777" w:rsidTr="00FA615C">
        <w:tc>
          <w:tcPr>
            <w:tcW w:w="3595" w:type="dxa"/>
          </w:tcPr>
          <w:p w14:paraId="4726A383" w14:textId="1BB27EA8"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10 m</w:t>
            </w:r>
          </w:p>
        </w:tc>
        <w:tc>
          <w:tcPr>
            <w:tcW w:w="5422" w:type="dxa"/>
          </w:tcPr>
          <w:p w14:paraId="305BBE1E" w14:textId="579A1A04"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5EBE7A10" w14:textId="77777777" w:rsidTr="00FA615C">
        <w:tc>
          <w:tcPr>
            <w:tcW w:w="3595" w:type="dxa"/>
          </w:tcPr>
          <w:p w14:paraId="7989622E" w14:textId="78ADCB00"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26888762" w14:textId="7839CE93"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394F296F" w14:textId="77777777" w:rsidTr="00FA615C">
        <w:tc>
          <w:tcPr>
            <w:tcW w:w="9017" w:type="dxa"/>
            <w:gridSpan w:val="2"/>
          </w:tcPr>
          <w:p w14:paraId="13EE5568" w14:textId="73FA9DD1" w:rsidR="005C641C" w:rsidRPr="005C40B5" w:rsidRDefault="005C641C"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 xml:space="preserve">Për shkallën e Hartës 1:100 000 </w:t>
            </w:r>
          </w:p>
        </w:tc>
      </w:tr>
      <w:tr w:rsidR="005C641C" w:rsidRPr="005C40B5" w14:paraId="15DB2CA9" w14:textId="77777777" w:rsidTr="00FA615C">
        <w:tc>
          <w:tcPr>
            <w:tcW w:w="3595" w:type="dxa"/>
          </w:tcPr>
          <w:p w14:paraId="2CF55913" w14:textId="6F60652E"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10  m</w:t>
            </w:r>
          </w:p>
        </w:tc>
        <w:tc>
          <w:tcPr>
            <w:tcW w:w="5422" w:type="dxa"/>
          </w:tcPr>
          <w:p w14:paraId="5B66E7E5" w14:textId="1383EA4B" w:rsidR="005C641C" w:rsidRPr="005C40B5" w:rsidRDefault="00EA5A1B"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w:t>
            </w:r>
            <w:r w:rsidR="005C641C"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005C641C" w:rsidRPr="005C40B5">
              <w:rPr>
                <w:rFonts w:ascii="Garamond" w:hAnsi="Garamond" w:cs="Times New Roman"/>
                <w:color w:val="000000" w:themeColor="text1"/>
                <w:szCs w:val="20"/>
              </w:rPr>
              <w:t>)</w:t>
            </w:r>
          </w:p>
        </w:tc>
      </w:tr>
      <w:tr w:rsidR="005C641C" w:rsidRPr="005C40B5" w14:paraId="594986FE" w14:textId="77777777" w:rsidTr="00FA615C">
        <w:tc>
          <w:tcPr>
            <w:tcW w:w="3595" w:type="dxa"/>
          </w:tcPr>
          <w:p w14:paraId="144D1B86" w14:textId="7045270C"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6D25AC22" w14:textId="13586A6D"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pak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314E319B" w14:textId="77777777" w:rsidTr="00FA615C">
        <w:tc>
          <w:tcPr>
            <w:tcW w:w="3595" w:type="dxa"/>
          </w:tcPr>
          <w:p w14:paraId="74CC94D0" w14:textId="5D71B1BE"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6775E7E5" w14:textId="775D3205"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14353461" w14:textId="77777777" w:rsidTr="00FA615C">
        <w:tc>
          <w:tcPr>
            <w:tcW w:w="3595" w:type="dxa"/>
          </w:tcPr>
          <w:p w14:paraId="1FD1D2FD" w14:textId="19F6E200"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40 m</w:t>
            </w:r>
          </w:p>
        </w:tc>
        <w:tc>
          <w:tcPr>
            <w:tcW w:w="5422" w:type="dxa"/>
          </w:tcPr>
          <w:p w14:paraId="4F97F8EB" w14:textId="5814752A"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6F4467FA" w14:textId="77777777" w:rsidTr="00FA615C">
        <w:tc>
          <w:tcPr>
            <w:tcW w:w="9017" w:type="dxa"/>
            <w:gridSpan w:val="2"/>
          </w:tcPr>
          <w:p w14:paraId="58271B05" w14:textId="70BF4D6A" w:rsidR="005C641C" w:rsidRPr="005C40B5" w:rsidRDefault="005C641C"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 xml:space="preserve">Për shkallën e Hartës 1:200 000 </w:t>
            </w:r>
          </w:p>
        </w:tc>
      </w:tr>
      <w:tr w:rsidR="005C641C" w:rsidRPr="005C40B5" w14:paraId="791294ED" w14:textId="77777777" w:rsidTr="00FA615C">
        <w:tc>
          <w:tcPr>
            <w:tcW w:w="3595" w:type="dxa"/>
          </w:tcPr>
          <w:p w14:paraId="2E55E7DE" w14:textId="1949F89D"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30AD07D7" w14:textId="23B18EE8" w:rsidR="005C641C" w:rsidRPr="005C40B5" w:rsidRDefault="00EA5A1B"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w:t>
            </w:r>
            <w:r w:rsidR="005C641C"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005C641C" w:rsidRPr="005C40B5">
              <w:rPr>
                <w:rFonts w:ascii="Garamond" w:hAnsi="Garamond" w:cs="Times New Roman"/>
                <w:color w:val="000000" w:themeColor="text1"/>
                <w:szCs w:val="20"/>
              </w:rPr>
              <w:t>)</w:t>
            </w:r>
          </w:p>
        </w:tc>
      </w:tr>
      <w:tr w:rsidR="005C641C" w:rsidRPr="005C40B5" w14:paraId="10BAB681" w14:textId="77777777" w:rsidTr="00FA615C">
        <w:tc>
          <w:tcPr>
            <w:tcW w:w="3595" w:type="dxa"/>
          </w:tcPr>
          <w:p w14:paraId="58E82F6C" w14:textId="29DBC494"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5E702EA7" w14:textId="58744F4E"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pak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14D782B9" w14:textId="77777777" w:rsidTr="00FA615C">
        <w:tc>
          <w:tcPr>
            <w:tcW w:w="3595" w:type="dxa"/>
          </w:tcPr>
          <w:p w14:paraId="65F833AD" w14:textId="49CF7ACD"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40 m</w:t>
            </w:r>
          </w:p>
        </w:tc>
        <w:tc>
          <w:tcPr>
            <w:tcW w:w="5422" w:type="dxa"/>
          </w:tcPr>
          <w:p w14:paraId="7DE35241" w14:textId="718C99D8"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6BC246C8" w14:textId="77777777" w:rsidTr="00FA615C">
        <w:tc>
          <w:tcPr>
            <w:tcW w:w="3595" w:type="dxa"/>
          </w:tcPr>
          <w:p w14:paraId="2ABEB778" w14:textId="41780739"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40 m</w:t>
            </w:r>
          </w:p>
        </w:tc>
        <w:tc>
          <w:tcPr>
            <w:tcW w:w="5422" w:type="dxa"/>
          </w:tcPr>
          <w:p w14:paraId="71913C46" w14:textId="49538161"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729ACE4F" w14:textId="77777777" w:rsidTr="00FA615C">
        <w:tc>
          <w:tcPr>
            <w:tcW w:w="9017" w:type="dxa"/>
            <w:gridSpan w:val="2"/>
          </w:tcPr>
          <w:p w14:paraId="7609D770" w14:textId="338EF6F7" w:rsidR="005C641C" w:rsidRPr="005C40B5" w:rsidRDefault="005C641C" w:rsidP="00784EE3">
            <w:pPr>
              <w:widowControl w:val="0"/>
              <w:rPr>
                <w:rFonts w:ascii="Garamond" w:hAnsi="Garamond" w:cs="Times New Roman"/>
                <w:b/>
                <w:i/>
                <w:color w:val="000000" w:themeColor="text1"/>
                <w:szCs w:val="20"/>
              </w:rPr>
            </w:pPr>
            <w:r w:rsidRPr="005C40B5">
              <w:rPr>
                <w:rFonts w:ascii="Garamond" w:hAnsi="Garamond" w:cs="Times New Roman"/>
                <w:b/>
                <w:i/>
                <w:color w:val="000000" w:themeColor="text1"/>
                <w:szCs w:val="20"/>
              </w:rPr>
              <w:t xml:space="preserve">Për shkallën e Hartës 1:500 000 </w:t>
            </w:r>
          </w:p>
        </w:tc>
      </w:tr>
      <w:tr w:rsidR="005C641C" w:rsidRPr="005C40B5" w14:paraId="5298DE6B" w14:textId="77777777" w:rsidTr="00FA615C">
        <w:tc>
          <w:tcPr>
            <w:tcW w:w="3595" w:type="dxa"/>
          </w:tcPr>
          <w:p w14:paraId="37E998D2" w14:textId="2E71DE67"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20 m</w:t>
            </w:r>
          </w:p>
        </w:tc>
        <w:tc>
          <w:tcPr>
            <w:tcW w:w="5422" w:type="dxa"/>
          </w:tcPr>
          <w:p w14:paraId="17988E54" w14:textId="010AB738" w:rsidR="005C641C" w:rsidRPr="005C40B5" w:rsidRDefault="005C641C" w:rsidP="00D37C3D">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w:t>
            </w:r>
            <w:r w:rsidR="00D37C3D">
              <w:rPr>
                <w:rFonts w:ascii="Garamond" w:hAnsi="Garamond" w:cs="Times New Roman"/>
                <w:color w:val="000000" w:themeColor="text1"/>
                <w:szCs w:val="20"/>
              </w:rPr>
              <w:t>e</w:t>
            </w:r>
            <w:r w:rsidRPr="005C40B5">
              <w:rPr>
                <w:rFonts w:ascii="Garamond" w:hAnsi="Garamond" w:cs="Times New Roman"/>
                <w:color w:val="000000" w:themeColor="text1"/>
                <w:szCs w:val="20"/>
              </w:rPr>
              <w:t>rrene të sheshta (me pjerrësi &lt;2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233F774E" w14:textId="77777777" w:rsidTr="00FA615C">
        <w:tc>
          <w:tcPr>
            <w:tcW w:w="3595" w:type="dxa"/>
          </w:tcPr>
          <w:p w14:paraId="4D9987A9" w14:textId="27D22FB1"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50 m</w:t>
            </w:r>
          </w:p>
        </w:tc>
        <w:tc>
          <w:tcPr>
            <w:tcW w:w="5422" w:type="dxa"/>
          </w:tcPr>
          <w:p w14:paraId="15F6419A" w14:textId="74D1A3CC"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pak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(2-6</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210184CF" w14:textId="77777777" w:rsidTr="00FA615C">
        <w:tc>
          <w:tcPr>
            <w:tcW w:w="3595" w:type="dxa"/>
          </w:tcPr>
          <w:p w14:paraId="54D0B451" w14:textId="457C5DEF"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100 m</w:t>
            </w:r>
          </w:p>
        </w:tc>
        <w:tc>
          <w:tcPr>
            <w:tcW w:w="5422" w:type="dxa"/>
          </w:tcPr>
          <w:p w14:paraId="65A25E1E" w14:textId="08A0D024"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të pjerr</w:t>
            </w:r>
            <w:r w:rsidR="0028510F" w:rsidRPr="005C40B5">
              <w:rPr>
                <w:rFonts w:ascii="Garamond" w:hAnsi="Garamond" w:cs="Times New Roman"/>
                <w:color w:val="000000" w:themeColor="text1"/>
                <w:szCs w:val="20"/>
              </w:rPr>
              <w:t>ë</w:t>
            </w:r>
            <w:r w:rsidRPr="005C40B5">
              <w:rPr>
                <w:rFonts w:ascii="Garamond" w:hAnsi="Garamond" w:cs="Times New Roman"/>
                <w:color w:val="000000" w:themeColor="text1"/>
                <w:szCs w:val="20"/>
              </w:rPr>
              <w:t>ta (6-12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r w:rsidR="005C641C" w:rsidRPr="005C40B5" w14:paraId="0324BDB8" w14:textId="77777777" w:rsidTr="00FA615C">
        <w:tc>
          <w:tcPr>
            <w:tcW w:w="3595" w:type="dxa"/>
          </w:tcPr>
          <w:p w14:paraId="5250BFDB" w14:textId="5CDEF1EB"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100 m</w:t>
            </w:r>
          </w:p>
        </w:tc>
        <w:tc>
          <w:tcPr>
            <w:tcW w:w="5422" w:type="dxa"/>
          </w:tcPr>
          <w:p w14:paraId="7EDD1969" w14:textId="4F0426BC" w:rsidR="005C641C" w:rsidRPr="005C40B5" w:rsidRDefault="005C641C" w:rsidP="00784EE3">
            <w:pPr>
              <w:widowControl w:val="0"/>
              <w:rPr>
                <w:rFonts w:ascii="Garamond" w:hAnsi="Garamond" w:cs="Times New Roman"/>
                <w:color w:val="000000" w:themeColor="text1"/>
                <w:szCs w:val="20"/>
              </w:rPr>
            </w:pPr>
            <w:r w:rsidRPr="005C40B5">
              <w:rPr>
                <w:rFonts w:ascii="Garamond" w:hAnsi="Garamond" w:cs="Times New Roman"/>
                <w:color w:val="000000" w:themeColor="text1"/>
                <w:szCs w:val="20"/>
              </w:rPr>
              <w:t>Terrene malore (&gt;12</w:t>
            </w:r>
            <w:r w:rsidR="00FA615C" w:rsidRPr="005C40B5">
              <w:rPr>
                <w:rFonts w:ascii="Garamond" w:hAnsi="Garamond" w:cs="Times New Roman"/>
                <w:color w:val="000000" w:themeColor="text1"/>
                <w:szCs w:val="20"/>
              </w:rPr>
              <w:t>°</w:t>
            </w:r>
            <w:r w:rsidRPr="005C40B5">
              <w:rPr>
                <w:rFonts w:ascii="Garamond" w:hAnsi="Garamond" w:cs="Times New Roman"/>
                <w:color w:val="000000" w:themeColor="text1"/>
                <w:szCs w:val="20"/>
              </w:rPr>
              <w:t>)</w:t>
            </w:r>
          </w:p>
        </w:tc>
      </w:tr>
    </w:tbl>
    <w:p w14:paraId="70F2679C" w14:textId="77777777" w:rsidR="00811469" w:rsidRPr="005C40B5" w:rsidRDefault="00811469" w:rsidP="00784EE3">
      <w:pPr>
        <w:widowControl w:val="0"/>
        <w:rPr>
          <w:rFonts w:cs="Times New Roman"/>
          <w:color w:val="000000" w:themeColor="text1"/>
          <w:szCs w:val="20"/>
        </w:rPr>
      </w:pPr>
    </w:p>
    <w:tbl>
      <w:tblPr>
        <w:tblStyle w:val="TableGrid"/>
        <w:tblW w:w="0" w:type="auto"/>
        <w:tblInd w:w="-5" w:type="dxa"/>
        <w:tblLook w:val="04A0" w:firstRow="1" w:lastRow="0" w:firstColumn="1" w:lastColumn="0" w:noHBand="0" w:noVBand="1"/>
      </w:tblPr>
      <w:tblGrid>
        <w:gridCol w:w="3600"/>
        <w:gridCol w:w="5415"/>
      </w:tblGrid>
      <w:tr w:rsidR="005C641C" w:rsidRPr="005C40B5" w14:paraId="7BC23A01" w14:textId="77777777" w:rsidTr="00FA615C">
        <w:trPr>
          <w:trHeight w:val="259"/>
        </w:trPr>
        <w:tc>
          <w:tcPr>
            <w:tcW w:w="3600" w:type="dxa"/>
          </w:tcPr>
          <w:p w14:paraId="5ACA0CA6" w14:textId="4DF2EF9F" w:rsidR="005C641C" w:rsidRPr="005C40B5" w:rsidRDefault="005C641C" w:rsidP="00784EE3">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Saktësia vertikave GMKv</w:t>
            </w:r>
          </w:p>
        </w:tc>
        <w:tc>
          <w:tcPr>
            <w:tcW w:w="5415" w:type="dxa"/>
          </w:tcPr>
          <w:p w14:paraId="14542954" w14:textId="7BDF9654" w:rsidR="005C641C" w:rsidRPr="005C40B5" w:rsidRDefault="005C641C" w:rsidP="00784EE3">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Lloji i terrenit</w:t>
            </w:r>
          </w:p>
        </w:tc>
      </w:tr>
      <w:tr w:rsidR="005C641C" w:rsidRPr="005C40B5" w14:paraId="7DDD843C" w14:textId="77777777" w:rsidTr="00FA615C">
        <w:trPr>
          <w:trHeight w:val="243"/>
        </w:trPr>
        <w:tc>
          <w:tcPr>
            <w:tcW w:w="3600" w:type="dxa"/>
          </w:tcPr>
          <w:p w14:paraId="653824EF" w14:textId="5FD79D87" w:rsidR="005C641C" w:rsidRPr="005C40B5" w:rsidRDefault="005C641C" w:rsidP="00A213AF">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1/3 e bara</w:t>
            </w:r>
            <w:r w:rsidR="00A213AF">
              <w:rPr>
                <w:rFonts w:ascii="Garamond" w:hAnsi="Garamond" w:cs="Times New Roman"/>
                <w:color w:val="000000" w:themeColor="text1"/>
                <w:sz w:val="20"/>
                <w:szCs w:val="20"/>
              </w:rPr>
              <w:t>s</w:t>
            </w:r>
            <w:r w:rsidRPr="005C40B5">
              <w:rPr>
                <w:rFonts w:ascii="Garamond" w:hAnsi="Garamond" w:cs="Times New Roman"/>
                <w:color w:val="000000" w:themeColor="text1"/>
                <w:sz w:val="20"/>
                <w:szCs w:val="20"/>
              </w:rPr>
              <w:t>lartësisë</w:t>
            </w:r>
          </w:p>
        </w:tc>
        <w:tc>
          <w:tcPr>
            <w:tcW w:w="5415" w:type="dxa"/>
          </w:tcPr>
          <w:p w14:paraId="35EDC64F" w14:textId="043893E0" w:rsidR="005C641C" w:rsidRPr="005C40B5" w:rsidRDefault="005C641C" w:rsidP="00784EE3">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Terrene të sheshta (&lt;2</w:t>
            </w:r>
            <w:r w:rsidR="00FA615C" w:rsidRPr="005C40B5">
              <w:rPr>
                <w:rFonts w:ascii="Garamond" w:hAnsi="Garamond" w:cs="Times New Roman"/>
                <w:color w:val="000000" w:themeColor="text1"/>
                <w:sz w:val="20"/>
                <w:szCs w:val="20"/>
              </w:rPr>
              <w:t>°</w:t>
            </w:r>
            <w:r w:rsidRPr="005C40B5">
              <w:rPr>
                <w:rFonts w:ascii="Garamond" w:hAnsi="Garamond" w:cs="Times New Roman"/>
                <w:color w:val="000000" w:themeColor="text1"/>
                <w:sz w:val="20"/>
                <w:szCs w:val="20"/>
              </w:rPr>
              <w:t>)</w:t>
            </w:r>
          </w:p>
        </w:tc>
      </w:tr>
      <w:tr w:rsidR="005C641C" w:rsidRPr="005C40B5" w14:paraId="0D7C0D00" w14:textId="77777777" w:rsidTr="00FA615C">
        <w:trPr>
          <w:trHeight w:val="259"/>
        </w:trPr>
        <w:tc>
          <w:tcPr>
            <w:tcW w:w="3600" w:type="dxa"/>
          </w:tcPr>
          <w:p w14:paraId="3626F333" w14:textId="72D10816" w:rsidR="005C641C" w:rsidRPr="005C40B5" w:rsidRDefault="005C641C" w:rsidP="00A213AF">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2/3 e bara</w:t>
            </w:r>
            <w:r w:rsidR="00A213AF">
              <w:rPr>
                <w:rFonts w:ascii="Garamond" w:hAnsi="Garamond" w:cs="Times New Roman"/>
                <w:color w:val="000000" w:themeColor="text1"/>
                <w:sz w:val="20"/>
                <w:szCs w:val="20"/>
              </w:rPr>
              <w:t>s</w:t>
            </w:r>
            <w:r w:rsidRPr="005C40B5">
              <w:rPr>
                <w:rFonts w:ascii="Garamond" w:hAnsi="Garamond" w:cs="Times New Roman"/>
                <w:color w:val="000000" w:themeColor="text1"/>
                <w:sz w:val="20"/>
                <w:szCs w:val="20"/>
              </w:rPr>
              <w:t>lartësisë</w:t>
            </w:r>
          </w:p>
        </w:tc>
        <w:tc>
          <w:tcPr>
            <w:tcW w:w="5415" w:type="dxa"/>
          </w:tcPr>
          <w:p w14:paraId="0F4CB9AE" w14:textId="40C0432B" w:rsidR="005C641C" w:rsidRPr="005C40B5" w:rsidRDefault="005C641C" w:rsidP="00F46C96">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Terrene pak t</w:t>
            </w:r>
            <w:r w:rsidR="00F46C96"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 xml:space="preserve"> pjerr</w:t>
            </w:r>
            <w:r w:rsidR="00F46C96"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ta (2-6</w:t>
            </w:r>
            <w:r w:rsidR="00FA615C" w:rsidRPr="005C40B5">
              <w:rPr>
                <w:rFonts w:ascii="Garamond" w:hAnsi="Garamond" w:cs="Times New Roman"/>
                <w:color w:val="000000" w:themeColor="text1"/>
                <w:sz w:val="20"/>
                <w:szCs w:val="20"/>
              </w:rPr>
              <w:t>°</w:t>
            </w:r>
            <w:r w:rsidRPr="005C40B5">
              <w:rPr>
                <w:rFonts w:ascii="Garamond" w:hAnsi="Garamond" w:cs="Times New Roman"/>
                <w:color w:val="000000" w:themeColor="text1"/>
                <w:sz w:val="20"/>
                <w:szCs w:val="20"/>
              </w:rPr>
              <w:t>)</w:t>
            </w:r>
          </w:p>
        </w:tc>
      </w:tr>
      <w:tr w:rsidR="005C641C" w:rsidRPr="005C40B5" w14:paraId="222704E1" w14:textId="77777777" w:rsidTr="00FA615C">
        <w:trPr>
          <w:trHeight w:val="243"/>
        </w:trPr>
        <w:tc>
          <w:tcPr>
            <w:tcW w:w="3600" w:type="dxa"/>
          </w:tcPr>
          <w:p w14:paraId="6B0B62BC" w14:textId="4D12AB1E" w:rsidR="005C641C" w:rsidRPr="005C40B5" w:rsidRDefault="005C641C" w:rsidP="00A213AF">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Sa vlera e bara</w:t>
            </w:r>
            <w:r w:rsidR="00A213AF">
              <w:rPr>
                <w:rFonts w:ascii="Garamond" w:hAnsi="Garamond" w:cs="Times New Roman"/>
                <w:color w:val="000000" w:themeColor="text1"/>
                <w:sz w:val="20"/>
                <w:szCs w:val="20"/>
              </w:rPr>
              <w:t>s</w:t>
            </w:r>
            <w:r w:rsidRPr="005C40B5">
              <w:rPr>
                <w:rFonts w:ascii="Garamond" w:hAnsi="Garamond" w:cs="Times New Roman"/>
                <w:color w:val="000000" w:themeColor="text1"/>
                <w:sz w:val="20"/>
                <w:szCs w:val="20"/>
              </w:rPr>
              <w:t>lartësisë</w:t>
            </w:r>
          </w:p>
        </w:tc>
        <w:tc>
          <w:tcPr>
            <w:tcW w:w="5415" w:type="dxa"/>
          </w:tcPr>
          <w:p w14:paraId="2ED7A6CE" w14:textId="061FC48A" w:rsidR="005C641C" w:rsidRPr="005C40B5" w:rsidRDefault="005C641C" w:rsidP="00F46C96">
            <w:pPr>
              <w:pStyle w:val="ListParagraph"/>
              <w:widowControl w:val="0"/>
              <w:ind w:left="0"/>
              <w:rPr>
                <w:rFonts w:ascii="Garamond" w:hAnsi="Garamond" w:cs="Times New Roman"/>
                <w:color w:val="000000" w:themeColor="text1"/>
                <w:sz w:val="20"/>
                <w:szCs w:val="20"/>
              </w:rPr>
            </w:pPr>
            <w:r w:rsidRPr="005C40B5">
              <w:rPr>
                <w:rFonts w:ascii="Garamond" w:hAnsi="Garamond" w:cs="Times New Roman"/>
                <w:color w:val="000000" w:themeColor="text1"/>
                <w:sz w:val="20"/>
                <w:szCs w:val="20"/>
              </w:rPr>
              <w:t>Terrene t</w:t>
            </w:r>
            <w:r w:rsidR="00F46C96"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 xml:space="preserve"> pjerr</w:t>
            </w:r>
            <w:r w:rsidR="00F46C96" w:rsidRPr="005C40B5">
              <w:rPr>
                <w:rFonts w:ascii="Garamond" w:hAnsi="Garamond" w:cs="Times New Roman"/>
                <w:color w:val="000000" w:themeColor="text1"/>
                <w:sz w:val="20"/>
                <w:szCs w:val="20"/>
              </w:rPr>
              <w:t>ë</w:t>
            </w:r>
            <w:r w:rsidRPr="005C40B5">
              <w:rPr>
                <w:rFonts w:ascii="Garamond" w:hAnsi="Garamond" w:cs="Times New Roman"/>
                <w:color w:val="000000" w:themeColor="text1"/>
                <w:sz w:val="20"/>
                <w:szCs w:val="20"/>
              </w:rPr>
              <w:t>ta (6-12</w:t>
            </w:r>
            <w:r w:rsidR="00FA615C" w:rsidRPr="005C40B5">
              <w:rPr>
                <w:rFonts w:ascii="Garamond" w:hAnsi="Garamond" w:cs="Times New Roman"/>
                <w:color w:val="000000" w:themeColor="text1"/>
                <w:sz w:val="20"/>
                <w:szCs w:val="20"/>
              </w:rPr>
              <w:t>°</w:t>
            </w:r>
            <w:r w:rsidRPr="005C40B5">
              <w:rPr>
                <w:rFonts w:ascii="Garamond" w:hAnsi="Garamond" w:cs="Times New Roman"/>
                <w:color w:val="000000" w:themeColor="text1"/>
                <w:sz w:val="20"/>
                <w:szCs w:val="20"/>
              </w:rPr>
              <w:t>) dhe malore (mbi 12</w:t>
            </w:r>
            <w:r w:rsidR="00FA615C" w:rsidRPr="005C40B5">
              <w:rPr>
                <w:rFonts w:ascii="Garamond" w:hAnsi="Garamond" w:cs="Times New Roman"/>
                <w:color w:val="000000" w:themeColor="text1"/>
                <w:sz w:val="20"/>
                <w:szCs w:val="20"/>
              </w:rPr>
              <w:t>°</w:t>
            </w:r>
            <w:r w:rsidRPr="005C40B5">
              <w:rPr>
                <w:rFonts w:ascii="Garamond" w:hAnsi="Garamond" w:cs="Times New Roman"/>
                <w:color w:val="000000" w:themeColor="text1"/>
                <w:sz w:val="20"/>
                <w:szCs w:val="20"/>
              </w:rPr>
              <w:t>)</w:t>
            </w:r>
          </w:p>
        </w:tc>
      </w:tr>
    </w:tbl>
    <w:p w14:paraId="6D576C6A" w14:textId="77777777" w:rsidR="00310562" w:rsidRPr="005C40B5" w:rsidRDefault="00310562" w:rsidP="00784EE3">
      <w:pPr>
        <w:widowControl w:val="0"/>
        <w:spacing w:after="0" w:line="240" w:lineRule="auto"/>
        <w:ind w:firstLine="284"/>
        <w:rPr>
          <w:rFonts w:ascii="Garamond" w:hAnsi="Garamond"/>
          <w:sz w:val="24"/>
          <w:szCs w:val="24"/>
        </w:rPr>
      </w:pPr>
    </w:p>
    <w:p w14:paraId="459A08FE" w14:textId="3DBA16E4" w:rsidR="00A24793" w:rsidRPr="005C40B5" w:rsidRDefault="007D40A9" w:rsidP="00784EE3">
      <w:pPr>
        <w:widowControl w:val="0"/>
        <w:spacing w:after="0" w:line="240" w:lineRule="auto"/>
        <w:ind w:firstLine="284"/>
        <w:rPr>
          <w:rFonts w:ascii="Garamond" w:hAnsi="Garamond"/>
          <w:sz w:val="24"/>
          <w:szCs w:val="24"/>
        </w:rPr>
      </w:pPr>
      <w:r w:rsidRPr="005C40B5">
        <w:rPr>
          <w:rFonts w:ascii="Garamond" w:hAnsi="Garamond"/>
          <w:sz w:val="24"/>
          <w:szCs w:val="24"/>
        </w:rPr>
        <w:t>3.1.3 LARTËSITË – TIN</w:t>
      </w:r>
    </w:p>
    <w:p w14:paraId="4701094E" w14:textId="24EF7A86" w:rsidR="00CA343C" w:rsidRPr="005C40B5" w:rsidRDefault="00FA615C" w:rsidP="00784EE3">
      <w:pPr>
        <w:widowControl w:val="0"/>
        <w:spacing w:after="0" w:line="240" w:lineRule="auto"/>
        <w:ind w:firstLine="284"/>
        <w:rPr>
          <w:rFonts w:ascii="Garamond" w:hAnsi="Garamond"/>
          <w:sz w:val="24"/>
          <w:szCs w:val="24"/>
        </w:rPr>
      </w:pPr>
      <w:r w:rsidRPr="005C40B5">
        <w:rPr>
          <w:rFonts w:ascii="Garamond" w:hAnsi="Garamond"/>
          <w:sz w:val="24"/>
          <w:szCs w:val="24"/>
        </w:rPr>
        <w:t>Të dhënat ve</w:t>
      </w:r>
      <w:r w:rsidR="007D48B3" w:rsidRPr="005C40B5">
        <w:rPr>
          <w:rFonts w:ascii="Garamond" w:hAnsi="Garamond"/>
          <w:sz w:val="24"/>
          <w:szCs w:val="24"/>
        </w:rPr>
        <w:t>k</w:t>
      </w:r>
      <w:r w:rsidRPr="005C40B5">
        <w:rPr>
          <w:rFonts w:ascii="Garamond" w:hAnsi="Garamond"/>
          <w:sz w:val="24"/>
          <w:szCs w:val="24"/>
        </w:rPr>
        <w:t>tor që formojnë modelet e formatit TIN duhet të përmbajnë rregullat dhe rekomandimet e të dhënave vektor.</w:t>
      </w:r>
    </w:p>
    <w:p w14:paraId="0DCEDD31" w14:textId="77777777" w:rsidR="00CA343C" w:rsidRPr="005C40B5" w:rsidRDefault="00CA343C" w:rsidP="00784EE3">
      <w:pPr>
        <w:widowControl w:val="0"/>
        <w:spacing w:after="0" w:line="240" w:lineRule="auto"/>
        <w:ind w:firstLine="284"/>
        <w:rPr>
          <w:rFonts w:ascii="Garamond" w:hAnsi="Garamond"/>
          <w:sz w:val="24"/>
          <w:szCs w:val="24"/>
        </w:rPr>
      </w:pPr>
    </w:p>
    <w:p w14:paraId="54084AD6" w14:textId="77777777" w:rsidR="00CA343C" w:rsidRPr="005C40B5" w:rsidRDefault="00CA343C" w:rsidP="00784EE3">
      <w:pPr>
        <w:pStyle w:val="ListParagraph"/>
        <w:widowControl w:val="0"/>
        <w:ind w:left="1224"/>
        <w:jc w:val="left"/>
        <w:rPr>
          <w:rFonts w:cs="Times New Roman"/>
          <w:color w:val="000000" w:themeColor="text1"/>
          <w:sz w:val="20"/>
          <w:szCs w:val="20"/>
        </w:rPr>
      </w:pPr>
    </w:p>
    <w:p w14:paraId="59C62173" w14:textId="77777777" w:rsidR="00A24793" w:rsidRPr="005C40B5" w:rsidRDefault="00A24793" w:rsidP="00784EE3">
      <w:pPr>
        <w:widowControl w:val="0"/>
        <w:jc w:val="left"/>
        <w:rPr>
          <w:rFonts w:cs="Times New Roman"/>
          <w:color w:val="000000" w:themeColor="text1"/>
          <w:sz w:val="20"/>
          <w:szCs w:val="20"/>
        </w:rPr>
      </w:pPr>
    </w:p>
    <w:p w14:paraId="3D876457" w14:textId="77777777" w:rsidR="00A24793" w:rsidRPr="005C40B5" w:rsidRDefault="00A24793" w:rsidP="00784EE3">
      <w:pPr>
        <w:widowControl w:val="0"/>
        <w:jc w:val="left"/>
        <w:rPr>
          <w:rFonts w:cs="Times New Roman"/>
          <w:color w:val="000000" w:themeColor="text1"/>
          <w:sz w:val="20"/>
          <w:szCs w:val="20"/>
        </w:rPr>
        <w:sectPr w:rsidR="00A24793" w:rsidRPr="005C40B5" w:rsidSect="00E549FD">
          <w:pgSz w:w="11907" w:h="16839" w:code="9"/>
          <w:pgMar w:top="1418" w:right="1418" w:bottom="1418" w:left="1418" w:header="1304" w:footer="1134" w:gutter="0"/>
          <w:cols w:space="720"/>
          <w:docGrid w:linePitch="360"/>
        </w:sectPr>
      </w:pPr>
    </w:p>
    <w:p w14:paraId="6AA70871" w14:textId="63A70841" w:rsidR="003C51F4" w:rsidRPr="005C40B5" w:rsidRDefault="007D40A9" w:rsidP="00784EE3">
      <w:pPr>
        <w:widowControl w:val="0"/>
        <w:rPr>
          <w:rFonts w:ascii="Garamond" w:hAnsi="Garamond"/>
        </w:rPr>
      </w:pPr>
      <w:bookmarkStart w:id="175" w:name="_Toc485986784"/>
      <w:r w:rsidRPr="005C40B5">
        <w:rPr>
          <w:rFonts w:ascii="Garamond" w:hAnsi="Garamond"/>
        </w:rPr>
        <w:t xml:space="preserve">4.3 </w:t>
      </w:r>
      <w:r w:rsidR="000675CF" w:rsidRPr="005C40B5">
        <w:rPr>
          <w:rFonts w:ascii="Garamond" w:hAnsi="Garamond"/>
        </w:rPr>
        <w:t xml:space="preserve">KODI EPSG </w:t>
      </w:r>
      <w:r w:rsidR="00A213AF" w:rsidRPr="005C40B5">
        <w:rPr>
          <w:rFonts w:ascii="Garamond" w:hAnsi="Garamond"/>
        </w:rPr>
        <w:t>PËR</w:t>
      </w:r>
      <w:r w:rsidR="000675CF" w:rsidRPr="005C40B5">
        <w:rPr>
          <w:rFonts w:ascii="Garamond" w:hAnsi="Garamond"/>
        </w:rPr>
        <w:t xml:space="preserve"> KRGJSH</w:t>
      </w:r>
      <w:bookmarkEnd w:id="175"/>
      <w:r w:rsidR="000675CF" w:rsidRPr="005C40B5">
        <w:rPr>
          <w:rFonts w:ascii="Garamond" w:hAnsi="Garamond"/>
        </w:rPr>
        <w:t xml:space="preserve"> </w:t>
      </w:r>
    </w:p>
    <w:p w14:paraId="24FBB84F" w14:textId="77777777" w:rsidR="003C51F4" w:rsidRPr="005C40B5" w:rsidRDefault="003C51F4" w:rsidP="00784EE3">
      <w:pPr>
        <w:widowControl w:val="0"/>
        <w:rPr>
          <w:rFonts w:cs="Times New Roman"/>
        </w:rPr>
      </w:pPr>
    </w:p>
    <w:p w14:paraId="67DA7FB2" w14:textId="77777777" w:rsidR="00180079" w:rsidRPr="005C40B5" w:rsidRDefault="00430EBE" w:rsidP="00784EE3">
      <w:pPr>
        <w:widowControl w:val="0"/>
        <w:rPr>
          <w:rFonts w:cs="Times New Roman"/>
          <w:color w:val="000000" w:themeColor="text1"/>
          <w:sz w:val="20"/>
          <w:szCs w:val="20"/>
        </w:rPr>
      </w:pPr>
      <w:r w:rsidRPr="005C40B5">
        <w:rPr>
          <w:rFonts w:cs="Times New Roman"/>
          <w:noProof/>
          <w:sz w:val="20"/>
          <w:szCs w:val="20"/>
          <w:lang w:val="en-US"/>
        </w:rPr>
        <w:drawing>
          <wp:inline distT="0" distB="0" distL="0" distR="0" wp14:anchorId="4E01EA09" wp14:editId="3A7C4658">
            <wp:extent cx="8040356" cy="4991100"/>
            <wp:effectExtent l="19050" t="19050" r="18415"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8074176" cy="5012094"/>
                    </a:xfrm>
                    <a:prstGeom prst="rect">
                      <a:avLst/>
                    </a:prstGeom>
                    <a:ln>
                      <a:solidFill>
                        <a:schemeClr val="tx1"/>
                      </a:solidFill>
                    </a:ln>
                  </pic:spPr>
                </pic:pic>
              </a:graphicData>
            </a:graphic>
          </wp:inline>
        </w:drawing>
      </w:r>
    </w:p>
    <w:sectPr w:rsidR="00180079" w:rsidRPr="005C40B5" w:rsidSect="003C51F4">
      <w:pgSz w:w="15840" w:h="12240" w:orient="landscape"/>
      <w:pgMar w:top="1440" w:right="1440" w:bottom="1440" w:left="1440" w:header="864"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CA56D" w14:textId="77777777" w:rsidR="00E75198" w:rsidRDefault="00E75198" w:rsidP="008E36EA">
      <w:pPr>
        <w:spacing w:after="0" w:line="240" w:lineRule="auto"/>
      </w:pPr>
      <w:r>
        <w:separator/>
      </w:r>
    </w:p>
  </w:endnote>
  <w:endnote w:type="continuationSeparator" w:id="0">
    <w:p w14:paraId="679F9CF2" w14:textId="77777777" w:rsidR="00E75198" w:rsidRDefault="00E75198" w:rsidP="008E36EA">
      <w:pPr>
        <w:spacing w:after="0" w:line="240" w:lineRule="auto"/>
      </w:pPr>
      <w:r>
        <w:continuationSeparator/>
      </w:r>
    </w:p>
  </w:endnote>
  <w:endnote w:type="continuationNotice" w:id="1">
    <w:p w14:paraId="60B235E8" w14:textId="77777777" w:rsidR="00E75198" w:rsidRDefault="00E751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Narrow">
    <w:altName w:val="Times New Roman"/>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DE9AD" w14:textId="77777777" w:rsidR="00E75198" w:rsidRDefault="00E75198" w:rsidP="008E36EA">
      <w:pPr>
        <w:spacing w:after="0" w:line="240" w:lineRule="auto"/>
      </w:pPr>
      <w:r>
        <w:separator/>
      </w:r>
    </w:p>
  </w:footnote>
  <w:footnote w:type="continuationSeparator" w:id="0">
    <w:p w14:paraId="6D4B2232" w14:textId="77777777" w:rsidR="00E75198" w:rsidRDefault="00E75198" w:rsidP="008E36EA">
      <w:pPr>
        <w:spacing w:after="0" w:line="240" w:lineRule="auto"/>
      </w:pPr>
      <w:r>
        <w:continuationSeparator/>
      </w:r>
    </w:p>
  </w:footnote>
  <w:footnote w:type="continuationNotice" w:id="1">
    <w:p w14:paraId="20083A8A" w14:textId="77777777" w:rsidR="00E75198" w:rsidRDefault="00E75198">
      <w:pPr>
        <w:spacing w:after="0" w:line="240" w:lineRule="auto"/>
      </w:pPr>
    </w:p>
  </w:footnote>
  <w:footnote w:id="2">
    <w:p w14:paraId="0F655548" w14:textId="77777777" w:rsidR="00E75198" w:rsidRPr="00A84EC5" w:rsidRDefault="00E75198" w:rsidP="00956B8A">
      <w:pPr>
        <w:pStyle w:val="FootnoteText"/>
        <w:rPr>
          <w:rFonts w:ascii="Garamond" w:hAnsi="Garamond"/>
          <w:sz w:val="20"/>
        </w:rPr>
      </w:pPr>
      <w:r w:rsidRPr="00A84EC5">
        <w:rPr>
          <w:rStyle w:val="FootnoteReference"/>
          <w:rFonts w:ascii="Garamond" w:hAnsi="Garamond"/>
          <w:sz w:val="20"/>
        </w:rPr>
        <w:footnoteRef/>
      </w:r>
      <w:r w:rsidRPr="00A84EC5">
        <w:rPr>
          <w:rFonts w:ascii="Garamond" w:hAnsi="Garamond"/>
          <w:sz w:val="20"/>
        </w:rPr>
        <w:t xml:space="preserve"> Shiko Aneks 4.3</w:t>
      </w:r>
    </w:p>
  </w:footnote>
  <w:footnote w:id="3">
    <w:p w14:paraId="08A885F0" w14:textId="77777777" w:rsidR="00E75198" w:rsidRPr="0052749E" w:rsidRDefault="00E75198" w:rsidP="00877938">
      <w:pPr>
        <w:pStyle w:val="FootnoteText"/>
        <w:rPr>
          <w:rFonts w:ascii="Garamond" w:hAnsi="Garamond"/>
          <w:sz w:val="18"/>
          <w:szCs w:val="18"/>
        </w:rPr>
      </w:pPr>
      <w:r w:rsidRPr="0052749E">
        <w:rPr>
          <w:rStyle w:val="FootnoteReference"/>
          <w:rFonts w:ascii="Garamond" w:hAnsi="Garamond"/>
          <w:sz w:val="18"/>
          <w:szCs w:val="18"/>
        </w:rPr>
        <w:footnoteRef/>
      </w:r>
      <w:r w:rsidRPr="0052749E">
        <w:rPr>
          <w:rFonts w:ascii="Garamond" w:hAnsi="Garamond"/>
          <w:sz w:val="18"/>
          <w:szCs w:val="18"/>
        </w:rPr>
        <w:t xml:space="preserve"> Referuar Standardit Kombëtar për Raportimin e Saktësisë së të dhënave gjeohapësinore.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6BA00DC"/>
    <w:name w:val="Headin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0000002"/>
    <w:multiLevelType w:val="singleLevel"/>
    <w:tmpl w:val="546043B4"/>
    <w:lvl w:ilvl="0">
      <w:start w:val="1"/>
      <w:numFmt w:val="decimal"/>
      <w:lvlText w:val="Figure %1: "/>
      <w:lvlJc w:val="left"/>
    </w:lvl>
  </w:abstractNum>
  <w:abstractNum w:abstractNumId="2" w15:restartNumberingAfterBreak="0">
    <w:nsid w:val="00000003"/>
    <w:multiLevelType w:val="multilevel"/>
    <w:tmpl w:val="995E1064"/>
    <w:name w:val="List3"/>
    <w:lvl w:ilvl="0">
      <w:start w:val="1"/>
      <w:numFmt w:val="bullet"/>
      <w:lvlText w:val="·"/>
      <w:lvlJc w:val="left"/>
      <w:rPr>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0000004"/>
    <w:multiLevelType w:val="multilevel"/>
    <w:tmpl w:val="4314E2E0"/>
    <w:name w:val="List4"/>
    <w:lvl w:ilvl="0">
      <w:start w:val="1"/>
      <w:numFmt w:val="bullet"/>
      <w:lvlText w:val="·"/>
      <w:lvlJc w:val="left"/>
      <w:rPr>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0000005"/>
    <w:multiLevelType w:val="multilevel"/>
    <w:tmpl w:val="6BFC1FAE"/>
    <w:name w:val="List5"/>
    <w:lvl w:ilvl="0">
      <w:start w:val="1"/>
      <w:numFmt w:val="bullet"/>
      <w:lvlText w:val="·"/>
      <w:lvlJc w:val="left"/>
      <w:rPr>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05B5FAE"/>
    <w:multiLevelType w:val="hybridMultilevel"/>
    <w:tmpl w:val="95DA6E64"/>
    <w:lvl w:ilvl="0" w:tplc="52725C34">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AE3192"/>
    <w:multiLevelType w:val="multilevel"/>
    <w:tmpl w:val="D19CDAD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AF60CF"/>
    <w:multiLevelType w:val="multilevel"/>
    <w:tmpl w:val="5EF2C9AA"/>
    <w:lvl w:ilvl="0">
      <w:start w:val="7"/>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3"/>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ABCDEF4"/>
    <w:multiLevelType w:val="singleLevel"/>
    <w:tmpl w:val="9A3A08C6"/>
    <w:lvl w:ilvl="0">
      <w:numFmt w:val="decimal"/>
      <w:pStyle w:val="Heading4"/>
      <w:lvlText w:val="%1"/>
      <w:lvlJc w:val="left"/>
    </w:lvl>
  </w:abstractNum>
  <w:abstractNum w:abstractNumId="9" w15:restartNumberingAfterBreak="0">
    <w:nsid w:val="0ABCDEF5"/>
    <w:multiLevelType w:val="singleLevel"/>
    <w:tmpl w:val="D670FD8C"/>
    <w:lvl w:ilvl="0">
      <w:numFmt w:val="decimal"/>
      <w:pStyle w:val="Heading5"/>
      <w:lvlText w:val="%1"/>
      <w:lvlJc w:val="left"/>
    </w:lvl>
  </w:abstractNum>
  <w:abstractNum w:abstractNumId="10" w15:restartNumberingAfterBreak="0">
    <w:nsid w:val="0ABCDEF6"/>
    <w:multiLevelType w:val="singleLevel"/>
    <w:tmpl w:val="ABC07F38"/>
    <w:lvl w:ilvl="0">
      <w:numFmt w:val="decimal"/>
      <w:pStyle w:val="Heading6"/>
      <w:lvlText w:val="%1"/>
      <w:lvlJc w:val="left"/>
    </w:lvl>
  </w:abstractNum>
  <w:abstractNum w:abstractNumId="11" w15:restartNumberingAfterBreak="0">
    <w:nsid w:val="0ABCDEF7"/>
    <w:multiLevelType w:val="singleLevel"/>
    <w:tmpl w:val="FB5450B0"/>
    <w:name w:val="TerOld4"/>
    <w:lvl w:ilvl="0">
      <w:numFmt w:val="decimal"/>
      <w:pStyle w:val="Heading7"/>
      <w:lvlText w:val="%1"/>
      <w:lvlJc w:val="left"/>
    </w:lvl>
  </w:abstractNum>
  <w:abstractNum w:abstractNumId="12" w15:restartNumberingAfterBreak="0">
    <w:nsid w:val="0ABCDEF8"/>
    <w:multiLevelType w:val="singleLevel"/>
    <w:tmpl w:val="C9BA6358"/>
    <w:name w:val="TerOld5"/>
    <w:lvl w:ilvl="0">
      <w:numFmt w:val="decimal"/>
      <w:pStyle w:val="Heading8"/>
      <w:lvlText w:val="%1"/>
      <w:lvlJc w:val="left"/>
    </w:lvl>
  </w:abstractNum>
  <w:abstractNum w:abstractNumId="13" w15:restartNumberingAfterBreak="0">
    <w:nsid w:val="0ABCDEF9"/>
    <w:multiLevelType w:val="singleLevel"/>
    <w:tmpl w:val="8D82326C"/>
    <w:name w:val="TerOld6"/>
    <w:lvl w:ilvl="0">
      <w:numFmt w:val="decimal"/>
      <w:pStyle w:val="Heading9"/>
      <w:lvlText w:val="%1"/>
      <w:lvlJc w:val="left"/>
    </w:lvl>
  </w:abstractNum>
  <w:abstractNum w:abstractNumId="14" w15:restartNumberingAfterBreak="0">
    <w:nsid w:val="0D60438E"/>
    <w:multiLevelType w:val="hybridMultilevel"/>
    <w:tmpl w:val="DE5AD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D0274F"/>
    <w:multiLevelType w:val="hybridMultilevel"/>
    <w:tmpl w:val="F1A29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DE41FE"/>
    <w:multiLevelType w:val="hybridMultilevel"/>
    <w:tmpl w:val="F348BCAE"/>
    <w:name w:val="TerOld7"/>
    <w:lvl w:ilvl="0" w:tplc="F2BEF90E">
      <w:start w:val="1"/>
      <w:numFmt w:val="bullet"/>
      <w:lvlText w:val="o"/>
      <w:lvlJc w:val="left"/>
      <w:pPr>
        <w:ind w:left="720" w:hanging="360"/>
      </w:pPr>
      <w:rPr>
        <w:rFonts w:ascii="Courier New" w:hAnsi="Courier New" w:cs="Courier New" w:hint="default"/>
      </w:rPr>
    </w:lvl>
    <w:lvl w:ilvl="1" w:tplc="293899D2" w:tentative="1">
      <w:start w:val="1"/>
      <w:numFmt w:val="bullet"/>
      <w:lvlText w:val="o"/>
      <w:lvlJc w:val="left"/>
      <w:pPr>
        <w:ind w:left="1440" w:hanging="360"/>
      </w:pPr>
      <w:rPr>
        <w:rFonts w:ascii="Courier New" w:hAnsi="Courier New" w:cs="Courier New" w:hint="default"/>
      </w:rPr>
    </w:lvl>
    <w:lvl w:ilvl="2" w:tplc="B27E40B6" w:tentative="1">
      <w:start w:val="1"/>
      <w:numFmt w:val="bullet"/>
      <w:lvlText w:val=""/>
      <w:lvlJc w:val="left"/>
      <w:pPr>
        <w:ind w:left="2160" w:hanging="360"/>
      </w:pPr>
      <w:rPr>
        <w:rFonts w:ascii="Wingdings" w:hAnsi="Wingdings" w:hint="default"/>
      </w:rPr>
    </w:lvl>
    <w:lvl w:ilvl="3" w:tplc="E2F8E9FA" w:tentative="1">
      <w:start w:val="1"/>
      <w:numFmt w:val="bullet"/>
      <w:lvlText w:val=""/>
      <w:lvlJc w:val="left"/>
      <w:pPr>
        <w:ind w:left="2880" w:hanging="360"/>
      </w:pPr>
      <w:rPr>
        <w:rFonts w:ascii="Symbol" w:hAnsi="Symbol" w:hint="default"/>
      </w:rPr>
    </w:lvl>
    <w:lvl w:ilvl="4" w:tplc="A16E9186" w:tentative="1">
      <w:start w:val="1"/>
      <w:numFmt w:val="bullet"/>
      <w:lvlText w:val="o"/>
      <w:lvlJc w:val="left"/>
      <w:pPr>
        <w:ind w:left="3600" w:hanging="360"/>
      </w:pPr>
      <w:rPr>
        <w:rFonts w:ascii="Courier New" w:hAnsi="Courier New" w:cs="Courier New" w:hint="default"/>
      </w:rPr>
    </w:lvl>
    <w:lvl w:ilvl="5" w:tplc="668C5DD0" w:tentative="1">
      <w:start w:val="1"/>
      <w:numFmt w:val="bullet"/>
      <w:lvlText w:val=""/>
      <w:lvlJc w:val="left"/>
      <w:pPr>
        <w:ind w:left="4320" w:hanging="360"/>
      </w:pPr>
      <w:rPr>
        <w:rFonts w:ascii="Wingdings" w:hAnsi="Wingdings" w:hint="default"/>
      </w:rPr>
    </w:lvl>
    <w:lvl w:ilvl="6" w:tplc="47FCFE02" w:tentative="1">
      <w:start w:val="1"/>
      <w:numFmt w:val="bullet"/>
      <w:lvlText w:val=""/>
      <w:lvlJc w:val="left"/>
      <w:pPr>
        <w:ind w:left="5040" w:hanging="360"/>
      </w:pPr>
      <w:rPr>
        <w:rFonts w:ascii="Symbol" w:hAnsi="Symbol" w:hint="default"/>
      </w:rPr>
    </w:lvl>
    <w:lvl w:ilvl="7" w:tplc="1862EF72" w:tentative="1">
      <w:start w:val="1"/>
      <w:numFmt w:val="bullet"/>
      <w:lvlText w:val="o"/>
      <w:lvlJc w:val="left"/>
      <w:pPr>
        <w:ind w:left="5760" w:hanging="360"/>
      </w:pPr>
      <w:rPr>
        <w:rFonts w:ascii="Courier New" w:hAnsi="Courier New" w:cs="Courier New" w:hint="default"/>
      </w:rPr>
    </w:lvl>
    <w:lvl w:ilvl="8" w:tplc="7214D0C6" w:tentative="1">
      <w:start w:val="1"/>
      <w:numFmt w:val="bullet"/>
      <w:lvlText w:val=""/>
      <w:lvlJc w:val="left"/>
      <w:pPr>
        <w:ind w:left="6480" w:hanging="360"/>
      </w:pPr>
      <w:rPr>
        <w:rFonts w:ascii="Wingdings" w:hAnsi="Wingdings" w:hint="default"/>
      </w:rPr>
    </w:lvl>
  </w:abstractNum>
  <w:abstractNum w:abstractNumId="17" w15:restartNumberingAfterBreak="0">
    <w:nsid w:val="0EC378CD"/>
    <w:multiLevelType w:val="multilevel"/>
    <w:tmpl w:val="A6267DAC"/>
    <w:name w:val="TerOld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8" w15:restartNumberingAfterBreak="0">
    <w:nsid w:val="0FA14B20"/>
    <w:multiLevelType w:val="multilevel"/>
    <w:tmpl w:val="0409001F"/>
    <w:name w:val="TerOld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6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3543DD5"/>
    <w:multiLevelType w:val="hybridMultilevel"/>
    <w:tmpl w:val="7DF6D9D0"/>
    <w:name w:val="TerOld3"/>
    <w:lvl w:ilvl="0" w:tplc="2858087A">
      <w:start w:val="1"/>
      <w:numFmt w:val="bullet"/>
      <w:lvlText w:val="o"/>
      <w:lvlJc w:val="left"/>
      <w:pPr>
        <w:ind w:left="720" w:hanging="360"/>
      </w:pPr>
      <w:rPr>
        <w:rFonts w:ascii="Courier New" w:hAnsi="Courier New" w:cs="Courier New" w:hint="default"/>
      </w:rPr>
    </w:lvl>
    <w:lvl w:ilvl="1" w:tplc="695EB8C6" w:tentative="1">
      <w:start w:val="1"/>
      <w:numFmt w:val="bullet"/>
      <w:lvlText w:val="o"/>
      <w:lvlJc w:val="left"/>
      <w:pPr>
        <w:ind w:left="1440" w:hanging="360"/>
      </w:pPr>
      <w:rPr>
        <w:rFonts w:ascii="Courier New" w:hAnsi="Courier New" w:cs="Courier New" w:hint="default"/>
      </w:rPr>
    </w:lvl>
    <w:lvl w:ilvl="2" w:tplc="1474E344" w:tentative="1">
      <w:start w:val="1"/>
      <w:numFmt w:val="bullet"/>
      <w:lvlText w:val=""/>
      <w:lvlJc w:val="left"/>
      <w:pPr>
        <w:ind w:left="2160" w:hanging="360"/>
      </w:pPr>
      <w:rPr>
        <w:rFonts w:ascii="Wingdings" w:hAnsi="Wingdings" w:hint="default"/>
      </w:rPr>
    </w:lvl>
    <w:lvl w:ilvl="3" w:tplc="49F845D8" w:tentative="1">
      <w:start w:val="1"/>
      <w:numFmt w:val="bullet"/>
      <w:lvlText w:val=""/>
      <w:lvlJc w:val="left"/>
      <w:pPr>
        <w:ind w:left="2880" w:hanging="360"/>
      </w:pPr>
      <w:rPr>
        <w:rFonts w:ascii="Symbol" w:hAnsi="Symbol" w:hint="default"/>
      </w:rPr>
    </w:lvl>
    <w:lvl w:ilvl="4" w:tplc="C4E8844A" w:tentative="1">
      <w:start w:val="1"/>
      <w:numFmt w:val="bullet"/>
      <w:lvlText w:val="o"/>
      <w:lvlJc w:val="left"/>
      <w:pPr>
        <w:ind w:left="3600" w:hanging="360"/>
      </w:pPr>
      <w:rPr>
        <w:rFonts w:ascii="Courier New" w:hAnsi="Courier New" w:cs="Courier New" w:hint="default"/>
      </w:rPr>
    </w:lvl>
    <w:lvl w:ilvl="5" w:tplc="8146F9C8" w:tentative="1">
      <w:start w:val="1"/>
      <w:numFmt w:val="bullet"/>
      <w:lvlText w:val=""/>
      <w:lvlJc w:val="left"/>
      <w:pPr>
        <w:ind w:left="4320" w:hanging="360"/>
      </w:pPr>
      <w:rPr>
        <w:rFonts w:ascii="Wingdings" w:hAnsi="Wingdings" w:hint="default"/>
      </w:rPr>
    </w:lvl>
    <w:lvl w:ilvl="6" w:tplc="35E03F7A" w:tentative="1">
      <w:start w:val="1"/>
      <w:numFmt w:val="bullet"/>
      <w:lvlText w:val=""/>
      <w:lvlJc w:val="left"/>
      <w:pPr>
        <w:ind w:left="5040" w:hanging="360"/>
      </w:pPr>
      <w:rPr>
        <w:rFonts w:ascii="Symbol" w:hAnsi="Symbol" w:hint="default"/>
      </w:rPr>
    </w:lvl>
    <w:lvl w:ilvl="7" w:tplc="97F29876" w:tentative="1">
      <w:start w:val="1"/>
      <w:numFmt w:val="bullet"/>
      <w:lvlText w:val="o"/>
      <w:lvlJc w:val="left"/>
      <w:pPr>
        <w:ind w:left="5760" w:hanging="360"/>
      </w:pPr>
      <w:rPr>
        <w:rFonts w:ascii="Courier New" w:hAnsi="Courier New" w:cs="Courier New" w:hint="default"/>
      </w:rPr>
    </w:lvl>
    <w:lvl w:ilvl="8" w:tplc="8FFC26CA" w:tentative="1">
      <w:start w:val="1"/>
      <w:numFmt w:val="bullet"/>
      <w:lvlText w:val=""/>
      <w:lvlJc w:val="left"/>
      <w:pPr>
        <w:ind w:left="6480" w:hanging="360"/>
      </w:pPr>
      <w:rPr>
        <w:rFonts w:ascii="Wingdings" w:hAnsi="Wingdings" w:hint="default"/>
      </w:rPr>
    </w:lvl>
  </w:abstractNum>
  <w:abstractNum w:abstractNumId="20" w15:restartNumberingAfterBreak="0">
    <w:nsid w:val="13F72E2D"/>
    <w:multiLevelType w:val="hybridMultilevel"/>
    <w:tmpl w:val="7BAE5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5050CC0"/>
    <w:multiLevelType w:val="hybridMultilevel"/>
    <w:tmpl w:val="B61491A4"/>
    <w:lvl w:ilvl="0" w:tplc="F60E2D6A">
      <w:start w:val="10"/>
      <w:numFmt w:val="bullet"/>
      <w:lvlText w:val="-"/>
      <w:lvlJc w:val="left"/>
      <w:pPr>
        <w:ind w:left="720" w:hanging="360"/>
      </w:pPr>
      <w:rPr>
        <w:rFonts w:ascii="Cambria" w:eastAsiaTheme="minorHAns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354D03"/>
    <w:multiLevelType w:val="hybridMultilevel"/>
    <w:tmpl w:val="4630F826"/>
    <w:name w:val="TerOld2"/>
    <w:lvl w:ilvl="0" w:tplc="13FC2324">
      <w:start w:val="1"/>
      <w:numFmt w:val="bullet"/>
      <w:lvlText w:val="o"/>
      <w:lvlJc w:val="left"/>
      <w:pPr>
        <w:ind w:left="720" w:hanging="360"/>
      </w:pPr>
      <w:rPr>
        <w:rFonts w:ascii="Courier New" w:hAnsi="Courier New" w:cs="Courier New" w:hint="default"/>
      </w:rPr>
    </w:lvl>
    <w:lvl w:ilvl="1" w:tplc="9AF42E16" w:tentative="1">
      <w:start w:val="1"/>
      <w:numFmt w:val="bullet"/>
      <w:lvlText w:val="o"/>
      <w:lvlJc w:val="left"/>
      <w:pPr>
        <w:ind w:left="1440" w:hanging="360"/>
      </w:pPr>
      <w:rPr>
        <w:rFonts w:ascii="Courier New" w:hAnsi="Courier New" w:cs="Courier New" w:hint="default"/>
      </w:rPr>
    </w:lvl>
    <w:lvl w:ilvl="2" w:tplc="5AC0DE74" w:tentative="1">
      <w:start w:val="1"/>
      <w:numFmt w:val="bullet"/>
      <w:lvlText w:val=""/>
      <w:lvlJc w:val="left"/>
      <w:pPr>
        <w:ind w:left="2160" w:hanging="360"/>
      </w:pPr>
      <w:rPr>
        <w:rFonts w:ascii="Wingdings" w:hAnsi="Wingdings" w:hint="default"/>
      </w:rPr>
    </w:lvl>
    <w:lvl w:ilvl="3" w:tplc="81B2F3D0" w:tentative="1">
      <w:start w:val="1"/>
      <w:numFmt w:val="bullet"/>
      <w:lvlText w:val=""/>
      <w:lvlJc w:val="left"/>
      <w:pPr>
        <w:ind w:left="2880" w:hanging="360"/>
      </w:pPr>
      <w:rPr>
        <w:rFonts w:ascii="Symbol" w:hAnsi="Symbol" w:hint="default"/>
      </w:rPr>
    </w:lvl>
    <w:lvl w:ilvl="4" w:tplc="3498FECA" w:tentative="1">
      <w:start w:val="1"/>
      <w:numFmt w:val="bullet"/>
      <w:lvlText w:val="o"/>
      <w:lvlJc w:val="left"/>
      <w:pPr>
        <w:ind w:left="3600" w:hanging="360"/>
      </w:pPr>
      <w:rPr>
        <w:rFonts w:ascii="Courier New" w:hAnsi="Courier New" w:cs="Courier New" w:hint="default"/>
      </w:rPr>
    </w:lvl>
    <w:lvl w:ilvl="5" w:tplc="49862408" w:tentative="1">
      <w:start w:val="1"/>
      <w:numFmt w:val="bullet"/>
      <w:lvlText w:val=""/>
      <w:lvlJc w:val="left"/>
      <w:pPr>
        <w:ind w:left="4320" w:hanging="360"/>
      </w:pPr>
      <w:rPr>
        <w:rFonts w:ascii="Wingdings" w:hAnsi="Wingdings" w:hint="default"/>
      </w:rPr>
    </w:lvl>
    <w:lvl w:ilvl="6" w:tplc="AA04DBB8" w:tentative="1">
      <w:start w:val="1"/>
      <w:numFmt w:val="bullet"/>
      <w:lvlText w:val=""/>
      <w:lvlJc w:val="left"/>
      <w:pPr>
        <w:ind w:left="5040" w:hanging="360"/>
      </w:pPr>
      <w:rPr>
        <w:rFonts w:ascii="Symbol" w:hAnsi="Symbol" w:hint="default"/>
      </w:rPr>
    </w:lvl>
    <w:lvl w:ilvl="7" w:tplc="D37CCEFC" w:tentative="1">
      <w:start w:val="1"/>
      <w:numFmt w:val="bullet"/>
      <w:lvlText w:val="o"/>
      <w:lvlJc w:val="left"/>
      <w:pPr>
        <w:ind w:left="5760" w:hanging="360"/>
      </w:pPr>
      <w:rPr>
        <w:rFonts w:ascii="Courier New" w:hAnsi="Courier New" w:cs="Courier New" w:hint="default"/>
      </w:rPr>
    </w:lvl>
    <w:lvl w:ilvl="8" w:tplc="2E6E8CC2" w:tentative="1">
      <w:start w:val="1"/>
      <w:numFmt w:val="bullet"/>
      <w:lvlText w:val=""/>
      <w:lvlJc w:val="left"/>
      <w:pPr>
        <w:ind w:left="6480" w:hanging="360"/>
      </w:pPr>
      <w:rPr>
        <w:rFonts w:ascii="Wingdings" w:hAnsi="Wingdings" w:hint="default"/>
      </w:rPr>
    </w:lvl>
  </w:abstractNum>
  <w:abstractNum w:abstractNumId="23" w15:restartNumberingAfterBreak="0">
    <w:nsid w:val="159E0C3F"/>
    <w:multiLevelType w:val="hybridMultilevel"/>
    <w:tmpl w:val="45228E10"/>
    <w:lvl w:ilvl="0" w:tplc="83B8984A">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15:restartNumberingAfterBreak="0">
    <w:nsid w:val="18133FF3"/>
    <w:multiLevelType w:val="hybridMultilevel"/>
    <w:tmpl w:val="017096E4"/>
    <w:name w:val="TerOld1"/>
    <w:lvl w:ilvl="0" w:tplc="B1E2D04A">
      <w:start w:val="1"/>
      <w:numFmt w:val="bullet"/>
      <w:lvlText w:val=""/>
      <w:lvlJc w:val="left"/>
      <w:pPr>
        <w:tabs>
          <w:tab w:val="num" w:pos="720"/>
        </w:tabs>
        <w:ind w:left="720" w:hanging="360"/>
      </w:pPr>
      <w:rPr>
        <w:rFonts w:ascii="Symbol" w:hAnsi="Symbol" w:hint="default"/>
      </w:rPr>
    </w:lvl>
    <w:lvl w:ilvl="1" w:tplc="4C6A0F0A" w:tentative="1">
      <w:start w:val="1"/>
      <w:numFmt w:val="bullet"/>
      <w:lvlText w:val=""/>
      <w:lvlJc w:val="left"/>
      <w:pPr>
        <w:tabs>
          <w:tab w:val="num" w:pos="1440"/>
        </w:tabs>
        <w:ind w:left="1440" w:hanging="360"/>
      </w:pPr>
      <w:rPr>
        <w:rFonts w:ascii="Symbol" w:hAnsi="Symbol" w:hint="default"/>
      </w:rPr>
    </w:lvl>
    <w:lvl w:ilvl="2" w:tplc="423C4C14" w:tentative="1">
      <w:start w:val="1"/>
      <w:numFmt w:val="bullet"/>
      <w:lvlText w:val=""/>
      <w:lvlJc w:val="left"/>
      <w:pPr>
        <w:tabs>
          <w:tab w:val="num" w:pos="2160"/>
        </w:tabs>
        <w:ind w:left="2160" w:hanging="360"/>
      </w:pPr>
      <w:rPr>
        <w:rFonts w:ascii="Symbol" w:hAnsi="Symbol" w:hint="default"/>
      </w:rPr>
    </w:lvl>
    <w:lvl w:ilvl="3" w:tplc="04046658" w:tentative="1">
      <w:start w:val="1"/>
      <w:numFmt w:val="bullet"/>
      <w:lvlText w:val=""/>
      <w:lvlJc w:val="left"/>
      <w:pPr>
        <w:tabs>
          <w:tab w:val="num" w:pos="2880"/>
        </w:tabs>
        <w:ind w:left="2880" w:hanging="360"/>
      </w:pPr>
      <w:rPr>
        <w:rFonts w:ascii="Symbol" w:hAnsi="Symbol" w:hint="default"/>
      </w:rPr>
    </w:lvl>
    <w:lvl w:ilvl="4" w:tplc="D9E852EE" w:tentative="1">
      <w:start w:val="1"/>
      <w:numFmt w:val="bullet"/>
      <w:lvlText w:val=""/>
      <w:lvlJc w:val="left"/>
      <w:pPr>
        <w:tabs>
          <w:tab w:val="num" w:pos="3600"/>
        </w:tabs>
        <w:ind w:left="3600" w:hanging="360"/>
      </w:pPr>
      <w:rPr>
        <w:rFonts w:ascii="Symbol" w:hAnsi="Symbol" w:hint="default"/>
      </w:rPr>
    </w:lvl>
    <w:lvl w:ilvl="5" w:tplc="0BF4FE62" w:tentative="1">
      <w:start w:val="1"/>
      <w:numFmt w:val="bullet"/>
      <w:lvlText w:val=""/>
      <w:lvlJc w:val="left"/>
      <w:pPr>
        <w:tabs>
          <w:tab w:val="num" w:pos="4320"/>
        </w:tabs>
        <w:ind w:left="4320" w:hanging="360"/>
      </w:pPr>
      <w:rPr>
        <w:rFonts w:ascii="Symbol" w:hAnsi="Symbol" w:hint="default"/>
      </w:rPr>
    </w:lvl>
    <w:lvl w:ilvl="6" w:tplc="A4FC040E" w:tentative="1">
      <w:start w:val="1"/>
      <w:numFmt w:val="bullet"/>
      <w:lvlText w:val=""/>
      <w:lvlJc w:val="left"/>
      <w:pPr>
        <w:tabs>
          <w:tab w:val="num" w:pos="5040"/>
        </w:tabs>
        <w:ind w:left="5040" w:hanging="360"/>
      </w:pPr>
      <w:rPr>
        <w:rFonts w:ascii="Symbol" w:hAnsi="Symbol" w:hint="default"/>
      </w:rPr>
    </w:lvl>
    <w:lvl w:ilvl="7" w:tplc="0442C4DA" w:tentative="1">
      <w:start w:val="1"/>
      <w:numFmt w:val="bullet"/>
      <w:lvlText w:val=""/>
      <w:lvlJc w:val="left"/>
      <w:pPr>
        <w:tabs>
          <w:tab w:val="num" w:pos="5760"/>
        </w:tabs>
        <w:ind w:left="5760" w:hanging="360"/>
      </w:pPr>
      <w:rPr>
        <w:rFonts w:ascii="Symbol" w:hAnsi="Symbol" w:hint="default"/>
      </w:rPr>
    </w:lvl>
    <w:lvl w:ilvl="8" w:tplc="5D76DE0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189D07C0"/>
    <w:multiLevelType w:val="hybridMultilevel"/>
    <w:tmpl w:val="A28427B6"/>
    <w:lvl w:ilvl="0" w:tplc="CAC0A5F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D31EB5"/>
    <w:multiLevelType w:val="hybridMultilevel"/>
    <w:tmpl w:val="F66E72B4"/>
    <w:lvl w:ilvl="0" w:tplc="4D7E6076">
      <w:start w:val="1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ED66C1"/>
    <w:multiLevelType w:val="hybridMultilevel"/>
    <w:tmpl w:val="103AFEBE"/>
    <w:lvl w:ilvl="0" w:tplc="3886FB6C">
      <w:start w:val="20"/>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1E4A2C15"/>
    <w:multiLevelType w:val="hybridMultilevel"/>
    <w:tmpl w:val="93F6EA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8764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E9C745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F1B12B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12A0104"/>
    <w:multiLevelType w:val="hybridMultilevel"/>
    <w:tmpl w:val="16507648"/>
    <w:lvl w:ilvl="0" w:tplc="C478AFC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7C4696"/>
    <w:multiLevelType w:val="hybridMultilevel"/>
    <w:tmpl w:val="69765F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9AB300C"/>
    <w:multiLevelType w:val="hybridMultilevel"/>
    <w:tmpl w:val="D9BE0146"/>
    <w:lvl w:ilvl="0" w:tplc="CAD29436">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F34580"/>
    <w:multiLevelType w:val="multilevel"/>
    <w:tmpl w:val="239C7DE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47B0A59"/>
    <w:multiLevelType w:val="hybridMultilevel"/>
    <w:tmpl w:val="BB2AE3A4"/>
    <w:lvl w:ilvl="0" w:tplc="CAD29436">
      <w:start w:val="1"/>
      <w:numFmt w:val="bullet"/>
      <w:lvlText w:val=""/>
      <w:lvlJc w:val="left"/>
      <w:pPr>
        <w:ind w:left="1271" w:hanging="360"/>
      </w:pPr>
      <w:rPr>
        <w:rFonts w:ascii="Symbol" w:hAnsi="Symbol" w:hint="default"/>
        <w:sz w:val="16"/>
        <w:szCs w:val="16"/>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37" w15:restartNumberingAfterBreak="0">
    <w:nsid w:val="3CD6227E"/>
    <w:multiLevelType w:val="hybridMultilevel"/>
    <w:tmpl w:val="4664E228"/>
    <w:lvl w:ilvl="0" w:tplc="42C624A6">
      <w:start w:val="1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CE10F3"/>
    <w:multiLevelType w:val="hybridMultilevel"/>
    <w:tmpl w:val="9E304120"/>
    <w:lvl w:ilvl="0" w:tplc="04090003">
      <w:start w:val="1"/>
      <w:numFmt w:val="bullet"/>
      <w:lvlText w:val="o"/>
      <w:lvlJc w:val="left"/>
      <w:pPr>
        <w:ind w:left="360" w:hanging="360"/>
      </w:pPr>
      <w:rPr>
        <w:rFonts w:ascii="Courier New" w:hAnsi="Courier New" w:cs="Courier New"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2EE6BDF"/>
    <w:multiLevelType w:val="multilevel"/>
    <w:tmpl w:val="F11082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2268" w:hanging="648"/>
      </w:pPr>
      <w:rPr>
        <w:b w:val="0"/>
      </w:rPr>
    </w:lvl>
    <w:lvl w:ilvl="4">
      <w:start w:val="1"/>
      <w:numFmt w:val="decimal"/>
      <w:lvlText w:val="%1.%2.%3.%4.%5."/>
      <w:lvlJc w:val="left"/>
      <w:pPr>
        <w:ind w:left="151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475B2007"/>
    <w:multiLevelType w:val="hybridMultilevel"/>
    <w:tmpl w:val="A552AD12"/>
    <w:lvl w:ilvl="0" w:tplc="5F4431E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15:restartNumberingAfterBreak="0">
    <w:nsid w:val="47D45D00"/>
    <w:multiLevelType w:val="multilevel"/>
    <w:tmpl w:val="AEF8E26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5"/>
      <w:numFmt w:val="decimal"/>
      <w:lvlText w:val="%1.%2.%3"/>
      <w:lvlJc w:val="left"/>
      <w:pPr>
        <w:ind w:left="360" w:hanging="360"/>
      </w:pPr>
      <w:rPr>
        <w:rFonts w:ascii="Times New Roman" w:hAnsi="Times New Roman" w:cs="Times New Roman"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8E116D2"/>
    <w:multiLevelType w:val="multilevel"/>
    <w:tmpl w:val="3592AA42"/>
    <w:lvl w:ilvl="0">
      <w:start w:val="1"/>
      <w:numFmt w:val="decimal"/>
      <w:lvlText w:val="5.3.1.1.%1."/>
      <w:lvlJc w:val="left"/>
      <w:rPr>
        <w:rFonts w:ascii="Arial" w:eastAsia="Arial" w:hAnsi="Arial" w:cs="Arial"/>
        <w:b w:val="0"/>
        <w:bCs w:val="0"/>
        <w:i/>
        <w:iCs/>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E8807EF"/>
    <w:multiLevelType w:val="hybridMultilevel"/>
    <w:tmpl w:val="3048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D8459B"/>
    <w:multiLevelType w:val="multilevel"/>
    <w:tmpl w:val="AC70C2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7"/>
      <w:numFmt w:val="decimal"/>
      <w:lvlText w:val="%1.%2.%3"/>
      <w:lvlJc w:val="left"/>
      <w:pPr>
        <w:ind w:left="360" w:hanging="36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5A617603"/>
    <w:multiLevelType w:val="hybridMultilevel"/>
    <w:tmpl w:val="55FE4904"/>
    <w:lvl w:ilvl="0" w:tplc="04090003">
      <w:start w:val="1"/>
      <w:numFmt w:val="decimal"/>
      <w:lvlText w:val="%1-"/>
      <w:lvlJc w:val="left"/>
      <w:pPr>
        <w:ind w:left="720" w:hanging="360"/>
      </w:pPr>
      <w:rPr>
        <w:rFonts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7" w15:restartNumberingAfterBreak="0">
    <w:nsid w:val="5B58099D"/>
    <w:multiLevelType w:val="singleLevel"/>
    <w:tmpl w:val="0888C466"/>
    <w:lvl w:ilvl="0">
      <w:start w:val="1"/>
      <w:numFmt w:val="lowerLetter"/>
      <w:lvlText w:val="%1)"/>
      <w:legacy w:legacy="1" w:legacySpace="0" w:legacyIndent="245"/>
      <w:lvlJc w:val="left"/>
      <w:rPr>
        <w:rFonts w:ascii="Times New Roman" w:hAnsi="Times New Roman" w:cs="Times New Roman" w:hint="default"/>
      </w:rPr>
    </w:lvl>
  </w:abstractNum>
  <w:abstractNum w:abstractNumId="48" w15:restartNumberingAfterBreak="0">
    <w:nsid w:val="5BD70264"/>
    <w:multiLevelType w:val="hybridMultilevel"/>
    <w:tmpl w:val="0AE67594"/>
    <w:lvl w:ilvl="0" w:tplc="D30E3A4E">
      <w:start w:val="20"/>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E7B681D"/>
    <w:multiLevelType w:val="multilevel"/>
    <w:tmpl w:val="F1CCB06A"/>
    <w:lvl w:ilvl="0">
      <w:start w:val="3"/>
      <w:numFmt w:val="decimal"/>
      <w:lvlText w:val="5.3.1.1.%1,"/>
      <w:lvlJc w:val="left"/>
      <w:rPr>
        <w:rFonts w:ascii="Arial" w:eastAsia="Arial" w:hAnsi="Arial" w:cs="Arial"/>
        <w:b w:val="0"/>
        <w:bCs w:val="0"/>
        <w:i/>
        <w:iCs/>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1705309"/>
    <w:multiLevelType w:val="multilevel"/>
    <w:tmpl w:val="7C88F9CC"/>
    <w:lvl w:ilvl="0">
      <w:start w:val="1"/>
      <w:numFmt w:val="decimal"/>
      <w:lvlText w:val="5.6.1.1.%1."/>
      <w:lvlJc w:val="left"/>
      <w:rPr>
        <w:rFonts w:ascii="Arial" w:eastAsia="Arial" w:hAnsi="Arial" w:cs="Arial"/>
        <w:b w:val="0"/>
        <w:bCs w:val="0"/>
        <w:i/>
        <w:iCs/>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2D009AF"/>
    <w:multiLevelType w:val="hybridMultilevel"/>
    <w:tmpl w:val="69E01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9A565F"/>
    <w:multiLevelType w:val="hybridMultilevel"/>
    <w:tmpl w:val="970C13D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53" w15:restartNumberingAfterBreak="0">
    <w:nsid w:val="678514E2"/>
    <w:multiLevelType w:val="hybridMultilevel"/>
    <w:tmpl w:val="BC6ADCB6"/>
    <w:lvl w:ilvl="0" w:tplc="0409000F">
      <w:start w:val="1"/>
      <w:numFmt w:val="decimal"/>
      <w:lvlText w:val="%1."/>
      <w:lvlJc w:val="left"/>
      <w:pPr>
        <w:ind w:left="1271" w:hanging="360"/>
      </w:pPr>
    </w:lvl>
    <w:lvl w:ilvl="1" w:tplc="04090019" w:tentative="1">
      <w:start w:val="1"/>
      <w:numFmt w:val="lowerLetter"/>
      <w:lvlText w:val="%2."/>
      <w:lvlJc w:val="left"/>
      <w:pPr>
        <w:ind w:left="1991" w:hanging="360"/>
      </w:pPr>
    </w:lvl>
    <w:lvl w:ilvl="2" w:tplc="0409001B" w:tentative="1">
      <w:start w:val="1"/>
      <w:numFmt w:val="lowerRoman"/>
      <w:lvlText w:val="%3."/>
      <w:lvlJc w:val="right"/>
      <w:pPr>
        <w:ind w:left="2711" w:hanging="180"/>
      </w:pPr>
    </w:lvl>
    <w:lvl w:ilvl="3" w:tplc="0409000F" w:tentative="1">
      <w:start w:val="1"/>
      <w:numFmt w:val="decimal"/>
      <w:lvlText w:val="%4."/>
      <w:lvlJc w:val="left"/>
      <w:pPr>
        <w:ind w:left="3431" w:hanging="360"/>
      </w:pPr>
    </w:lvl>
    <w:lvl w:ilvl="4" w:tplc="04090019" w:tentative="1">
      <w:start w:val="1"/>
      <w:numFmt w:val="lowerLetter"/>
      <w:lvlText w:val="%5."/>
      <w:lvlJc w:val="left"/>
      <w:pPr>
        <w:ind w:left="4151" w:hanging="360"/>
      </w:pPr>
    </w:lvl>
    <w:lvl w:ilvl="5" w:tplc="0409001B" w:tentative="1">
      <w:start w:val="1"/>
      <w:numFmt w:val="lowerRoman"/>
      <w:lvlText w:val="%6."/>
      <w:lvlJc w:val="right"/>
      <w:pPr>
        <w:ind w:left="4871" w:hanging="180"/>
      </w:pPr>
    </w:lvl>
    <w:lvl w:ilvl="6" w:tplc="0409000F" w:tentative="1">
      <w:start w:val="1"/>
      <w:numFmt w:val="decimal"/>
      <w:lvlText w:val="%7."/>
      <w:lvlJc w:val="left"/>
      <w:pPr>
        <w:ind w:left="5591" w:hanging="360"/>
      </w:pPr>
    </w:lvl>
    <w:lvl w:ilvl="7" w:tplc="04090019" w:tentative="1">
      <w:start w:val="1"/>
      <w:numFmt w:val="lowerLetter"/>
      <w:lvlText w:val="%8."/>
      <w:lvlJc w:val="left"/>
      <w:pPr>
        <w:ind w:left="6311" w:hanging="360"/>
      </w:pPr>
    </w:lvl>
    <w:lvl w:ilvl="8" w:tplc="0409001B" w:tentative="1">
      <w:start w:val="1"/>
      <w:numFmt w:val="lowerRoman"/>
      <w:lvlText w:val="%9."/>
      <w:lvlJc w:val="right"/>
      <w:pPr>
        <w:ind w:left="7031" w:hanging="180"/>
      </w:pPr>
    </w:lvl>
  </w:abstractNum>
  <w:abstractNum w:abstractNumId="54" w15:restartNumberingAfterBreak="0">
    <w:nsid w:val="6C204CC8"/>
    <w:multiLevelType w:val="hybridMultilevel"/>
    <w:tmpl w:val="AED466A6"/>
    <w:lvl w:ilvl="0" w:tplc="F60E2D6A">
      <w:start w:val="10"/>
      <w:numFmt w:val="bullet"/>
      <w:lvlText w:val="-"/>
      <w:lvlJc w:val="left"/>
      <w:pPr>
        <w:ind w:left="720" w:hanging="360"/>
      </w:pPr>
      <w:rPr>
        <w:rFonts w:ascii="Cambria" w:eastAsiaTheme="minorHAns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3D3F73"/>
    <w:multiLevelType w:val="multilevel"/>
    <w:tmpl w:val="CD12C932"/>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FEE5FC5"/>
    <w:multiLevelType w:val="multilevel"/>
    <w:tmpl w:val="C320231C"/>
    <w:lvl w:ilvl="0">
      <w:start w:val="5"/>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FF7529B"/>
    <w:multiLevelType w:val="multilevel"/>
    <w:tmpl w:val="5C2C91B0"/>
    <w:name w:val="HTML-List1"/>
    <w:lvl w:ilvl="0">
      <w:start w:val="1"/>
      <w:numFmt w:val="bullet"/>
      <w:lvlText w:val="·"/>
      <w:lvlJc w:val="left"/>
      <w:rPr>
        <w:rFonts w:ascii="Symbol" w:eastAsia="Symbol" w:hAnsi="Symbol" w:cs="Symbol"/>
        <w:color w:val="000000"/>
        <w:sz w:val="22"/>
        <w:szCs w:val="22"/>
      </w:rPr>
    </w:lvl>
    <w:lvl w:ilvl="1">
      <w:start w:val="1"/>
      <w:numFmt w:val="bullet"/>
      <w:lvlText w:val="·"/>
      <w:lvlJc w:val="left"/>
      <w:rPr>
        <w:rFonts w:ascii="Symbol" w:eastAsia="Symbol" w:hAnsi="Symbol" w:cs="Symbol"/>
        <w:color w:val="000000"/>
        <w:sz w:val="22"/>
        <w:szCs w:val="22"/>
      </w:rPr>
    </w:lvl>
    <w:lvl w:ilvl="2">
      <w:start w:val="1"/>
      <w:numFmt w:val="bullet"/>
      <w:lvlText w:val="·"/>
      <w:lvlJc w:val="left"/>
      <w:rPr>
        <w:rFonts w:ascii="Symbol" w:eastAsia="Symbol" w:hAnsi="Symbol" w:cs="Symbol"/>
        <w:color w:val="000000"/>
        <w:sz w:val="22"/>
        <w:szCs w:val="22"/>
      </w:rPr>
    </w:lvl>
    <w:lvl w:ilvl="3">
      <w:start w:val="1"/>
      <w:numFmt w:val="bullet"/>
      <w:lvlText w:val="·"/>
      <w:lvlJc w:val="left"/>
      <w:rPr>
        <w:rFonts w:ascii="Symbol" w:eastAsia="Symbol" w:hAnsi="Symbol" w:cs="Symbol"/>
        <w:color w:val="000000"/>
        <w:sz w:val="22"/>
        <w:szCs w:val="22"/>
      </w:rPr>
    </w:lvl>
    <w:lvl w:ilvl="4">
      <w:start w:val="1"/>
      <w:numFmt w:val="bullet"/>
      <w:lvlText w:val="·"/>
      <w:lvlJc w:val="left"/>
      <w:rPr>
        <w:rFonts w:ascii="Symbol" w:eastAsia="Symbol" w:hAnsi="Symbol" w:cs="Symbol"/>
        <w:color w:val="000000"/>
        <w:sz w:val="22"/>
        <w:szCs w:val="22"/>
      </w:rPr>
    </w:lvl>
    <w:lvl w:ilvl="5">
      <w:start w:val="1"/>
      <w:numFmt w:val="bullet"/>
      <w:lvlText w:val="·"/>
      <w:lvlJc w:val="left"/>
      <w:rPr>
        <w:rFonts w:ascii="Symbol" w:eastAsia="Symbol" w:hAnsi="Symbol" w:cs="Symbol"/>
        <w:color w:val="000000"/>
        <w:sz w:val="22"/>
        <w:szCs w:val="22"/>
      </w:rPr>
    </w:lvl>
    <w:lvl w:ilvl="6">
      <w:start w:val="1"/>
      <w:numFmt w:val="bullet"/>
      <w:lvlText w:val="·"/>
      <w:lvlJc w:val="left"/>
      <w:rPr>
        <w:rFonts w:ascii="Symbol" w:eastAsia="Symbol" w:hAnsi="Symbol" w:cs="Symbol"/>
        <w:color w:val="000000"/>
        <w:sz w:val="22"/>
        <w:szCs w:val="22"/>
      </w:rPr>
    </w:lvl>
    <w:lvl w:ilvl="7">
      <w:start w:val="1"/>
      <w:numFmt w:val="decimal"/>
      <w:lvlText w:val="%1.%2.%3.%4.%5.%6.%7.%8"/>
      <w:lvlJc w:val="left"/>
    </w:lvl>
    <w:lvl w:ilvl="8">
      <w:start w:val="1"/>
      <w:numFmt w:val="decimal"/>
      <w:lvlText w:val="%1.%2.%3.%4.%5.%6.%7.%8.%9"/>
      <w:lvlJc w:val="left"/>
    </w:lvl>
  </w:abstractNum>
  <w:abstractNum w:abstractNumId="58" w15:restartNumberingAfterBreak="0">
    <w:nsid w:val="70136448"/>
    <w:multiLevelType w:val="hybridMultilevel"/>
    <w:tmpl w:val="55FE4904"/>
    <w:lvl w:ilvl="0" w:tplc="04090003">
      <w:start w:val="1"/>
      <w:numFmt w:val="decimal"/>
      <w:lvlText w:val="%1-"/>
      <w:lvlJc w:val="left"/>
      <w:pPr>
        <w:ind w:left="720" w:hanging="360"/>
      </w:pPr>
      <w:rPr>
        <w:rFonts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9" w15:restartNumberingAfterBreak="0">
    <w:nsid w:val="78BC2596"/>
    <w:multiLevelType w:val="hybridMultilevel"/>
    <w:tmpl w:val="31CCE946"/>
    <w:lvl w:ilvl="0" w:tplc="FC804C36">
      <w:start w:val="1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F606D4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46"/>
  </w:num>
  <w:num w:numId="3">
    <w:abstractNumId w:val="40"/>
  </w:num>
  <w:num w:numId="4">
    <w:abstractNumId w:val="58"/>
  </w:num>
  <w:num w:numId="5">
    <w:abstractNumId w:val="8"/>
  </w:num>
  <w:num w:numId="6">
    <w:abstractNumId w:val="9"/>
  </w:num>
  <w:num w:numId="7">
    <w:abstractNumId w:val="10"/>
  </w:num>
  <w:num w:numId="8">
    <w:abstractNumId w:val="11"/>
  </w:num>
  <w:num w:numId="9">
    <w:abstractNumId w:val="12"/>
  </w:num>
  <w:num w:numId="10">
    <w:abstractNumId w:val="13"/>
  </w:num>
  <w:num w:numId="11">
    <w:abstractNumId w:val="39"/>
  </w:num>
  <w:num w:numId="12">
    <w:abstractNumId w:val="14"/>
  </w:num>
  <w:num w:numId="13">
    <w:abstractNumId w:val="21"/>
  </w:num>
  <w:num w:numId="14">
    <w:abstractNumId w:val="32"/>
  </w:num>
  <w:num w:numId="15">
    <w:abstractNumId w:val="60"/>
  </w:num>
  <w:num w:numId="16">
    <w:abstractNumId w:val="30"/>
  </w:num>
  <w:num w:numId="17">
    <w:abstractNumId w:val="31"/>
  </w:num>
  <w:num w:numId="18">
    <w:abstractNumId w:val="47"/>
  </w:num>
  <w:num w:numId="19">
    <w:abstractNumId w:val="33"/>
  </w:num>
  <w:num w:numId="20">
    <w:abstractNumId w:val="28"/>
  </w:num>
  <w:num w:numId="21">
    <w:abstractNumId w:val="44"/>
  </w:num>
  <w:num w:numId="22">
    <w:abstractNumId w:val="1"/>
  </w:num>
  <w:num w:numId="23">
    <w:abstractNumId w:val="55"/>
  </w:num>
  <w:num w:numId="24">
    <w:abstractNumId w:val="6"/>
  </w:num>
  <w:num w:numId="25">
    <w:abstractNumId w:val="34"/>
  </w:num>
  <w:num w:numId="26">
    <w:abstractNumId w:val="23"/>
  </w:num>
  <w:num w:numId="27">
    <w:abstractNumId w:val="15"/>
  </w:num>
  <w:num w:numId="28">
    <w:abstractNumId w:val="41"/>
  </w:num>
  <w:num w:numId="29">
    <w:abstractNumId w:val="35"/>
  </w:num>
  <w:num w:numId="30">
    <w:abstractNumId w:val="52"/>
  </w:num>
  <w:num w:numId="31">
    <w:abstractNumId w:val="53"/>
  </w:num>
  <w:num w:numId="32">
    <w:abstractNumId w:val="36"/>
  </w:num>
  <w:num w:numId="33">
    <w:abstractNumId w:val="43"/>
  </w:num>
  <w:num w:numId="34">
    <w:abstractNumId w:val="49"/>
  </w:num>
  <w:num w:numId="35">
    <w:abstractNumId w:val="56"/>
  </w:num>
  <w:num w:numId="36">
    <w:abstractNumId w:val="50"/>
  </w:num>
  <w:num w:numId="37">
    <w:abstractNumId w:val="25"/>
  </w:num>
  <w:num w:numId="38">
    <w:abstractNumId w:val="5"/>
  </w:num>
  <w:num w:numId="39">
    <w:abstractNumId w:val="7"/>
  </w:num>
  <w:num w:numId="40">
    <w:abstractNumId w:val="37"/>
  </w:num>
  <w:num w:numId="41">
    <w:abstractNumId w:val="45"/>
  </w:num>
  <w:num w:numId="42">
    <w:abstractNumId w:val="42"/>
  </w:num>
  <w:num w:numId="43">
    <w:abstractNumId w:val="26"/>
  </w:num>
  <w:num w:numId="44">
    <w:abstractNumId w:val="59"/>
  </w:num>
  <w:num w:numId="45">
    <w:abstractNumId w:val="48"/>
  </w:num>
  <w:num w:numId="46">
    <w:abstractNumId w:val="27"/>
  </w:num>
  <w:num w:numId="47">
    <w:abstractNumId w:val="20"/>
  </w:num>
  <w:num w:numId="48">
    <w:abstractNumId w:val="29"/>
  </w:num>
  <w:num w:numId="49">
    <w:abstractNumId w:val="51"/>
  </w:num>
  <w:num w:numId="50">
    <w:abstractNumId w:val="5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E55"/>
    <w:rsid w:val="00001A14"/>
    <w:rsid w:val="000031EE"/>
    <w:rsid w:val="00004353"/>
    <w:rsid w:val="00004963"/>
    <w:rsid w:val="000059DA"/>
    <w:rsid w:val="000059E6"/>
    <w:rsid w:val="0001176B"/>
    <w:rsid w:val="00013920"/>
    <w:rsid w:val="00014D21"/>
    <w:rsid w:val="00015234"/>
    <w:rsid w:val="0001566D"/>
    <w:rsid w:val="00015DEA"/>
    <w:rsid w:val="0002047A"/>
    <w:rsid w:val="00024B0D"/>
    <w:rsid w:val="00025F86"/>
    <w:rsid w:val="000262D8"/>
    <w:rsid w:val="000317FB"/>
    <w:rsid w:val="00031858"/>
    <w:rsid w:val="00033AEE"/>
    <w:rsid w:val="00035092"/>
    <w:rsid w:val="00037643"/>
    <w:rsid w:val="00037AF6"/>
    <w:rsid w:val="00037CD1"/>
    <w:rsid w:val="00040781"/>
    <w:rsid w:val="0004151C"/>
    <w:rsid w:val="0004198B"/>
    <w:rsid w:val="00041F85"/>
    <w:rsid w:val="0004326C"/>
    <w:rsid w:val="00043331"/>
    <w:rsid w:val="00043E3B"/>
    <w:rsid w:val="000478C1"/>
    <w:rsid w:val="000502B7"/>
    <w:rsid w:val="0005548B"/>
    <w:rsid w:val="00056834"/>
    <w:rsid w:val="00060DA3"/>
    <w:rsid w:val="00060FC9"/>
    <w:rsid w:val="00061B81"/>
    <w:rsid w:val="00062082"/>
    <w:rsid w:val="0006274C"/>
    <w:rsid w:val="00063D48"/>
    <w:rsid w:val="00064279"/>
    <w:rsid w:val="00065E18"/>
    <w:rsid w:val="000672D2"/>
    <w:rsid w:val="000675CF"/>
    <w:rsid w:val="00067CC7"/>
    <w:rsid w:val="00070201"/>
    <w:rsid w:val="00071CA6"/>
    <w:rsid w:val="0007201F"/>
    <w:rsid w:val="00072A16"/>
    <w:rsid w:val="00072AB8"/>
    <w:rsid w:val="00073D5D"/>
    <w:rsid w:val="00074822"/>
    <w:rsid w:val="00074C97"/>
    <w:rsid w:val="00076673"/>
    <w:rsid w:val="00077A3E"/>
    <w:rsid w:val="00080149"/>
    <w:rsid w:val="000805F8"/>
    <w:rsid w:val="00082A5D"/>
    <w:rsid w:val="00084550"/>
    <w:rsid w:val="000846E6"/>
    <w:rsid w:val="00087B8F"/>
    <w:rsid w:val="000915BB"/>
    <w:rsid w:val="00091AEA"/>
    <w:rsid w:val="00091C22"/>
    <w:rsid w:val="000927A1"/>
    <w:rsid w:val="000927C1"/>
    <w:rsid w:val="00094DAC"/>
    <w:rsid w:val="0009517B"/>
    <w:rsid w:val="00097291"/>
    <w:rsid w:val="000A1870"/>
    <w:rsid w:val="000A2924"/>
    <w:rsid w:val="000A296D"/>
    <w:rsid w:val="000A45EA"/>
    <w:rsid w:val="000A4EA3"/>
    <w:rsid w:val="000A4F4A"/>
    <w:rsid w:val="000A6423"/>
    <w:rsid w:val="000A67E5"/>
    <w:rsid w:val="000A687D"/>
    <w:rsid w:val="000A6DB7"/>
    <w:rsid w:val="000B1025"/>
    <w:rsid w:val="000B22F5"/>
    <w:rsid w:val="000B500D"/>
    <w:rsid w:val="000B5261"/>
    <w:rsid w:val="000B7306"/>
    <w:rsid w:val="000C1759"/>
    <w:rsid w:val="000C41EB"/>
    <w:rsid w:val="000C7613"/>
    <w:rsid w:val="000D14DA"/>
    <w:rsid w:val="000D2792"/>
    <w:rsid w:val="000D315E"/>
    <w:rsid w:val="000D36E4"/>
    <w:rsid w:val="000D4053"/>
    <w:rsid w:val="000D4DDB"/>
    <w:rsid w:val="000D5164"/>
    <w:rsid w:val="000D557A"/>
    <w:rsid w:val="000D60DA"/>
    <w:rsid w:val="000E16DC"/>
    <w:rsid w:val="000E1AED"/>
    <w:rsid w:val="000E43BB"/>
    <w:rsid w:val="000E6319"/>
    <w:rsid w:val="000E6816"/>
    <w:rsid w:val="000E7777"/>
    <w:rsid w:val="000F1995"/>
    <w:rsid w:val="000F1F7C"/>
    <w:rsid w:val="000F21EC"/>
    <w:rsid w:val="000F22EA"/>
    <w:rsid w:val="000F5778"/>
    <w:rsid w:val="000F5F6E"/>
    <w:rsid w:val="000F6BD5"/>
    <w:rsid w:val="000F6E85"/>
    <w:rsid w:val="001028DC"/>
    <w:rsid w:val="00102BF0"/>
    <w:rsid w:val="00104D8A"/>
    <w:rsid w:val="001051AC"/>
    <w:rsid w:val="001057E6"/>
    <w:rsid w:val="00106A9E"/>
    <w:rsid w:val="0010713F"/>
    <w:rsid w:val="00107C19"/>
    <w:rsid w:val="00110795"/>
    <w:rsid w:val="00111236"/>
    <w:rsid w:val="0011155E"/>
    <w:rsid w:val="001117C5"/>
    <w:rsid w:val="00111BB5"/>
    <w:rsid w:val="0011297A"/>
    <w:rsid w:val="00112EE3"/>
    <w:rsid w:val="00113115"/>
    <w:rsid w:val="001133CE"/>
    <w:rsid w:val="00114393"/>
    <w:rsid w:val="00115DAA"/>
    <w:rsid w:val="00116144"/>
    <w:rsid w:val="00120DC1"/>
    <w:rsid w:val="00121533"/>
    <w:rsid w:val="00121B55"/>
    <w:rsid w:val="001233AC"/>
    <w:rsid w:val="0012405C"/>
    <w:rsid w:val="00124758"/>
    <w:rsid w:val="00130731"/>
    <w:rsid w:val="001341DB"/>
    <w:rsid w:val="00135E41"/>
    <w:rsid w:val="00140415"/>
    <w:rsid w:val="001409DE"/>
    <w:rsid w:val="001438D6"/>
    <w:rsid w:val="001463F3"/>
    <w:rsid w:val="001467DA"/>
    <w:rsid w:val="00146A41"/>
    <w:rsid w:val="001509C8"/>
    <w:rsid w:val="00150C89"/>
    <w:rsid w:val="001515F7"/>
    <w:rsid w:val="00153A10"/>
    <w:rsid w:val="00153D26"/>
    <w:rsid w:val="00155CE4"/>
    <w:rsid w:val="00156576"/>
    <w:rsid w:val="00156C12"/>
    <w:rsid w:val="00156D8A"/>
    <w:rsid w:val="00164467"/>
    <w:rsid w:val="001655A9"/>
    <w:rsid w:val="00165B1D"/>
    <w:rsid w:val="00166A0B"/>
    <w:rsid w:val="001677C1"/>
    <w:rsid w:val="00173D82"/>
    <w:rsid w:val="00173E35"/>
    <w:rsid w:val="001743F3"/>
    <w:rsid w:val="001753E7"/>
    <w:rsid w:val="001756C6"/>
    <w:rsid w:val="00180079"/>
    <w:rsid w:val="001807D8"/>
    <w:rsid w:val="00180FF9"/>
    <w:rsid w:val="00182850"/>
    <w:rsid w:val="00183285"/>
    <w:rsid w:val="001832C1"/>
    <w:rsid w:val="00184827"/>
    <w:rsid w:val="00184D15"/>
    <w:rsid w:val="00186B5F"/>
    <w:rsid w:val="00187C20"/>
    <w:rsid w:val="00192762"/>
    <w:rsid w:val="00192A75"/>
    <w:rsid w:val="00192AFE"/>
    <w:rsid w:val="00193793"/>
    <w:rsid w:val="001937D5"/>
    <w:rsid w:val="00193B54"/>
    <w:rsid w:val="00194B05"/>
    <w:rsid w:val="001952FA"/>
    <w:rsid w:val="00196D3C"/>
    <w:rsid w:val="001970B4"/>
    <w:rsid w:val="00197CF6"/>
    <w:rsid w:val="001A00ED"/>
    <w:rsid w:val="001A292C"/>
    <w:rsid w:val="001A344D"/>
    <w:rsid w:val="001A5539"/>
    <w:rsid w:val="001A7C0A"/>
    <w:rsid w:val="001B0842"/>
    <w:rsid w:val="001B16D6"/>
    <w:rsid w:val="001B1C62"/>
    <w:rsid w:val="001B20D3"/>
    <w:rsid w:val="001B33F6"/>
    <w:rsid w:val="001B368C"/>
    <w:rsid w:val="001B40A5"/>
    <w:rsid w:val="001B4F8F"/>
    <w:rsid w:val="001B5123"/>
    <w:rsid w:val="001B57D8"/>
    <w:rsid w:val="001B5C55"/>
    <w:rsid w:val="001B63E7"/>
    <w:rsid w:val="001B655D"/>
    <w:rsid w:val="001B73AA"/>
    <w:rsid w:val="001B7C07"/>
    <w:rsid w:val="001C034C"/>
    <w:rsid w:val="001C034E"/>
    <w:rsid w:val="001C2403"/>
    <w:rsid w:val="001C470D"/>
    <w:rsid w:val="001C4906"/>
    <w:rsid w:val="001C75B3"/>
    <w:rsid w:val="001C7FFE"/>
    <w:rsid w:val="001D201D"/>
    <w:rsid w:val="001D227D"/>
    <w:rsid w:val="001D5A3D"/>
    <w:rsid w:val="001D6654"/>
    <w:rsid w:val="001D77FE"/>
    <w:rsid w:val="001E1599"/>
    <w:rsid w:val="001E4035"/>
    <w:rsid w:val="001E4DE0"/>
    <w:rsid w:val="001E5C68"/>
    <w:rsid w:val="001E5C8C"/>
    <w:rsid w:val="001E79BF"/>
    <w:rsid w:val="001F04E9"/>
    <w:rsid w:val="001F1956"/>
    <w:rsid w:val="001F3BC1"/>
    <w:rsid w:val="001F5689"/>
    <w:rsid w:val="001F67CF"/>
    <w:rsid w:val="001F70E3"/>
    <w:rsid w:val="00200150"/>
    <w:rsid w:val="00202884"/>
    <w:rsid w:val="002029D1"/>
    <w:rsid w:val="00206C80"/>
    <w:rsid w:val="0020708B"/>
    <w:rsid w:val="0021000B"/>
    <w:rsid w:val="00211F5A"/>
    <w:rsid w:val="002120C3"/>
    <w:rsid w:val="00212D72"/>
    <w:rsid w:val="00214644"/>
    <w:rsid w:val="00214924"/>
    <w:rsid w:val="002179CF"/>
    <w:rsid w:val="00220FB6"/>
    <w:rsid w:val="0022198C"/>
    <w:rsid w:val="00222A1A"/>
    <w:rsid w:val="00223C44"/>
    <w:rsid w:val="00223E25"/>
    <w:rsid w:val="00224B98"/>
    <w:rsid w:val="002303B3"/>
    <w:rsid w:val="002304A7"/>
    <w:rsid w:val="00231ECB"/>
    <w:rsid w:val="0023284E"/>
    <w:rsid w:val="00232F28"/>
    <w:rsid w:val="00233165"/>
    <w:rsid w:val="00233617"/>
    <w:rsid w:val="0023432C"/>
    <w:rsid w:val="002343C3"/>
    <w:rsid w:val="002345C8"/>
    <w:rsid w:val="002357AB"/>
    <w:rsid w:val="002366E4"/>
    <w:rsid w:val="00237971"/>
    <w:rsid w:val="002404C7"/>
    <w:rsid w:val="00240C90"/>
    <w:rsid w:val="00244B3A"/>
    <w:rsid w:val="0024665B"/>
    <w:rsid w:val="0024739F"/>
    <w:rsid w:val="00251536"/>
    <w:rsid w:val="00253B65"/>
    <w:rsid w:val="0025503D"/>
    <w:rsid w:val="002568C6"/>
    <w:rsid w:val="00257041"/>
    <w:rsid w:val="002573A2"/>
    <w:rsid w:val="0026134E"/>
    <w:rsid w:val="00261A1C"/>
    <w:rsid w:val="00262D3D"/>
    <w:rsid w:val="00262E1A"/>
    <w:rsid w:val="00264FF7"/>
    <w:rsid w:val="002659EC"/>
    <w:rsid w:val="00266295"/>
    <w:rsid w:val="00266E26"/>
    <w:rsid w:val="002671E9"/>
    <w:rsid w:val="002702F4"/>
    <w:rsid w:val="00270438"/>
    <w:rsid w:val="00270A0F"/>
    <w:rsid w:val="002743AB"/>
    <w:rsid w:val="00274D6A"/>
    <w:rsid w:val="00274DC6"/>
    <w:rsid w:val="0027586E"/>
    <w:rsid w:val="0027682D"/>
    <w:rsid w:val="00280AED"/>
    <w:rsid w:val="00281392"/>
    <w:rsid w:val="0028248F"/>
    <w:rsid w:val="002827D6"/>
    <w:rsid w:val="00282DE6"/>
    <w:rsid w:val="00284477"/>
    <w:rsid w:val="0028480D"/>
    <w:rsid w:val="0028510F"/>
    <w:rsid w:val="0028610E"/>
    <w:rsid w:val="00287D4B"/>
    <w:rsid w:val="002900C4"/>
    <w:rsid w:val="002909EA"/>
    <w:rsid w:val="00291AD1"/>
    <w:rsid w:val="00291D78"/>
    <w:rsid w:val="00292421"/>
    <w:rsid w:val="00292784"/>
    <w:rsid w:val="002942DD"/>
    <w:rsid w:val="0029667B"/>
    <w:rsid w:val="002A0AF8"/>
    <w:rsid w:val="002A2F93"/>
    <w:rsid w:val="002A54DC"/>
    <w:rsid w:val="002A6382"/>
    <w:rsid w:val="002A7696"/>
    <w:rsid w:val="002A7827"/>
    <w:rsid w:val="002B18D9"/>
    <w:rsid w:val="002B2AAD"/>
    <w:rsid w:val="002B3465"/>
    <w:rsid w:val="002B4157"/>
    <w:rsid w:val="002B4314"/>
    <w:rsid w:val="002B737F"/>
    <w:rsid w:val="002B760D"/>
    <w:rsid w:val="002B7989"/>
    <w:rsid w:val="002C25DA"/>
    <w:rsid w:val="002C2BD9"/>
    <w:rsid w:val="002C3144"/>
    <w:rsid w:val="002C4D4F"/>
    <w:rsid w:val="002C6D4C"/>
    <w:rsid w:val="002C6EDB"/>
    <w:rsid w:val="002D0B82"/>
    <w:rsid w:val="002D15A0"/>
    <w:rsid w:val="002D18E9"/>
    <w:rsid w:val="002D2FC1"/>
    <w:rsid w:val="002D45E7"/>
    <w:rsid w:val="002D49BE"/>
    <w:rsid w:val="002D64B4"/>
    <w:rsid w:val="002D6687"/>
    <w:rsid w:val="002D6D52"/>
    <w:rsid w:val="002E0621"/>
    <w:rsid w:val="002E1CD2"/>
    <w:rsid w:val="002E2A93"/>
    <w:rsid w:val="002E4760"/>
    <w:rsid w:val="002E5483"/>
    <w:rsid w:val="002F0214"/>
    <w:rsid w:val="002F25D1"/>
    <w:rsid w:val="002F3FCF"/>
    <w:rsid w:val="002F45AB"/>
    <w:rsid w:val="002F51A9"/>
    <w:rsid w:val="002F571E"/>
    <w:rsid w:val="002F69F0"/>
    <w:rsid w:val="0030016B"/>
    <w:rsid w:val="003008D0"/>
    <w:rsid w:val="00300A52"/>
    <w:rsid w:val="00300B65"/>
    <w:rsid w:val="00302C44"/>
    <w:rsid w:val="003033C7"/>
    <w:rsid w:val="00304FB6"/>
    <w:rsid w:val="00307507"/>
    <w:rsid w:val="003075E6"/>
    <w:rsid w:val="00307E47"/>
    <w:rsid w:val="00310562"/>
    <w:rsid w:val="00310CE0"/>
    <w:rsid w:val="00310E85"/>
    <w:rsid w:val="00311E90"/>
    <w:rsid w:val="003121A9"/>
    <w:rsid w:val="00314E1F"/>
    <w:rsid w:val="0032216C"/>
    <w:rsid w:val="00323FAC"/>
    <w:rsid w:val="0032435D"/>
    <w:rsid w:val="00324457"/>
    <w:rsid w:val="00324860"/>
    <w:rsid w:val="00324B3E"/>
    <w:rsid w:val="00325D5C"/>
    <w:rsid w:val="00326368"/>
    <w:rsid w:val="003268F5"/>
    <w:rsid w:val="00326D3D"/>
    <w:rsid w:val="00332504"/>
    <w:rsid w:val="00332647"/>
    <w:rsid w:val="00332A3B"/>
    <w:rsid w:val="00332BD0"/>
    <w:rsid w:val="003354C2"/>
    <w:rsid w:val="00335BCA"/>
    <w:rsid w:val="00336E01"/>
    <w:rsid w:val="00341DF8"/>
    <w:rsid w:val="00345089"/>
    <w:rsid w:val="0034726F"/>
    <w:rsid w:val="003521C1"/>
    <w:rsid w:val="00352E00"/>
    <w:rsid w:val="00353891"/>
    <w:rsid w:val="00354C15"/>
    <w:rsid w:val="00356B98"/>
    <w:rsid w:val="00356FA4"/>
    <w:rsid w:val="003572C1"/>
    <w:rsid w:val="003577E1"/>
    <w:rsid w:val="00360A06"/>
    <w:rsid w:val="00360F67"/>
    <w:rsid w:val="00361920"/>
    <w:rsid w:val="003632E5"/>
    <w:rsid w:val="003652BB"/>
    <w:rsid w:val="00365630"/>
    <w:rsid w:val="0036661F"/>
    <w:rsid w:val="00366CE6"/>
    <w:rsid w:val="00367316"/>
    <w:rsid w:val="00367640"/>
    <w:rsid w:val="0037253A"/>
    <w:rsid w:val="00372B7D"/>
    <w:rsid w:val="00373A7F"/>
    <w:rsid w:val="00373FA6"/>
    <w:rsid w:val="0037488D"/>
    <w:rsid w:val="003757E1"/>
    <w:rsid w:val="00375C12"/>
    <w:rsid w:val="0038038A"/>
    <w:rsid w:val="00381549"/>
    <w:rsid w:val="00381DC7"/>
    <w:rsid w:val="00382CC9"/>
    <w:rsid w:val="003835ED"/>
    <w:rsid w:val="003846C7"/>
    <w:rsid w:val="00384B16"/>
    <w:rsid w:val="003862AA"/>
    <w:rsid w:val="0039109A"/>
    <w:rsid w:val="003923E7"/>
    <w:rsid w:val="00392773"/>
    <w:rsid w:val="00393CDE"/>
    <w:rsid w:val="003960B8"/>
    <w:rsid w:val="00396465"/>
    <w:rsid w:val="00396797"/>
    <w:rsid w:val="003974F5"/>
    <w:rsid w:val="003A2226"/>
    <w:rsid w:val="003A2236"/>
    <w:rsid w:val="003A3152"/>
    <w:rsid w:val="003A3B25"/>
    <w:rsid w:val="003B1A85"/>
    <w:rsid w:val="003B27F6"/>
    <w:rsid w:val="003B324F"/>
    <w:rsid w:val="003B4153"/>
    <w:rsid w:val="003B4683"/>
    <w:rsid w:val="003B607F"/>
    <w:rsid w:val="003B763D"/>
    <w:rsid w:val="003C0781"/>
    <w:rsid w:val="003C2372"/>
    <w:rsid w:val="003C2C1B"/>
    <w:rsid w:val="003C51F4"/>
    <w:rsid w:val="003C7803"/>
    <w:rsid w:val="003C7C91"/>
    <w:rsid w:val="003C7CA4"/>
    <w:rsid w:val="003D02D0"/>
    <w:rsid w:val="003D05C4"/>
    <w:rsid w:val="003D1100"/>
    <w:rsid w:val="003D206B"/>
    <w:rsid w:val="003D49CF"/>
    <w:rsid w:val="003D4B99"/>
    <w:rsid w:val="003D4C44"/>
    <w:rsid w:val="003D5CAA"/>
    <w:rsid w:val="003D619E"/>
    <w:rsid w:val="003D6F60"/>
    <w:rsid w:val="003E2670"/>
    <w:rsid w:val="003E2F8F"/>
    <w:rsid w:val="003E5D40"/>
    <w:rsid w:val="003E7481"/>
    <w:rsid w:val="003E7B17"/>
    <w:rsid w:val="003E7EDE"/>
    <w:rsid w:val="003F08D7"/>
    <w:rsid w:val="003F0A59"/>
    <w:rsid w:val="003F1323"/>
    <w:rsid w:val="003F142D"/>
    <w:rsid w:val="003F1E36"/>
    <w:rsid w:val="003F2605"/>
    <w:rsid w:val="003F5659"/>
    <w:rsid w:val="003F730D"/>
    <w:rsid w:val="00400821"/>
    <w:rsid w:val="004020B6"/>
    <w:rsid w:val="00403508"/>
    <w:rsid w:val="00403DC5"/>
    <w:rsid w:val="00404A6A"/>
    <w:rsid w:val="00405575"/>
    <w:rsid w:val="00405F58"/>
    <w:rsid w:val="004063E3"/>
    <w:rsid w:val="00406E0A"/>
    <w:rsid w:val="00411F4B"/>
    <w:rsid w:val="004123C9"/>
    <w:rsid w:val="004123DC"/>
    <w:rsid w:val="00413F9F"/>
    <w:rsid w:val="004146FE"/>
    <w:rsid w:val="00415106"/>
    <w:rsid w:val="00416167"/>
    <w:rsid w:val="00417B1F"/>
    <w:rsid w:val="00417F37"/>
    <w:rsid w:val="004210F3"/>
    <w:rsid w:val="00421486"/>
    <w:rsid w:val="004215B9"/>
    <w:rsid w:val="0042182F"/>
    <w:rsid w:val="004241B9"/>
    <w:rsid w:val="00425396"/>
    <w:rsid w:val="004276C3"/>
    <w:rsid w:val="00427FF6"/>
    <w:rsid w:val="004307F6"/>
    <w:rsid w:val="00430EBE"/>
    <w:rsid w:val="004321D9"/>
    <w:rsid w:val="00432314"/>
    <w:rsid w:val="004330FB"/>
    <w:rsid w:val="00437444"/>
    <w:rsid w:val="00437641"/>
    <w:rsid w:val="00441003"/>
    <w:rsid w:val="004429BF"/>
    <w:rsid w:val="00442F7D"/>
    <w:rsid w:val="0044523C"/>
    <w:rsid w:val="00445CA4"/>
    <w:rsid w:val="00445E5A"/>
    <w:rsid w:val="004461FA"/>
    <w:rsid w:val="00447467"/>
    <w:rsid w:val="004531DD"/>
    <w:rsid w:val="00454DED"/>
    <w:rsid w:val="00454FBD"/>
    <w:rsid w:val="00454FF5"/>
    <w:rsid w:val="004551AA"/>
    <w:rsid w:val="00455A2A"/>
    <w:rsid w:val="00455D13"/>
    <w:rsid w:val="00455D48"/>
    <w:rsid w:val="004566AA"/>
    <w:rsid w:val="00456A66"/>
    <w:rsid w:val="00460D67"/>
    <w:rsid w:val="0046439F"/>
    <w:rsid w:val="004662D6"/>
    <w:rsid w:val="00467AA5"/>
    <w:rsid w:val="00470A3E"/>
    <w:rsid w:val="00470C44"/>
    <w:rsid w:val="00471598"/>
    <w:rsid w:val="00472ACA"/>
    <w:rsid w:val="00472BE4"/>
    <w:rsid w:val="00472F1E"/>
    <w:rsid w:val="004730BB"/>
    <w:rsid w:val="00473B41"/>
    <w:rsid w:val="0047664B"/>
    <w:rsid w:val="00477383"/>
    <w:rsid w:val="00477B20"/>
    <w:rsid w:val="004801E0"/>
    <w:rsid w:val="0048041F"/>
    <w:rsid w:val="00480EDA"/>
    <w:rsid w:val="00481627"/>
    <w:rsid w:val="0048373E"/>
    <w:rsid w:val="00483C7F"/>
    <w:rsid w:val="004858DE"/>
    <w:rsid w:val="00486EED"/>
    <w:rsid w:val="00491C42"/>
    <w:rsid w:val="00491D4D"/>
    <w:rsid w:val="00492474"/>
    <w:rsid w:val="00493566"/>
    <w:rsid w:val="004944BE"/>
    <w:rsid w:val="00495302"/>
    <w:rsid w:val="00496170"/>
    <w:rsid w:val="00496D61"/>
    <w:rsid w:val="0049717D"/>
    <w:rsid w:val="004A1C42"/>
    <w:rsid w:val="004A3968"/>
    <w:rsid w:val="004A66BA"/>
    <w:rsid w:val="004A6ADC"/>
    <w:rsid w:val="004B128B"/>
    <w:rsid w:val="004B1D24"/>
    <w:rsid w:val="004B1FD7"/>
    <w:rsid w:val="004B2FEE"/>
    <w:rsid w:val="004B3AB3"/>
    <w:rsid w:val="004B4047"/>
    <w:rsid w:val="004C0C76"/>
    <w:rsid w:val="004C1519"/>
    <w:rsid w:val="004C2CEC"/>
    <w:rsid w:val="004C42B1"/>
    <w:rsid w:val="004C5A7B"/>
    <w:rsid w:val="004C6C03"/>
    <w:rsid w:val="004D1303"/>
    <w:rsid w:val="004D1D4C"/>
    <w:rsid w:val="004D2566"/>
    <w:rsid w:val="004D33D8"/>
    <w:rsid w:val="004D39DD"/>
    <w:rsid w:val="004D3CBD"/>
    <w:rsid w:val="004D4569"/>
    <w:rsid w:val="004D4FD3"/>
    <w:rsid w:val="004D6E2B"/>
    <w:rsid w:val="004D7098"/>
    <w:rsid w:val="004D7309"/>
    <w:rsid w:val="004D7EEF"/>
    <w:rsid w:val="004E2DF8"/>
    <w:rsid w:val="004E3CEA"/>
    <w:rsid w:val="004E5857"/>
    <w:rsid w:val="004F0FA0"/>
    <w:rsid w:val="004F1001"/>
    <w:rsid w:val="004F195F"/>
    <w:rsid w:val="004F471C"/>
    <w:rsid w:val="004F6780"/>
    <w:rsid w:val="004F75E9"/>
    <w:rsid w:val="004F7934"/>
    <w:rsid w:val="004F7F24"/>
    <w:rsid w:val="005000B1"/>
    <w:rsid w:val="005006F9"/>
    <w:rsid w:val="00501F77"/>
    <w:rsid w:val="005028DA"/>
    <w:rsid w:val="00502989"/>
    <w:rsid w:val="00502BD0"/>
    <w:rsid w:val="0050438C"/>
    <w:rsid w:val="00504B85"/>
    <w:rsid w:val="00507E39"/>
    <w:rsid w:val="00507ECA"/>
    <w:rsid w:val="00507F22"/>
    <w:rsid w:val="00510051"/>
    <w:rsid w:val="005101D6"/>
    <w:rsid w:val="00511D2F"/>
    <w:rsid w:val="00511DC9"/>
    <w:rsid w:val="00512075"/>
    <w:rsid w:val="00512C63"/>
    <w:rsid w:val="00515B3F"/>
    <w:rsid w:val="005200F4"/>
    <w:rsid w:val="00521829"/>
    <w:rsid w:val="005218B3"/>
    <w:rsid w:val="00522E82"/>
    <w:rsid w:val="00523DEC"/>
    <w:rsid w:val="005241A4"/>
    <w:rsid w:val="0052429A"/>
    <w:rsid w:val="00525DA4"/>
    <w:rsid w:val="0052749E"/>
    <w:rsid w:val="00527AFD"/>
    <w:rsid w:val="0053283D"/>
    <w:rsid w:val="00534097"/>
    <w:rsid w:val="00534394"/>
    <w:rsid w:val="005369A5"/>
    <w:rsid w:val="0053727B"/>
    <w:rsid w:val="00542737"/>
    <w:rsid w:val="0054332F"/>
    <w:rsid w:val="0054433B"/>
    <w:rsid w:val="005446F2"/>
    <w:rsid w:val="00544C7A"/>
    <w:rsid w:val="00547360"/>
    <w:rsid w:val="005510E7"/>
    <w:rsid w:val="005523C0"/>
    <w:rsid w:val="005529E2"/>
    <w:rsid w:val="00552B0F"/>
    <w:rsid w:val="00553E55"/>
    <w:rsid w:val="00556C17"/>
    <w:rsid w:val="005618CD"/>
    <w:rsid w:val="00570CE9"/>
    <w:rsid w:val="00571B45"/>
    <w:rsid w:val="0057216F"/>
    <w:rsid w:val="005725AE"/>
    <w:rsid w:val="005738D4"/>
    <w:rsid w:val="00576AA9"/>
    <w:rsid w:val="00580950"/>
    <w:rsid w:val="005823A2"/>
    <w:rsid w:val="005845B2"/>
    <w:rsid w:val="0058483B"/>
    <w:rsid w:val="005856FB"/>
    <w:rsid w:val="00585922"/>
    <w:rsid w:val="00587E98"/>
    <w:rsid w:val="00592D06"/>
    <w:rsid w:val="005941FB"/>
    <w:rsid w:val="0059504D"/>
    <w:rsid w:val="005967D1"/>
    <w:rsid w:val="00596E87"/>
    <w:rsid w:val="0059763C"/>
    <w:rsid w:val="005A25E1"/>
    <w:rsid w:val="005A37C6"/>
    <w:rsid w:val="005A51E0"/>
    <w:rsid w:val="005A6B15"/>
    <w:rsid w:val="005A716A"/>
    <w:rsid w:val="005B064D"/>
    <w:rsid w:val="005B13EA"/>
    <w:rsid w:val="005B2CBB"/>
    <w:rsid w:val="005B2E0F"/>
    <w:rsid w:val="005B329A"/>
    <w:rsid w:val="005B427A"/>
    <w:rsid w:val="005B535B"/>
    <w:rsid w:val="005B5E41"/>
    <w:rsid w:val="005B711E"/>
    <w:rsid w:val="005C1425"/>
    <w:rsid w:val="005C1D66"/>
    <w:rsid w:val="005C40B5"/>
    <w:rsid w:val="005C4EE9"/>
    <w:rsid w:val="005C5090"/>
    <w:rsid w:val="005C556E"/>
    <w:rsid w:val="005C60A6"/>
    <w:rsid w:val="005C641C"/>
    <w:rsid w:val="005C72D4"/>
    <w:rsid w:val="005D0055"/>
    <w:rsid w:val="005D012F"/>
    <w:rsid w:val="005D08FB"/>
    <w:rsid w:val="005D4461"/>
    <w:rsid w:val="005D64C8"/>
    <w:rsid w:val="005D6709"/>
    <w:rsid w:val="005D695E"/>
    <w:rsid w:val="005D708A"/>
    <w:rsid w:val="005D7171"/>
    <w:rsid w:val="005E09DA"/>
    <w:rsid w:val="005E1203"/>
    <w:rsid w:val="005E12A9"/>
    <w:rsid w:val="005E32F4"/>
    <w:rsid w:val="005E3FE7"/>
    <w:rsid w:val="005E6258"/>
    <w:rsid w:val="005E626D"/>
    <w:rsid w:val="005E6C4E"/>
    <w:rsid w:val="005E6D5C"/>
    <w:rsid w:val="005E7127"/>
    <w:rsid w:val="005E727E"/>
    <w:rsid w:val="005F1F4A"/>
    <w:rsid w:val="005F2E99"/>
    <w:rsid w:val="005F3AAC"/>
    <w:rsid w:val="005F4BED"/>
    <w:rsid w:val="005F564C"/>
    <w:rsid w:val="005F5F32"/>
    <w:rsid w:val="005F718B"/>
    <w:rsid w:val="005F7EA4"/>
    <w:rsid w:val="00600311"/>
    <w:rsid w:val="0060042A"/>
    <w:rsid w:val="00600B39"/>
    <w:rsid w:val="00600D66"/>
    <w:rsid w:val="00602DB7"/>
    <w:rsid w:val="00602E1A"/>
    <w:rsid w:val="0060361C"/>
    <w:rsid w:val="00603EC5"/>
    <w:rsid w:val="00605392"/>
    <w:rsid w:val="00607DF9"/>
    <w:rsid w:val="00611633"/>
    <w:rsid w:val="00611986"/>
    <w:rsid w:val="00611A57"/>
    <w:rsid w:val="00613E5E"/>
    <w:rsid w:val="006145DF"/>
    <w:rsid w:val="00615984"/>
    <w:rsid w:val="0061675B"/>
    <w:rsid w:val="00617205"/>
    <w:rsid w:val="006205FC"/>
    <w:rsid w:val="00620A79"/>
    <w:rsid w:val="0062115F"/>
    <w:rsid w:val="006227F6"/>
    <w:rsid w:val="00625EC0"/>
    <w:rsid w:val="00625FC5"/>
    <w:rsid w:val="0063031D"/>
    <w:rsid w:val="00630BD0"/>
    <w:rsid w:val="00634162"/>
    <w:rsid w:val="00637316"/>
    <w:rsid w:val="00644B70"/>
    <w:rsid w:val="006454E8"/>
    <w:rsid w:val="00647B63"/>
    <w:rsid w:val="00652E1E"/>
    <w:rsid w:val="00655CB5"/>
    <w:rsid w:val="00656A60"/>
    <w:rsid w:val="00656FCF"/>
    <w:rsid w:val="00657052"/>
    <w:rsid w:val="00660D85"/>
    <w:rsid w:val="0066159B"/>
    <w:rsid w:val="00661EE3"/>
    <w:rsid w:val="00662269"/>
    <w:rsid w:val="006631A0"/>
    <w:rsid w:val="006640C7"/>
    <w:rsid w:val="00665A4A"/>
    <w:rsid w:val="006701A4"/>
    <w:rsid w:val="00670473"/>
    <w:rsid w:val="006713F5"/>
    <w:rsid w:val="00673E42"/>
    <w:rsid w:val="0067560A"/>
    <w:rsid w:val="0067575B"/>
    <w:rsid w:val="00677228"/>
    <w:rsid w:val="00677B80"/>
    <w:rsid w:val="00677C51"/>
    <w:rsid w:val="006800CD"/>
    <w:rsid w:val="006833F1"/>
    <w:rsid w:val="00685D59"/>
    <w:rsid w:val="006863F0"/>
    <w:rsid w:val="006901A1"/>
    <w:rsid w:val="00690A25"/>
    <w:rsid w:val="006913A8"/>
    <w:rsid w:val="006915CB"/>
    <w:rsid w:val="00691D7F"/>
    <w:rsid w:val="0069226B"/>
    <w:rsid w:val="00696238"/>
    <w:rsid w:val="00697C58"/>
    <w:rsid w:val="006A1948"/>
    <w:rsid w:val="006A1EFB"/>
    <w:rsid w:val="006A5AE3"/>
    <w:rsid w:val="006A622C"/>
    <w:rsid w:val="006A6D64"/>
    <w:rsid w:val="006A793C"/>
    <w:rsid w:val="006A79CA"/>
    <w:rsid w:val="006B0C57"/>
    <w:rsid w:val="006B39A5"/>
    <w:rsid w:val="006B3AC2"/>
    <w:rsid w:val="006B4297"/>
    <w:rsid w:val="006B5673"/>
    <w:rsid w:val="006B7FEA"/>
    <w:rsid w:val="006C01EF"/>
    <w:rsid w:val="006C1619"/>
    <w:rsid w:val="006C3875"/>
    <w:rsid w:val="006C73B4"/>
    <w:rsid w:val="006C7CF3"/>
    <w:rsid w:val="006D0FB4"/>
    <w:rsid w:val="006D203C"/>
    <w:rsid w:val="006D35DA"/>
    <w:rsid w:val="006D40D7"/>
    <w:rsid w:val="006D506D"/>
    <w:rsid w:val="006D52C1"/>
    <w:rsid w:val="006D5581"/>
    <w:rsid w:val="006E0C46"/>
    <w:rsid w:val="006E0FDB"/>
    <w:rsid w:val="006E3370"/>
    <w:rsid w:val="006E3CBA"/>
    <w:rsid w:val="006E5238"/>
    <w:rsid w:val="006E558A"/>
    <w:rsid w:val="006E581A"/>
    <w:rsid w:val="006E5A00"/>
    <w:rsid w:val="006E67FE"/>
    <w:rsid w:val="006F2870"/>
    <w:rsid w:val="006F2AB9"/>
    <w:rsid w:val="006F3312"/>
    <w:rsid w:val="006F3AD9"/>
    <w:rsid w:val="006F6925"/>
    <w:rsid w:val="006F6A38"/>
    <w:rsid w:val="00700E22"/>
    <w:rsid w:val="007013DA"/>
    <w:rsid w:val="0070276B"/>
    <w:rsid w:val="00703331"/>
    <w:rsid w:val="0070511F"/>
    <w:rsid w:val="00705A78"/>
    <w:rsid w:val="00705E33"/>
    <w:rsid w:val="0070685E"/>
    <w:rsid w:val="00707711"/>
    <w:rsid w:val="00707DEC"/>
    <w:rsid w:val="00707E82"/>
    <w:rsid w:val="007105CA"/>
    <w:rsid w:val="00713214"/>
    <w:rsid w:val="00714FAB"/>
    <w:rsid w:val="0071612F"/>
    <w:rsid w:val="00717B0D"/>
    <w:rsid w:val="00722BA8"/>
    <w:rsid w:val="007251EE"/>
    <w:rsid w:val="00727BE7"/>
    <w:rsid w:val="00730B39"/>
    <w:rsid w:val="00731259"/>
    <w:rsid w:val="00732648"/>
    <w:rsid w:val="00735FFB"/>
    <w:rsid w:val="0074039C"/>
    <w:rsid w:val="00740604"/>
    <w:rsid w:val="00743F2B"/>
    <w:rsid w:val="00744319"/>
    <w:rsid w:val="00745AE1"/>
    <w:rsid w:val="00750995"/>
    <w:rsid w:val="00750C53"/>
    <w:rsid w:val="00750E3A"/>
    <w:rsid w:val="0075293D"/>
    <w:rsid w:val="00754120"/>
    <w:rsid w:val="0075494C"/>
    <w:rsid w:val="00756430"/>
    <w:rsid w:val="00756DDA"/>
    <w:rsid w:val="00757708"/>
    <w:rsid w:val="0076047C"/>
    <w:rsid w:val="0076290B"/>
    <w:rsid w:val="00763F83"/>
    <w:rsid w:val="007673CE"/>
    <w:rsid w:val="00767BCE"/>
    <w:rsid w:val="00770CBC"/>
    <w:rsid w:val="00772892"/>
    <w:rsid w:val="00774EC0"/>
    <w:rsid w:val="007776E6"/>
    <w:rsid w:val="00781F5D"/>
    <w:rsid w:val="00784EE3"/>
    <w:rsid w:val="00787493"/>
    <w:rsid w:val="00787541"/>
    <w:rsid w:val="00790074"/>
    <w:rsid w:val="0079011A"/>
    <w:rsid w:val="00791381"/>
    <w:rsid w:val="00791F39"/>
    <w:rsid w:val="00793448"/>
    <w:rsid w:val="00795442"/>
    <w:rsid w:val="00795FF6"/>
    <w:rsid w:val="00797FFC"/>
    <w:rsid w:val="007A09E3"/>
    <w:rsid w:val="007A228D"/>
    <w:rsid w:val="007A3774"/>
    <w:rsid w:val="007A4C02"/>
    <w:rsid w:val="007A5911"/>
    <w:rsid w:val="007A68E7"/>
    <w:rsid w:val="007A7634"/>
    <w:rsid w:val="007B39D6"/>
    <w:rsid w:val="007B3C83"/>
    <w:rsid w:val="007B43B4"/>
    <w:rsid w:val="007B7205"/>
    <w:rsid w:val="007C0234"/>
    <w:rsid w:val="007C1F5E"/>
    <w:rsid w:val="007C2CB4"/>
    <w:rsid w:val="007C3E48"/>
    <w:rsid w:val="007C4955"/>
    <w:rsid w:val="007C6421"/>
    <w:rsid w:val="007C647E"/>
    <w:rsid w:val="007C74BB"/>
    <w:rsid w:val="007C7AC1"/>
    <w:rsid w:val="007C7B0E"/>
    <w:rsid w:val="007D235C"/>
    <w:rsid w:val="007D23BF"/>
    <w:rsid w:val="007D2494"/>
    <w:rsid w:val="007D40A9"/>
    <w:rsid w:val="007D44EA"/>
    <w:rsid w:val="007D48B3"/>
    <w:rsid w:val="007D4904"/>
    <w:rsid w:val="007D4EE5"/>
    <w:rsid w:val="007D50D7"/>
    <w:rsid w:val="007E0A96"/>
    <w:rsid w:val="007E1FF7"/>
    <w:rsid w:val="007E4169"/>
    <w:rsid w:val="007E6807"/>
    <w:rsid w:val="007E7EE5"/>
    <w:rsid w:val="007F10AE"/>
    <w:rsid w:val="007F1B17"/>
    <w:rsid w:val="007F54C6"/>
    <w:rsid w:val="007F6DEF"/>
    <w:rsid w:val="007F775C"/>
    <w:rsid w:val="00802A85"/>
    <w:rsid w:val="00803D0F"/>
    <w:rsid w:val="00804FAB"/>
    <w:rsid w:val="008101AE"/>
    <w:rsid w:val="008110A9"/>
    <w:rsid w:val="00811469"/>
    <w:rsid w:val="00811F24"/>
    <w:rsid w:val="00812840"/>
    <w:rsid w:val="00812978"/>
    <w:rsid w:val="008130F8"/>
    <w:rsid w:val="0081355E"/>
    <w:rsid w:val="008211DF"/>
    <w:rsid w:val="00822171"/>
    <w:rsid w:val="0082221B"/>
    <w:rsid w:val="00822D41"/>
    <w:rsid w:val="00825AE3"/>
    <w:rsid w:val="0082682C"/>
    <w:rsid w:val="008273D4"/>
    <w:rsid w:val="00830C10"/>
    <w:rsid w:val="008315E9"/>
    <w:rsid w:val="0083351C"/>
    <w:rsid w:val="00836843"/>
    <w:rsid w:val="00837BA1"/>
    <w:rsid w:val="00837F5A"/>
    <w:rsid w:val="00840911"/>
    <w:rsid w:val="00840934"/>
    <w:rsid w:val="008451D4"/>
    <w:rsid w:val="00845755"/>
    <w:rsid w:val="00847BEB"/>
    <w:rsid w:val="00847F91"/>
    <w:rsid w:val="00851653"/>
    <w:rsid w:val="0085168C"/>
    <w:rsid w:val="00853367"/>
    <w:rsid w:val="0085400F"/>
    <w:rsid w:val="00855EB7"/>
    <w:rsid w:val="0086131C"/>
    <w:rsid w:val="00861484"/>
    <w:rsid w:val="008628DC"/>
    <w:rsid w:val="00865079"/>
    <w:rsid w:val="0086521C"/>
    <w:rsid w:val="00865445"/>
    <w:rsid w:val="00865F21"/>
    <w:rsid w:val="00866405"/>
    <w:rsid w:val="00866B7A"/>
    <w:rsid w:val="00867703"/>
    <w:rsid w:val="00867F80"/>
    <w:rsid w:val="00867FC8"/>
    <w:rsid w:val="008701B2"/>
    <w:rsid w:val="008709F3"/>
    <w:rsid w:val="00871559"/>
    <w:rsid w:val="00872E83"/>
    <w:rsid w:val="0087333D"/>
    <w:rsid w:val="00874166"/>
    <w:rsid w:val="00874DD8"/>
    <w:rsid w:val="0087588C"/>
    <w:rsid w:val="008768A5"/>
    <w:rsid w:val="00876F69"/>
    <w:rsid w:val="00877614"/>
    <w:rsid w:val="00877938"/>
    <w:rsid w:val="00880286"/>
    <w:rsid w:val="00880DBE"/>
    <w:rsid w:val="0088221D"/>
    <w:rsid w:val="0088261F"/>
    <w:rsid w:val="0088299E"/>
    <w:rsid w:val="0088485D"/>
    <w:rsid w:val="00886F47"/>
    <w:rsid w:val="008874F7"/>
    <w:rsid w:val="0089241C"/>
    <w:rsid w:val="00893EFF"/>
    <w:rsid w:val="00895857"/>
    <w:rsid w:val="00896B60"/>
    <w:rsid w:val="00897CBE"/>
    <w:rsid w:val="008A1186"/>
    <w:rsid w:val="008A2385"/>
    <w:rsid w:val="008A2ED0"/>
    <w:rsid w:val="008A3786"/>
    <w:rsid w:val="008A5583"/>
    <w:rsid w:val="008A649A"/>
    <w:rsid w:val="008A666A"/>
    <w:rsid w:val="008A7385"/>
    <w:rsid w:val="008B021F"/>
    <w:rsid w:val="008B0475"/>
    <w:rsid w:val="008B143C"/>
    <w:rsid w:val="008B21EF"/>
    <w:rsid w:val="008B2E85"/>
    <w:rsid w:val="008B3828"/>
    <w:rsid w:val="008B44D5"/>
    <w:rsid w:val="008B4DE0"/>
    <w:rsid w:val="008B5151"/>
    <w:rsid w:val="008B7C6D"/>
    <w:rsid w:val="008C04FD"/>
    <w:rsid w:val="008C0C88"/>
    <w:rsid w:val="008C0EEB"/>
    <w:rsid w:val="008C3B0D"/>
    <w:rsid w:val="008C516D"/>
    <w:rsid w:val="008C61D8"/>
    <w:rsid w:val="008C637D"/>
    <w:rsid w:val="008C79B0"/>
    <w:rsid w:val="008C7A73"/>
    <w:rsid w:val="008C7CA3"/>
    <w:rsid w:val="008D0042"/>
    <w:rsid w:val="008D0F4D"/>
    <w:rsid w:val="008D3DF3"/>
    <w:rsid w:val="008D7869"/>
    <w:rsid w:val="008E0B29"/>
    <w:rsid w:val="008E0BD6"/>
    <w:rsid w:val="008E1932"/>
    <w:rsid w:val="008E221B"/>
    <w:rsid w:val="008E36EA"/>
    <w:rsid w:val="008E4A7C"/>
    <w:rsid w:val="008E4C82"/>
    <w:rsid w:val="008E5CAC"/>
    <w:rsid w:val="008E675C"/>
    <w:rsid w:val="008E7501"/>
    <w:rsid w:val="008F1146"/>
    <w:rsid w:val="008F12C6"/>
    <w:rsid w:val="008F1839"/>
    <w:rsid w:val="008F2DA2"/>
    <w:rsid w:val="008F36EA"/>
    <w:rsid w:val="008F5BE5"/>
    <w:rsid w:val="008F655A"/>
    <w:rsid w:val="008F7EF8"/>
    <w:rsid w:val="009000A6"/>
    <w:rsid w:val="00900D3E"/>
    <w:rsid w:val="0090120C"/>
    <w:rsid w:val="00901693"/>
    <w:rsid w:val="00902728"/>
    <w:rsid w:val="00902A17"/>
    <w:rsid w:val="00903D22"/>
    <w:rsid w:val="009044EB"/>
    <w:rsid w:val="009063DE"/>
    <w:rsid w:val="009105E1"/>
    <w:rsid w:val="00910BDE"/>
    <w:rsid w:val="00911572"/>
    <w:rsid w:val="00911731"/>
    <w:rsid w:val="00911D12"/>
    <w:rsid w:val="00912E32"/>
    <w:rsid w:val="009135D3"/>
    <w:rsid w:val="009138B4"/>
    <w:rsid w:val="00915953"/>
    <w:rsid w:val="009171E3"/>
    <w:rsid w:val="009171F1"/>
    <w:rsid w:val="009179F4"/>
    <w:rsid w:val="0092018C"/>
    <w:rsid w:val="00920841"/>
    <w:rsid w:val="009224A9"/>
    <w:rsid w:val="009235C3"/>
    <w:rsid w:val="00923D9D"/>
    <w:rsid w:val="0092423F"/>
    <w:rsid w:val="00924A68"/>
    <w:rsid w:val="009261B4"/>
    <w:rsid w:val="00926BDA"/>
    <w:rsid w:val="00927D42"/>
    <w:rsid w:val="00930149"/>
    <w:rsid w:val="0093081F"/>
    <w:rsid w:val="0093107A"/>
    <w:rsid w:val="00931C55"/>
    <w:rsid w:val="00931F50"/>
    <w:rsid w:val="009326C9"/>
    <w:rsid w:val="00932C51"/>
    <w:rsid w:val="009355E7"/>
    <w:rsid w:val="0093587F"/>
    <w:rsid w:val="00937674"/>
    <w:rsid w:val="009403E9"/>
    <w:rsid w:val="00942A18"/>
    <w:rsid w:val="0094376B"/>
    <w:rsid w:val="00944C57"/>
    <w:rsid w:val="00944F60"/>
    <w:rsid w:val="00945770"/>
    <w:rsid w:val="00946A81"/>
    <w:rsid w:val="00950AC7"/>
    <w:rsid w:val="009520AE"/>
    <w:rsid w:val="00954889"/>
    <w:rsid w:val="00955E6E"/>
    <w:rsid w:val="0095680B"/>
    <w:rsid w:val="00956B8A"/>
    <w:rsid w:val="00956C3E"/>
    <w:rsid w:val="009621E4"/>
    <w:rsid w:val="009623BD"/>
    <w:rsid w:val="00962CA0"/>
    <w:rsid w:val="00963588"/>
    <w:rsid w:val="00964784"/>
    <w:rsid w:val="009657D7"/>
    <w:rsid w:val="00967C09"/>
    <w:rsid w:val="00967CE6"/>
    <w:rsid w:val="00970B91"/>
    <w:rsid w:val="00970BEE"/>
    <w:rsid w:val="00971CC4"/>
    <w:rsid w:val="00972143"/>
    <w:rsid w:val="00974617"/>
    <w:rsid w:val="00977490"/>
    <w:rsid w:val="00977890"/>
    <w:rsid w:val="00980A52"/>
    <w:rsid w:val="00981CCF"/>
    <w:rsid w:val="00981E12"/>
    <w:rsid w:val="0098250B"/>
    <w:rsid w:val="00984F83"/>
    <w:rsid w:val="0098519A"/>
    <w:rsid w:val="0098569F"/>
    <w:rsid w:val="00985A15"/>
    <w:rsid w:val="00986D42"/>
    <w:rsid w:val="0098797F"/>
    <w:rsid w:val="00987D1E"/>
    <w:rsid w:val="00987E50"/>
    <w:rsid w:val="009914B2"/>
    <w:rsid w:val="009918E2"/>
    <w:rsid w:val="00991EFC"/>
    <w:rsid w:val="009938A9"/>
    <w:rsid w:val="009950D2"/>
    <w:rsid w:val="00995515"/>
    <w:rsid w:val="00997553"/>
    <w:rsid w:val="009A0F4D"/>
    <w:rsid w:val="009A0F7B"/>
    <w:rsid w:val="009A0F80"/>
    <w:rsid w:val="009A4291"/>
    <w:rsid w:val="009A4596"/>
    <w:rsid w:val="009A4AD3"/>
    <w:rsid w:val="009A506C"/>
    <w:rsid w:val="009A5520"/>
    <w:rsid w:val="009B0310"/>
    <w:rsid w:val="009B0C7A"/>
    <w:rsid w:val="009B3261"/>
    <w:rsid w:val="009B444D"/>
    <w:rsid w:val="009B590D"/>
    <w:rsid w:val="009B71C8"/>
    <w:rsid w:val="009C56DD"/>
    <w:rsid w:val="009C6AA2"/>
    <w:rsid w:val="009D0A22"/>
    <w:rsid w:val="009D1BD2"/>
    <w:rsid w:val="009D475D"/>
    <w:rsid w:val="009D5336"/>
    <w:rsid w:val="009D56AF"/>
    <w:rsid w:val="009D69A8"/>
    <w:rsid w:val="009D7F26"/>
    <w:rsid w:val="009D7F8C"/>
    <w:rsid w:val="009E2E01"/>
    <w:rsid w:val="009E301D"/>
    <w:rsid w:val="009E36AD"/>
    <w:rsid w:val="009E3816"/>
    <w:rsid w:val="009E67D0"/>
    <w:rsid w:val="009F2630"/>
    <w:rsid w:val="009F30C0"/>
    <w:rsid w:val="009F46F3"/>
    <w:rsid w:val="009F54E5"/>
    <w:rsid w:val="009F599A"/>
    <w:rsid w:val="009F5CD0"/>
    <w:rsid w:val="009F709F"/>
    <w:rsid w:val="009F70A6"/>
    <w:rsid w:val="00A00062"/>
    <w:rsid w:val="00A01CF9"/>
    <w:rsid w:val="00A02155"/>
    <w:rsid w:val="00A04863"/>
    <w:rsid w:val="00A04B7C"/>
    <w:rsid w:val="00A05955"/>
    <w:rsid w:val="00A06D9D"/>
    <w:rsid w:val="00A07054"/>
    <w:rsid w:val="00A10F5B"/>
    <w:rsid w:val="00A11520"/>
    <w:rsid w:val="00A11B0C"/>
    <w:rsid w:val="00A12B9E"/>
    <w:rsid w:val="00A201F6"/>
    <w:rsid w:val="00A20F0E"/>
    <w:rsid w:val="00A212F1"/>
    <w:rsid w:val="00A213AF"/>
    <w:rsid w:val="00A220D5"/>
    <w:rsid w:val="00A24793"/>
    <w:rsid w:val="00A24E75"/>
    <w:rsid w:val="00A25B0F"/>
    <w:rsid w:val="00A27D0E"/>
    <w:rsid w:val="00A27EC6"/>
    <w:rsid w:val="00A30F7F"/>
    <w:rsid w:val="00A314F3"/>
    <w:rsid w:val="00A315E8"/>
    <w:rsid w:val="00A31794"/>
    <w:rsid w:val="00A32D54"/>
    <w:rsid w:val="00A3330F"/>
    <w:rsid w:val="00A35048"/>
    <w:rsid w:val="00A35231"/>
    <w:rsid w:val="00A35587"/>
    <w:rsid w:val="00A36743"/>
    <w:rsid w:val="00A371A2"/>
    <w:rsid w:val="00A40D24"/>
    <w:rsid w:val="00A41223"/>
    <w:rsid w:val="00A429F2"/>
    <w:rsid w:val="00A44F97"/>
    <w:rsid w:val="00A464E0"/>
    <w:rsid w:val="00A50FA6"/>
    <w:rsid w:val="00A512DF"/>
    <w:rsid w:val="00A518F2"/>
    <w:rsid w:val="00A5433E"/>
    <w:rsid w:val="00A57E2D"/>
    <w:rsid w:val="00A60F9D"/>
    <w:rsid w:val="00A62F0C"/>
    <w:rsid w:val="00A63C88"/>
    <w:rsid w:val="00A67055"/>
    <w:rsid w:val="00A7066B"/>
    <w:rsid w:val="00A73012"/>
    <w:rsid w:val="00A7326B"/>
    <w:rsid w:val="00A7354B"/>
    <w:rsid w:val="00A73A2C"/>
    <w:rsid w:val="00A746BD"/>
    <w:rsid w:val="00A74EEA"/>
    <w:rsid w:val="00A812F2"/>
    <w:rsid w:val="00A814CF"/>
    <w:rsid w:val="00A83221"/>
    <w:rsid w:val="00A83FDB"/>
    <w:rsid w:val="00A841B8"/>
    <w:rsid w:val="00A8497D"/>
    <w:rsid w:val="00A84EC5"/>
    <w:rsid w:val="00A84FA9"/>
    <w:rsid w:val="00A8675A"/>
    <w:rsid w:val="00A92367"/>
    <w:rsid w:val="00A92B97"/>
    <w:rsid w:val="00A941B5"/>
    <w:rsid w:val="00A9463D"/>
    <w:rsid w:val="00A957B5"/>
    <w:rsid w:val="00A96A5B"/>
    <w:rsid w:val="00AA01B7"/>
    <w:rsid w:val="00AA1C55"/>
    <w:rsid w:val="00AA2782"/>
    <w:rsid w:val="00AA2973"/>
    <w:rsid w:val="00AA2B4D"/>
    <w:rsid w:val="00AA2D0F"/>
    <w:rsid w:val="00AA338B"/>
    <w:rsid w:val="00AA468F"/>
    <w:rsid w:val="00AA4945"/>
    <w:rsid w:val="00AA4C11"/>
    <w:rsid w:val="00AA652F"/>
    <w:rsid w:val="00AA68B4"/>
    <w:rsid w:val="00AA69ED"/>
    <w:rsid w:val="00AB02B6"/>
    <w:rsid w:val="00AB056A"/>
    <w:rsid w:val="00AB13EF"/>
    <w:rsid w:val="00AB3980"/>
    <w:rsid w:val="00AB3FAA"/>
    <w:rsid w:val="00AC1123"/>
    <w:rsid w:val="00AC3885"/>
    <w:rsid w:val="00AC3AD5"/>
    <w:rsid w:val="00AC3FDA"/>
    <w:rsid w:val="00AC545C"/>
    <w:rsid w:val="00AC6546"/>
    <w:rsid w:val="00AC6CEB"/>
    <w:rsid w:val="00AC7D7A"/>
    <w:rsid w:val="00AD0D7B"/>
    <w:rsid w:val="00AD1ED1"/>
    <w:rsid w:val="00AD1FF7"/>
    <w:rsid w:val="00AD2852"/>
    <w:rsid w:val="00AD4D09"/>
    <w:rsid w:val="00AD6525"/>
    <w:rsid w:val="00AE252D"/>
    <w:rsid w:val="00AE2CDE"/>
    <w:rsid w:val="00AE3B36"/>
    <w:rsid w:val="00AE6A30"/>
    <w:rsid w:val="00AF1E66"/>
    <w:rsid w:val="00AF2598"/>
    <w:rsid w:val="00AF2D1E"/>
    <w:rsid w:val="00AF3B41"/>
    <w:rsid w:val="00AF4EED"/>
    <w:rsid w:val="00AF7968"/>
    <w:rsid w:val="00B007D8"/>
    <w:rsid w:val="00B028BB"/>
    <w:rsid w:val="00B02DD7"/>
    <w:rsid w:val="00B02ED2"/>
    <w:rsid w:val="00B05566"/>
    <w:rsid w:val="00B05832"/>
    <w:rsid w:val="00B100E9"/>
    <w:rsid w:val="00B1081F"/>
    <w:rsid w:val="00B118B7"/>
    <w:rsid w:val="00B136B8"/>
    <w:rsid w:val="00B13B6B"/>
    <w:rsid w:val="00B13BC8"/>
    <w:rsid w:val="00B21EAC"/>
    <w:rsid w:val="00B2202D"/>
    <w:rsid w:val="00B232C7"/>
    <w:rsid w:val="00B25B48"/>
    <w:rsid w:val="00B2647C"/>
    <w:rsid w:val="00B265A3"/>
    <w:rsid w:val="00B3040C"/>
    <w:rsid w:val="00B30D21"/>
    <w:rsid w:val="00B30EDC"/>
    <w:rsid w:val="00B31529"/>
    <w:rsid w:val="00B31864"/>
    <w:rsid w:val="00B31F34"/>
    <w:rsid w:val="00B3237B"/>
    <w:rsid w:val="00B33E33"/>
    <w:rsid w:val="00B34178"/>
    <w:rsid w:val="00B343CB"/>
    <w:rsid w:val="00B35C2B"/>
    <w:rsid w:val="00B36270"/>
    <w:rsid w:val="00B3708E"/>
    <w:rsid w:val="00B4005F"/>
    <w:rsid w:val="00B51FC2"/>
    <w:rsid w:val="00B522D0"/>
    <w:rsid w:val="00B530A7"/>
    <w:rsid w:val="00B54429"/>
    <w:rsid w:val="00B54843"/>
    <w:rsid w:val="00B549BD"/>
    <w:rsid w:val="00B5619A"/>
    <w:rsid w:val="00B56E74"/>
    <w:rsid w:val="00B56F71"/>
    <w:rsid w:val="00B576E5"/>
    <w:rsid w:val="00B609E7"/>
    <w:rsid w:val="00B61140"/>
    <w:rsid w:val="00B61312"/>
    <w:rsid w:val="00B6210B"/>
    <w:rsid w:val="00B62CCF"/>
    <w:rsid w:val="00B63045"/>
    <w:rsid w:val="00B635F5"/>
    <w:rsid w:val="00B64A94"/>
    <w:rsid w:val="00B64DBB"/>
    <w:rsid w:val="00B6502E"/>
    <w:rsid w:val="00B652FD"/>
    <w:rsid w:val="00B65CC3"/>
    <w:rsid w:val="00B66429"/>
    <w:rsid w:val="00B67097"/>
    <w:rsid w:val="00B679A6"/>
    <w:rsid w:val="00B72B39"/>
    <w:rsid w:val="00B72E3B"/>
    <w:rsid w:val="00B75575"/>
    <w:rsid w:val="00B75896"/>
    <w:rsid w:val="00B75FF0"/>
    <w:rsid w:val="00B821EF"/>
    <w:rsid w:val="00B82BE3"/>
    <w:rsid w:val="00B83E89"/>
    <w:rsid w:val="00B851B9"/>
    <w:rsid w:val="00B858E2"/>
    <w:rsid w:val="00B86C3C"/>
    <w:rsid w:val="00B87901"/>
    <w:rsid w:val="00B87A9D"/>
    <w:rsid w:val="00B9057B"/>
    <w:rsid w:val="00B910C4"/>
    <w:rsid w:val="00B9371F"/>
    <w:rsid w:val="00B960A9"/>
    <w:rsid w:val="00BA0587"/>
    <w:rsid w:val="00BA0C77"/>
    <w:rsid w:val="00BA39D6"/>
    <w:rsid w:val="00BA3E1A"/>
    <w:rsid w:val="00BA4A5B"/>
    <w:rsid w:val="00BA4C22"/>
    <w:rsid w:val="00BA7A76"/>
    <w:rsid w:val="00BB0FAC"/>
    <w:rsid w:val="00BB5C27"/>
    <w:rsid w:val="00BB6116"/>
    <w:rsid w:val="00BB714B"/>
    <w:rsid w:val="00BB7925"/>
    <w:rsid w:val="00BC0738"/>
    <w:rsid w:val="00BC0F9B"/>
    <w:rsid w:val="00BC2E14"/>
    <w:rsid w:val="00BC4910"/>
    <w:rsid w:val="00BC671B"/>
    <w:rsid w:val="00BD1F1F"/>
    <w:rsid w:val="00BD36B3"/>
    <w:rsid w:val="00BD389D"/>
    <w:rsid w:val="00BD3ED3"/>
    <w:rsid w:val="00BD62F2"/>
    <w:rsid w:val="00BD763F"/>
    <w:rsid w:val="00BD7832"/>
    <w:rsid w:val="00BE00B4"/>
    <w:rsid w:val="00BE0241"/>
    <w:rsid w:val="00BE2056"/>
    <w:rsid w:val="00BE424B"/>
    <w:rsid w:val="00BE6F7C"/>
    <w:rsid w:val="00BF0A57"/>
    <w:rsid w:val="00BF275A"/>
    <w:rsid w:val="00BF30F9"/>
    <w:rsid w:val="00BF3706"/>
    <w:rsid w:val="00BF3719"/>
    <w:rsid w:val="00BF3749"/>
    <w:rsid w:val="00BF4238"/>
    <w:rsid w:val="00BF46FD"/>
    <w:rsid w:val="00BF496F"/>
    <w:rsid w:val="00BF5937"/>
    <w:rsid w:val="00BF6209"/>
    <w:rsid w:val="00BF7BAE"/>
    <w:rsid w:val="00C0262F"/>
    <w:rsid w:val="00C02AF6"/>
    <w:rsid w:val="00C038DF"/>
    <w:rsid w:val="00C04272"/>
    <w:rsid w:val="00C05D1D"/>
    <w:rsid w:val="00C066C5"/>
    <w:rsid w:val="00C10765"/>
    <w:rsid w:val="00C1486D"/>
    <w:rsid w:val="00C148A1"/>
    <w:rsid w:val="00C16076"/>
    <w:rsid w:val="00C171B0"/>
    <w:rsid w:val="00C24720"/>
    <w:rsid w:val="00C25C87"/>
    <w:rsid w:val="00C25F65"/>
    <w:rsid w:val="00C264C9"/>
    <w:rsid w:val="00C2770D"/>
    <w:rsid w:val="00C311A9"/>
    <w:rsid w:val="00C33DD7"/>
    <w:rsid w:val="00C34821"/>
    <w:rsid w:val="00C4023B"/>
    <w:rsid w:val="00C40864"/>
    <w:rsid w:val="00C43924"/>
    <w:rsid w:val="00C439E9"/>
    <w:rsid w:val="00C441C2"/>
    <w:rsid w:val="00C44C6F"/>
    <w:rsid w:val="00C4577B"/>
    <w:rsid w:val="00C463E3"/>
    <w:rsid w:val="00C465EA"/>
    <w:rsid w:val="00C5195E"/>
    <w:rsid w:val="00C5371A"/>
    <w:rsid w:val="00C53F37"/>
    <w:rsid w:val="00C5453B"/>
    <w:rsid w:val="00C54F2D"/>
    <w:rsid w:val="00C55296"/>
    <w:rsid w:val="00C555A3"/>
    <w:rsid w:val="00C564C8"/>
    <w:rsid w:val="00C60163"/>
    <w:rsid w:val="00C603F9"/>
    <w:rsid w:val="00C60DC8"/>
    <w:rsid w:val="00C63D2D"/>
    <w:rsid w:val="00C63F90"/>
    <w:rsid w:val="00C70BBD"/>
    <w:rsid w:val="00C70F0E"/>
    <w:rsid w:val="00C73432"/>
    <w:rsid w:val="00C734D2"/>
    <w:rsid w:val="00C73CA0"/>
    <w:rsid w:val="00C76A3A"/>
    <w:rsid w:val="00C776FF"/>
    <w:rsid w:val="00C806CF"/>
    <w:rsid w:val="00C82F56"/>
    <w:rsid w:val="00C847C9"/>
    <w:rsid w:val="00C85B95"/>
    <w:rsid w:val="00C865A3"/>
    <w:rsid w:val="00C870EA"/>
    <w:rsid w:val="00C93A91"/>
    <w:rsid w:val="00C93E20"/>
    <w:rsid w:val="00C94098"/>
    <w:rsid w:val="00C964CD"/>
    <w:rsid w:val="00CA343C"/>
    <w:rsid w:val="00CA521C"/>
    <w:rsid w:val="00CA69C2"/>
    <w:rsid w:val="00CA796C"/>
    <w:rsid w:val="00CB0F54"/>
    <w:rsid w:val="00CB135B"/>
    <w:rsid w:val="00CB5969"/>
    <w:rsid w:val="00CB715B"/>
    <w:rsid w:val="00CC0416"/>
    <w:rsid w:val="00CC0E93"/>
    <w:rsid w:val="00CC1F83"/>
    <w:rsid w:val="00CC4D59"/>
    <w:rsid w:val="00CC53C8"/>
    <w:rsid w:val="00CC639D"/>
    <w:rsid w:val="00CC66D2"/>
    <w:rsid w:val="00CC7EAD"/>
    <w:rsid w:val="00CD0B48"/>
    <w:rsid w:val="00CD1E92"/>
    <w:rsid w:val="00CD3510"/>
    <w:rsid w:val="00CD42A0"/>
    <w:rsid w:val="00CD5879"/>
    <w:rsid w:val="00CD609F"/>
    <w:rsid w:val="00CD7764"/>
    <w:rsid w:val="00CD7CD7"/>
    <w:rsid w:val="00CD7F3B"/>
    <w:rsid w:val="00CE0606"/>
    <w:rsid w:val="00CE4B08"/>
    <w:rsid w:val="00CF2000"/>
    <w:rsid w:val="00CF22B0"/>
    <w:rsid w:val="00CF2BBE"/>
    <w:rsid w:val="00CF2C32"/>
    <w:rsid w:val="00CF36F7"/>
    <w:rsid w:val="00CF4732"/>
    <w:rsid w:val="00CF75A5"/>
    <w:rsid w:val="00D0014B"/>
    <w:rsid w:val="00D00951"/>
    <w:rsid w:val="00D01603"/>
    <w:rsid w:val="00D017E8"/>
    <w:rsid w:val="00D040C8"/>
    <w:rsid w:val="00D055B6"/>
    <w:rsid w:val="00D07555"/>
    <w:rsid w:val="00D1029E"/>
    <w:rsid w:val="00D10F0E"/>
    <w:rsid w:val="00D113AB"/>
    <w:rsid w:val="00D124D4"/>
    <w:rsid w:val="00D12E90"/>
    <w:rsid w:val="00D15968"/>
    <w:rsid w:val="00D24F0A"/>
    <w:rsid w:val="00D25277"/>
    <w:rsid w:val="00D2783C"/>
    <w:rsid w:val="00D27950"/>
    <w:rsid w:val="00D3040C"/>
    <w:rsid w:val="00D30BC1"/>
    <w:rsid w:val="00D3272F"/>
    <w:rsid w:val="00D34107"/>
    <w:rsid w:val="00D36BEB"/>
    <w:rsid w:val="00D375F4"/>
    <w:rsid w:val="00D37659"/>
    <w:rsid w:val="00D37C3D"/>
    <w:rsid w:val="00D37D2F"/>
    <w:rsid w:val="00D403E0"/>
    <w:rsid w:val="00D40A45"/>
    <w:rsid w:val="00D430AE"/>
    <w:rsid w:val="00D44768"/>
    <w:rsid w:val="00D47219"/>
    <w:rsid w:val="00D50851"/>
    <w:rsid w:val="00D50B3F"/>
    <w:rsid w:val="00D510E4"/>
    <w:rsid w:val="00D51568"/>
    <w:rsid w:val="00D52513"/>
    <w:rsid w:val="00D537D4"/>
    <w:rsid w:val="00D56738"/>
    <w:rsid w:val="00D62F3C"/>
    <w:rsid w:val="00D6370D"/>
    <w:rsid w:val="00D642F7"/>
    <w:rsid w:val="00D658D3"/>
    <w:rsid w:val="00D6599C"/>
    <w:rsid w:val="00D67552"/>
    <w:rsid w:val="00D67C14"/>
    <w:rsid w:val="00D70084"/>
    <w:rsid w:val="00D738C5"/>
    <w:rsid w:val="00D73DBA"/>
    <w:rsid w:val="00D76014"/>
    <w:rsid w:val="00D77333"/>
    <w:rsid w:val="00D82782"/>
    <w:rsid w:val="00D82E71"/>
    <w:rsid w:val="00D831F5"/>
    <w:rsid w:val="00D8430C"/>
    <w:rsid w:val="00D844F6"/>
    <w:rsid w:val="00D85BD8"/>
    <w:rsid w:val="00D92EF8"/>
    <w:rsid w:val="00D954A7"/>
    <w:rsid w:val="00D95B06"/>
    <w:rsid w:val="00D960E9"/>
    <w:rsid w:val="00D96A97"/>
    <w:rsid w:val="00D96AE2"/>
    <w:rsid w:val="00D96E78"/>
    <w:rsid w:val="00D97A44"/>
    <w:rsid w:val="00DA0401"/>
    <w:rsid w:val="00DA2855"/>
    <w:rsid w:val="00DA45E5"/>
    <w:rsid w:val="00DA5669"/>
    <w:rsid w:val="00DA6418"/>
    <w:rsid w:val="00DA6C9A"/>
    <w:rsid w:val="00DA6F30"/>
    <w:rsid w:val="00DA7374"/>
    <w:rsid w:val="00DA7CE6"/>
    <w:rsid w:val="00DB28C1"/>
    <w:rsid w:val="00DB6317"/>
    <w:rsid w:val="00DB7790"/>
    <w:rsid w:val="00DC1359"/>
    <w:rsid w:val="00DC15B6"/>
    <w:rsid w:val="00DC2700"/>
    <w:rsid w:val="00DC2E74"/>
    <w:rsid w:val="00DC3E28"/>
    <w:rsid w:val="00DC48CE"/>
    <w:rsid w:val="00DC515C"/>
    <w:rsid w:val="00DC5432"/>
    <w:rsid w:val="00DC6B57"/>
    <w:rsid w:val="00DC6CB4"/>
    <w:rsid w:val="00DC71D8"/>
    <w:rsid w:val="00DD0670"/>
    <w:rsid w:val="00DD131A"/>
    <w:rsid w:val="00DD33E4"/>
    <w:rsid w:val="00DD3493"/>
    <w:rsid w:val="00DD6801"/>
    <w:rsid w:val="00DD6ACF"/>
    <w:rsid w:val="00DE07D3"/>
    <w:rsid w:val="00DE0C47"/>
    <w:rsid w:val="00DE1254"/>
    <w:rsid w:val="00DE2A96"/>
    <w:rsid w:val="00DE725E"/>
    <w:rsid w:val="00DF19B0"/>
    <w:rsid w:val="00DF1A56"/>
    <w:rsid w:val="00DF1D1F"/>
    <w:rsid w:val="00DF1D88"/>
    <w:rsid w:val="00DF367B"/>
    <w:rsid w:val="00DF37A3"/>
    <w:rsid w:val="00DF5188"/>
    <w:rsid w:val="00DF777E"/>
    <w:rsid w:val="00E027C7"/>
    <w:rsid w:val="00E03571"/>
    <w:rsid w:val="00E043CC"/>
    <w:rsid w:val="00E04780"/>
    <w:rsid w:val="00E0674B"/>
    <w:rsid w:val="00E0675B"/>
    <w:rsid w:val="00E06E90"/>
    <w:rsid w:val="00E06FB9"/>
    <w:rsid w:val="00E0723C"/>
    <w:rsid w:val="00E07694"/>
    <w:rsid w:val="00E1130B"/>
    <w:rsid w:val="00E14B36"/>
    <w:rsid w:val="00E150A3"/>
    <w:rsid w:val="00E15125"/>
    <w:rsid w:val="00E160A4"/>
    <w:rsid w:val="00E17E22"/>
    <w:rsid w:val="00E21A8A"/>
    <w:rsid w:val="00E221FE"/>
    <w:rsid w:val="00E2230A"/>
    <w:rsid w:val="00E2261F"/>
    <w:rsid w:val="00E261FD"/>
    <w:rsid w:val="00E26A21"/>
    <w:rsid w:val="00E271E9"/>
    <w:rsid w:val="00E277E8"/>
    <w:rsid w:val="00E3052C"/>
    <w:rsid w:val="00E3288F"/>
    <w:rsid w:val="00E329CD"/>
    <w:rsid w:val="00E336F1"/>
    <w:rsid w:val="00E33CE2"/>
    <w:rsid w:val="00E3635D"/>
    <w:rsid w:val="00E37A3D"/>
    <w:rsid w:val="00E40EB8"/>
    <w:rsid w:val="00E4218C"/>
    <w:rsid w:val="00E4344B"/>
    <w:rsid w:val="00E44415"/>
    <w:rsid w:val="00E45D66"/>
    <w:rsid w:val="00E46121"/>
    <w:rsid w:val="00E46629"/>
    <w:rsid w:val="00E46F93"/>
    <w:rsid w:val="00E4758D"/>
    <w:rsid w:val="00E5031A"/>
    <w:rsid w:val="00E50F4D"/>
    <w:rsid w:val="00E5192E"/>
    <w:rsid w:val="00E52451"/>
    <w:rsid w:val="00E5435F"/>
    <w:rsid w:val="00E549FD"/>
    <w:rsid w:val="00E56468"/>
    <w:rsid w:val="00E56607"/>
    <w:rsid w:val="00E56AC5"/>
    <w:rsid w:val="00E576BE"/>
    <w:rsid w:val="00E60186"/>
    <w:rsid w:val="00E622BB"/>
    <w:rsid w:val="00E65936"/>
    <w:rsid w:val="00E65F25"/>
    <w:rsid w:val="00E706CE"/>
    <w:rsid w:val="00E7313C"/>
    <w:rsid w:val="00E74105"/>
    <w:rsid w:val="00E741B3"/>
    <w:rsid w:val="00E75198"/>
    <w:rsid w:val="00E7563B"/>
    <w:rsid w:val="00E76605"/>
    <w:rsid w:val="00E775F9"/>
    <w:rsid w:val="00E80183"/>
    <w:rsid w:val="00E81567"/>
    <w:rsid w:val="00E820B5"/>
    <w:rsid w:val="00E821C7"/>
    <w:rsid w:val="00E82B9A"/>
    <w:rsid w:val="00E8385E"/>
    <w:rsid w:val="00E83EA2"/>
    <w:rsid w:val="00E84A55"/>
    <w:rsid w:val="00E87642"/>
    <w:rsid w:val="00E90E46"/>
    <w:rsid w:val="00E925EE"/>
    <w:rsid w:val="00E93CDB"/>
    <w:rsid w:val="00E9415F"/>
    <w:rsid w:val="00E94A24"/>
    <w:rsid w:val="00E94CD6"/>
    <w:rsid w:val="00E950CF"/>
    <w:rsid w:val="00E960D3"/>
    <w:rsid w:val="00EA0902"/>
    <w:rsid w:val="00EA2D18"/>
    <w:rsid w:val="00EA4DA3"/>
    <w:rsid w:val="00EA5A1B"/>
    <w:rsid w:val="00EB1676"/>
    <w:rsid w:val="00EB2F78"/>
    <w:rsid w:val="00EB52E1"/>
    <w:rsid w:val="00EB57E8"/>
    <w:rsid w:val="00EB5F86"/>
    <w:rsid w:val="00EB7256"/>
    <w:rsid w:val="00EB76F7"/>
    <w:rsid w:val="00EB7CD0"/>
    <w:rsid w:val="00EC002B"/>
    <w:rsid w:val="00EC1CE6"/>
    <w:rsid w:val="00EC5345"/>
    <w:rsid w:val="00ED0271"/>
    <w:rsid w:val="00ED05F5"/>
    <w:rsid w:val="00ED0FE4"/>
    <w:rsid w:val="00ED2952"/>
    <w:rsid w:val="00ED4639"/>
    <w:rsid w:val="00ED4C84"/>
    <w:rsid w:val="00ED5909"/>
    <w:rsid w:val="00ED765E"/>
    <w:rsid w:val="00ED7817"/>
    <w:rsid w:val="00EE040D"/>
    <w:rsid w:val="00EE0AA1"/>
    <w:rsid w:val="00EE1AA2"/>
    <w:rsid w:val="00EE5E9C"/>
    <w:rsid w:val="00EE62F3"/>
    <w:rsid w:val="00EE6629"/>
    <w:rsid w:val="00EE74D6"/>
    <w:rsid w:val="00EE7548"/>
    <w:rsid w:val="00EF10F8"/>
    <w:rsid w:val="00EF1B52"/>
    <w:rsid w:val="00EF2E1F"/>
    <w:rsid w:val="00EF33BD"/>
    <w:rsid w:val="00EF67D5"/>
    <w:rsid w:val="00F018D7"/>
    <w:rsid w:val="00F01A03"/>
    <w:rsid w:val="00F02CAF"/>
    <w:rsid w:val="00F03B57"/>
    <w:rsid w:val="00F03F44"/>
    <w:rsid w:val="00F10833"/>
    <w:rsid w:val="00F1120A"/>
    <w:rsid w:val="00F121EB"/>
    <w:rsid w:val="00F1260D"/>
    <w:rsid w:val="00F12C40"/>
    <w:rsid w:val="00F130C8"/>
    <w:rsid w:val="00F1343A"/>
    <w:rsid w:val="00F141C1"/>
    <w:rsid w:val="00F158D3"/>
    <w:rsid w:val="00F15C86"/>
    <w:rsid w:val="00F16AAF"/>
    <w:rsid w:val="00F17319"/>
    <w:rsid w:val="00F2389A"/>
    <w:rsid w:val="00F24168"/>
    <w:rsid w:val="00F245D4"/>
    <w:rsid w:val="00F30366"/>
    <w:rsid w:val="00F30606"/>
    <w:rsid w:val="00F3085F"/>
    <w:rsid w:val="00F31DD0"/>
    <w:rsid w:val="00F32AD6"/>
    <w:rsid w:val="00F33D1E"/>
    <w:rsid w:val="00F3450C"/>
    <w:rsid w:val="00F34D4C"/>
    <w:rsid w:val="00F37232"/>
    <w:rsid w:val="00F37252"/>
    <w:rsid w:val="00F37300"/>
    <w:rsid w:val="00F37911"/>
    <w:rsid w:val="00F37CE1"/>
    <w:rsid w:val="00F40230"/>
    <w:rsid w:val="00F40AA9"/>
    <w:rsid w:val="00F445C8"/>
    <w:rsid w:val="00F44FA8"/>
    <w:rsid w:val="00F45841"/>
    <w:rsid w:val="00F46229"/>
    <w:rsid w:val="00F464F1"/>
    <w:rsid w:val="00F46C96"/>
    <w:rsid w:val="00F51E4C"/>
    <w:rsid w:val="00F52F71"/>
    <w:rsid w:val="00F536DE"/>
    <w:rsid w:val="00F568A3"/>
    <w:rsid w:val="00F56922"/>
    <w:rsid w:val="00F60A5D"/>
    <w:rsid w:val="00F6333B"/>
    <w:rsid w:val="00F642C9"/>
    <w:rsid w:val="00F64657"/>
    <w:rsid w:val="00F647D6"/>
    <w:rsid w:val="00F64894"/>
    <w:rsid w:val="00F64992"/>
    <w:rsid w:val="00F6517B"/>
    <w:rsid w:val="00F669A8"/>
    <w:rsid w:val="00F712B0"/>
    <w:rsid w:val="00F71E57"/>
    <w:rsid w:val="00F71EE3"/>
    <w:rsid w:val="00F72A35"/>
    <w:rsid w:val="00F740DD"/>
    <w:rsid w:val="00F742DD"/>
    <w:rsid w:val="00F75767"/>
    <w:rsid w:val="00F75DED"/>
    <w:rsid w:val="00F77332"/>
    <w:rsid w:val="00F801B5"/>
    <w:rsid w:val="00F80E69"/>
    <w:rsid w:val="00F823A8"/>
    <w:rsid w:val="00F82A39"/>
    <w:rsid w:val="00F846F7"/>
    <w:rsid w:val="00F91EBF"/>
    <w:rsid w:val="00F92D48"/>
    <w:rsid w:val="00F9315F"/>
    <w:rsid w:val="00F94ADD"/>
    <w:rsid w:val="00F9785B"/>
    <w:rsid w:val="00FA0939"/>
    <w:rsid w:val="00FA202A"/>
    <w:rsid w:val="00FA20EC"/>
    <w:rsid w:val="00FA2D47"/>
    <w:rsid w:val="00FA546F"/>
    <w:rsid w:val="00FA585F"/>
    <w:rsid w:val="00FA6011"/>
    <w:rsid w:val="00FA615C"/>
    <w:rsid w:val="00FB01A0"/>
    <w:rsid w:val="00FB09AC"/>
    <w:rsid w:val="00FB0FEA"/>
    <w:rsid w:val="00FB1521"/>
    <w:rsid w:val="00FB1A57"/>
    <w:rsid w:val="00FB1C2E"/>
    <w:rsid w:val="00FB2694"/>
    <w:rsid w:val="00FB3FF8"/>
    <w:rsid w:val="00FB5241"/>
    <w:rsid w:val="00FB7761"/>
    <w:rsid w:val="00FB7B17"/>
    <w:rsid w:val="00FC2D39"/>
    <w:rsid w:val="00FC6374"/>
    <w:rsid w:val="00FD21BE"/>
    <w:rsid w:val="00FD22D5"/>
    <w:rsid w:val="00FD6221"/>
    <w:rsid w:val="00FD65FF"/>
    <w:rsid w:val="00FE1ECE"/>
    <w:rsid w:val="00FE48AF"/>
    <w:rsid w:val="00FE6BB0"/>
    <w:rsid w:val="00FF2DDD"/>
    <w:rsid w:val="00FF3A3F"/>
    <w:rsid w:val="00FF42BE"/>
    <w:rsid w:val="00FF5FD2"/>
    <w:rsid w:val="00FF64B3"/>
    <w:rsid w:val="00FF6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E1CFE"/>
  <w15:docId w15:val="{D8573D7E-2576-4E81-921D-1A78E0DB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3E4"/>
    <w:pPr>
      <w:jc w:val="both"/>
    </w:pPr>
    <w:rPr>
      <w:rFonts w:ascii="Times New Roman" w:hAnsi="Times New Roman"/>
      <w:lang w:val="sq-AL"/>
    </w:rPr>
  </w:style>
  <w:style w:type="paragraph" w:styleId="Heading1">
    <w:name w:val="heading 1"/>
    <w:basedOn w:val="Normal"/>
    <w:next w:val="Normal"/>
    <w:link w:val="Heading1Char"/>
    <w:qFormat/>
    <w:rsid w:val="006800CD"/>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nhideWhenUsed/>
    <w:qFormat/>
    <w:rsid w:val="000554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tes"/>
    <w:next w:val="Normal"/>
    <w:link w:val="Heading3Char"/>
    <w:unhideWhenUsed/>
    <w:rsid w:val="00DD33E4"/>
    <w:pPr>
      <w:tabs>
        <w:tab w:val="left" w:pos="720"/>
      </w:tabs>
      <w:outlineLvl w:val="2"/>
    </w:pPr>
  </w:style>
  <w:style w:type="paragraph" w:styleId="Heading4">
    <w:name w:val="heading 4"/>
    <w:basedOn w:val="Normal"/>
    <w:next w:val="Normal"/>
    <w:link w:val="Heading4Char"/>
    <w:rsid w:val="004A6ADC"/>
    <w:pPr>
      <w:numPr>
        <w:numId w:val="5"/>
      </w:numPr>
      <w:spacing w:after="80" w:line="240" w:lineRule="auto"/>
      <w:outlineLvl w:val="3"/>
    </w:pPr>
    <w:rPr>
      <w:rFonts w:ascii="Calibri" w:eastAsia="Calibri" w:hAnsi="Calibri" w:cs="Calibri"/>
      <w:b/>
      <w:color w:val="4F81BC"/>
      <w:sz w:val="28"/>
      <w:szCs w:val="28"/>
    </w:rPr>
  </w:style>
  <w:style w:type="paragraph" w:styleId="Heading5">
    <w:name w:val="heading 5"/>
    <w:basedOn w:val="Normal"/>
    <w:next w:val="Normal"/>
    <w:link w:val="Heading5Char"/>
    <w:rsid w:val="004A6ADC"/>
    <w:pPr>
      <w:numPr>
        <w:numId w:val="6"/>
      </w:numPr>
      <w:spacing w:after="80" w:line="240" w:lineRule="auto"/>
      <w:outlineLvl w:val="4"/>
    </w:pPr>
    <w:rPr>
      <w:rFonts w:ascii="Calibri" w:eastAsia="Calibri" w:hAnsi="Calibri" w:cs="Calibri"/>
      <w:b/>
      <w:color w:val="233E5F"/>
      <w:sz w:val="24"/>
      <w:szCs w:val="24"/>
    </w:rPr>
  </w:style>
  <w:style w:type="paragraph" w:styleId="Heading6">
    <w:name w:val="heading 6"/>
    <w:basedOn w:val="Normal"/>
    <w:next w:val="Normal"/>
    <w:link w:val="Heading6Char"/>
    <w:rsid w:val="004A6ADC"/>
    <w:pPr>
      <w:numPr>
        <w:numId w:val="7"/>
      </w:numPr>
      <w:spacing w:after="80" w:line="240" w:lineRule="auto"/>
      <w:outlineLvl w:val="5"/>
    </w:pPr>
    <w:rPr>
      <w:rFonts w:ascii="Calibri" w:eastAsia="Calibri" w:hAnsi="Calibri" w:cs="Calibri"/>
      <w:b/>
      <w:color w:val="233E5F"/>
      <w:sz w:val="24"/>
      <w:szCs w:val="24"/>
    </w:rPr>
  </w:style>
  <w:style w:type="paragraph" w:styleId="Heading7">
    <w:name w:val="heading 7"/>
    <w:basedOn w:val="Normal"/>
    <w:next w:val="Normal"/>
    <w:link w:val="Heading7Char"/>
    <w:rsid w:val="004A6ADC"/>
    <w:pPr>
      <w:numPr>
        <w:numId w:val="8"/>
      </w:numPr>
      <w:spacing w:after="80" w:line="240" w:lineRule="auto"/>
      <w:outlineLvl w:val="6"/>
    </w:pPr>
    <w:rPr>
      <w:rFonts w:ascii="Calibri" w:eastAsia="Calibri" w:hAnsi="Calibri" w:cs="Calibri"/>
      <w:b/>
      <w:color w:val="3F3F3F"/>
      <w:sz w:val="24"/>
      <w:szCs w:val="24"/>
    </w:rPr>
  </w:style>
  <w:style w:type="paragraph" w:styleId="Heading8">
    <w:name w:val="heading 8"/>
    <w:basedOn w:val="Normal"/>
    <w:next w:val="Normal"/>
    <w:link w:val="Heading8Char"/>
    <w:rsid w:val="004A6ADC"/>
    <w:pPr>
      <w:numPr>
        <w:numId w:val="9"/>
      </w:numPr>
      <w:spacing w:after="80" w:line="240" w:lineRule="auto"/>
      <w:outlineLvl w:val="7"/>
    </w:pPr>
    <w:rPr>
      <w:rFonts w:ascii="Calibri" w:eastAsia="Calibri" w:hAnsi="Calibri" w:cs="Calibri"/>
      <w:b/>
      <w:color w:val="3F3F3F"/>
      <w:sz w:val="24"/>
      <w:szCs w:val="24"/>
    </w:rPr>
  </w:style>
  <w:style w:type="paragraph" w:styleId="Heading9">
    <w:name w:val="heading 9"/>
    <w:basedOn w:val="Normal"/>
    <w:next w:val="Normal"/>
    <w:link w:val="Heading9Char"/>
    <w:rsid w:val="004A6ADC"/>
    <w:pPr>
      <w:numPr>
        <w:numId w:val="10"/>
      </w:numPr>
      <w:spacing w:after="80" w:line="240" w:lineRule="auto"/>
      <w:outlineLvl w:val="8"/>
    </w:pPr>
    <w:rPr>
      <w:rFonts w:ascii="Calibri" w:eastAsia="Calibri" w:hAnsi="Calibri" w:cs="Calibri"/>
      <w:b/>
      <w:color w:val="3F3F3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0CD"/>
    <w:rPr>
      <w:rFonts w:ascii="Times New Roman" w:eastAsiaTheme="majorEastAsia" w:hAnsi="Times New Roman" w:cstheme="majorBidi"/>
      <w:color w:val="2E74B5" w:themeColor="accent1" w:themeShade="BF"/>
      <w:sz w:val="32"/>
      <w:szCs w:val="32"/>
    </w:rPr>
  </w:style>
  <w:style w:type="character" w:customStyle="1" w:styleId="Heading2Char">
    <w:name w:val="Heading 2 Char"/>
    <w:basedOn w:val="DefaultParagraphFont"/>
    <w:link w:val="Heading2"/>
    <w:uiPriority w:val="9"/>
    <w:rsid w:val="0005548B"/>
    <w:rPr>
      <w:rFonts w:asciiTheme="majorHAnsi" w:eastAsiaTheme="majorEastAsia" w:hAnsiTheme="majorHAnsi" w:cstheme="majorBidi"/>
      <w:color w:val="2E74B5" w:themeColor="accent1" w:themeShade="BF"/>
      <w:sz w:val="26"/>
      <w:szCs w:val="26"/>
    </w:rPr>
  </w:style>
  <w:style w:type="paragraph" w:customStyle="1" w:styleId="Notes">
    <w:name w:val="Notes"/>
    <w:basedOn w:val="Normal"/>
    <w:next w:val="Normal"/>
    <w:rsid w:val="000A6423"/>
    <w:pPr>
      <w:spacing w:after="0" w:line="240" w:lineRule="auto"/>
    </w:pPr>
    <w:rPr>
      <w:rFonts w:eastAsia="Times New Roman" w:cs="Times New Roman"/>
      <w:sz w:val="20"/>
      <w:szCs w:val="20"/>
    </w:rPr>
  </w:style>
  <w:style w:type="character" w:customStyle="1" w:styleId="Heading3Char">
    <w:name w:val="Heading 3 Char"/>
    <w:basedOn w:val="DefaultParagraphFont"/>
    <w:link w:val="Heading3"/>
    <w:rsid w:val="00DD33E4"/>
    <w:rPr>
      <w:rFonts w:ascii="Times New Roman" w:eastAsia="Times New Roman" w:hAnsi="Times New Roman" w:cs="Times New Roman"/>
      <w:sz w:val="20"/>
      <w:szCs w:val="20"/>
    </w:rPr>
  </w:style>
  <w:style w:type="character" w:customStyle="1" w:styleId="Heading4Char">
    <w:name w:val="Heading 4 Char"/>
    <w:basedOn w:val="DefaultParagraphFont"/>
    <w:link w:val="Heading4"/>
    <w:rsid w:val="004A6ADC"/>
    <w:rPr>
      <w:rFonts w:ascii="Calibri" w:eastAsia="Calibri" w:hAnsi="Calibri" w:cs="Calibri"/>
      <w:b/>
      <w:color w:val="4F81BC"/>
      <w:sz w:val="28"/>
      <w:szCs w:val="28"/>
      <w:lang w:val="sq-AL"/>
    </w:rPr>
  </w:style>
  <w:style w:type="character" w:customStyle="1" w:styleId="Heading5Char">
    <w:name w:val="Heading 5 Char"/>
    <w:basedOn w:val="DefaultParagraphFont"/>
    <w:link w:val="Heading5"/>
    <w:rsid w:val="004A6ADC"/>
    <w:rPr>
      <w:rFonts w:ascii="Calibri" w:eastAsia="Calibri" w:hAnsi="Calibri" w:cs="Calibri"/>
      <w:b/>
      <w:color w:val="233E5F"/>
      <w:sz w:val="24"/>
      <w:szCs w:val="24"/>
      <w:lang w:val="sq-AL"/>
    </w:rPr>
  </w:style>
  <w:style w:type="character" w:customStyle="1" w:styleId="Heading6Char">
    <w:name w:val="Heading 6 Char"/>
    <w:basedOn w:val="DefaultParagraphFont"/>
    <w:link w:val="Heading6"/>
    <w:rsid w:val="004A6ADC"/>
    <w:rPr>
      <w:rFonts w:ascii="Calibri" w:eastAsia="Calibri" w:hAnsi="Calibri" w:cs="Calibri"/>
      <w:b/>
      <w:color w:val="233E5F"/>
      <w:sz w:val="24"/>
      <w:szCs w:val="24"/>
      <w:lang w:val="sq-AL"/>
    </w:rPr>
  </w:style>
  <w:style w:type="character" w:customStyle="1" w:styleId="Heading7Char">
    <w:name w:val="Heading 7 Char"/>
    <w:basedOn w:val="DefaultParagraphFont"/>
    <w:link w:val="Heading7"/>
    <w:rsid w:val="004A6ADC"/>
    <w:rPr>
      <w:rFonts w:ascii="Calibri" w:eastAsia="Calibri" w:hAnsi="Calibri" w:cs="Calibri"/>
      <w:b/>
      <w:color w:val="3F3F3F"/>
      <w:sz w:val="24"/>
      <w:szCs w:val="24"/>
      <w:lang w:val="sq-AL"/>
    </w:rPr>
  </w:style>
  <w:style w:type="character" w:customStyle="1" w:styleId="Heading8Char">
    <w:name w:val="Heading 8 Char"/>
    <w:basedOn w:val="DefaultParagraphFont"/>
    <w:link w:val="Heading8"/>
    <w:rsid w:val="004A6ADC"/>
    <w:rPr>
      <w:rFonts w:ascii="Calibri" w:eastAsia="Calibri" w:hAnsi="Calibri" w:cs="Calibri"/>
      <w:b/>
      <w:color w:val="3F3F3F"/>
      <w:sz w:val="24"/>
      <w:szCs w:val="24"/>
      <w:lang w:val="sq-AL"/>
    </w:rPr>
  </w:style>
  <w:style w:type="character" w:customStyle="1" w:styleId="Heading9Char">
    <w:name w:val="Heading 9 Char"/>
    <w:basedOn w:val="DefaultParagraphFont"/>
    <w:link w:val="Heading9"/>
    <w:rsid w:val="004A6ADC"/>
    <w:rPr>
      <w:rFonts w:ascii="Calibri" w:eastAsia="Calibri" w:hAnsi="Calibri" w:cs="Calibri"/>
      <w:b/>
      <w:color w:val="3F3F3F"/>
      <w:sz w:val="24"/>
      <w:szCs w:val="24"/>
      <w:lang w:val="sq-AL"/>
    </w:rPr>
  </w:style>
  <w:style w:type="paragraph" w:styleId="TOCHeading">
    <w:name w:val="TOC Heading"/>
    <w:basedOn w:val="Heading1"/>
    <w:next w:val="Normal"/>
    <w:unhideWhenUsed/>
    <w:qFormat/>
    <w:rsid w:val="00553E55"/>
    <w:pPr>
      <w:outlineLvl w:val="9"/>
    </w:pPr>
  </w:style>
  <w:style w:type="paragraph" w:styleId="ListParagraph">
    <w:name w:val="List Paragraph"/>
    <w:basedOn w:val="Normal"/>
    <w:link w:val="ListParagraphChar"/>
    <w:uiPriority w:val="34"/>
    <w:qFormat/>
    <w:rsid w:val="00553E55"/>
    <w:pPr>
      <w:ind w:left="720"/>
      <w:contextualSpacing/>
    </w:pPr>
  </w:style>
  <w:style w:type="character" w:customStyle="1" w:styleId="ListParagraphChar">
    <w:name w:val="List Paragraph Char"/>
    <w:basedOn w:val="DefaultParagraphFont"/>
    <w:link w:val="ListParagraph"/>
    <w:uiPriority w:val="34"/>
    <w:rsid w:val="004123DC"/>
  </w:style>
  <w:style w:type="table" w:styleId="TableGrid">
    <w:name w:val="Table Grid"/>
    <w:basedOn w:val="TableNormal"/>
    <w:uiPriority w:val="39"/>
    <w:rsid w:val="00AC7D7A"/>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ormal">
    <w:name w:val="Table Text Normal"/>
    <w:basedOn w:val="Normal"/>
    <w:next w:val="Normal"/>
    <w:rsid w:val="00AC7D7A"/>
    <w:pPr>
      <w:spacing w:after="0" w:line="240" w:lineRule="auto"/>
      <w:ind w:left="270" w:right="270"/>
    </w:pPr>
    <w:rPr>
      <w:rFonts w:eastAsia="Times New Roman" w:cs="Times New Roman"/>
      <w:sz w:val="18"/>
      <w:szCs w:val="18"/>
    </w:rPr>
  </w:style>
  <w:style w:type="paragraph" w:customStyle="1" w:styleId="TableHeadingLight">
    <w:name w:val="Table Heading Light"/>
    <w:basedOn w:val="Normal"/>
    <w:next w:val="Normal"/>
    <w:rsid w:val="00AC7D7A"/>
    <w:pPr>
      <w:spacing w:before="80" w:after="40" w:line="240" w:lineRule="auto"/>
      <w:ind w:left="90" w:right="90"/>
    </w:pPr>
    <w:rPr>
      <w:rFonts w:eastAsia="Times New Roman" w:cs="Times New Roman"/>
      <w:b/>
      <w:color w:val="4F4F4F"/>
      <w:sz w:val="18"/>
      <w:szCs w:val="18"/>
    </w:rPr>
  </w:style>
  <w:style w:type="character" w:customStyle="1" w:styleId="TableFieldLabel">
    <w:name w:val="Table Field Label"/>
    <w:rsid w:val="00AC7D7A"/>
    <w:rPr>
      <w:rFonts w:ascii="Times New Roman" w:eastAsia="Times New Roman" w:hAnsi="Times New Roman" w:cs="Times New Roman"/>
      <w:color w:val="6F6F6F"/>
    </w:rPr>
  </w:style>
  <w:style w:type="character" w:styleId="Hyperlink">
    <w:name w:val="Hyperlink"/>
    <w:basedOn w:val="DefaultParagraphFont"/>
    <w:uiPriority w:val="99"/>
    <w:unhideWhenUsed/>
    <w:rsid w:val="00015DEA"/>
    <w:rPr>
      <w:color w:val="0000FF"/>
      <w:u w:val="single"/>
    </w:rPr>
  </w:style>
  <w:style w:type="paragraph" w:styleId="NoSpacing">
    <w:name w:val="No Spacing"/>
    <w:uiPriority w:val="1"/>
    <w:qFormat/>
    <w:rsid w:val="00015DEA"/>
    <w:pPr>
      <w:spacing w:after="0" w:line="240" w:lineRule="auto"/>
    </w:pPr>
    <w:rPr>
      <w:rFonts w:ascii="Calibri" w:eastAsia="Calibri" w:hAnsi="Calibri" w:cs="Times New Roman"/>
    </w:rPr>
  </w:style>
  <w:style w:type="paragraph" w:styleId="Caption">
    <w:name w:val="caption"/>
    <w:basedOn w:val="Normal"/>
    <w:next w:val="Normal"/>
    <w:unhideWhenUsed/>
    <w:qFormat/>
    <w:rsid w:val="00A941B5"/>
    <w:rPr>
      <w:rFonts w:ascii="Calibri" w:eastAsia="Times New Roman" w:hAnsi="Calibri" w:cs="Times New Roman"/>
      <w:b/>
      <w:bCs/>
      <w:sz w:val="20"/>
      <w:szCs w:val="20"/>
    </w:rPr>
  </w:style>
  <w:style w:type="paragraph" w:styleId="TOC2">
    <w:name w:val="toc 2"/>
    <w:basedOn w:val="Normal"/>
    <w:next w:val="Normal"/>
    <w:autoRedefine/>
    <w:uiPriority w:val="39"/>
    <w:unhideWhenUsed/>
    <w:qFormat/>
    <w:rsid w:val="00CA69C2"/>
    <w:pPr>
      <w:spacing w:after="100"/>
      <w:ind w:left="220"/>
    </w:pPr>
    <w:rPr>
      <w:rFonts w:eastAsiaTheme="minorEastAsia" w:cs="Times New Roman"/>
    </w:rPr>
  </w:style>
  <w:style w:type="paragraph" w:styleId="TOC1">
    <w:name w:val="toc 1"/>
    <w:basedOn w:val="Normal"/>
    <w:next w:val="Normal"/>
    <w:autoRedefine/>
    <w:uiPriority w:val="39"/>
    <w:unhideWhenUsed/>
    <w:qFormat/>
    <w:rsid w:val="00CA69C2"/>
    <w:pPr>
      <w:spacing w:after="100"/>
    </w:pPr>
    <w:rPr>
      <w:rFonts w:eastAsiaTheme="minorEastAsia" w:cs="Times New Roman"/>
    </w:rPr>
  </w:style>
  <w:style w:type="paragraph" w:styleId="TOC3">
    <w:name w:val="toc 3"/>
    <w:basedOn w:val="Normal"/>
    <w:next w:val="Normal"/>
    <w:autoRedefine/>
    <w:uiPriority w:val="39"/>
    <w:unhideWhenUsed/>
    <w:qFormat/>
    <w:rsid w:val="00CA69C2"/>
    <w:pPr>
      <w:spacing w:after="100"/>
      <w:ind w:left="440"/>
    </w:pPr>
    <w:rPr>
      <w:rFonts w:eastAsiaTheme="minorEastAsia" w:cs="Times New Roman"/>
    </w:rPr>
  </w:style>
  <w:style w:type="paragraph" w:customStyle="1" w:styleId="H1">
    <w:name w:val="H1"/>
    <w:basedOn w:val="Normal"/>
    <w:next w:val="Normal"/>
    <w:link w:val="H1Char"/>
    <w:qFormat/>
    <w:rsid w:val="008D3DF3"/>
    <w:pPr>
      <w:pBdr>
        <w:left w:val="single" w:sz="18" w:space="4" w:color="CC3300"/>
      </w:pBdr>
      <w:spacing w:line="360" w:lineRule="auto"/>
    </w:pPr>
    <w:rPr>
      <w:rFonts w:cs="Times New Roman"/>
      <w:b/>
      <w:caps/>
      <w:color w:val="820000"/>
      <w:sz w:val="28"/>
      <w:szCs w:val="20"/>
    </w:rPr>
  </w:style>
  <w:style w:type="character" w:customStyle="1" w:styleId="H1Char">
    <w:name w:val="H1 Char"/>
    <w:basedOn w:val="ListParagraphChar"/>
    <w:link w:val="H1"/>
    <w:rsid w:val="00670473"/>
    <w:rPr>
      <w:rFonts w:ascii="Times New Roman" w:hAnsi="Times New Roman" w:cs="Times New Roman"/>
      <w:b/>
      <w:caps/>
      <w:color w:val="820000"/>
      <w:sz w:val="28"/>
      <w:szCs w:val="20"/>
    </w:rPr>
  </w:style>
  <w:style w:type="paragraph" w:customStyle="1" w:styleId="H2">
    <w:name w:val="H2"/>
    <w:basedOn w:val="Normal"/>
    <w:next w:val="Normal"/>
    <w:link w:val="H2Char"/>
    <w:qFormat/>
    <w:rsid w:val="008D3DF3"/>
    <w:pPr>
      <w:spacing w:before="120" w:line="360" w:lineRule="auto"/>
    </w:pPr>
    <w:rPr>
      <w:rFonts w:cs="Times New Roman"/>
      <w:caps/>
      <w:color w:val="C00000"/>
      <w:sz w:val="24"/>
      <w:szCs w:val="20"/>
    </w:rPr>
  </w:style>
  <w:style w:type="character" w:customStyle="1" w:styleId="H2Char">
    <w:name w:val="H2 Char"/>
    <w:basedOn w:val="ListParagraphChar"/>
    <w:link w:val="H2"/>
    <w:rsid w:val="008D3DF3"/>
    <w:rPr>
      <w:rFonts w:ascii="Times New Roman" w:hAnsi="Times New Roman" w:cs="Times New Roman"/>
      <w:caps/>
      <w:color w:val="C00000"/>
      <w:sz w:val="24"/>
      <w:szCs w:val="20"/>
    </w:rPr>
  </w:style>
  <w:style w:type="paragraph" w:customStyle="1" w:styleId="H3">
    <w:name w:val="H3"/>
    <w:basedOn w:val="Normal"/>
    <w:next w:val="Normal"/>
    <w:link w:val="H3Char"/>
    <w:qFormat/>
    <w:rsid w:val="00986D42"/>
    <w:rPr>
      <w:caps/>
      <w:color w:val="C00000"/>
      <w:sz w:val="20"/>
    </w:rPr>
  </w:style>
  <w:style w:type="character" w:customStyle="1" w:styleId="H3Char">
    <w:name w:val="H3 Char"/>
    <w:basedOn w:val="DefaultParagraphFont"/>
    <w:link w:val="H3"/>
    <w:rsid w:val="00986D42"/>
    <w:rPr>
      <w:rFonts w:ascii="Times New Roman" w:hAnsi="Times New Roman"/>
      <w:caps/>
      <w:color w:val="C00000"/>
      <w:sz w:val="20"/>
    </w:rPr>
  </w:style>
  <w:style w:type="paragraph" w:styleId="Header">
    <w:name w:val="header"/>
    <w:basedOn w:val="Normal"/>
    <w:link w:val="HeaderChar"/>
    <w:uiPriority w:val="99"/>
    <w:unhideWhenUsed/>
    <w:rsid w:val="008E3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6EA"/>
  </w:style>
  <w:style w:type="paragraph" w:styleId="Footer">
    <w:name w:val="footer"/>
    <w:basedOn w:val="Normal"/>
    <w:link w:val="FooterChar"/>
    <w:uiPriority w:val="99"/>
    <w:unhideWhenUsed/>
    <w:rsid w:val="008E3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6EA"/>
  </w:style>
  <w:style w:type="paragraph" w:styleId="Title">
    <w:name w:val="Title"/>
    <w:basedOn w:val="Normal"/>
    <w:next w:val="Normal"/>
    <w:link w:val="TitleChar"/>
    <w:uiPriority w:val="10"/>
    <w:qFormat/>
    <w:rsid w:val="00BA0C77"/>
    <w:pPr>
      <w:spacing w:before="120" w:after="0" w:line="240" w:lineRule="auto"/>
      <w:contextualSpacing/>
    </w:pPr>
    <w:rPr>
      <w:rFonts w:asciiTheme="majorHAnsi" w:eastAsiaTheme="majorEastAsia" w:hAnsiTheme="majorHAnsi" w:cstheme="majorBidi"/>
      <w:caps/>
      <w:color w:val="FFFFFF" w:themeColor="background1"/>
      <w:spacing w:val="40"/>
      <w:sz w:val="48"/>
      <w:szCs w:val="76"/>
    </w:rPr>
  </w:style>
  <w:style w:type="character" w:customStyle="1" w:styleId="TitleChar">
    <w:name w:val="Title Char"/>
    <w:basedOn w:val="DefaultParagraphFont"/>
    <w:link w:val="Title"/>
    <w:uiPriority w:val="10"/>
    <w:rsid w:val="00BA0C77"/>
    <w:rPr>
      <w:rFonts w:asciiTheme="majorHAnsi" w:eastAsiaTheme="majorEastAsia" w:hAnsiTheme="majorHAnsi" w:cstheme="majorBidi"/>
      <w:caps/>
      <w:color w:val="FFFFFF" w:themeColor="background1"/>
      <w:spacing w:val="40"/>
      <w:sz w:val="48"/>
      <w:szCs w:val="76"/>
    </w:rPr>
  </w:style>
  <w:style w:type="paragraph" w:customStyle="1" w:styleId="TableHeading">
    <w:name w:val="Table Heading"/>
    <w:basedOn w:val="Normal"/>
    <w:next w:val="Normal"/>
    <w:rsid w:val="000C1759"/>
    <w:pPr>
      <w:spacing w:before="80" w:after="40" w:line="240" w:lineRule="auto"/>
      <w:ind w:left="90" w:right="90"/>
    </w:pPr>
    <w:rPr>
      <w:rFonts w:eastAsia="Times New Roman" w:cs="Times New Roman"/>
      <w:b/>
      <w:sz w:val="18"/>
      <w:szCs w:val="18"/>
    </w:rPr>
  </w:style>
  <w:style w:type="paragraph" w:styleId="BalloonText">
    <w:name w:val="Balloon Text"/>
    <w:basedOn w:val="Normal"/>
    <w:link w:val="BalloonTextChar"/>
    <w:uiPriority w:val="99"/>
    <w:unhideWhenUsed/>
    <w:rsid w:val="00910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105E1"/>
    <w:rPr>
      <w:rFonts w:ascii="Tahoma" w:hAnsi="Tahoma" w:cs="Tahoma"/>
      <w:sz w:val="16"/>
      <w:szCs w:val="16"/>
    </w:rPr>
  </w:style>
  <w:style w:type="character" w:customStyle="1" w:styleId="apple-converted-space">
    <w:name w:val="apple-converted-space"/>
    <w:basedOn w:val="DefaultParagraphFont"/>
    <w:rsid w:val="00AF7968"/>
  </w:style>
  <w:style w:type="paragraph" w:customStyle="1" w:styleId="DiagramImage">
    <w:name w:val="Diagram Image"/>
    <w:basedOn w:val="Normal"/>
    <w:next w:val="Normal"/>
    <w:rsid w:val="00FA585F"/>
    <w:pPr>
      <w:spacing w:after="0" w:line="240" w:lineRule="auto"/>
      <w:jc w:val="center"/>
    </w:pPr>
    <w:rPr>
      <w:rFonts w:eastAsia="Times New Roman" w:cs="Times New Roman"/>
      <w:sz w:val="24"/>
      <w:szCs w:val="24"/>
    </w:rPr>
  </w:style>
  <w:style w:type="paragraph" w:customStyle="1" w:styleId="DiagramLabel">
    <w:name w:val="Diagram Label"/>
    <w:basedOn w:val="Normal"/>
    <w:next w:val="Normal"/>
    <w:rsid w:val="00FA585F"/>
    <w:pPr>
      <w:spacing w:after="0" w:line="240" w:lineRule="auto"/>
      <w:jc w:val="center"/>
    </w:pPr>
    <w:rPr>
      <w:rFonts w:eastAsia="Times New Roman" w:cs="Times New Roman"/>
      <w:sz w:val="16"/>
      <w:szCs w:val="16"/>
    </w:rPr>
  </w:style>
  <w:style w:type="character" w:customStyle="1" w:styleId="Italics">
    <w:name w:val="Italics"/>
    <w:rsid w:val="004A6ADC"/>
    <w:rPr>
      <w:rFonts w:ascii="Arial" w:eastAsia="Arial" w:hAnsi="Arial" w:cs="Arial"/>
      <w:i/>
      <w:sz w:val="24"/>
      <w:szCs w:val="24"/>
    </w:rPr>
  </w:style>
  <w:style w:type="character" w:customStyle="1" w:styleId="Bold">
    <w:name w:val="Bold"/>
    <w:rsid w:val="004A6ADC"/>
    <w:rPr>
      <w:rFonts w:ascii="Arial" w:eastAsia="Arial" w:hAnsi="Arial" w:cs="Arial"/>
      <w:b/>
      <w:sz w:val="24"/>
      <w:szCs w:val="24"/>
    </w:rPr>
  </w:style>
  <w:style w:type="character" w:customStyle="1" w:styleId="BoldItalics">
    <w:name w:val="Bold Italics"/>
    <w:rsid w:val="004A6ADC"/>
    <w:rPr>
      <w:rFonts w:ascii="Arial" w:eastAsia="Arial" w:hAnsi="Arial" w:cs="Arial"/>
      <w:b/>
      <w:i/>
      <w:sz w:val="24"/>
      <w:szCs w:val="24"/>
    </w:rPr>
  </w:style>
  <w:style w:type="character" w:customStyle="1" w:styleId="FieldLabel">
    <w:name w:val="Field Label"/>
    <w:rsid w:val="004A6ADC"/>
    <w:rPr>
      <w:rFonts w:ascii="Times New Roman" w:eastAsia="Times New Roman" w:hAnsi="Times New Roman" w:cs="Times New Roman"/>
      <w:sz w:val="24"/>
      <w:szCs w:val="24"/>
    </w:rPr>
  </w:style>
  <w:style w:type="character" w:customStyle="1" w:styleId="SSTemplateField">
    <w:name w:val="SSTemplateField"/>
    <w:rsid w:val="004A6ADC"/>
    <w:rPr>
      <w:rFonts w:ascii="Lucida Sans" w:eastAsia="Lucida Sans" w:hAnsi="Lucida Sans" w:cs="Lucida Sans"/>
      <w:b/>
      <w:color w:val="FFFFFF"/>
      <w:sz w:val="16"/>
      <w:szCs w:val="16"/>
      <w:shd w:val="clear" w:color="auto" w:fill="FF0000"/>
    </w:rPr>
  </w:style>
  <w:style w:type="character" w:customStyle="1" w:styleId="SSBookmark">
    <w:name w:val="SSBookmark"/>
    <w:rsid w:val="004A6ADC"/>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4A6ADC"/>
    <w:pPr>
      <w:spacing w:after="0" w:line="240" w:lineRule="auto"/>
      <w:jc w:val="right"/>
    </w:pPr>
    <w:rPr>
      <w:rFonts w:ascii="Calibri" w:eastAsia="Calibri" w:hAnsi="Calibri" w:cs="Calibri"/>
      <w:b/>
      <w:sz w:val="72"/>
      <w:szCs w:val="72"/>
    </w:rPr>
  </w:style>
  <w:style w:type="paragraph" w:customStyle="1" w:styleId="CoverHeading2">
    <w:name w:val="Cover Heading 2"/>
    <w:basedOn w:val="Normal"/>
    <w:next w:val="Normal"/>
    <w:rsid w:val="004A6ADC"/>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al"/>
    <w:next w:val="Normal"/>
    <w:rsid w:val="004A6ADC"/>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
    <w:next w:val="Normal"/>
    <w:rsid w:val="004A6ADC"/>
    <w:pPr>
      <w:spacing w:after="0" w:line="240" w:lineRule="auto"/>
      <w:jc w:val="right"/>
    </w:pPr>
    <w:rPr>
      <w:rFonts w:ascii="Liberation Sans Narrow" w:eastAsia="Liberation Sans Narrow" w:hAnsi="Liberation Sans Narrow" w:cs="Liberation Sans Narrow"/>
      <w:color w:val="7F7F7F"/>
      <w:sz w:val="20"/>
      <w:szCs w:val="20"/>
    </w:rPr>
  </w:style>
  <w:style w:type="paragraph" w:styleId="TOC4">
    <w:name w:val="toc 4"/>
    <w:basedOn w:val="Normal"/>
    <w:next w:val="Normal"/>
    <w:rsid w:val="004A6ADC"/>
    <w:pPr>
      <w:spacing w:before="40" w:after="20" w:line="240" w:lineRule="auto"/>
      <w:ind w:right="720"/>
    </w:pPr>
    <w:rPr>
      <w:rFonts w:eastAsia="Times New Roman" w:cs="Times New Roman"/>
      <w:sz w:val="20"/>
      <w:szCs w:val="20"/>
    </w:rPr>
  </w:style>
  <w:style w:type="paragraph" w:styleId="TOC5">
    <w:name w:val="toc 5"/>
    <w:basedOn w:val="Normal"/>
    <w:next w:val="Normal"/>
    <w:rsid w:val="004A6ADC"/>
    <w:pPr>
      <w:spacing w:before="40" w:after="20" w:line="240" w:lineRule="auto"/>
      <w:ind w:right="720"/>
    </w:pPr>
    <w:rPr>
      <w:rFonts w:eastAsia="Times New Roman" w:cs="Times New Roman"/>
      <w:sz w:val="20"/>
      <w:szCs w:val="20"/>
    </w:rPr>
  </w:style>
  <w:style w:type="paragraph" w:styleId="TOC6">
    <w:name w:val="toc 6"/>
    <w:basedOn w:val="Normal"/>
    <w:next w:val="Normal"/>
    <w:rsid w:val="004A6ADC"/>
    <w:pPr>
      <w:spacing w:before="40" w:after="20" w:line="240" w:lineRule="auto"/>
      <w:ind w:right="720"/>
    </w:pPr>
    <w:rPr>
      <w:rFonts w:eastAsia="Times New Roman" w:cs="Times New Roman"/>
      <w:sz w:val="20"/>
      <w:szCs w:val="20"/>
    </w:rPr>
  </w:style>
  <w:style w:type="paragraph" w:styleId="TOC7">
    <w:name w:val="toc 7"/>
    <w:basedOn w:val="Normal"/>
    <w:next w:val="Normal"/>
    <w:rsid w:val="004A6ADC"/>
    <w:pPr>
      <w:spacing w:before="40" w:after="20" w:line="240" w:lineRule="auto"/>
      <w:ind w:right="720"/>
    </w:pPr>
    <w:rPr>
      <w:rFonts w:eastAsia="Times New Roman" w:cs="Times New Roman"/>
      <w:sz w:val="20"/>
      <w:szCs w:val="20"/>
    </w:rPr>
  </w:style>
  <w:style w:type="paragraph" w:styleId="TOC8">
    <w:name w:val="toc 8"/>
    <w:basedOn w:val="Normal"/>
    <w:next w:val="Normal"/>
    <w:rsid w:val="004A6ADC"/>
    <w:pPr>
      <w:spacing w:before="40" w:after="20" w:line="240" w:lineRule="auto"/>
      <w:ind w:right="720"/>
    </w:pPr>
    <w:rPr>
      <w:rFonts w:eastAsia="Times New Roman" w:cs="Times New Roman"/>
      <w:sz w:val="20"/>
      <w:szCs w:val="20"/>
    </w:rPr>
  </w:style>
  <w:style w:type="paragraph" w:styleId="TOC9">
    <w:name w:val="toc 9"/>
    <w:basedOn w:val="Normal"/>
    <w:next w:val="Normal"/>
    <w:rsid w:val="004A6ADC"/>
    <w:pPr>
      <w:spacing w:before="40" w:after="20" w:line="240" w:lineRule="auto"/>
      <w:ind w:right="720"/>
    </w:pPr>
    <w:rPr>
      <w:rFonts w:eastAsia="Times New Roman" w:cs="Times New Roman"/>
      <w:sz w:val="20"/>
      <w:szCs w:val="20"/>
    </w:rPr>
  </w:style>
  <w:style w:type="paragraph" w:customStyle="1" w:styleId="Properties">
    <w:name w:val="Properties"/>
    <w:basedOn w:val="Normal"/>
    <w:next w:val="Normal"/>
    <w:rsid w:val="004A6ADC"/>
    <w:pPr>
      <w:spacing w:after="0" w:line="240" w:lineRule="auto"/>
      <w:jc w:val="right"/>
    </w:pPr>
    <w:rPr>
      <w:rFonts w:eastAsia="Times New Roman" w:cs="Times New Roman"/>
      <w:color w:val="5F5F5F"/>
      <w:sz w:val="20"/>
      <w:szCs w:val="20"/>
    </w:rPr>
  </w:style>
  <w:style w:type="paragraph" w:customStyle="1" w:styleId="TableLabel">
    <w:name w:val="Table Label"/>
    <w:basedOn w:val="Normal"/>
    <w:next w:val="Normal"/>
    <w:rsid w:val="004A6ADC"/>
    <w:pPr>
      <w:spacing w:after="0" w:line="240" w:lineRule="auto"/>
    </w:pPr>
    <w:rPr>
      <w:rFonts w:eastAsia="Times New Roman" w:cs="Times New Roman"/>
      <w:sz w:val="16"/>
      <w:szCs w:val="16"/>
    </w:rPr>
  </w:style>
  <w:style w:type="paragraph" w:customStyle="1" w:styleId="TableTitle0">
    <w:name w:val="Table Title 0"/>
    <w:basedOn w:val="Normal"/>
    <w:next w:val="Normal"/>
    <w:rsid w:val="004A6ADC"/>
    <w:pPr>
      <w:spacing w:after="0" w:line="240" w:lineRule="auto"/>
      <w:ind w:left="270" w:right="270"/>
    </w:pPr>
    <w:rPr>
      <w:rFonts w:eastAsia="Times New Roman" w:cs="Times New Roman"/>
      <w:b/>
    </w:rPr>
  </w:style>
  <w:style w:type="paragraph" w:customStyle="1" w:styleId="TableTitle1">
    <w:name w:val="Table Title 1"/>
    <w:basedOn w:val="Normal"/>
    <w:next w:val="Normal"/>
    <w:rsid w:val="004A6ADC"/>
    <w:pPr>
      <w:spacing w:before="80" w:after="80" w:line="240" w:lineRule="auto"/>
      <w:ind w:left="180" w:right="270"/>
    </w:pPr>
    <w:rPr>
      <w:rFonts w:eastAsia="Times New Roman" w:cs="Times New Roman"/>
      <w:b/>
      <w:sz w:val="18"/>
      <w:szCs w:val="18"/>
      <w:u w:color="000000"/>
    </w:rPr>
  </w:style>
  <w:style w:type="paragraph" w:customStyle="1" w:styleId="TableTitle2">
    <w:name w:val="Table Title 2"/>
    <w:basedOn w:val="Normal"/>
    <w:next w:val="Normal"/>
    <w:rsid w:val="004A6ADC"/>
    <w:pPr>
      <w:spacing w:after="120" w:line="240" w:lineRule="auto"/>
      <w:ind w:left="270" w:right="270"/>
    </w:pPr>
    <w:rPr>
      <w:rFonts w:eastAsia="Times New Roman" w:cs="Times New Roman"/>
      <w:sz w:val="18"/>
      <w:szCs w:val="18"/>
      <w:u w:color="000000"/>
    </w:rPr>
  </w:style>
  <w:style w:type="paragraph" w:customStyle="1" w:styleId="TableTextLight">
    <w:name w:val="Table Text Light"/>
    <w:basedOn w:val="Normal"/>
    <w:next w:val="Normal"/>
    <w:rsid w:val="004A6ADC"/>
    <w:pPr>
      <w:spacing w:after="0" w:line="240" w:lineRule="auto"/>
      <w:ind w:left="270" w:right="270"/>
    </w:pPr>
    <w:rPr>
      <w:rFonts w:eastAsia="Times New Roman" w:cs="Times New Roman"/>
      <w:color w:val="2F2F2F"/>
      <w:sz w:val="18"/>
      <w:szCs w:val="18"/>
    </w:rPr>
  </w:style>
  <w:style w:type="paragraph" w:customStyle="1" w:styleId="TableTextBold">
    <w:name w:val="Table Text Bold"/>
    <w:basedOn w:val="Normal"/>
    <w:next w:val="Normal"/>
    <w:rsid w:val="004A6ADC"/>
    <w:pPr>
      <w:spacing w:after="0" w:line="240" w:lineRule="auto"/>
      <w:ind w:left="270" w:right="270"/>
    </w:pPr>
    <w:rPr>
      <w:rFonts w:eastAsia="Times New Roman" w:cs="Times New Roman"/>
      <w:b/>
      <w:sz w:val="18"/>
      <w:szCs w:val="18"/>
    </w:rPr>
  </w:style>
  <w:style w:type="paragraph" w:customStyle="1" w:styleId="CoverText3">
    <w:name w:val="Cover Text 3"/>
    <w:basedOn w:val="Normal"/>
    <w:next w:val="Normal"/>
    <w:rsid w:val="004A6ADC"/>
    <w:pPr>
      <w:spacing w:after="0" w:line="240" w:lineRule="auto"/>
      <w:jc w:val="right"/>
    </w:pPr>
    <w:rPr>
      <w:rFonts w:ascii="Calibri" w:eastAsia="Calibri" w:hAnsi="Calibri" w:cs="Calibri"/>
      <w:b/>
      <w:color w:val="004080"/>
      <w:sz w:val="20"/>
      <w:szCs w:val="20"/>
    </w:rPr>
  </w:style>
  <w:style w:type="paragraph" w:customStyle="1" w:styleId="TitleSmall">
    <w:name w:val="Title Small"/>
    <w:basedOn w:val="Normal"/>
    <w:next w:val="Normal"/>
    <w:rsid w:val="004A6ADC"/>
    <w:pPr>
      <w:spacing w:before="60" w:after="60" w:line="240" w:lineRule="auto"/>
    </w:pPr>
    <w:rPr>
      <w:rFonts w:ascii="Calibri" w:eastAsia="Calibri" w:hAnsi="Calibri" w:cs="Calibri"/>
      <w:b/>
      <w:i/>
      <w:color w:val="3F3F3F"/>
      <w:sz w:val="20"/>
      <w:szCs w:val="20"/>
    </w:rPr>
  </w:style>
  <w:style w:type="paragraph" w:customStyle="1" w:styleId="TableTextCode">
    <w:name w:val="Table Text Code"/>
    <w:basedOn w:val="Normal"/>
    <w:next w:val="Normal"/>
    <w:rsid w:val="004A6ADC"/>
    <w:pPr>
      <w:spacing w:after="0" w:line="240" w:lineRule="auto"/>
      <w:ind w:left="90" w:right="90"/>
    </w:pPr>
    <w:rPr>
      <w:rFonts w:ascii="Courier New" w:eastAsia="Courier New" w:hAnsi="Courier New" w:cs="Courier New"/>
      <w:sz w:val="16"/>
      <w:szCs w:val="16"/>
    </w:rPr>
  </w:style>
  <w:style w:type="character" w:customStyle="1" w:styleId="Code">
    <w:name w:val="Code"/>
    <w:rsid w:val="004A6ADC"/>
    <w:rPr>
      <w:rFonts w:ascii="Courier New" w:eastAsia="Courier New" w:hAnsi="Courier New" w:cs="Courier New"/>
      <w:sz w:val="24"/>
      <w:szCs w:val="24"/>
    </w:rPr>
  </w:style>
  <w:style w:type="paragraph" w:customStyle="1" w:styleId="Items">
    <w:name w:val="Items"/>
    <w:basedOn w:val="Normal"/>
    <w:next w:val="Normal"/>
    <w:rsid w:val="004A6ADC"/>
    <w:pPr>
      <w:spacing w:after="0" w:line="240" w:lineRule="auto"/>
    </w:pPr>
    <w:rPr>
      <w:rFonts w:eastAsia="Times New Roman" w:cs="Times New Roman"/>
      <w:sz w:val="20"/>
      <w:szCs w:val="20"/>
    </w:rPr>
  </w:style>
  <w:style w:type="character" w:customStyle="1" w:styleId="AllCaps">
    <w:name w:val="All Caps"/>
    <w:rsid w:val="004A6ADC"/>
    <w:rPr>
      <w:rFonts w:ascii="Arial" w:eastAsia="Arial" w:hAnsi="Arial" w:cs="Arial"/>
      <w:caps/>
      <w:sz w:val="24"/>
      <w:szCs w:val="24"/>
    </w:rPr>
  </w:style>
  <w:style w:type="paragraph" w:customStyle="1" w:styleId="DefaultStyle">
    <w:name w:val="Default Style"/>
    <w:basedOn w:val="Normal"/>
    <w:next w:val="Normal"/>
    <w:rsid w:val="004A6ADC"/>
    <w:pPr>
      <w:spacing w:after="0" w:line="240" w:lineRule="auto"/>
    </w:pPr>
    <w:rPr>
      <w:rFonts w:eastAsia="Times New Roman" w:cs="Times New Roman"/>
      <w:color w:val="000000"/>
      <w:sz w:val="24"/>
      <w:szCs w:val="24"/>
    </w:rPr>
  </w:style>
  <w:style w:type="paragraph" w:customStyle="1" w:styleId="TableContents">
    <w:name w:val="Table Contents"/>
    <w:basedOn w:val="Normal"/>
    <w:next w:val="Normal"/>
    <w:rsid w:val="004A6ADC"/>
    <w:pPr>
      <w:spacing w:after="0" w:line="240" w:lineRule="auto"/>
    </w:pPr>
    <w:rPr>
      <w:rFonts w:ascii="Arial" w:eastAsia="Arial" w:hAnsi="Arial" w:cs="Arial"/>
      <w:sz w:val="24"/>
      <w:szCs w:val="24"/>
    </w:rPr>
  </w:style>
  <w:style w:type="paragraph" w:customStyle="1" w:styleId="Contents9">
    <w:name w:val="Contents 9"/>
    <w:basedOn w:val="Normal"/>
    <w:next w:val="Normal"/>
    <w:rsid w:val="004A6ADC"/>
    <w:pPr>
      <w:spacing w:before="40" w:after="20" w:line="240" w:lineRule="auto"/>
      <w:ind w:left="1440" w:right="720"/>
    </w:pPr>
    <w:rPr>
      <w:rFonts w:eastAsia="Times New Roman" w:cs="Times New Roman"/>
      <w:color w:val="000000"/>
      <w:sz w:val="20"/>
      <w:szCs w:val="20"/>
    </w:rPr>
  </w:style>
  <w:style w:type="paragraph" w:customStyle="1" w:styleId="Contents8">
    <w:name w:val="Contents 8"/>
    <w:basedOn w:val="Normal"/>
    <w:next w:val="Normal"/>
    <w:rsid w:val="004A6ADC"/>
    <w:pPr>
      <w:spacing w:before="40" w:after="20" w:line="240" w:lineRule="auto"/>
      <w:ind w:left="1260" w:right="720"/>
    </w:pPr>
    <w:rPr>
      <w:rFonts w:eastAsia="Times New Roman" w:cs="Times New Roman"/>
      <w:color w:val="000000"/>
      <w:sz w:val="20"/>
      <w:szCs w:val="20"/>
    </w:rPr>
  </w:style>
  <w:style w:type="paragraph" w:customStyle="1" w:styleId="Contents7">
    <w:name w:val="Contents 7"/>
    <w:basedOn w:val="Normal"/>
    <w:next w:val="Normal"/>
    <w:rsid w:val="004A6ADC"/>
    <w:pPr>
      <w:spacing w:before="40" w:after="20" w:line="240" w:lineRule="auto"/>
      <w:ind w:left="1080" w:right="720"/>
    </w:pPr>
    <w:rPr>
      <w:rFonts w:eastAsia="Times New Roman" w:cs="Times New Roman"/>
      <w:color w:val="000000"/>
      <w:sz w:val="20"/>
      <w:szCs w:val="20"/>
    </w:rPr>
  </w:style>
  <w:style w:type="paragraph" w:customStyle="1" w:styleId="Contents6">
    <w:name w:val="Contents 6"/>
    <w:basedOn w:val="Normal"/>
    <w:next w:val="Normal"/>
    <w:rsid w:val="004A6ADC"/>
    <w:pPr>
      <w:spacing w:before="40" w:after="20" w:line="240" w:lineRule="auto"/>
      <w:ind w:left="900" w:right="720"/>
    </w:pPr>
    <w:rPr>
      <w:rFonts w:eastAsia="Times New Roman" w:cs="Times New Roman"/>
      <w:color w:val="000000"/>
      <w:sz w:val="20"/>
      <w:szCs w:val="20"/>
    </w:rPr>
  </w:style>
  <w:style w:type="paragraph" w:customStyle="1" w:styleId="Contents5">
    <w:name w:val="Contents 5"/>
    <w:basedOn w:val="Normal"/>
    <w:next w:val="Normal"/>
    <w:rsid w:val="004A6ADC"/>
    <w:pPr>
      <w:spacing w:before="40" w:after="20" w:line="240" w:lineRule="auto"/>
      <w:ind w:left="720" w:right="720"/>
    </w:pPr>
    <w:rPr>
      <w:rFonts w:eastAsia="Times New Roman" w:cs="Times New Roman"/>
      <w:color w:val="000000"/>
      <w:sz w:val="20"/>
      <w:szCs w:val="20"/>
    </w:rPr>
  </w:style>
  <w:style w:type="paragraph" w:customStyle="1" w:styleId="Contents4">
    <w:name w:val="Contents 4"/>
    <w:basedOn w:val="Normal"/>
    <w:next w:val="Normal"/>
    <w:rsid w:val="004A6ADC"/>
    <w:pPr>
      <w:spacing w:before="40" w:after="20" w:line="240" w:lineRule="auto"/>
      <w:ind w:left="540" w:right="720"/>
    </w:pPr>
    <w:rPr>
      <w:rFonts w:eastAsia="Times New Roman" w:cs="Times New Roman"/>
      <w:color w:val="000000"/>
      <w:sz w:val="20"/>
      <w:szCs w:val="20"/>
    </w:rPr>
  </w:style>
  <w:style w:type="paragraph" w:customStyle="1" w:styleId="Contents3">
    <w:name w:val="Contents 3"/>
    <w:basedOn w:val="Normal"/>
    <w:next w:val="Normal"/>
    <w:rsid w:val="004A6ADC"/>
    <w:pPr>
      <w:spacing w:before="40" w:after="20" w:line="240" w:lineRule="auto"/>
      <w:ind w:left="360" w:right="720"/>
    </w:pPr>
    <w:rPr>
      <w:rFonts w:eastAsia="Times New Roman" w:cs="Times New Roman"/>
      <w:color w:val="000000"/>
      <w:sz w:val="20"/>
      <w:szCs w:val="20"/>
    </w:rPr>
  </w:style>
  <w:style w:type="paragraph" w:customStyle="1" w:styleId="Contents2">
    <w:name w:val="Contents 2"/>
    <w:basedOn w:val="Normal"/>
    <w:next w:val="Normal"/>
    <w:rsid w:val="004A6ADC"/>
    <w:pPr>
      <w:spacing w:before="40" w:after="20" w:line="240" w:lineRule="auto"/>
      <w:ind w:left="180" w:right="720"/>
    </w:pPr>
    <w:rPr>
      <w:rFonts w:eastAsia="Times New Roman" w:cs="Times New Roman"/>
      <w:color w:val="000000"/>
      <w:sz w:val="20"/>
      <w:szCs w:val="20"/>
    </w:rPr>
  </w:style>
  <w:style w:type="paragraph" w:customStyle="1" w:styleId="Contents1">
    <w:name w:val="Contents 1"/>
    <w:basedOn w:val="Normal"/>
    <w:next w:val="Normal"/>
    <w:rsid w:val="004A6ADC"/>
    <w:pPr>
      <w:spacing w:before="120" w:after="40" w:line="240" w:lineRule="auto"/>
      <w:ind w:right="720"/>
    </w:pPr>
    <w:rPr>
      <w:rFonts w:eastAsia="Times New Roman" w:cs="Times New Roman"/>
      <w:b/>
      <w:color w:val="000000"/>
      <w:sz w:val="20"/>
      <w:szCs w:val="20"/>
    </w:rPr>
  </w:style>
  <w:style w:type="paragraph" w:customStyle="1" w:styleId="ContentsHeading">
    <w:name w:val="Contents Heading"/>
    <w:basedOn w:val="Normal"/>
    <w:next w:val="Normal"/>
    <w:rsid w:val="004A6ADC"/>
    <w:pPr>
      <w:keepNext/>
      <w:spacing w:before="240" w:after="80" w:line="240" w:lineRule="auto"/>
    </w:pPr>
    <w:rPr>
      <w:rFonts w:ascii="Calibri" w:eastAsia="Calibri" w:hAnsi="Calibri" w:cs="Calibri"/>
      <w:b/>
      <w:color w:val="000000"/>
      <w:sz w:val="32"/>
      <w:szCs w:val="32"/>
    </w:rPr>
  </w:style>
  <w:style w:type="paragraph" w:customStyle="1" w:styleId="Index">
    <w:name w:val="Index"/>
    <w:basedOn w:val="Normal"/>
    <w:next w:val="Normal"/>
    <w:rsid w:val="004A6ADC"/>
    <w:pPr>
      <w:spacing w:after="0" w:line="240" w:lineRule="auto"/>
    </w:pPr>
    <w:rPr>
      <w:rFonts w:eastAsia="Times New Roman" w:cs="Times New Roman"/>
      <w:sz w:val="24"/>
      <w:szCs w:val="24"/>
    </w:rPr>
  </w:style>
  <w:style w:type="paragraph" w:styleId="List">
    <w:name w:val="List"/>
    <w:basedOn w:val="Normal"/>
    <w:next w:val="Normal"/>
    <w:rsid w:val="004A6ADC"/>
    <w:pPr>
      <w:spacing w:after="120" w:line="240" w:lineRule="auto"/>
    </w:pPr>
    <w:rPr>
      <w:rFonts w:eastAsia="Times New Roman" w:cs="Times New Roman"/>
      <w:sz w:val="24"/>
      <w:szCs w:val="24"/>
    </w:rPr>
  </w:style>
  <w:style w:type="paragraph" w:customStyle="1" w:styleId="TextBody">
    <w:name w:val="Text Body"/>
    <w:basedOn w:val="Normal"/>
    <w:next w:val="Normal"/>
    <w:rsid w:val="004A6ADC"/>
    <w:pPr>
      <w:spacing w:after="120" w:line="240" w:lineRule="auto"/>
    </w:pPr>
    <w:rPr>
      <w:rFonts w:ascii="Arial" w:eastAsia="Arial" w:hAnsi="Arial" w:cs="Arial"/>
      <w:sz w:val="24"/>
      <w:szCs w:val="24"/>
    </w:rPr>
  </w:style>
  <w:style w:type="paragraph" w:customStyle="1" w:styleId="Heading">
    <w:name w:val="Heading"/>
    <w:basedOn w:val="Normal"/>
    <w:next w:val="TextBody"/>
    <w:rsid w:val="004A6ADC"/>
    <w:pPr>
      <w:keepNext/>
      <w:spacing w:before="240" w:after="120" w:line="240" w:lineRule="auto"/>
    </w:pPr>
    <w:rPr>
      <w:rFonts w:ascii="Arial" w:eastAsia="Arial" w:hAnsi="Arial" w:cs="Arial"/>
      <w:sz w:val="28"/>
      <w:szCs w:val="28"/>
    </w:rPr>
  </w:style>
  <w:style w:type="paragraph" w:styleId="PlainText">
    <w:name w:val="Plain Text"/>
    <w:basedOn w:val="Normal"/>
    <w:next w:val="Normal"/>
    <w:link w:val="PlainTextChar"/>
    <w:rsid w:val="004A6ADC"/>
    <w:pPr>
      <w:spacing w:after="0" w:line="240" w:lineRule="auto"/>
    </w:pPr>
    <w:rPr>
      <w:rFonts w:ascii="Arial" w:eastAsia="Arial" w:hAnsi="Arial" w:cs="Arial"/>
      <w:color w:val="000000"/>
      <w:sz w:val="20"/>
      <w:szCs w:val="20"/>
    </w:rPr>
  </w:style>
  <w:style w:type="character" w:customStyle="1" w:styleId="PlainTextChar">
    <w:name w:val="Plain Text Char"/>
    <w:basedOn w:val="DefaultParagraphFont"/>
    <w:link w:val="PlainText"/>
    <w:rsid w:val="004A6ADC"/>
    <w:rPr>
      <w:rFonts w:ascii="Arial" w:eastAsia="Arial" w:hAnsi="Arial" w:cs="Arial"/>
      <w:color w:val="000000"/>
      <w:sz w:val="20"/>
      <w:szCs w:val="20"/>
    </w:rPr>
  </w:style>
  <w:style w:type="paragraph" w:styleId="FootnoteText">
    <w:name w:val="footnote text"/>
    <w:basedOn w:val="Normal"/>
    <w:link w:val="FootnoteTextChar"/>
    <w:uiPriority w:val="99"/>
    <w:semiHidden/>
    <w:unhideWhenUsed/>
    <w:rsid w:val="00C85B95"/>
    <w:pPr>
      <w:spacing w:after="0" w:line="240" w:lineRule="auto"/>
    </w:pPr>
    <w:rPr>
      <w:rFonts w:eastAsiaTheme="minorEastAsia"/>
      <w:szCs w:val="20"/>
    </w:rPr>
  </w:style>
  <w:style w:type="character" w:customStyle="1" w:styleId="FootnoteTextChar">
    <w:name w:val="Footnote Text Char"/>
    <w:basedOn w:val="DefaultParagraphFont"/>
    <w:link w:val="FootnoteText"/>
    <w:uiPriority w:val="99"/>
    <w:semiHidden/>
    <w:rsid w:val="00C85B95"/>
    <w:rPr>
      <w:rFonts w:ascii="Times New Roman" w:eastAsiaTheme="minorEastAsia" w:hAnsi="Times New Roman"/>
      <w:szCs w:val="20"/>
    </w:rPr>
  </w:style>
  <w:style w:type="character" w:styleId="FootnoteReference">
    <w:name w:val="footnote reference"/>
    <w:basedOn w:val="DefaultParagraphFont"/>
    <w:uiPriority w:val="99"/>
    <w:semiHidden/>
    <w:unhideWhenUsed/>
    <w:rsid w:val="00C85B95"/>
    <w:rPr>
      <w:vertAlign w:val="superscript"/>
    </w:rPr>
  </w:style>
  <w:style w:type="paragraph" w:customStyle="1" w:styleId="Default">
    <w:name w:val="Default"/>
    <w:rsid w:val="00C85B95"/>
    <w:pPr>
      <w:autoSpaceDE w:val="0"/>
      <w:autoSpaceDN w:val="0"/>
      <w:adjustRightInd w:val="0"/>
      <w:spacing w:after="0" w:line="240" w:lineRule="auto"/>
    </w:pPr>
    <w:rPr>
      <w:rFonts w:ascii="Arial" w:eastAsia="MS Mincho" w:hAnsi="Arial" w:cs="Arial"/>
      <w:color w:val="000000"/>
      <w:sz w:val="24"/>
      <w:szCs w:val="24"/>
    </w:rPr>
  </w:style>
  <w:style w:type="table" w:customStyle="1" w:styleId="PlainTable11">
    <w:name w:val="Plain Table 11"/>
    <w:basedOn w:val="TableNormal"/>
    <w:uiPriority w:val="41"/>
    <w:rsid w:val="00C85B9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44C6F"/>
    <w:rPr>
      <w:rFonts w:cs="Times New Roman"/>
      <w:sz w:val="16"/>
    </w:rPr>
  </w:style>
  <w:style w:type="paragraph" w:styleId="CommentText">
    <w:name w:val="annotation text"/>
    <w:basedOn w:val="Normal"/>
    <w:link w:val="CommentTextChar"/>
    <w:uiPriority w:val="99"/>
    <w:unhideWhenUsed/>
    <w:rsid w:val="00C44C6F"/>
    <w:pPr>
      <w:spacing w:line="240" w:lineRule="auto"/>
      <w:jc w:val="left"/>
    </w:pPr>
    <w:rPr>
      <w:rFonts w:asciiTheme="minorHAnsi" w:eastAsia="Times New Roman" w:hAnsiTheme="minorHAnsi" w:cs="Times New Roman"/>
      <w:sz w:val="20"/>
      <w:szCs w:val="20"/>
    </w:rPr>
  </w:style>
  <w:style w:type="character" w:customStyle="1" w:styleId="CommentTextChar">
    <w:name w:val="Comment Text Char"/>
    <w:basedOn w:val="DefaultParagraphFont"/>
    <w:link w:val="CommentText"/>
    <w:uiPriority w:val="99"/>
    <w:rsid w:val="00C44C6F"/>
    <w:rPr>
      <w:rFonts w:eastAsia="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478C1"/>
    <w:pPr>
      <w:jc w:val="both"/>
    </w:pPr>
    <w:rPr>
      <w:rFonts w:ascii="Times New Roman" w:eastAsiaTheme="minorHAnsi" w:hAnsi="Times New Roman" w:cstheme="minorBidi"/>
      <w:b/>
      <w:bCs/>
      <w:lang w:val="en-US"/>
    </w:rPr>
  </w:style>
  <w:style w:type="character" w:customStyle="1" w:styleId="CommentSubjectChar">
    <w:name w:val="Comment Subject Char"/>
    <w:basedOn w:val="CommentTextChar"/>
    <w:link w:val="CommentSubject"/>
    <w:uiPriority w:val="99"/>
    <w:semiHidden/>
    <w:rsid w:val="000478C1"/>
    <w:rPr>
      <w:rFonts w:ascii="Times New Roman" w:eastAsia="Times New Roman" w:hAnsi="Times New Roman" w:cs="Times New Roman"/>
      <w:b/>
      <w:bCs/>
      <w:sz w:val="20"/>
      <w:szCs w:val="20"/>
      <w:lang w:val="sq-AL"/>
    </w:rPr>
  </w:style>
  <w:style w:type="character" w:styleId="FollowedHyperlink">
    <w:name w:val="FollowedHyperlink"/>
    <w:basedOn w:val="DefaultParagraphFont"/>
    <w:uiPriority w:val="99"/>
    <w:semiHidden/>
    <w:unhideWhenUsed/>
    <w:rsid w:val="004241B9"/>
    <w:rPr>
      <w:color w:val="954F72" w:themeColor="followedHyperlink"/>
      <w:u w:val="single"/>
    </w:rPr>
  </w:style>
  <w:style w:type="character" w:styleId="Strong">
    <w:name w:val="Strong"/>
    <w:basedOn w:val="DefaultParagraphFont"/>
    <w:uiPriority w:val="22"/>
    <w:qFormat/>
    <w:rsid w:val="00B33E33"/>
    <w:rPr>
      <w:b/>
      <w:bCs/>
    </w:rPr>
  </w:style>
  <w:style w:type="paragraph" w:customStyle="1" w:styleId="KreuTitull">
    <w:name w:val="Kreu_Titull"/>
    <w:next w:val="Normal"/>
    <w:rsid w:val="009F46F3"/>
    <w:pPr>
      <w:keepNext/>
      <w:widowControl w:val="0"/>
      <w:spacing w:after="0" w:line="240" w:lineRule="auto"/>
      <w:jc w:val="center"/>
    </w:pPr>
    <w:rPr>
      <w:rFonts w:ascii="CG Times" w:eastAsia="Times New Roman" w:hAnsi="CG Times" w:cs="Times New Roman"/>
      <w:caps/>
      <w:lang w:val="en-GB" w:eastAsia="en-GB"/>
    </w:rPr>
  </w:style>
  <w:style w:type="paragraph" w:customStyle="1" w:styleId="NeniNr">
    <w:name w:val="Neni_Nr"/>
    <w:next w:val="Normal"/>
    <w:rsid w:val="009F46F3"/>
    <w:pPr>
      <w:keepNext/>
      <w:widowControl w:val="0"/>
      <w:spacing w:after="0" w:line="240" w:lineRule="auto"/>
      <w:jc w:val="center"/>
    </w:pPr>
    <w:rPr>
      <w:rFonts w:ascii="CG Times" w:eastAsia="Times New Roman" w:hAnsi="CG Times" w:cs="Times New Roman"/>
      <w:szCs w:val="20"/>
      <w:lang w:val="en-GB" w:eastAsia="en-GB"/>
    </w:rPr>
  </w:style>
  <w:style w:type="paragraph" w:customStyle="1" w:styleId="Paragrafi">
    <w:name w:val="Paragrafi"/>
    <w:rsid w:val="009F46F3"/>
    <w:pPr>
      <w:widowControl w:val="0"/>
      <w:spacing w:after="0" w:line="240" w:lineRule="auto"/>
      <w:ind w:firstLine="720"/>
      <w:jc w:val="both"/>
    </w:pPr>
    <w:rPr>
      <w:rFonts w:ascii="CG Times" w:eastAsia="Times New Roman" w:hAnsi="CG Times" w:cs="Times New Roman"/>
      <w:szCs w:val="20"/>
      <w:lang w:val="en-GB" w:eastAsia="en-GB"/>
    </w:rPr>
  </w:style>
  <w:style w:type="paragraph" w:styleId="NormalWeb">
    <w:name w:val="Normal (Web)"/>
    <w:basedOn w:val="Normal"/>
    <w:uiPriority w:val="99"/>
    <w:unhideWhenUsed/>
    <w:rsid w:val="00192AFE"/>
    <w:pPr>
      <w:spacing w:before="100" w:beforeAutospacing="1" w:after="100" w:afterAutospacing="1" w:line="240" w:lineRule="auto"/>
      <w:jc w:val="left"/>
    </w:pPr>
    <w:rPr>
      <w:rFonts w:eastAsiaTheme="minorEastAsia" w:cs="Times New Roman"/>
      <w:sz w:val="24"/>
      <w:szCs w:val="24"/>
    </w:rPr>
  </w:style>
  <w:style w:type="paragraph" w:styleId="Revision">
    <w:name w:val="Revision"/>
    <w:hidden/>
    <w:uiPriority w:val="99"/>
    <w:semiHidden/>
    <w:rsid w:val="00437444"/>
    <w:pPr>
      <w:spacing w:after="0" w:line="240" w:lineRule="auto"/>
    </w:pPr>
    <w:rPr>
      <w:rFonts w:ascii="Times New Roman" w:hAnsi="Times New Roman"/>
    </w:rPr>
  </w:style>
  <w:style w:type="character" w:customStyle="1" w:styleId="fontstyle01">
    <w:name w:val="fontstyle01"/>
    <w:basedOn w:val="DefaultParagraphFont"/>
    <w:rsid w:val="00D50851"/>
    <w:rPr>
      <w:rFonts w:ascii="Cambria" w:hAnsi="Cambria" w:hint="default"/>
      <w:b w:val="0"/>
      <w:bCs w:val="0"/>
      <w:i/>
      <w:iCs/>
      <w:color w:val="000000"/>
      <w:sz w:val="20"/>
      <w:szCs w:val="20"/>
    </w:rPr>
  </w:style>
  <w:style w:type="paragraph" w:styleId="EndnoteText">
    <w:name w:val="endnote text"/>
    <w:basedOn w:val="Normal"/>
    <w:link w:val="EndnoteTextChar"/>
    <w:uiPriority w:val="99"/>
    <w:semiHidden/>
    <w:unhideWhenUsed/>
    <w:rsid w:val="00A746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746BD"/>
    <w:rPr>
      <w:rFonts w:ascii="Times New Roman" w:hAnsi="Times New Roman"/>
      <w:sz w:val="20"/>
      <w:szCs w:val="20"/>
      <w:lang w:val="sq-AL"/>
    </w:rPr>
  </w:style>
  <w:style w:type="character" w:styleId="EndnoteReference">
    <w:name w:val="endnote reference"/>
    <w:basedOn w:val="DefaultParagraphFont"/>
    <w:uiPriority w:val="99"/>
    <w:semiHidden/>
    <w:unhideWhenUsed/>
    <w:rsid w:val="00A746BD"/>
    <w:rPr>
      <w:vertAlign w:val="superscript"/>
    </w:rPr>
  </w:style>
  <w:style w:type="character" w:customStyle="1" w:styleId="Bodytext2">
    <w:name w:val="Body text (2)_"/>
    <w:basedOn w:val="DefaultParagraphFont"/>
    <w:link w:val="Bodytext20"/>
    <w:rsid w:val="000A1870"/>
    <w:rPr>
      <w:rFonts w:ascii="Arial" w:eastAsia="Arial" w:hAnsi="Arial" w:cs="Arial"/>
      <w:sz w:val="20"/>
      <w:szCs w:val="20"/>
      <w:shd w:val="clear" w:color="auto" w:fill="FFFFFF"/>
    </w:rPr>
  </w:style>
  <w:style w:type="paragraph" w:customStyle="1" w:styleId="Bodytext20">
    <w:name w:val="Body text (2)"/>
    <w:basedOn w:val="Normal"/>
    <w:link w:val="Bodytext2"/>
    <w:rsid w:val="000A1870"/>
    <w:pPr>
      <w:widowControl w:val="0"/>
      <w:shd w:val="clear" w:color="auto" w:fill="FFFFFF"/>
      <w:spacing w:before="420" w:after="0" w:line="350" w:lineRule="exact"/>
      <w:ind w:hanging="2060"/>
    </w:pPr>
    <w:rPr>
      <w:rFonts w:ascii="Arial" w:eastAsia="Arial" w:hAnsi="Arial" w:cs="Arial"/>
      <w:sz w:val="20"/>
      <w:szCs w:val="20"/>
      <w:lang w:val="en-US"/>
    </w:rPr>
  </w:style>
  <w:style w:type="character" w:customStyle="1" w:styleId="Bodytext2Italic">
    <w:name w:val="Body text (2) + Italic"/>
    <w:basedOn w:val="Bodytext2"/>
    <w:rsid w:val="000A1870"/>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5">
    <w:name w:val="Body text (5)_"/>
    <w:basedOn w:val="DefaultParagraphFont"/>
    <w:link w:val="Bodytext50"/>
    <w:rsid w:val="000A1870"/>
    <w:rPr>
      <w:rFonts w:ascii="Arial" w:eastAsia="Arial" w:hAnsi="Arial" w:cs="Arial"/>
      <w:i/>
      <w:iCs/>
      <w:sz w:val="20"/>
      <w:szCs w:val="20"/>
      <w:shd w:val="clear" w:color="auto" w:fill="FFFFFF"/>
    </w:rPr>
  </w:style>
  <w:style w:type="paragraph" w:customStyle="1" w:styleId="Bodytext50">
    <w:name w:val="Body text (5)"/>
    <w:basedOn w:val="Normal"/>
    <w:link w:val="Bodytext5"/>
    <w:rsid w:val="000A1870"/>
    <w:pPr>
      <w:widowControl w:val="0"/>
      <w:shd w:val="clear" w:color="auto" w:fill="FFFFFF"/>
      <w:spacing w:before="180" w:after="180" w:line="230" w:lineRule="exact"/>
      <w:ind w:hanging="360"/>
    </w:pPr>
    <w:rPr>
      <w:rFonts w:ascii="Arial" w:eastAsia="Arial" w:hAnsi="Arial" w:cs="Arial"/>
      <w:i/>
      <w:iCs/>
      <w:sz w:val="20"/>
      <w:szCs w:val="20"/>
      <w:lang w:val="en-US"/>
    </w:rPr>
  </w:style>
  <w:style w:type="character" w:customStyle="1" w:styleId="fontstyle11">
    <w:name w:val="fontstyle11"/>
    <w:basedOn w:val="DefaultParagraphFont"/>
    <w:rsid w:val="000A1870"/>
    <w:rPr>
      <w:rFonts w:ascii="Arial" w:hAnsi="Arial" w:cs="Arial" w:hint="default"/>
      <w:b w:val="0"/>
      <w:bCs w:val="0"/>
      <w:i w:val="0"/>
      <w:iCs w:val="0"/>
      <w:color w:val="000000"/>
      <w:sz w:val="20"/>
      <w:szCs w:val="20"/>
    </w:rPr>
  </w:style>
  <w:style w:type="paragraph" w:customStyle="1" w:styleId="Bodytext51">
    <w:name w:val="Body text (5)1"/>
    <w:basedOn w:val="Normal"/>
    <w:rsid w:val="000A1870"/>
    <w:pPr>
      <w:widowControl w:val="0"/>
      <w:shd w:val="clear" w:color="auto" w:fill="FFFFFF"/>
      <w:spacing w:before="180" w:after="900" w:line="0" w:lineRule="atLeast"/>
      <w:ind w:hanging="320"/>
      <w:jc w:val="center"/>
    </w:pPr>
    <w:rPr>
      <w:rFonts w:eastAsia="Times New Roman" w:cs="Times New Roman"/>
      <w:color w:val="000000"/>
      <w:sz w:val="19"/>
      <w:szCs w:val="19"/>
      <w:lang w:eastAsia="sq-AL" w:bidi="sq-AL"/>
    </w:rPr>
  </w:style>
  <w:style w:type="character" w:customStyle="1" w:styleId="Picturecaption4Exact">
    <w:name w:val="Picture caption (4) Exact"/>
    <w:basedOn w:val="DefaultParagraphFont"/>
    <w:rsid w:val="0002047A"/>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02047A"/>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02047A"/>
    <w:rPr>
      <w:rFonts w:ascii="Arial" w:eastAsia="Arial" w:hAnsi="Arial" w:cs="Arial"/>
      <w:b/>
      <w:bCs/>
      <w:sz w:val="18"/>
      <w:szCs w:val="18"/>
      <w:shd w:val="clear" w:color="auto" w:fill="FFFFFF"/>
    </w:rPr>
  </w:style>
  <w:style w:type="paragraph" w:customStyle="1" w:styleId="Bodytext80">
    <w:name w:val="Body text (8)"/>
    <w:basedOn w:val="Normal"/>
    <w:link w:val="Bodytext8"/>
    <w:rsid w:val="0002047A"/>
    <w:pPr>
      <w:widowControl w:val="0"/>
      <w:shd w:val="clear" w:color="auto" w:fill="FFFFFF"/>
      <w:spacing w:after="180" w:line="0" w:lineRule="atLeast"/>
      <w:jc w:val="center"/>
    </w:pPr>
    <w:rPr>
      <w:rFonts w:ascii="Arial" w:eastAsia="Arial" w:hAnsi="Arial" w:cs="Arial"/>
      <w:b/>
      <w:bCs/>
      <w:sz w:val="18"/>
      <w:szCs w:val="18"/>
      <w:lang w:val="en-US"/>
    </w:rPr>
  </w:style>
  <w:style w:type="character" w:customStyle="1" w:styleId="Bodytext2Bold">
    <w:name w:val="Body text (2) + Bold"/>
    <w:basedOn w:val="Bodytext2"/>
    <w:rsid w:val="00DC515C"/>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77938"/>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77938"/>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77938"/>
    <w:rPr>
      <w:rFonts w:ascii="Arial" w:eastAsia="Arial" w:hAnsi="Arial" w:cs="Arial"/>
      <w:b/>
      <w:bCs/>
      <w:sz w:val="20"/>
      <w:szCs w:val="20"/>
      <w:shd w:val="clear" w:color="auto" w:fill="FFFFFF"/>
    </w:rPr>
  </w:style>
  <w:style w:type="paragraph" w:customStyle="1" w:styleId="Heading51">
    <w:name w:val="Heading #5"/>
    <w:basedOn w:val="Normal"/>
    <w:link w:val="Heading50"/>
    <w:rsid w:val="00877938"/>
    <w:pPr>
      <w:widowControl w:val="0"/>
      <w:shd w:val="clear" w:color="auto" w:fill="FFFFFF"/>
      <w:spacing w:before="480" w:after="300" w:line="0" w:lineRule="atLeast"/>
      <w:outlineLvl w:val="4"/>
    </w:pPr>
    <w:rPr>
      <w:rFonts w:ascii="Arial" w:eastAsia="Arial" w:hAnsi="Arial" w:cs="Arial"/>
      <w:b/>
      <w:bCs/>
      <w:sz w:val="20"/>
      <w:szCs w:val="20"/>
      <w:lang w:val="en-US"/>
    </w:rPr>
  </w:style>
  <w:style w:type="character" w:customStyle="1" w:styleId="Heading5Exact">
    <w:name w:val="Heading #5 Exact"/>
    <w:basedOn w:val="Heading50"/>
    <w:rsid w:val="00877938"/>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
    <w:rsid w:val="00877938"/>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2217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2217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2105">
      <w:bodyDiv w:val="1"/>
      <w:marLeft w:val="0"/>
      <w:marRight w:val="0"/>
      <w:marTop w:val="0"/>
      <w:marBottom w:val="0"/>
      <w:divBdr>
        <w:top w:val="none" w:sz="0" w:space="0" w:color="auto"/>
        <w:left w:val="none" w:sz="0" w:space="0" w:color="auto"/>
        <w:bottom w:val="none" w:sz="0" w:space="0" w:color="auto"/>
        <w:right w:val="none" w:sz="0" w:space="0" w:color="auto"/>
      </w:divBdr>
    </w:div>
    <w:div w:id="208230703">
      <w:bodyDiv w:val="1"/>
      <w:marLeft w:val="0"/>
      <w:marRight w:val="0"/>
      <w:marTop w:val="0"/>
      <w:marBottom w:val="0"/>
      <w:divBdr>
        <w:top w:val="none" w:sz="0" w:space="0" w:color="auto"/>
        <w:left w:val="none" w:sz="0" w:space="0" w:color="auto"/>
        <w:bottom w:val="none" w:sz="0" w:space="0" w:color="auto"/>
        <w:right w:val="none" w:sz="0" w:space="0" w:color="auto"/>
      </w:divBdr>
    </w:div>
    <w:div w:id="214436841">
      <w:bodyDiv w:val="1"/>
      <w:marLeft w:val="0"/>
      <w:marRight w:val="0"/>
      <w:marTop w:val="0"/>
      <w:marBottom w:val="0"/>
      <w:divBdr>
        <w:top w:val="none" w:sz="0" w:space="0" w:color="auto"/>
        <w:left w:val="none" w:sz="0" w:space="0" w:color="auto"/>
        <w:bottom w:val="none" w:sz="0" w:space="0" w:color="auto"/>
        <w:right w:val="none" w:sz="0" w:space="0" w:color="auto"/>
      </w:divBdr>
    </w:div>
    <w:div w:id="220870451">
      <w:bodyDiv w:val="1"/>
      <w:marLeft w:val="0"/>
      <w:marRight w:val="0"/>
      <w:marTop w:val="0"/>
      <w:marBottom w:val="0"/>
      <w:divBdr>
        <w:top w:val="none" w:sz="0" w:space="0" w:color="auto"/>
        <w:left w:val="none" w:sz="0" w:space="0" w:color="auto"/>
        <w:bottom w:val="none" w:sz="0" w:space="0" w:color="auto"/>
        <w:right w:val="none" w:sz="0" w:space="0" w:color="auto"/>
      </w:divBdr>
    </w:div>
    <w:div w:id="406389084">
      <w:bodyDiv w:val="1"/>
      <w:marLeft w:val="0"/>
      <w:marRight w:val="0"/>
      <w:marTop w:val="0"/>
      <w:marBottom w:val="0"/>
      <w:divBdr>
        <w:top w:val="none" w:sz="0" w:space="0" w:color="auto"/>
        <w:left w:val="none" w:sz="0" w:space="0" w:color="auto"/>
        <w:bottom w:val="none" w:sz="0" w:space="0" w:color="auto"/>
        <w:right w:val="none" w:sz="0" w:space="0" w:color="auto"/>
      </w:divBdr>
    </w:div>
    <w:div w:id="877814908">
      <w:bodyDiv w:val="1"/>
      <w:marLeft w:val="0"/>
      <w:marRight w:val="0"/>
      <w:marTop w:val="0"/>
      <w:marBottom w:val="0"/>
      <w:divBdr>
        <w:top w:val="none" w:sz="0" w:space="0" w:color="auto"/>
        <w:left w:val="none" w:sz="0" w:space="0" w:color="auto"/>
        <w:bottom w:val="none" w:sz="0" w:space="0" w:color="auto"/>
        <w:right w:val="none" w:sz="0" w:space="0" w:color="auto"/>
      </w:divBdr>
    </w:div>
    <w:div w:id="898631793">
      <w:bodyDiv w:val="1"/>
      <w:marLeft w:val="0"/>
      <w:marRight w:val="0"/>
      <w:marTop w:val="0"/>
      <w:marBottom w:val="0"/>
      <w:divBdr>
        <w:top w:val="none" w:sz="0" w:space="0" w:color="auto"/>
        <w:left w:val="none" w:sz="0" w:space="0" w:color="auto"/>
        <w:bottom w:val="none" w:sz="0" w:space="0" w:color="auto"/>
        <w:right w:val="none" w:sz="0" w:space="0" w:color="auto"/>
      </w:divBdr>
    </w:div>
    <w:div w:id="979965590">
      <w:bodyDiv w:val="1"/>
      <w:marLeft w:val="0"/>
      <w:marRight w:val="0"/>
      <w:marTop w:val="0"/>
      <w:marBottom w:val="0"/>
      <w:divBdr>
        <w:top w:val="none" w:sz="0" w:space="0" w:color="auto"/>
        <w:left w:val="none" w:sz="0" w:space="0" w:color="auto"/>
        <w:bottom w:val="none" w:sz="0" w:space="0" w:color="auto"/>
        <w:right w:val="none" w:sz="0" w:space="0" w:color="auto"/>
      </w:divBdr>
    </w:div>
    <w:div w:id="1036269097">
      <w:bodyDiv w:val="1"/>
      <w:marLeft w:val="0"/>
      <w:marRight w:val="0"/>
      <w:marTop w:val="0"/>
      <w:marBottom w:val="0"/>
      <w:divBdr>
        <w:top w:val="none" w:sz="0" w:space="0" w:color="auto"/>
        <w:left w:val="none" w:sz="0" w:space="0" w:color="auto"/>
        <w:bottom w:val="none" w:sz="0" w:space="0" w:color="auto"/>
        <w:right w:val="none" w:sz="0" w:space="0" w:color="auto"/>
      </w:divBdr>
    </w:div>
    <w:div w:id="1078093424">
      <w:bodyDiv w:val="1"/>
      <w:marLeft w:val="0"/>
      <w:marRight w:val="0"/>
      <w:marTop w:val="0"/>
      <w:marBottom w:val="0"/>
      <w:divBdr>
        <w:top w:val="none" w:sz="0" w:space="0" w:color="auto"/>
        <w:left w:val="none" w:sz="0" w:space="0" w:color="auto"/>
        <w:bottom w:val="none" w:sz="0" w:space="0" w:color="auto"/>
        <w:right w:val="none" w:sz="0" w:space="0" w:color="auto"/>
      </w:divBdr>
    </w:div>
    <w:div w:id="1263612553">
      <w:bodyDiv w:val="1"/>
      <w:marLeft w:val="0"/>
      <w:marRight w:val="0"/>
      <w:marTop w:val="0"/>
      <w:marBottom w:val="0"/>
      <w:divBdr>
        <w:top w:val="none" w:sz="0" w:space="0" w:color="auto"/>
        <w:left w:val="none" w:sz="0" w:space="0" w:color="auto"/>
        <w:bottom w:val="none" w:sz="0" w:space="0" w:color="auto"/>
        <w:right w:val="none" w:sz="0" w:space="0" w:color="auto"/>
      </w:divBdr>
    </w:div>
    <w:div w:id="1330520474">
      <w:bodyDiv w:val="1"/>
      <w:marLeft w:val="0"/>
      <w:marRight w:val="0"/>
      <w:marTop w:val="0"/>
      <w:marBottom w:val="0"/>
      <w:divBdr>
        <w:top w:val="none" w:sz="0" w:space="0" w:color="auto"/>
        <w:left w:val="none" w:sz="0" w:space="0" w:color="auto"/>
        <w:bottom w:val="none" w:sz="0" w:space="0" w:color="auto"/>
        <w:right w:val="none" w:sz="0" w:space="0" w:color="auto"/>
      </w:divBdr>
    </w:div>
    <w:div w:id="1413429417">
      <w:bodyDiv w:val="1"/>
      <w:marLeft w:val="0"/>
      <w:marRight w:val="0"/>
      <w:marTop w:val="0"/>
      <w:marBottom w:val="0"/>
      <w:divBdr>
        <w:top w:val="none" w:sz="0" w:space="0" w:color="auto"/>
        <w:left w:val="none" w:sz="0" w:space="0" w:color="auto"/>
        <w:bottom w:val="none" w:sz="0" w:space="0" w:color="auto"/>
        <w:right w:val="none" w:sz="0" w:space="0" w:color="auto"/>
      </w:divBdr>
    </w:div>
    <w:div w:id="1527255845">
      <w:bodyDiv w:val="1"/>
      <w:marLeft w:val="0"/>
      <w:marRight w:val="0"/>
      <w:marTop w:val="0"/>
      <w:marBottom w:val="0"/>
      <w:divBdr>
        <w:top w:val="none" w:sz="0" w:space="0" w:color="auto"/>
        <w:left w:val="none" w:sz="0" w:space="0" w:color="auto"/>
        <w:bottom w:val="none" w:sz="0" w:space="0" w:color="auto"/>
        <w:right w:val="none" w:sz="0" w:space="0" w:color="auto"/>
      </w:divBdr>
    </w:div>
    <w:div w:id="1555852844">
      <w:bodyDiv w:val="1"/>
      <w:marLeft w:val="0"/>
      <w:marRight w:val="0"/>
      <w:marTop w:val="0"/>
      <w:marBottom w:val="0"/>
      <w:divBdr>
        <w:top w:val="none" w:sz="0" w:space="0" w:color="auto"/>
        <w:left w:val="none" w:sz="0" w:space="0" w:color="auto"/>
        <w:bottom w:val="none" w:sz="0" w:space="0" w:color="auto"/>
        <w:right w:val="none" w:sz="0" w:space="0" w:color="auto"/>
      </w:divBdr>
    </w:div>
    <w:div w:id="1725836766">
      <w:bodyDiv w:val="1"/>
      <w:marLeft w:val="0"/>
      <w:marRight w:val="0"/>
      <w:marTop w:val="0"/>
      <w:marBottom w:val="0"/>
      <w:divBdr>
        <w:top w:val="none" w:sz="0" w:space="0" w:color="auto"/>
        <w:left w:val="none" w:sz="0" w:space="0" w:color="auto"/>
        <w:bottom w:val="none" w:sz="0" w:space="0" w:color="auto"/>
        <w:right w:val="none" w:sz="0" w:space="0" w:color="auto"/>
      </w:divBdr>
    </w:div>
    <w:div w:id="1982494063">
      <w:bodyDiv w:val="1"/>
      <w:marLeft w:val="0"/>
      <w:marRight w:val="0"/>
      <w:marTop w:val="0"/>
      <w:marBottom w:val="0"/>
      <w:divBdr>
        <w:top w:val="none" w:sz="0" w:space="0" w:color="auto"/>
        <w:left w:val="none" w:sz="0" w:space="0" w:color="auto"/>
        <w:bottom w:val="none" w:sz="0" w:space="0" w:color="auto"/>
        <w:right w:val="none" w:sz="0" w:space="0" w:color="auto"/>
      </w:divBdr>
    </w:div>
    <w:div w:id="198739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emf"/><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emf"/><Relationship Id="rId42" Type="http://schemas.openxmlformats.org/officeDocument/2006/relationships/image" Target="media/image29.pn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emf"/><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7.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emf"/><Relationship Id="rId36" Type="http://schemas.openxmlformats.org/officeDocument/2006/relationships/image" Target="media/image24.pn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emf"/><Relationship Id="rId38" Type="http://schemas.openxmlformats.org/officeDocument/2006/relationships/hyperlink" Target="http://www.epsg-regist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398</Nr_x002e__x0020_akti>
    <Data_x0020_e_x0020_Krijimit xmlns="0e656187-b300-4fb0-8bf4-3a50f872073c">2019-06-21T09:26:32Z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2019-06-19T22:00:00Z</Date_x0020_protokolli>
    <Titulli xmlns="0e656187-b300-4fb0-8bf4-3a50f872073c">Pë miratimin e dokumentit “Standardet shtetërore për specifikimet teknike të informacionit gjeohapësinor në shqipëri – tema “Modeli digjital i terrenit””</Titulli>
    <Modifikuesi xmlns="0e656187-b300-4fb0-8bf4-3a50f872073c">jorina.kryeziu</Modifikuesi>
    <Nr_x002e__x0020_prot_x0020_QBZ xmlns="0e656187-b300-4fb0-8bf4-3a50f872073c">947</Nr_x002e__x0020_prot_x0020_QBZ>
    <Data_x0020_e_x0020_Modifikimit xmlns="0e656187-b300-4fb0-8bf4-3a50f872073c">2019-06-26T11:33:25Z</Data_x0020_e_x0020_Modifikimit>
    <Dekretuar xmlns="0e656187-b300-4fb0-8bf4-3a50f872073c">false</Dekretuar>
    <Data xmlns="0e656187-b300-4fb0-8bf4-3a50f872073c">2019-06-18T22:00:00Z</Data>
    <Nr_x002e__x0020_protokolli_x0020_i_x0020_aktit xmlns="0e656187-b300-4fb0-8bf4-3a50f872073c">1635/4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47A0D94F8514515B42CF5B12497E5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47A0D94F8514515B42CF5B12497E5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BD7-510F-4A18-B8D6-3C048C25AF82}">
  <ds:schemaRefs>
    <ds:schemaRef ds:uri="http://schemas.microsoft.com/office/2006/documentManagement/types"/>
    <ds:schemaRef ds:uri="http://schemas.microsoft.com/office/2006/metadata/properties"/>
    <ds:schemaRef ds:uri="http://purl.org/dc/terms/"/>
    <ds:schemaRef ds:uri="http://purl.org/dc/elements/1.1/"/>
    <ds:schemaRef ds:uri="http://purl.org/dc/dcmitype/"/>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6E5E786-7FEF-4287-84F4-0974DAF12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D28AC5-F217-4335-8A1F-0CEE192D2373}">
  <ds:schemaRefs>
    <ds:schemaRef ds:uri="http://schemas.microsoft.com/sharepoint/v3/contenttype/forms"/>
  </ds:schemaRefs>
</ds:datastoreItem>
</file>

<file path=customXml/itemProps4.xml><?xml version="1.0" encoding="utf-8"?>
<ds:datastoreItem xmlns:ds="http://schemas.openxmlformats.org/officeDocument/2006/customXml" ds:itemID="{1CF4CBCA-CFED-4E41-8909-665653239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21CCBF9-E49E-4487-B098-5520392A17C2}">
  <ds:schemaRefs>
    <ds:schemaRef ds:uri="http://schemas.microsoft.com/sharepoint/v3/contenttype/forms"/>
  </ds:schemaRefs>
</ds:datastoreItem>
</file>

<file path=customXml/itemProps6.xml><?xml version="1.0" encoding="utf-8"?>
<ds:datastoreItem xmlns:ds="http://schemas.openxmlformats.org/officeDocument/2006/customXml" ds:itemID="{E9AEDD6A-C8AE-477F-BE91-ED1F42A39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59</Pages>
  <Words>17252</Words>
  <Characters>98341</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Pë miratimin e dokumentit “Standardet shtetërore për specifikimet teknike të informacionit gjeohapësinor në shqipëri – tema “Modeli digjital i terrenit””</vt:lpstr>
    </vt:vector>
  </TitlesOfParts>
  <Company>BASTARDS TeaM</Company>
  <LinksUpToDate>false</LinksUpToDate>
  <CharactersWithSpaces>115363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 miratimin e dokumentit “Standardet shtetërore për specifikimet teknike të informacionit gjeohapësinor në shqipëri – tema “Modeli digjital i terrenit””</dc:title>
  <dc:creator>AgnosticA</dc:creator>
  <cp:lastModifiedBy>Amarilda Halilaj</cp:lastModifiedBy>
  <cp:revision>240</cp:revision>
  <cp:lastPrinted>2017-07-03T10:11:00Z</cp:lastPrinted>
  <dcterms:created xsi:type="dcterms:W3CDTF">2019-06-25T10:58:00Z</dcterms:created>
  <dcterms:modified xsi:type="dcterms:W3CDTF">2019-06-26T11:55:00Z</dcterms:modified>
</cp:coreProperties>
</file>