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8CB0F5" w14:textId="0FAEBB7B" w:rsidR="00EB24BA" w:rsidRPr="00B5150A" w:rsidRDefault="00B5150A" w:rsidP="00B5150A">
      <w:pPr>
        <w:spacing w:after="0" w:line="240" w:lineRule="auto"/>
        <w:ind w:firstLine="284"/>
        <w:jc w:val="center"/>
        <w:rPr>
          <w:rFonts w:ascii="Garamond" w:hAnsi="Garamond"/>
          <w:b/>
          <w:sz w:val="24"/>
          <w:szCs w:val="24"/>
        </w:rPr>
      </w:pPr>
      <w:r w:rsidRPr="00B5150A">
        <w:rPr>
          <w:rFonts w:ascii="Garamond" w:hAnsi="Garamond"/>
          <w:b/>
          <w:sz w:val="24"/>
          <w:szCs w:val="24"/>
        </w:rPr>
        <w:t>VENDI</w:t>
      </w:r>
      <w:r w:rsidR="00EB24BA" w:rsidRPr="00B5150A">
        <w:rPr>
          <w:rFonts w:ascii="Garamond" w:hAnsi="Garamond"/>
          <w:b/>
          <w:sz w:val="24"/>
          <w:szCs w:val="24"/>
        </w:rPr>
        <w:t>M</w:t>
      </w:r>
    </w:p>
    <w:p w14:paraId="0E8CB0F8" w14:textId="7936D51D" w:rsidR="00EB24BA" w:rsidRPr="00B5150A" w:rsidRDefault="00EB24BA" w:rsidP="00B5150A">
      <w:pPr>
        <w:spacing w:after="0" w:line="240" w:lineRule="auto"/>
        <w:ind w:firstLine="284"/>
        <w:jc w:val="center"/>
        <w:rPr>
          <w:rFonts w:ascii="Garamond" w:hAnsi="Garamond"/>
          <w:b/>
          <w:sz w:val="24"/>
          <w:szCs w:val="24"/>
        </w:rPr>
      </w:pPr>
      <w:r w:rsidRPr="00B5150A">
        <w:rPr>
          <w:rFonts w:ascii="Garamond" w:hAnsi="Garamond"/>
          <w:b/>
          <w:sz w:val="24"/>
          <w:szCs w:val="24"/>
        </w:rPr>
        <w:t>Nr.</w:t>
      </w:r>
      <w:r w:rsidR="0041547A">
        <w:rPr>
          <w:rFonts w:ascii="Garamond" w:hAnsi="Garamond"/>
          <w:b/>
          <w:sz w:val="24"/>
          <w:szCs w:val="24"/>
        </w:rPr>
        <w:t xml:space="preserve"> </w:t>
      </w:r>
      <w:r w:rsidR="00802B4C" w:rsidRPr="00B5150A">
        <w:rPr>
          <w:rFonts w:ascii="Garamond" w:hAnsi="Garamond"/>
          <w:b/>
          <w:sz w:val="24"/>
          <w:szCs w:val="24"/>
        </w:rPr>
        <w:t>426, datë 26.6.2019</w:t>
      </w:r>
    </w:p>
    <w:p w14:paraId="0E8CB0F9" w14:textId="77777777" w:rsidR="00EB24BA" w:rsidRPr="00B5150A" w:rsidRDefault="00EB24BA" w:rsidP="00B5150A">
      <w:pPr>
        <w:spacing w:after="0" w:line="240" w:lineRule="auto"/>
        <w:ind w:firstLine="284"/>
        <w:jc w:val="center"/>
        <w:rPr>
          <w:rFonts w:ascii="Garamond" w:hAnsi="Garamond"/>
          <w:b/>
          <w:sz w:val="24"/>
          <w:szCs w:val="24"/>
        </w:rPr>
      </w:pPr>
    </w:p>
    <w:p w14:paraId="0E8CB0FD" w14:textId="0EBCF7F5" w:rsidR="00EB24BA" w:rsidRPr="00B5150A" w:rsidRDefault="00B5150A" w:rsidP="00B5150A">
      <w:pPr>
        <w:spacing w:after="0" w:line="240" w:lineRule="auto"/>
        <w:ind w:firstLine="284"/>
        <w:jc w:val="center"/>
        <w:rPr>
          <w:rFonts w:ascii="Garamond" w:hAnsi="Garamond"/>
          <w:b/>
          <w:sz w:val="24"/>
          <w:szCs w:val="24"/>
        </w:rPr>
      </w:pPr>
      <w:r w:rsidRPr="00B5150A">
        <w:rPr>
          <w:rFonts w:ascii="Garamond" w:hAnsi="Garamond"/>
          <w:b/>
          <w:sz w:val="24"/>
          <w:szCs w:val="24"/>
        </w:rPr>
        <w:t xml:space="preserve">PËR </w:t>
      </w:r>
      <w:r w:rsidR="00EB24BA" w:rsidRPr="00B5150A">
        <w:rPr>
          <w:rFonts w:ascii="Garamond" w:hAnsi="Garamond"/>
          <w:b/>
          <w:sz w:val="24"/>
          <w:szCs w:val="24"/>
        </w:rPr>
        <w:t>MËNYRËN E ORGANIZIMIT, TË FUNKSIONIMIT, SI DHE KRITERET E PËRZGJEDHJES SË ANËTARËVE TË KOMITETEVE SEKTORIALE DHE MËNYRËN E SHPËRBLIMIT TË TYRE</w:t>
      </w:r>
    </w:p>
    <w:p w14:paraId="0E8CB0FE" w14:textId="77777777" w:rsidR="00EB24BA" w:rsidRPr="00B5150A" w:rsidRDefault="00EB24BA" w:rsidP="00B5150A">
      <w:pPr>
        <w:spacing w:after="0" w:line="240" w:lineRule="auto"/>
        <w:ind w:firstLine="284"/>
        <w:jc w:val="both"/>
        <w:rPr>
          <w:rFonts w:ascii="Garamond" w:hAnsi="Garamond"/>
          <w:sz w:val="24"/>
          <w:szCs w:val="24"/>
        </w:rPr>
      </w:pPr>
    </w:p>
    <w:p w14:paraId="0E8CB0FF" w14:textId="59856327" w:rsidR="00EB24BA" w:rsidRPr="00B5150A" w:rsidRDefault="00EB24BA" w:rsidP="00B5150A">
      <w:pPr>
        <w:spacing w:after="0" w:line="240" w:lineRule="auto"/>
        <w:ind w:firstLine="284"/>
        <w:jc w:val="both"/>
        <w:rPr>
          <w:rFonts w:ascii="Garamond" w:hAnsi="Garamond"/>
          <w:sz w:val="24"/>
          <w:szCs w:val="24"/>
        </w:rPr>
      </w:pPr>
      <w:r w:rsidRPr="00B5150A">
        <w:rPr>
          <w:rFonts w:ascii="Garamond" w:hAnsi="Garamond"/>
          <w:sz w:val="24"/>
          <w:szCs w:val="24"/>
        </w:rPr>
        <w:t>Në mbështetje të nenit 100 të Kushtetutës dhe të pikës 5, të nenit 11, të ligjit nr.</w:t>
      </w:r>
      <w:r w:rsidR="0041547A">
        <w:rPr>
          <w:rFonts w:ascii="Garamond" w:hAnsi="Garamond"/>
          <w:sz w:val="24"/>
          <w:szCs w:val="24"/>
        </w:rPr>
        <w:t xml:space="preserve"> </w:t>
      </w:r>
      <w:r w:rsidRPr="00B5150A">
        <w:rPr>
          <w:rFonts w:ascii="Garamond" w:hAnsi="Garamond"/>
          <w:sz w:val="24"/>
          <w:szCs w:val="24"/>
        </w:rPr>
        <w:t>10247, datë 4.3.2010, “Për Kornizën Shqiptare të Kualifikimeve”, të ndryshuar, me propozimin e ministrit të Ars</w:t>
      </w:r>
      <w:r w:rsidR="0041547A">
        <w:rPr>
          <w:rFonts w:ascii="Garamond" w:hAnsi="Garamond"/>
          <w:sz w:val="24"/>
          <w:szCs w:val="24"/>
        </w:rPr>
        <w:t>imit, Sportit dhe Rinisë dhe të</w:t>
      </w:r>
      <w:r w:rsidRPr="00B5150A">
        <w:rPr>
          <w:rFonts w:ascii="Garamond" w:hAnsi="Garamond"/>
          <w:sz w:val="24"/>
          <w:szCs w:val="24"/>
        </w:rPr>
        <w:t xml:space="preserve"> ministrit të Financave dhe Ekonomisë, Këshilli i Ministrave</w:t>
      </w:r>
    </w:p>
    <w:p w14:paraId="0E8CB100" w14:textId="77777777" w:rsidR="00EB24BA" w:rsidRPr="00B5150A" w:rsidRDefault="00EB24BA" w:rsidP="00B5150A">
      <w:pPr>
        <w:spacing w:after="0" w:line="240" w:lineRule="auto"/>
        <w:ind w:firstLine="284"/>
        <w:jc w:val="both"/>
        <w:rPr>
          <w:rFonts w:ascii="Garamond" w:hAnsi="Garamond"/>
          <w:sz w:val="24"/>
          <w:szCs w:val="24"/>
        </w:rPr>
      </w:pPr>
    </w:p>
    <w:p w14:paraId="0E8CB102" w14:textId="2DF59CF5" w:rsidR="00EB24BA" w:rsidRPr="00B5150A" w:rsidRDefault="00B5150A" w:rsidP="00B5150A">
      <w:pPr>
        <w:spacing w:after="0" w:line="240" w:lineRule="auto"/>
        <w:ind w:firstLine="284"/>
        <w:jc w:val="center"/>
        <w:rPr>
          <w:rFonts w:ascii="Garamond" w:hAnsi="Garamond"/>
          <w:sz w:val="24"/>
          <w:szCs w:val="24"/>
        </w:rPr>
      </w:pPr>
      <w:r>
        <w:rPr>
          <w:rFonts w:ascii="Garamond" w:hAnsi="Garamond"/>
          <w:sz w:val="24"/>
          <w:szCs w:val="24"/>
        </w:rPr>
        <w:t>VENDOS</w:t>
      </w:r>
      <w:r w:rsidR="00EB24BA" w:rsidRPr="00B5150A">
        <w:rPr>
          <w:rFonts w:ascii="Garamond" w:hAnsi="Garamond"/>
          <w:sz w:val="24"/>
          <w:szCs w:val="24"/>
        </w:rPr>
        <w:t>I:</w:t>
      </w:r>
    </w:p>
    <w:p w14:paraId="0E8CB103" w14:textId="77777777" w:rsidR="00EB24BA" w:rsidRPr="00B5150A" w:rsidRDefault="00EB24BA" w:rsidP="00B5150A">
      <w:pPr>
        <w:spacing w:after="0" w:line="240" w:lineRule="auto"/>
        <w:ind w:firstLine="284"/>
        <w:jc w:val="both"/>
        <w:rPr>
          <w:rFonts w:ascii="Garamond" w:hAnsi="Garamond"/>
          <w:sz w:val="24"/>
          <w:szCs w:val="24"/>
        </w:rPr>
      </w:pPr>
    </w:p>
    <w:p w14:paraId="0E8CB104" w14:textId="6D39BA8A" w:rsidR="00EB24BA" w:rsidRPr="00B5150A" w:rsidRDefault="0022593D" w:rsidP="00B5150A">
      <w:pPr>
        <w:spacing w:after="0" w:line="240" w:lineRule="auto"/>
        <w:ind w:firstLine="284"/>
        <w:jc w:val="both"/>
        <w:rPr>
          <w:rFonts w:ascii="Garamond" w:hAnsi="Garamond"/>
          <w:sz w:val="24"/>
          <w:szCs w:val="24"/>
        </w:rPr>
      </w:pPr>
      <w:r>
        <w:rPr>
          <w:rFonts w:ascii="Garamond" w:hAnsi="Garamond"/>
          <w:sz w:val="24"/>
          <w:szCs w:val="24"/>
        </w:rPr>
        <w:t xml:space="preserve">1. </w:t>
      </w:r>
      <w:r w:rsidR="00EB24BA" w:rsidRPr="00B5150A">
        <w:rPr>
          <w:rFonts w:ascii="Garamond" w:hAnsi="Garamond"/>
          <w:sz w:val="24"/>
          <w:szCs w:val="24"/>
        </w:rPr>
        <w:t>Komitetet sektoriale, të krijuara me ligjin nr.</w:t>
      </w:r>
      <w:r w:rsidR="0041547A">
        <w:rPr>
          <w:rFonts w:ascii="Garamond" w:hAnsi="Garamond"/>
          <w:sz w:val="24"/>
          <w:szCs w:val="24"/>
        </w:rPr>
        <w:t xml:space="preserve"> </w:t>
      </w:r>
      <w:r w:rsidR="00EB24BA" w:rsidRPr="00B5150A">
        <w:rPr>
          <w:rFonts w:ascii="Garamond" w:hAnsi="Garamond"/>
          <w:sz w:val="24"/>
          <w:szCs w:val="24"/>
        </w:rPr>
        <w:t>10247, datë 4.3.2010, “Për Kornizën Shqiptare të Kualifikimeve”, të ndryshuar, organizohen në formën e grupeve teknike për çdo sektor, jo më shumë se 10 komitete, me përbërje jo më shumë se 10 (dhjetë) anëtarë, përfaqësues të sektorit publik e privat, si më poshtë</w:t>
      </w:r>
      <w:r w:rsidR="00262C59" w:rsidRPr="00B5150A">
        <w:rPr>
          <w:rFonts w:ascii="Garamond" w:hAnsi="Garamond"/>
          <w:sz w:val="24"/>
          <w:szCs w:val="24"/>
        </w:rPr>
        <w:t xml:space="preserve"> vijon</w:t>
      </w:r>
      <w:r w:rsidR="00EB24BA" w:rsidRPr="00B5150A">
        <w:rPr>
          <w:rFonts w:ascii="Garamond" w:hAnsi="Garamond"/>
          <w:sz w:val="24"/>
          <w:szCs w:val="24"/>
        </w:rPr>
        <w:t>:</w:t>
      </w:r>
    </w:p>
    <w:p w14:paraId="0E8CB106" w14:textId="2B4E4E6C" w:rsidR="00EB24BA" w:rsidRPr="00B5150A" w:rsidRDefault="0022593D" w:rsidP="00B5150A">
      <w:pPr>
        <w:spacing w:after="0" w:line="240" w:lineRule="auto"/>
        <w:ind w:firstLine="284"/>
        <w:jc w:val="both"/>
        <w:rPr>
          <w:rFonts w:ascii="Garamond" w:hAnsi="Garamond"/>
          <w:sz w:val="24"/>
          <w:szCs w:val="24"/>
        </w:rPr>
      </w:pPr>
      <w:r>
        <w:rPr>
          <w:rFonts w:ascii="Garamond" w:hAnsi="Garamond"/>
          <w:sz w:val="24"/>
          <w:szCs w:val="24"/>
        </w:rPr>
        <w:t xml:space="preserve">a) </w:t>
      </w:r>
      <w:r w:rsidR="00EB24BA" w:rsidRPr="00B5150A">
        <w:rPr>
          <w:rFonts w:ascii="Garamond" w:hAnsi="Garamond"/>
          <w:sz w:val="24"/>
          <w:szCs w:val="24"/>
        </w:rPr>
        <w:t>Një përfaqësues nga ministria përgjegjëse për arsimin;</w:t>
      </w:r>
    </w:p>
    <w:p w14:paraId="0E8CB107" w14:textId="76236092" w:rsidR="00EB24BA" w:rsidRPr="00B5150A" w:rsidRDefault="0022593D" w:rsidP="00B5150A">
      <w:pPr>
        <w:spacing w:after="0" w:line="240" w:lineRule="auto"/>
        <w:ind w:firstLine="284"/>
        <w:jc w:val="both"/>
        <w:rPr>
          <w:rFonts w:ascii="Garamond" w:hAnsi="Garamond"/>
          <w:sz w:val="24"/>
          <w:szCs w:val="24"/>
        </w:rPr>
      </w:pPr>
      <w:r>
        <w:rPr>
          <w:rFonts w:ascii="Garamond" w:hAnsi="Garamond"/>
          <w:sz w:val="24"/>
          <w:szCs w:val="24"/>
        </w:rPr>
        <w:t xml:space="preserve">b) </w:t>
      </w:r>
      <w:r w:rsidR="00EB24BA" w:rsidRPr="00B5150A">
        <w:rPr>
          <w:rFonts w:ascii="Garamond" w:hAnsi="Garamond"/>
          <w:sz w:val="24"/>
          <w:szCs w:val="24"/>
        </w:rPr>
        <w:t>Një përfaqësues nga ministria përgjegjëse për arsimin dhe formimin profesional;</w:t>
      </w:r>
    </w:p>
    <w:p w14:paraId="0E8CB108" w14:textId="463CAAFD" w:rsidR="00EB24BA" w:rsidRPr="00B5150A" w:rsidRDefault="0022593D" w:rsidP="00B5150A">
      <w:pPr>
        <w:spacing w:after="0" w:line="240" w:lineRule="auto"/>
        <w:ind w:firstLine="284"/>
        <w:jc w:val="both"/>
        <w:rPr>
          <w:rFonts w:ascii="Garamond" w:hAnsi="Garamond"/>
          <w:sz w:val="24"/>
          <w:szCs w:val="24"/>
        </w:rPr>
      </w:pPr>
      <w:r>
        <w:rPr>
          <w:rFonts w:ascii="Garamond" w:hAnsi="Garamond"/>
          <w:sz w:val="24"/>
          <w:szCs w:val="24"/>
        </w:rPr>
        <w:t xml:space="preserve">c) </w:t>
      </w:r>
      <w:r w:rsidR="00EB24BA" w:rsidRPr="00B5150A">
        <w:rPr>
          <w:rFonts w:ascii="Garamond" w:hAnsi="Garamond"/>
          <w:sz w:val="24"/>
          <w:szCs w:val="24"/>
        </w:rPr>
        <w:t>Një përfaqësues nga ministria/të përgjegjëse për sektorin/ët përkatës të veprimtarive ekonomike;</w:t>
      </w:r>
    </w:p>
    <w:p w14:paraId="0E8CB109" w14:textId="77777777" w:rsidR="00EB24BA" w:rsidRPr="00B5150A" w:rsidRDefault="00EB24BA" w:rsidP="00B5150A">
      <w:pPr>
        <w:spacing w:after="0" w:line="240" w:lineRule="auto"/>
        <w:ind w:firstLine="284"/>
        <w:jc w:val="both"/>
        <w:rPr>
          <w:rFonts w:ascii="Garamond" w:hAnsi="Garamond"/>
          <w:sz w:val="24"/>
          <w:szCs w:val="24"/>
        </w:rPr>
      </w:pPr>
      <w:r w:rsidRPr="00B5150A">
        <w:rPr>
          <w:rFonts w:ascii="Garamond" w:hAnsi="Garamond"/>
          <w:sz w:val="24"/>
          <w:szCs w:val="24"/>
        </w:rPr>
        <w:t>ç) Një përfaqësues nga shoqatat e punëdhënësve të sektorit përkatës</w:t>
      </w:r>
      <w:r w:rsidR="00262C59" w:rsidRPr="00B5150A">
        <w:rPr>
          <w:rFonts w:ascii="Garamond" w:hAnsi="Garamond"/>
          <w:sz w:val="24"/>
          <w:szCs w:val="24"/>
        </w:rPr>
        <w:t>,</w:t>
      </w:r>
      <w:r w:rsidRPr="00B5150A">
        <w:rPr>
          <w:rFonts w:ascii="Garamond" w:hAnsi="Garamond"/>
          <w:sz w:val="24"/>
          <w:szCs w:val="24"/>
        </w:rPr>
        <w:t xml:space="preserve"> me numrin më të madh të anëtarëve në sektorin përkatës;</w:t>
      </w:r>
    </w:p>
    <w:p w14:paraId="0E8CB10A" w14:textId="20787FC2" w:rsidR="00EB24BA" w:rsidRPr="00B5150A" w:rsidRDefault="0022593D" w:rsidP="00B5150A">
      <w:pPr>
        <w:spacing w:after="0" w:line="240" w:lineRule="auto"/>
        <w:ind w:firstLine="284"/>
        <w:jc w:val="both"/>
        <w:rPr>
          <w:rFonts w:ascii="Garamond" w:hAnsi="Garamond"/>
          <w:sz w:val="24"/>
          <w:szCs w:val="24"/>
        </w:rPr>
      </w:pPr>
      <w:r>
        <w:rPr>
          <w:rFonts w:ascii="Garamond" w:hAnsi="Garamond"/>
          <w:sz w:val="24"/>
          <w:szCs w:val="24"/>
        </w:rPr>
        <w:t xml:space="preserve">d) </w:t>
      </w:r>
      <w:r w:rsidR="00EB24BA" w:rsidRPr="00B5150A">
        <w:rPr>
          <w:rFonts w:ascii="Garamond" w:hAnsi="Garamond"/>
          <w:sz w:val="24"/>
          <w:szCs w:val="24"/>
        </w:rPr>
        <w:t>Një përfaqësues nga shoqatat e punëmarrësve të sektorit përkatës</w:t>
      </w:r>
      <w:r w:rsidR="00262C59" w:rsidRPr="00B5150A">
        <w:rPr>
          <w:rFonts w:ascii="Garamond" w:hAnsi="Garamond"/>
          <w:sz w:val="24"/>
          <w:szCs w:val="24"/>
        </w:rPr>
        <w:t>,</w:t>
      </w:r>
      <w:r w:rsidR="00EB24BA" w:rsidRPr="00B5150A">
        <w:rPr>
          <w:rFonts w:ascii="Garamond" w:hAnsi="Garamond"/>
          <w:sz w:val="24"/>
          <w:szCs w:val="24"/>
        </w:rPr>
        <w:t xml:space="preserve"> me numrin më të madh të anëtarëve në sektorin përkatës;</w:t>
      </w:r>
    </w:p>
    <w:p w14:paraId="0E8CB10B" w14:textId="77F7C205" w:rsidR="00EB24BA" w:rsidRPr="00B5150A" w:rsidRDefault="0022593D" w:rsidP="00B5150A">
      <w:pPr>
        <w:spacing w:after="0" w:line="240" w:lineRule="auto"/>
        <w:ind w:firstLine="284"/>
        <w:jc w:val="both"/>
        <w:rPr>
          <w:rFonts w:ascii="Garamond" w:hAnsi="Garamond"/>
          <w:sz w:val="24"/>
          <w:szCs w:val="24"/>
        </w:rPr>
      </w:pPr>
      <w:r>
        <w:rPr>
          <w:rFonts w:ascii="Garamond" w:hAnsi="Garamond"/>
          <w:sz w:val="24"/>
          <w:szCs w:val="24"/>
        </w:rPr>
        <w:t>dh)</w:t>
      </w:r>
      <w:r w:rsidR="00733FC6">
        <w:rPr>
          <w:rFonts w:ascii="Garamond" w:hAnsi="Garamond"/>
          <w:sz w:val="24"/>
          <w:szCs w:val="24"/>
        </w:rPr>
        <w:t xml:space="preserve"> </w:t>
      </w:r>
      <w:r w:rsidR="00EB24BA" w:rsidRPr="00B5150A">
        <w:rPr>
          <w:rFonts w:ascii="Garamond" w:hAnsi="Garamond"/>
          <w:sz w:val="24"/>
          <w:szCs w:val="24"/>
        </w:rPr>
        <w:t>Një përfaqësues nga institucionet ofruese të arsimit dhe formimit profesional (AFP) të sektorit përkatës</w:t>
      </w:r>
      <w:r w:rsidR="00262C59" w:rsidRPr="00B5150A">
        <w:rPr>
          <w:rFonts w:ascii="Garamond" w:hAnsi="Garamond"/>
          <w:sz w:val="24"/>
          <w:szCs w:val="24"/>
        </w:rPr>
        <w:t>,</w:t>
      </w:r>
      <w:r w:rsidR="00EB24BA" w:rsidRPr="00B5150A">
        <w:rPr>
          <w:rFonts w:ascii="Garamond" w:hAnsi="Garamond"/>
          <w:sz w:val="24"/>
          <w:szCs w:val="24"/>
        </w:rPr>
        <w:t xml:space="preserve"> me numrin më të madh të nxënësve/kursantëve në sektorin përkatës;</w:t>
      </w:r>
    </w:p>
    <w:p w14:paraId="0E8CB10C" w14:textId="77B3DF3C" w:rsidR="00EB24BA" w:rsidRPr="00B5150A" w:rsidRDefault="0022593D" w:rsidP="00B5150A">
      <w:pPr>
        <w:spacing w:after="0" w:line="240" w:lineRule="auto"/>
        <w:ind w:firstLine="284"/>
        <w:jc w:val="both"/>
        <w:rPr>
          <w:rFonts w:ascii="Garamond" w:hAnsi="Garamond"/>
          <w:sz w:val="24"/>
          <w:szCs w:val="24"/>
        </w:rPr>
      </w:pPr>
      <w:r>
        <w:rPr>
          <w:rFonts w:ascii="Garamond" w:hAnsi="Garamond"/>
          <w:sz w:val="24"/>
          <w:szCs w:val="24"/>
        </w:rPr>
        <w:t xml:space="preserve">e) </w:t>
      </w:r>
      <w:r w:rsidR="00EB24BA" w:rsidRPr="00B5150A">
        <w:rPr>
          <w:rFonts w:ascii="Garamond" w:hAnsi="Garamond"/>
          <w:sz w:val="24"/>
          <w:szCs w:val="24"/>
        </w:rPr>
        <w:t>N</w:t>
      </w:r>
      <w:r w:rsidR="00262C59" w:rsidRPr="00B5150A">
        <w:rPr>
          <w:rFonts w:ascii="Garamond" w:hAnsi="Garamond"/>
          <w:sz w:val="24"/>
          <w:szCs w:val="24"/>
        </w:rPr>
        <w:t>jë përfaqësues të biznesit me</w:t>
      </w:r>
      <w:r w:rsidR="00EB24BA" w:rsidRPr="00B5150A">
        <w:rPr>
          <w:rFonts w:ascii="Garamond" w:hAnsi="Garamond"/>
          <w:sz w:val="24"/>
          <w:szCs w:val="24"/>
        </w:rPr>
        <w:t xml:space="preserve"> praktika të pasura në zhvillimin e burimeve njerëzore në sektorin përkatës;</w:t>
      </w:r>
    </w:p>
    <w:p w14:paraId="0E8CB10D" w14:textId="5AB62523" w:rsidR="00EB24BA" w:rsidRPr="00B5150A" w:rsidRDefault="0022593D" w:rsidP="00B5150A">
      <w:pPr>
        <w:spacing w:after="0" w:line="240" w:lineRule="auto"/>
        <w:ind w:firstLine="284"/>
        <w:jc w:val="both"/>
        <w:rPr>
          <w:rFonts w:ascii="Garamond" w:hAnsi="Garamond"/>
          <w:sz w:val="24"/>
          <w:szCs w:val="24"/>
        </w:rPr>
      </w:pPr>
      <w:r>
        <w:rPr>
          <w:rFonts w:ascii="Garamond" w:hAnsi="Garamond"/>
          <w:sz w:val="24"/>
          <w:szCs w:val="24"/>
        </w:rPr>
        <w:t xml:space="preserve">ë) </w:t>
      </w:r>
      <w:r w:rsidR="00EB24BA" w:rsidRPr="00B5150A">
        <w:rPr>
          <w:rFonts w:ascii="Garamond" w:hAnsi="Garamond"/>
          <w:sz w:val="24"/>
          <w:szCs w:val="24"/>
        </w:rPr>
        <w:t>Një deri në tre ekspertë të pavarur, me përvojë jo më pak se 5 (pesë) vjet në zhvillimin dhe zbatimin e Kornizës Shqiptare të Kualifikimeve</w:t>
      </w:r>
      <w:r w:rsidR="0041547A">
        <w:rPr>
          <w:rFonts w:ascii="Garamond" w:hAnsi="Garamond"/>
          <w:sz w:val="24"/>
          <w:szCs w:val="24"/>
        </w:rPr>
        <w:t>.</w:t>
      </w:r>
      <w:r w:rsidR="00EB24BA" w:rsidRPr="00B5150A">
        <w:rPr>
          <w:rFonts w:ascii="Garamond" w:hAnsi="Garamond"/>
          <w:sz w:val="24"/>
          <w:szCs w:val="24"/>
        </w:rPr>
        <w:t xml:space="preserve"> </w:t>
      </w:r>
    </w:p>
    <w:p w14:paraId="0E8CB10F" w14:textId="21382749" w:rsidR="00EB24BA" w:rsidRPr="00B5150A" w:rsidRDefault="0022593D" w:rsidP="00B5150A">
      <w:pPr>
        <w:spacing w:after="0" w:line="240" w:lineRule="auto"/>
        <w:ind w:firstLine="284"/>
        <w:jc w:val="both"/>
        <w:rPr>
          <w:rFonts w:ascii="Garamond" w:hAnsi="Garamond"/>
          <w:sz w:val="24"/>
          <w:szCs w:val="24"/>
        </w:rPr>
      </w:pPr>
      <w:r>
        <w:rPr>
          <w:rFonts w:ascii="Garamond" w:hAnsi="Garamond"/>
          <w:sz w:val="24"/>
          <w:szCs w:val="24"/>
        </w:rPr>
        <w:t xml:space="preserve">2. </w:t>
      </w:r>
      <w:r w:rsidR="00EB24BA" w:rsidRPr="00B5150A">
        <w:rPr>
          <w:rFonts w:ascii="Garamond" w:hAnsi="Garamond"/>
          <w:sz w:val="24"/>
          <w:szCs w:val="24"/>
        </w:rPr>
        <w:t>Kriteret për përzgjedhjen e anëtarëve të komitetit sektorial janë, si më poshtë vijon:</w:t>
      </w:r>
    </w:p>
    <w:p w14:paraId="0E8CB111" w14:textId="0247E64D" w:rsidR="00EB24BA" w:rsidRPr="00B5150A" w:rsidRDefault="0022593D" w:rsidP="00B5150A">
      <w:pPr>
        <w:spacing w:after="0" w:line="240" w:lineRule="auto"/>
        <w:ind w:firstLine="284"/>
        <w:jc w:val="both"/>
        <w:rPr>
          <w:rFonts w:ascii="Garamond" w:hAnsi="Garamond"/>
          <w:sz w:val="24"/>
          <w:szCs w:val="24"/>
        </w:rPr>
      </w:pPr>
      <w:r>
        <w:rPr>
          <w:rFonts w:ascii="Garamond" w:hAnsi="Garamond"/>
          <w:sz w:val="24"/>
          <w:szCs w:val="24"/>
        </w:rPr>
        <w:t xml:space="preserve">a) </w:t>
      </w:r>
      <w:r w:rsidR="00EB24BA" w:rsidRPr="00B5150A">
        <w:rPr>
          <w:rFonts w:ascii="Garamond" w:hAnsi="Garamond"/>
          <w:sz w:val="24"/>
          <w:szCs w:val="24"/>
        </w:rPr>
        <w:t>Anëtarët e komitetit sektorial, përfaqësues sipas shkronjave “a”, “b”, “c” dhe “dh”, të pikës 1, të këtij vendimi, duhet të plotësojnë kriteret e mëposhtme:</w:t>
      </w:r>
    </w:p>
    <w:p w14:paraId="0E8CB113" w14:textId="58D81F6A" w:rsidR="00EB24BA" w:rsidRPr="00B5150A" w:rsidRDefault="002D3974" w:rsidP="00B5150A">
      <w:pPr>
        <w:spacing w:after="0" w:line="240" w:lineRule="auto"/>
        <w:ind w:firstLine="284"/>
        <w:jc w:val="both"/>
        <w:rPr>
          <w:rFonts w:ascii="Garamond" w:hAnsi="Garamond"/>
          <w:sz w:val="24"/>
          <w:szCs w:val="24"/>
        </w:rPr>
      </w:pPr>
      <w:r>
        <w:rPr>
          <w:rFonts w:ascii="Garamond" w:hAnsi="Garamond"/>
          <w:sz w:val="24"/>
          <w:szCs w:val="24"/>
        </w:rPr>
        <w:t xml:space="preserve">i. </w:t>
      </w:r>
      <w:r w:rsidR="00EB24BA" w:rsidRPr="00B5150A">
        <w:rPr>
          <w:rFonts w:ascii="Garamond" w:hAnsi="Garamond"/>
          <w:sz w:val="24"/>
          <w:szCs w:val="24"/>
        </w:rPr>
        <w:t>Të jenë njohës të mirë të Kornizës Shqiptare të Kualifikimeve, në vijim KSHK;</w:t>
      </w:r>
    </w:p>
    <w:p w14:paraId="0E8CB114" w14:textId="36FF8259" w:rsidR="00EB24BA" w:rsidRPr="00B5150A" w:rsidRDefault="002D3974" w:rsidP="00B5150A">
      <w:pPr>
        <w:spacing w:after="0" w:line="240" w:lineRule="auto"/>
        <w:ind w:firstLine="284"/>
        <w:jc w:val="both"/>
        <w:rPr>
          <w:rFonts w:ascii="Garamond" w:hAnsi="Garamond"/>
          <w:sz w:val="24"/>
          <w:szCs w:val="24"/>
        </w:rPr>
      </w:pPr>
      <w:r>
        <w:rPr>
          <w:rFonts w:ascii="Garamond" w:hAnsi="Garamond"/>
          <w:sz w:val="24"/>
          <w:szCs w:val="24"/>
        </w:rPr>
        <w:t xml:space="preserve">ii. </w:t>
      </w:r>
      <w:r w:rsidR="00EB24BA" w:rsidRPr="00B5150A">
        <w:rPr>
          <w:rFonts w:ascii="Garamond" w:hAnsi="Garamond"/>
          <w:sz w:val="24"/>
          <w:szCs w:val="24"/>
        </w:rPr>
        <w:t>T</w:t>
      </w:r>
      <w:r w:rsidR="00262C59" w:rsidRPr="00B5150A">
        <w:rPr>
          <w:rFonts w:ascii="Garamond" w:hAnsi="Garamond"/>
          <w:sz w:val="24"/>
          <w:szCs w:val="24"/>
        </w:rPr>
        <w:t>ë kenë përvojë të provuar</w:t>
      </w:r>
      <w:r w:rsidR="00EB24BA" w:rsidRPr="00B5150A">
        <w:rPr>
          <w:rFonts w:ascii="Garamond" w:hAnsi="Garamond"/>
          <w:sz w:val="24"/>
          <w:szCs w:val="24"/>
        </w:rPr>
        <w:t xml:space="preserve"> për zhvillimin dhe zbatimin e KSHK-së; </w:t>
      </w:r>
    </w:p>
    <w:p w14:paraId="0E8CB115" w14:textId="25B59283" w:rsidR="00EB24BA" w:rsidRPr="00B5150A" w:rsidRDefault="002D3974" w:rsidP="00B5150A">
      <w:pPr>
        <w:spacing w:after="0" w:line="240" w:lineRule="auto"/>
        <w:ind w:firstLine="284"/>
        <w:jc w:val="both"/>
        <w:rPr>
          <w:rFonts w:ascii="Garamond" w:hAnsi="Garamond"/>
          <w:sz w:val="24"/>
          <w:szCs w:val="24"/>
        </w:rPr>
      </w:pPr>
      <w:r>
        <w:rPr>
          <w:rFonts w:ascii="Garamond" w:hAnsi="Garamond"/>
          <w:sz w:val="24"/>
          <w:szCs w:val="24"/>
        </w:rPr>
        <w:t xml:space="preserve">iii. </w:t>
      </w:r>
      <w:r w:rsidR="00EB24BA" w:rsidRPr="00B5150A">
        <w:rPr>
          <w:rFonts w:ascii="Garamond" w:hAnsi="Garamond"/>
          <w:sz w:val="24"/>
          <w:szCs w:val="24"/>
        </w:rPr>
        <w:t xml:space="preserve">Të jenë njohës të mirë të sektorit përkatës. </w:t>
      </w:r>
    </w:p>
    <w:p w14:paraId="0E8CB117" w14:textId="13C0925D" w:rsidR="00EB24BA" w:rsidRPr="00B5150A" w:rsidRDefault="002D3974" w:rsidP="00B5150A">
      <w:pPr>
        <w:spacing w:after="0" w:line="240" w:lineRule="auto"/>
        <w:ind w:firstLine="284"/>
        <w:jc w:val="both"/>
        <w:rPr>
          <w:rFonts w:ascii="Garamond" w:hAnsi="Garamond"/>
          <w:sz w:val="24"/>
          <w:szCs w:val="24"/>
        </w:rPr>
      </w:pPr>
      <w:r>
        <w:rPr>
          <w:rFonts w:ascii="Garamond" w:hAnsi="Garamond"/>
          <w:sz w:val="24"/>
          <w:szCs w:val="24"/>
        </w:rPr>
        <w:t xml:space="preserve">b) </w:t>
      </w:r>
      <w:r w:rsidR="00EB24BA" w:rsidRPr="00B5150A">
        <w:rPr>
          <w:rFonts w:ascii="Garamond" w:hAnsi="Garamond"/>
          <w:sz w:val="24"/>
          <w:szCs w:val="24"/>
        </w:rPr>
        <w:t>Anëtarët e komitetit sektorial, përfaqësues sipas shkronjave “ç”, “d”, “dh” dhe “e”, të pikës 1, të këtij vendimi, përveç kritereve të parashikuara në shkronjën “a”, të pikës 2, të këtij vendimi, duhet të kenë eksperiencë të provuar, të paktën 3 (tre) vjet në sektorin përkatës.</w:t>
      </w:r>
    </w:p>
    <w:p w14:paraId="0E8CB119" w14:textId="6CBE6816" w:rsidR="00EB24BA" w:rsidRPr="00B5150A" w:rsidRDefault="0041547A" w:rsidP="00B5150A">
      <w:pPr>
        <w:spacing w:after="0" w:line="240" w:lineRule="auto"/>
        <w:ind w:firstLine="284"/>
        <w:jc w:val="both"/>
        <w:rPr>
          <w:rFonts w:ascii="Garamond" w:hAnsi="Garamond"/>
          <w:sz w:val="24"/>
          <w:szCs w:val="24"/>
        </w:rPr>
      </w:pPr>
      <w:bookmarkStart w:id="0" w:name="_Hlk531280887"/>
      <w:r>
        <w:rPr>
          <w:rFonts w:ascii="Garamond" w:hAnsi="Garamond"/>
          <w:sz w:val="24"/>
          <w:szCs w:val="24"/>
        </w:rPr>
        <w:t>3.</w:t>
      </w:r>
      <w:r w:rsidR="002D3974">
        <w:rPr>
          <w:rFonts w:ascii="Garamond" w:hAnsi="Garamond"/>
          <w:sz w:val="24"/>
          <w:szCs w:val="24"/>
        </w:rPr>
        <w:t xml:space="preserve"> </w:t>
      </w:r>
      <w:r w:rsidR="00EB24BA" w:rsidRPr="00B5150A">
        <w:rPr>
          <w:rFonts w:ascii="Garamond" w:hAnsi="Garamond"/>
          <w:sz w:val="24"/>
          <w:szCs w:val="24"/>
        </w:rPr>
        <w:t>A</w:t>
      </w:r>
      <w:r w:rsidR="00262C59" w:rsidRPr="00B5150A">
        <w:rPr>
          <w:rFonts w:ascii="Garamond" w:hAnsi="Garamond"/>
          <w:sz w:val="24"/>
          <w:szCs w:val="24"/>
        </w:rPr>
        <w:t>nëtarët e komiteteve sektoriale</w:t>
      </w:r>
      <w:r w:rsidR="00EB24BA" w:rsidRPr="00B5150A">
        <w:rPr>
          <w:rFonts w:ascii="Garamond" w:hAnsi="Garamond"/>
          <w:sz w:val="24"/>
          <w:szCs w:val="24"/>
        </w:rPr>
        <w:t xml:space="preserve"> zgjidhen për një periudhë 4-vjeçare me të drejtë rizgjedhjeje</w:t>
      </w:r>
      <w:r w:rsidR="00262C59" w:rsidRPr="00B5150A">
        <w:rPr>
          <w:rFonts w:ascii="Garamond" w:hAnsi="Garamond"/>
          <w:sz w:val="24"/>
          <w:szCs w:val="24"/>
        </w:rPr>
        <w:t xml:space="preserve"> dhe</w:t>
      </w:r>
      <w:r w:rsidR="00EB24BA" w:rsidRPr="00B5150A">
        <w:rPr>
          <w:rFonts w:ascii="Garamond" w:hAnsi="Garamond"/>
          <w:sz w:val="24"/>
          <w:szCs w:val="24"/>
        </w:rPr>
        <w:t xml:space="preserve"> në rast zëvendësimi</w:t>
      </w:r>
      <w:r w:rsidR="00262C59" w:rsidRPr="00B5150A">
        <w:rPr>
          <w:rFonts w:ascii="Garamond" w:hAnsi="Garamond"/>
          <w:sz w:val="24"/>
          <w:szCs w:val="24"/>
        </w:rPr>
        <w:t>,</w:t>
      </w:r>
      <w:r w:rsidR="00EB24BA" w:rsidRPr="00B5150A">
        <w:rPr>
          <w:rFonts w:ascii="Garamond" w:hAnsi="Garamond"/>
          <w:sz w:val="24"/>
          <w:szCs w:val="24"/>
        </w:rPr>
        <w:t xml:space="preserve"> anëtari vazhdon mandatin e paraardhësit.</w:t>
      </w:r>
    </w:p>
    <w:bookmarkEnd w:id="0"/>
    <w:p w14:paraId="0E8CB11B" w14:textId="1FD98CF4" w:rsidR="00EB24BA" w:rsidRPr="00B5150A" w:rsidRDefault="00EB24BA" w:rsidP="00B5150A">
      <w:pPr>
        <w:spacing w:after="0" w:line="240" w:lineRule="auto"/>
        <w:ind w:firstLine="284"/>
        <w:jc w:val="both"/>
        <w:rPr>
          <w:rFonts w:ascii="Garamond" w:hAnsi="Garamond"/>
          <w:sz w:val="24"/>
          <w:szCs w:val="24"/>
        </w:rPr>
      </w:pPr>
      <w:r w:rsidRPr="00B5150A">
        <w:rPr>
          <w:rFonts w:ascii="Garamond" w:hAnsi="Garamond"/>
          <w:sz w:val="24"/>
          <w:szCs w:val="24"/>
        </w:rPr>
        <w:t xml:space="preserve"> </w:t>
      </w:r>
      <w:r w:rsidR="002D3974">
        <w:rPr>
          <w:rFonts w:ascii="Garamond" w:hAnsi="Garamond"/>
          <w:sz w:val="24"/>
          <w:szCs w:val="24"/>
        </w:rPr>
        <w:t xml:space="preserve">4. </w:t>
      </w:r>
      <w:r w:rsidRPr="00B5150A">
        <w:rPr>
          <w:rFonts w:ascii="Garamond" w:hAnsi="Garamond"/>
          <w:sz w:val="24"/>
          <w:szCs w:val="24"/>
        </w:rPr>
        <w:t>Përzgjedhja e anëtarëve të parashikuar në shkronjat “a”, “b”, “c” dhe “dh”, të pikës 1, të këtij vendimi, bëhet nga ministria përgjegjëse respektive, bazuar në plotësim</w:t>
      </w:r>
      <w:r w:rsidR="00262C59" w:rsidRPr="00B5150A">
        <w:rPr>
          <w:rFonts w:ascii="Garamond" w:hAnsi="Garamond"/>
          <w:sz w:val="24"/>
          <w:szCs w:val="24"/>
        </w:rPr>
        <w:t>in e kritereve të përcaktuara në</w:t>
      </w:r>
      <w:r w:rsidRPr="00B5150A">
        <w:rPr>
          <w:rFonts w:ascii="Garamond" w:hAnsi="Garamond"/>
          <w:sz w:val="24"/>
          <w:szCs w:val="24"/>
        </w:rPr>
        <w:t xml:space="preserve"> pikën 2, të këtij vendimi. </w:t>
      </w:r>
    </w:p>
    <w:p w14:paraId="0E8CB11D" w14:textId="128ABABC" w:rsidR="00EB24BA" w:rsidRPr="00B5150A" w:rsidRDefault="002D3974" w:rsidP="00B5150A">
      <w:pPr>
        <w:spacing w:after="0" w:line="240" w:lineRule="auto"/>
        <w:ind w:firstLine="284"/>
        <w:jc w:val="both"/>
        <w:rPr>
          <w:rFonts w:ascii="Garamond" w:hAnsi="Garamond"/>
          <w:sz w:val="24"/>
          <w:szCs w:val="24"/>
        </w:rPr>
      </w:pPr>
      <w:r>
        <w:rPr>
          <w:rFonts w:ascii="Garamond" w:hAnsi="Garamond"/>
          <w:sz w:val="24"/>
          <w:szCs w:val="24"/>
        </w:rPr>
        <w:t xml:space="preserve">5. </w:t>
      </w:r>
      <w:r w:rsidR="00EB24BA" w:rsidRPr="00B5150A">
        <w:rPr>
          <w:rFonts w:ascii="Garamond" w:hAnsi="Garamond"/>
          <w:sz w:val="24"/>
          <w:szCs w:val="24"/>
        </w:rPr>
        <w:t>Përzgjedhja e anëtarëve të parashikuar në shkronjat “ç”, “d”, “e” dhe “ë”, të pikës 1, të këtij vendimi, për anëtar të Komitetit Sektorial, kryhet nga Agjencia Kombëtare e Arsimit, Formimit Profesional dhe Kualifikimeve, në vijim AKAFPK. Kjo e fundit, në përzgjedhjen e kandidatit bazohet në plotësimin e kritereve të përcaktuara në pikën 2, të këtij vendimi, si dhe meritës, sipas dokument</w:t>
      </w:r>
      <w:r w:rsidR="00262C59" w:rsidRPr="00B5150A">
        <w:rPr>
          <w:rFonts w:ascii="Garamond" w:hAnsi="Garamond"/>
          <w:sz w:val="24"/>
          <w:szCs w:val="24"/>
        </w:rPr>
        <w:t>acionit të depozituar pranë saj</w:t>
      </w:r>
      <w:r w:rsidR="00EB24BA" w:rsidRPr="00B5150A">
        <w:rPr>
          <w:rFonts w:ascii="Garamond" w:hAnsi="Garamond"/>
          <w:sz w:val="24"/>
          <w:szCs w:val="24"/>
        </w:rPr>
        <w:t xml:space="preserve"> nga </w:t>
      </w:r>
      <w:r w:rsidR="0041547A" w:rsidRPr="00B5150A">
        <w:rPr>
          <w:rFonts w:ascii="Garamond" w:hAnsi="Garamond"/>
          <w:sz w:val="24"/>
          <w:szCs w:val="24"/>
        </w:rPr>
        <w:t>kandidatët</w:t>
      </w:r>
      <w:r w:rsidR="00EB24BA" w:rsidRPr="00B5150A">
        <w:rPr>
          <w:rFonts w:ascii="Garamond" w:hAnsi="Garamond"/>
          <w:sz w:val="24"/>
          <w:szCs w:val="24"/>
        </w:rPr>
        <w:t xml:space="preserve">. </w:t>
      </w:r>
    </w:p>
    <w:p w14:paraId="0E8CB11F" w14:textId="4B94812A" w:rsidR="00EB24BA" w:rsidRPr="00B5150A" w:rsidRDefault="002D3974" w:rsidP="00B5150A">
      <w:pPr>
        <w:spacing w:after="0" w:line="240" w:lineRule="auto"/>
        <w:ind w:firstLine="284"/>
        <w:jc w:val="both"/>
        <w:rPr>
          <w:rFonts w:ascii="Garamond" w:hAnsi="Garamond"/>
          <w:sz w:val="24"/>
          <w:szCs w:val="24"/>
        </w:rPr>
      </w:pPr>
      <w:r>
        <w:rPr>
          <w:rFonts w:ascii="Garamond" w:hAnsi="Garamond"/>
          <w:sz w:val="24"/>
          <w:szCs w:val="24"/>
        </w:rPr>
        <w:lastRenderedPageBreak/>
        <w:t xml:space="preserve">6. </w:t>
      </w:r>
      <w:r w:rsidR="00EB24BA" w:rsidRPr="00B5150A">
        <w:rPr>
          <w:rFonts w:ascii="Garamond" w:hAnsi="Garamond"/>
          <w:sz w:val="24"/>
          <w:szCs w:val="24"/>
        </w:rPr>
        <w:t xml:space="preserve">Në rast nevoje, në </w:t>
      </w:r>
      <w:r w:rsidR="00262C59" w:rsidRPr="00B5150A">
        <w:rPr>
          <w:rFonts w:ascii="Garamond" w:hAnsi="Garamond"/>
          <w:sz w:val="24"/>
          <w:szCs w:val="24"/>
        </w:rPr>
        <w:t xml:space="preserve">komitetin sektorial </w:t>
      </w:r>
      <w:r w:rsidR="00EB24BA" w:rsidRPr="00B5150A">
        <w:rPr>
          <w:rFonts w:ascii="Garamond" w:hAnsi="Garamond"/>
          <w:sz w:val="24"/>
          <w:szCs w:val="24"/>
        </w:rPr>
        <w:t>mund të përfshihen më shumë se një ekspert</w:t>
      </w:r>
      <w:r w:rsidR="00262C59" w:rsidRPr="00B5150A">
        <w:rPr>
          <w:rFonts w:ascii="Garamond" w:hAnsi="Garamond"/>
          <w:sz w:val="24"/>
          <w:szCs w:val="24"/>
        </w:rPr>
        <w:t>,</w:t>
      </w:r>
      <w:r w:rsidR="00EB24BA" w:rsidRPr="00B5150A">
        <w:rPr>
          <w:rFonts w:ascii="Garamond" w:hAnsi="Garamond"/>
          <w:sz w:val="24"/>
          <w:szCs w:val="24"/>
        </w:rPr>
        <w:t xml:space="preserve"> të parashikuar në shkronjën “ë”, të pikës 1, të këtij vendimi, pa tejkaluar në çdo rast numrin prej 10 (dhjetë) anëtarësh të komitetit sektorial.</w:t>
      </w:r>
    </w:p>
    <w:p w14:paraId="0E8CB120" w14:textId="00C6DCDD" w:rsidR="00EB24BA" w:rsidRPr="00B5150A" w:rsidRDefault="002D3974" w:rsidP="00B5150A">
      <w:pPr>
        <w:spacing w:after="0" w:line="240" w:lineRule="auto"/>
        <w:ind w:firstLine="284"/>
        <w:jc w:val="both"/>
        <w:rPr>
          <w:rFonts w:ascii="Garamond" w:hAnsi="Garamond"/>
          <w:sz w:val="24"/>
          <w:szCs w:val="24"/>
        </w:rPr>
      </w:pPr>
      <w:r>
        <w:rPr>
          <w:rFonts w:ascii="Garamond" w:hAnsi="Garamond"/>
          <w:sz w:val="24"/>
          <w:szCs w:val="24"/>
        </w:rPr>
        <w:t xml:space="preserve">7. </w:t>
      </w:r>
      <w:r w:rsidR="00EB24BA" w:rsidRPr="00B5150A">
        <w:rPr>
          <w:rFonts w:ascii="Garamond" w:hAnsi="Garamond"/>
          <w:sz w:val="24"/>
          <w:szCs w:val="24"/>
        </w:rPr>
        <w:t xml:space="preserve">Në mbledhjet e </w:t>
      </w:r>
      <w:r w:rsidR="00262C59" w:rsidRPr="00B5150A">
        <w:rPr>
          <w:rFonts w:ascii="Garamond" w:hAnsi="Garamond"/>
          <w:sz w:val="24"/>
          <w:szCs w:val="24"/>
        </w:rPr>
        <w:t xml:space="preserve">komitetit sektorial </w:t>
      </w:r>
      <w:r w:rsidR="00EB24BA" w:rsidRPr="00B5150A">
        <w:rPr>
          <w:rFonts w:ascii="Garamond" w:hAnsi="Garamond"/>
          <w:sz w:val="24"/>
          <w:szCs w:val="24"/>
        </w:rPr>
        <w:t>mund të ftohen të marrin pjesë përfaqësues të njësive të vetëqeverisjes vendore, të institucioneve të arsimit të lartë etj. Pjesëmarrja në këto takime mund të bëhet në kuadrin e</w:t>
      </w:r>
      <w:r w:rsidR="00262C59" w:rsidRPr="00B5150A">
        <w:rPr>
          <w:rFonts w:ascii="Garamond" w:hAnsi="Garamond"/>
          <w:sz w:val="24"/>
          <w:szCs w:val="24"/>
        </w:rPr>
        <w:t xml:space="preserve"> ftesës së bërë për këtë qëllim</w:t>
      </w:r>
      <w:r w:rsidR="00EB24BA" w:rsidRPr="00B5150A">
        <w:rPr>
          <w:rFonts w:ascii="Garamond" w:hAnsi="Garamond"/>
          <w:sz w:val="24"/>
          <w:szCs w:val="24"/>
        </w:rPr>
        <w:t xml:space="preserve"> dhe/apo interesit të shprehur me shkrim nga ana e institucioneve të interesuara.</w:t>
      </w:r>
    </w:p>
    <w:p w14:paraId="0E8CB122" w14:textId="786D2277" w:rsidR="00EB24BA" w:rsidRPr="00B5150A" w:rsidRDefault="00C4066D" w:rsidP="00B5150A">
      <w:pPr>
        <w:spacing w:after="0" w:line="240" w:lineRule="auto"/>
        <w:ind w:firstLine="284"/>
        <w:jc w:val="both"/>
        <w:rPr>
          <w:rFonts w:ascii="Garamond" w:hAnsi="Garamond"/>
          <w:sz w:val="24"/>
          <w:szCs w:val="24"/>
        </w:rPr>
      </w:pPr>
      <w:r>
        <w:rPr>
          <w:rFonts w:ascii="Garamond" w:hAnsi="Garamond"/>
          <w:sz w:val="24"/>
          <w:szCs w:val="24"/>
        </w:rPr>
        <w:t xml:space="preserve">8. </w:t>
      </w:r>
      <w:r w:rsidR="00EB24BA" w:rsidRPr="00B5150A">
        <w:rPr>
          <w:rFonts w:ascii="Garamond" w:hAnsi="Garamond"/>
          <w:sz w:val="24"/>
          <w:szCs w:val="24"/>
        </w:rPr>
        <w:t>Komiteti funksionon në përputhje me dispozitat e ligjit nr.</w:t>
      </w:r>
      <w:r w:rsidR="0041547A">
        <w:rPr>
          <w:rFonts w:ascii="Garamond" w:hAnsi="Garamond"/>
          <w:sz w:val="24"/>
          <w:szCs w:val="24"/>
        </w:rPr>
        <w:t xml:space="preserve"> </w:t>
      </w:r>
      <w:r w:rsidR="00EB24BA" w:rsidRPr="00B5150A">
        <w:rPr>
          <w:rFonts w:ascii="Garamond" w:hAnsi="Garamond"/>
          <w:sz w:val="24"/>
          <w:szCs w:val="24"/>
        </w:rPr>
        <w:t>8480, datë 27.5.1999, “Për funksionimin e organeve kolegjiale shtetërore dhe enteve publi</w:t>
      </w:r>
      <w:r w:rsidR="0041547A">
        <w:rPr>
          <w:rFonts w:ascii="Garamond" w:hAnsi="Garamond"/>
          <w:sz w:val="24"/>
          <w:szCs w:val="24"/>
        </w:rPr>
        <w:t>ke” dhe në bazë të rregullores s</w:t>
      </w:r>
      <w:r w:rsidR="00EB24BA" w:rsidRPr="00B5150A">
        <w:rPr>
          <w:rFonts w:ascii="Garamond" w:hAnsi="Garamond"/>
          <w:sz w:val="24"/>
          <w:szCs w:val="24"/>
        </w:rPr>
        <w:t>ë miratuar me urdhër të përbashkët të ministrit përgjegjës për arsimin dhe ministrit përgjegjës për arsimin dhe formimin profesional, e cila miratohet jo më vonë se 3 (tre) muaj nga ngritja e komitetit sektorial përkatës, me propozim nga ky i fundit.</w:t>
      </w:r>
    </w:p>
    <w:p w14:paraId="0E8CB124" w14:textId="04D80CDE" w:rsidR="00EB24BA" w:rsidRPr="00B5150A" w:rsidRDefault="00C4066D" w:rsidP="00B5150A">
      <w:pPr>
        <w:spacing w:after="0" w:line="240" w:lineRule="auto"/>
        <w:ind w:firstLine="284"/>
        <w:jc w:val="both"/>
        <w:rPr>
          <w:rFonts w:ascii="Garamond" w:hAnsi="Garamond"/>
          <w:sz w:val="24"/>
          <w:szCs w:val="24"/>
        </w:rPr>
      </w:pPr>
      <w:r>
        <w:rPr>
          <w:rFonts w:ascii="Garamond" w:hAnsi="Garamond"/>
          <w:sz w:val="24"/>
          <w:szCs w:val="24"/>
        </w:rPr>
        <w:t xml:space="preserve">9. </w:t>
      </w:r>
      <w:r w:rsidR="00EB24BA" w:rsidRPr="00B5150A">
        <w:rPr>
          <w:rFonts w:ascii="Garamond" w:hAnsi="Garamond"/>
          <w:sz w:val="24"/>
          <w:szCs w:val="24"/>
        </w:rPr>
        <w:t>Kryetari zgjidhet në mbledhjen e parë të komitetit dhe, si rregull, duhet të jetë anëtari me më shumë eksperiencë në çështjet që trajton ky komitet dhe në zhvillimin e zbatimin e KSHK-së.</w:t>
      </w:r>
    </w:p>
    <w:p w14:paraId="0E8CB126" w14:textId="6F724CEE" w:rsidR="00EB24BA" w:rsidRPr="00B5150A" w:rsidRDefault="00C4066D" w:rsidP="00B5150A">
      <w:pPr>
        <w:spacing w:after="0" w:line="240" w:lineRule="auto"/>
        <w:ind w:firstLine="284"/>
        <w:jc w:val="both"/>
        <w:rPr>
          <w:rFonts w:ascii="Garamond" w:hAnsi="Garamond"/>
          <w:sz w:val="24"/>
          <w:szCs w:val="24"/>
        </w:rPr>
      </w:pPr>
      <w:r>
        <w:rPr>
          <w:rFonts w:ascii="Garamond" w:hAnsi="Garamond"/>
          <w:sz w:val="24"/>
          <w:szCs w:val="24"/>
        </w:rPr>
        <w:t xml:space="preserve">10. </w:t>
      </w:r>
      <w:r w:rsidR="00EB24BA" w:rsidRPr="00B5150A">
        <w:rPr>
          <w:rFonts w:ascii="Garamond" w:hAnsi="Garamond"/>
          <w:sz w:val="24"/>
          <w:szCs w:val="24"/>
        </w:rPr>
        <w:t xml:space="preserve">Veprimtaria e komitetit sektorial ushtrohet pranë AKAFPK-së dhe mbështetet nga sekretariati teknik, i cili përbëhet nga punonjës </w:t>
      </w:r>
      <w:r w:rsidR="00262C59" w:rsidRPr="00B5150A">
        <w:rPr>
          <w:rFonts w:ascii="Garamond" w:hAnsi="Garamond"/>
          <w:sz w:val="24"/>
          <w:szCs w:val="24"/>
        </w:rPr>
        <w:t xml:space="preserve">të </w:t>
      </w:r>
      <w:r w:rsidR="00EB24BA" w:rsidRPr="00B5150A">
        <w:rPr>
          <w:rFonts w:ascii="Garamond" w:hAnsi="Garamond"/>
          <w:sz w:val="24"/>
          <w:szCs w:val="24"/>
        </w:rPr>
        <w:t xml:space="preserve">AKAFPK-së, të përcaktuar me urdhër të titullarit të institucionit.  </w:t>
      </w:r>
    </w:p>
    <w:p w14:paraId="0E8CB128" w14:textId="482C84A5" w:rsidR="00EB24BA" w:rsidRPr="00B5150A" w:rsidRDefault="00C4066D" w:rsidP="00B5150A">
      <w:pPr>
        <w:spacing w:after="0" w:line="240" w:lineRule="auto"/>
        <w:ind w:firstLine="284"/>
        <w:jc w:val="both"/>
        <w:rPr>
          <w:rFonts w:ascii="Garamond" w:hAnsi="Garamond"/>
          <w:sz w:val="24"/>
          <w:szCs w:val="24"/>
        </w:rPr>
      </w:pPr>
      <w:r>
        <w:rPr>
          <w:rFonts w:ascii="Garamond" w:hAnsi="Garamond"/>
          <w:sz w:val="24"/>
          <w:szCs w:val="24"/>
        </w:rPr>
        <w:t xml:space="preserve">11. </w:t>
      </w:r>
      <w:r w:rsidR="00EB24BA" w:rsidRPr="00B5150A">
        <w:rPr>
          <w:rFonts w:ascii="Garamond" w:hAnsi="Garamond"/>
          <w:sz w:val="24"/>
          <w:szCs w:val="24"/>
        </w:rPr>
        <w:t>Sekretariati Teknik i Komiteteve Sektoriale është përgjegjës për mbështetjen administrative dhe organizative të komiteteve sektoriale, për mundësimin e ekspertizës së nevojshme për çështje të caktuara, si dhe lehtësimin e komunikimit të komiteteve sektoriale ndërmjet tyre dhe me institucionet e tjera. Rregullorja e funksionimit të sekretariatit teknik miratohet me urdhër të përbashkët të ministrit përgjegjës për arsimin dhe formimin profesional dhe të ministrit përgjegjës për arsimin.</w:t>
      </w:r>
    </w:p>
    <w:p w14:paraId="0E8CB12A" w14:textId="2DFAE018" w:rsidR="00EB24BA" w:rsidRPr="00B5150A" w:rsidRDefault="00C4066D" w:rsidP="00B5150A">
      <w:pPr>
        <w:spacing w:after="0" w:line="240" w:lineRule="auto"/>
        <w:ind w:firstLine="284"/>
        <w:jc w:val="both"/>
        <w:rPr>
          <w:rFonts w:ascii="Garamond" w:hAnsi="Garamond"/>
          <w:sz w:val="24"/>
          <w:szCs w:val="24"/>
        </w:rPr>
      </w:pPr>
      <w:r>
        <w:rPr>
          <w:rFonts w:ascii="Garamond" w:hAnsi="Garamond"/>
          <w:sz w:val="24"/>
          <w:szCs w:val="24"/>
        </w:rPr>
        <w:t xml:space="preserve">12. </w:t>
      </w:r>
      <w:r w:rsidR="00EB24BA" w:rsidRPr="00B5150A">
        <w:rPr>
          <w:rFonts w:ascii="Garamond" w:hAnsi="Garamond"/>
          <w:sz w:val="24"/>
          <w:szCs w:val="24"/>
        </w:rPr>
        <w:t>Komiteti mblidhet rregullisht, të paktën 1 (një) herë në 3 (tre) muaj.</w:t>
      </w:r>
    </w:p>
    <w:p w14:paraId="0E8CB12C" w14:textId="0C73BF28" w:rsidR="00EB24BA" w:rsidRPr="00B5150A" w:rsidRDefault="00C4066D" w:rsidP="00B5150A">
      <w:pPr>
        <w:spacing w:after="0" w:line="240" w:lineRule="auto"/>
        <w:ind w:firstLine="284"/>
        <w:jc w:val="both"/>
        <w:rPr>
          <w:rFonts w:ascii="Garamond" w:hAnsi="Garamond"/>
          <w:sz w:val="24"/>
          <w:szCs w:val="24"/>
        </w:rPr>
      </w:pPr>
      <w:r>
        <w:rPr>
          <w:rFonts w:ascii="Garamond" w:hAnsi="Garamond"/>
          <w:sz w:val="24"/>
          <w:szCs w:val="24"/>
        </w:rPr>
        <w:t xml:space="preserve">13. </w:t>
      </w:r>
      <w:r w:rsidR="00EB24BA" w:rsidRPr="00B5150A">
        <w:rPr>
          <w:rFonts w:ascii="Garamond" w:hAnsi="Garamond"/>
          <w:sz w:val="24"/>
          <w:szCs w:val="24"/>
        </w:rPr>
        <w:t>Ngritja dhe përbërja e komiteteve sektoriale miratohen me urdhër të përbashkët të ministrit përgjegjës për arsimin dhe të ministrit përgjegjës për arsimin dhe formimin profesional. AKAFPK-ja propozon sektorin/ët ekonomik/ë për të cilin/ët ngrihen komitetet sektoriale, në bazë të një analize të thelluar të zhvilluar për këtë qëllim dhe në bashkëpunim me partnerët socialë, duke angazhuar ekspertizën përkatëse për të zhvilluar analizat e kërkuara, nëse lind nevoja.</w:t>
      </w:r>
    </w:p>
    <w:p w14:paraId="0E8CB12E" w14:textId="4F790B1E" w:rsidR="00EB24BA" w:rsidRPr="00B5150A" w:rsidRDefault="00C4066D" w:rsidP="00B5150A">
      <w:pPr>
        <w:spacing w:after="0" w:line="240" w:lineRule="auto"/>
        <w:ind w:firstLine="284"/>
        <w:jc w:val="both"/>
        <w:rPr>
          <w:rFonts w:ascii="Garamond" w:hAnsi="Garamond"/>
          <w:sz w:val="24"/>
          <w:szCs w:val="24"/>
        </w:rPr>
      </w:pPr>
      <w:r>
        <w:rPr>
          <w:rFonts w:ascii="Garamond" w:hAnsi="Garamond"/>
          <w:sz w:val="24"/>
          <w:szCs w:val="24"/>
        </w:rPr>
        <w:t xml:space="preserve">14. </w:t>
      </w:r>
      <w:r w:rsidR="00EB24BA" w:rsidRPr="00B5150A">
        <w:rPr>
          <w:rFonts w:ascii="Garamond" w:hAnsi="Garamond"/>
          <w:sz w:val="24"/>
          <w:szCs w:val="24"/>
        </w:rPr>
        <w:t>Shpërbl</w:t>
      </w:r>
      <w:r w:rsidR="00262C59" w:rsidRPr="00B5150A">
        <w:rPr>
          <w:rFonts w:ascii="Garamond" w:hAnsi="Garamond"/>
          <w:sz w:val="24"/>
          <w:szCs w:val="24"/>
        </w:rPr>
        <w:t>imi për pjesëmarrje në mbledhje</w:t>
      </w:r>
      <w:r w:rsidR="00EB24BA" w:rsidRPr="00B5150A">
        <w:rPr>
          <w:rFonts w:ascii="Garamond" w:hAnsi="Garamond"/>
          <w:sz w:val="24"/>
          <w:szCs w:val="24"/>
        </w:rPr>
        <w:t xml:space="preserve"> për çdo anëtar të komitetit sektorial bëhet sipas përcaktimeve të bëra në vendimin normativ të masës së shpërblimit të këshillave, bordeve ose komisioneve të njësive të qeverisjes qendrore.</w:t>
      </w:r>
      <w:bookmarkStart w:id="1" w:name="_GoBack"/>
      <w:bookmarkEnd w:id="1"/>
    </w:p>
    <w:p w14:paraId="0E8CB130" w14:textId="3140D9F3" w:rsidR="00137D21" w:rsidRPr="00B5150A" w:rsidRDefault="00C4066D" w:rsidP="00B5150A">
      <w:pPr>
        <w:spacing w:after="0" w:line="240" w:lineRule="auto"/>
        <w:ind w:firstLine="284"/>
        <w:jc w:val="both"/>
        <w:rPr>
          <w:rFonts w:ascii="Garamond" w:hAnsi="Garamond"/>
          <w:sz w:val="24"/>
          <w:szCs w:val="24"/>
        </w:rPr>
      </w:pPr>
      <w:r>
        <w:rPr>
          <w:rFonts w:ascii="Garamond" w:hAnsi="Garamond"/>
          <w:sz w:val="24"/>
          <w:szCs w:val="24"/>
        </w:rPr>
        <w:t xml:space="preserve">15. </w:t>
      </w:r>
      <w:r w:rsidR="00EB24BA" w:rsidRPr="00B5150A">
        <w:rPr>
          <w:rFonts w:ascii="Garamond" w:hAnsi="Garamond"/>
          <w:sz w:val="24"/>
          <w:szCs w:val="24"/>
        </w:rPr>
        <w:t>Funksionimi i komiteteve sektoriale dhe shpërblimi i anëtarëve të tyre përballohen nga buxheti i shtetit i miratuar për AKAFPK-në.</w:t>
      </w:r>
    </w:p>
    <w:p w14:paraId="0E8CB132" w14:textId="3ECCA9F8" w:rsidR="00EB24BA" w:rsidRPr="00B5150A" w:rsidRDefault="00C4066D" w:rsidP="00B5150A">
      <w:pPr>
        <w:spacing w:after="0" w:line="240" w:lineRule="auto"/>
        <w:ind w:firstLine="284"/>
        <w:jc w:val="both"/>
        <w:rPr>
          <w:rFonts w:ascii="Garamond" w:hAnsi="Garamond"/>
          <w:sz w:val="24"/>
          <w:szCs w:val="24"/>
        </w:rPr>
      </w:pPr>
      <w:r>
        <w:rPr>
          <w:rFonts w:ascii="Garamond" w:hAnsi="Garamond"/>
          <w:sz w:val="24"/>
          <w:szCs w:val="24"/>
        </w:rPr>
        <w:t xml:space="preserve">16. </w:t>
      </w:r>
      <w:r w:rsidR="00EB24BA" w:rsidRPr="00B5150A">
        <w:rPr>
          <w:rFonts w:ascii="Garamond" w:hAnsi="Garamond"/>
          <w:sz w:val="24"/>
          <w:szCs w:val="24"/>
        </w:rPr>
        <w:t>Ngarkohen Ministria e Arsimit, Sportit dhe Rinisë, Ministria e Financave dhe Ekonomisë dhe Agjencia Kombëtare e Arsimit, Formimit Profesional dhe Kualifikimeve për zbatimin e këtij vendimi.</w:t>
      </w:r>
    </w:p>
    <w:p w14:paraId="0E8CB134" w14:textId="3DCB4029" w:rsidR="00EB24BA" w:rsidRPr="00B5150A" w:rsidRDefault="00EB24BA" w:rsidP="00B5150A">
      <w:pPr>
        <w:spacing w:after="0" w:line="240" w:lineRule="auto"/>
        <w:ind w:firstLine="284"/>
        <w:jc w:val="both"/>
        <w:rPr>
          <w:rFonts w:ascii="Garamond" w:hAnsi="Garamond"/>
          <w:sz w:val="24"/>
          <w:szCs w:val="24"/>
        </w:rPr>
      </w:pPr>
      <w:r w:rsidRPr="00B5150A">
        <w:rPr>
          <w:rFonts w:ascii="Garamond" w:hAnsi="Garamond"/>
          <w:sz w:val="24"/>
          <w:szCs w:val="24"/>
        </w:rPr>
        <w:t>Ky ven</w:t>
      </w:r>
      <w:r w:rsidR="00C4066D">
        <w:rPr>
          <w:rFonts w:ascii="Garamond" w:hAnsi="Garamond"/>
          <w:sz w:val="24"/>
          <w:szCs w:val="24"/>
        </w:rPr>
        <w:t xml:space="preserve">dim hyn në fuqi pas botimit në </w:t>
      </w:r>
      <w:r w:rsidRPr="00B5150A">
        <w:rPr>
          <w:rFonts w:ascii="Garamond" w:hAnsi="Garamond"/>
          <w:sz w:val="24"/>
          <w:szCs w:val="24"/>
        </w:rPr>
        <w:t xml:space="preserve">Fletoren </w:t>
      </w:r>
      <w:r w:rsidR="00C4066D" w:rsidRPr="00B5150A">
        <w:rPr>
          <w:rFonts w:ascii="Garamond" w:hAnsi="Garamond"/>
          <w:sz w:val="24"/>
          <w:szCs w:val="24"/>
        </w:rPr>
        <w:t>Z</w:t>
      </w:r>
      <w:r w:rsidR="00C4066D">
        <w:rPr>
          <w:rFonts w:ascii="Garamond" w:hAnsi="Garamond"/>
          <w:sz w:val="24"/>
          <w:szCs w:val="24"/>
        </w:rPr>
        <w:t>yrtare</w:t>
      </w:r>
      <w:r w:rsidRPr="00B5150A">
        <w:rPr>
          <w:rFonts w:ascii="Garamond" w:hAnsi="Garamond"/>
          <w:sz w:val="24"/>
          <w:szCs w:val="24"/>
        </w:rPr>
        <w:t>.</w:t>
      </w:r>
    </w:p>
    <w:p w14:paraId="0E8CB135" w14:textId="77777777" w:rsidR="00EB24BA" w:rsidRPr="00B5150A" w:rsidRDefault="00EB24BA" w:rsidP="00B5150A">
      <w:pPr>
        <w:spacing w:after="0" w:line="240" w:lineRule="auto"/>
        <w:ind w:firstLine="284"/>
        <w:jc w:val="both"/>
        <w:rPr>
          <w:rFonts w:ascii="Garamond" w:hAnsi="Garamond"/>
          <w:sz w:val="24"/>
          <w:szCs w:val="24"/>
        </w:rPr>
      </w:pPr>
    </w:p>
    <w:p w14:paraId="0E8CB13D" w14:textId="6CAE76F7" w:rsidR="00A83415" w:rsidRPr="00B5150A" w:rsidRDefault="00A83415" w:rsidP="00C4066D">
      <w:pPr>
        <w:spacing w:after="0" w:line="240" w:lineRule="auto"/>
        <w:ind w:firstLine="284"/>
        <w:jc w:val="right"/>
        <w:rPr>
          <w:rFonts w:ascii="Garamond" w:hAnsi="Garamond"/>
          <w:sz w:val="24"/>
          <w:szCs w:val="24"/>
        </w:rPr>
      </w:pPr>
      <w:r w:rsidRPr="00B5150A">
        <w:rPr>
          <w:rFonts w:ascii="Garamond" w:hAnsi="Garamond"/>
          <w:sz w:val="24"/>
          <w:szCs w:val="24"/>
        </w:rPr>
        <w:t>ZËVENDËSKRYEMINIST</w:t>
      </w:r>
      <w:r w:rsidR="0041547A">
        <w:rPr>
          <w:rFonts w:ascii="Garamond" w:hAnsi="Garamond"/>
          <w:sz w:val="24"/>
          <w:szCs w:val="24"/>
        </w:rPr>
        <w:t>ËR</w:t>
      </w:r>
    </w:p>
    <w:p w14:paraId="0E8CB13E" w14:textId="3409478E" w:rsidR="000350F1" w:rsidRPr="00C4066D" w:rsidRDefault="00C4066D" w:rsidP="00C4066D">
      <w:pPr>
        <w:spacing w:after="0" w:line="240" w:lineRule="auto"/>
        <w:ind w:firstLine="284"/>
        <w:jc w:val="right"/>
        <w:rPr>
          <w:rFonts w:ascii="Garamond" w:hAnsi="Garamond"/>
          <w:b/>
          <w:sz w:val="24"/>
          <w:szCs w:val="24"/>
        </w:rPr>
      </w:pPr>
      <w:r w:rsidRPr="00C4066D">
        <w:rPr>
          <w:rFonts w:ascii="Garamond" w:hAnsi="Garamond"/>
          <w:b/>
          <w:sz w:val="24"/>
          <w:szCs w:val="24"/>
        </w:rPr>
        <w:t>Erion Braçe</w:t>
      </w:r>
    </w:p>
    <w:sectPr w:rsidR="000350F1" w:rsidRPr="00C4066D" w:rsidSect="00BE7861">
      <w:headerReference w:type="default" r:id="rId14"/>
      <w:footerReference w:type="default" r:id="rId15"/>
      <w:pgSz w:w="11907" w:h="16839" w:code="9"/>
      <w:pgMar w:top="1440" w:right="1440" w:bottom="1440" w:left="1440" w:header="720" w:footer="36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5CBDAD7" w14:textId="77777777" w:rsidR="00733FC6" w:rsidRDefault="00733FC6" w:rsidP="00473CC4">
      <w:pPr>
        <w:spacing w:after="0" w:line="240" w:lineRule="auto"/>
      </w:pPr>
      <w:r>
        <w:separator/>
      </w:r>
    </w:p>
  </w:endnote>
  <w:endnote w:type="continuationSeparator" w:id="0">
    <w:p w14:paraId="78B58A88" w14:textId="77777777" w:rsidR="00733FC6" w:rsidRDefault="00733FC6" w:rsidP="00473CC4">
      <w:pPr>
        <w:spacing w:after="0" w:line="240" w:lineRule="auto"/>
      </w:pPr>
      <w:r>
        <w:continuationSeparator/>
      </w:r>
    </w:p>
  </w:endnote>
  <w:endnote w:type="continuationNotice" w:id="1">
    <w:p w14:paraId="2AE28E5A" w14:textId="77777777" w:rsidR="00733FC6" w:rsidRDefault="00733FC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54218625"/>
      <w:docPartObj>
        <w:docPartGallery w:val="Page Numbers (Bottom of Page)"/>
        <w:docPartUnique/>
      </w:docPartObj>
    </w:sdtPr>
    <w:sdtEndPr>
      <w:rPr>
        <w:rFonts w:ascii="Times New Roman" w:hAnsi="Times New Roman" w:cs="Times New Roman"/>
        <w:noProof/>
        <w:sz w:val="24"/>
      </w:rPr>
    </w:sdtEndPr>
    <w:sdtContent>
      <w:p w14:paraId="0E8CB14A" w14:textId="77777777" w:rsidR="00733FC6" w:rsidRPr="009A12C6" w:rsidRDefault="00733FC6">
        <w:pPr>
          <w:pStyle w:val="Footer"/>
          <w:jc w:val="right"/>
          <w:rPr>
            <w:rFonts w:ascii="Times New Roman" w:hAnsi="Times New Roman" w:cs="Times New Roman"/>
            <w:sz w:val="24"/>
          </w:rPr>
        </w:pPr>
        <w:r w:rsidRPr="009A12C6">
          <w:rPr>
            <w:rFonts w:ascii="Times New Roman" w:hAnsi="Times New Roman" w:cs="Times New Roman"/>
            <w:sz w:val="24"/>
          </w:rPr>
          <w:fldChar w:fldCharType="begin"/>
        </w:r>
        <w:r w:rsidRPr="009A12C6">
          <w:rPr>
            <w:rFonts w:ascii="Times New Roman" w:hAnsi="Times New Roman" w:cs="Times New Roman"/>
            <w:sz w:val="24"/>
          </w:rPr>
          <w:instrText xml:space="preserve"> PAGE   \* MERGEFORMAT </w:instrText>
        </w:r>
        <w:r w:rsidRPr="009A12C6">
          <w:rPr>
            <w:rFonts w:ascii="Times New Roman" w:hAnsi="Times New Roman" w:cs="Times New Roman"/>
            <w:sz w:val="24"/>
          </w:rPr>
          <w:fldChar w:fldCharType="separate"/>
        </w:r>
        <w:r w:rsidR="00CD199E">
          <w:rPr>
            <w:rFonts w:ascii="Times New Roman" w:hAnsi="Times New Roman" w:cs="Times New Roman"/>
            <w:noProof/>
            <w:sz w:val="24"/>
          </w:rPr>
          <w:t>2</w:t>
        </w:r>
        <w:r w:rsidRPr="009A12C6">
          <w:rPr>
            <w:rFonts w:ascii="Times New Roman" w:hAnsi="Times New Roman" w:cs="Times New Roman"/>
            <w:noProof/>
            <w:sz w:val="24"/>
          </w:rPr>
          <w:fldChar w:fldCharType="end"/>
        </w:r>
      </w:p>
    </w:sdtContent>
  </w:sdt>
  <w:p w14:paraId="0E8CB14B" w14:textId="77777777" w:rsidR="00733FC6" w:rsidRDefault="00733FC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160BAA7" w14:textId="77777777" w:rsidR="00733FC6" w:rsidRDefault="00733FC6" w:rsidP="00473CC4">
      <w:pPr>
        <w:spacing w:after="0" w:line="240" w:lineRule="auto"/>
      </w:pPr>
      <w:r>
        <w:separator/>
      </w:r>
    </w:p>
  </w:footnote>
  <w:footnote w:type="continuationSeparator" w:id="0">
    <w:p w14:paraId="0C104F46" w14:textId="77777777" w:rsidR="00733FC6" w:rsidRDefault="00733FC6" w:rsidP="00473CC4">
      <w:pPr>
        <w:spacing w:after="0" w:line="240" w:lineRule="auto"/>
      </w:pPr>
      <w:r>
        <w:continuationSeparator/>
      </w:r>
    </w:p>
  </w:footnote>
  <w:footnote w:type="continuationNotice" w:id="1">
    <w:p w14:paraId="55DA841A" w14:textId="77777777" w:rsidR="00733FC6" w:rsidRDefault="00733FC6">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94743F" w14:textId="77777777" w:rsidR="00733FC6" w:rsidRDefault="00733FC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1C312C"/>
    <w:multiLevelType w:val="hybridMultilevel"/>
    <w:tmpl w:val="693CBE10"/>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5C91FA8"/>
    <w:multiLevelType w:val="hybridMultilevel"/>
    <w:tmpl w:val="225A486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E55B91"/>
    <w:multiLevelType w:val="hybridMultilevel"/>
    <w:tmpl w:val="1A9E69BA"/>
    <w:lvl w:ilvl="0" w:tplc="2F785908">
      <w:start w:val="1"/>
      <w:numFmt w:val="lowerLetter"/>
      <w:lvlText w:val="%1)"/>
      <w:lvlJc w:val="left"/>
      <w:pPr>
        <w:ind w:left="717" w:hanging="36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3" w15:restartNumberingAfterBreak="0">
    <w:nsid w:val="135F57B2"/>
    <w:multiLevelType w:val="hybridMultilevel"/>
    <w:tmpl w:val="1C9C0C82"/>
    <w:lvl w:ilvl="0" w:tplc="08090017">
      <w:start w:val="1"/>
      <w:numFmt w:val="lowerLetter"/>
      <w:lvlText w:val="%1)"/>
      <w:lvlJc w:val="left"/>
      <w:pPr>
        <w:ind w:left="1196" w:hanging="360"/>
      </w:pPr>
    </w:lvl>
    <w:lvl w:ilvl="1" w:tplc="08090019" w:tentative="1">
      <w:start w:val="1"/>
      <w:numFmt w:val="lowerLetter"/>
      <w:lvlText w:val="%2."/>
      <w:lvlJc w:val="left"/>
      <w:pPr>
        <w:ind w:left="1916" w:hanging="360"/>
      </w:pPr>
    </w:lvl>
    <w:lvl w:ilvl="2" w:tplc="0809001B" w:tentative="1">
      <w:start w:val="1"/>
      <w:numFmt w:val="lowerRoman"/>
      <w:lvlText w:val="%3."/>
      <w:lvlJc w:val="right"/>
      <w:pPr>
        <w:ind w:left="2636" w:hanging="180"/>
      </w:pPr>
    </w:lvl>
    <w:lvl w:ilvl="3" w:tplc="0809000F" w:tentative="1">
      <w:start w:val="1"/>
      <w:numFmt w:val="decimal"/>
      <w:lvlText w:val="%4."/>
      <w:lvlJc w:val="left"/>
      <w:pPr>
        <w:ind w:left="3356" w:hanging="360"/>
      </w:pPr>
    </w:lvl>
    <w:lvl w:ilvl="4" w:tplc="08090019" w:tentative="1">
      <w:start w:val="1"/>
      <w:numFmt w:val="lowerLetter"/>
      <w:lvlText w:val="%5."/>
      <w:lvlJc w:val="left"/>
      <w:pPr>
        <w:ind w:left="4076" w:hanging="360"/>
      </w:pPr>
    </w:lvl>
    <w:lvl w:ilvl="5" w:tplc="0809001B" w:tentative="1">
      <w:start w:val="1"/>
      <w:numFmt w:val="lowerRoman"/>
      <w:lvlText w:val="%6."/>
      <w:lvlJc w:val="right"/>
      <w:pPr>
        <w:ind w:left="4796" w:hanging="180"/>
      </w:pPr>
    </w:lvl>
    <w:lvl w:ilvl="6" w:tplc="0809000F" w:tentative="1">
      <w:start w:val="1"/>
      <w:numFmt w:val="decimal"/>
      <w:lvlText w:val="%7."/>
      <w:lvlJc w:val="left"/>
      <w:pPr>
        <w:ind w:left="5516" w:hanging="360"/>
      </w:pPr>
    </w:lvl>
    <w:lvl w:ilvl="7" w:tplc="08090019" w:tentative="1">
      <w:start w:val="1"/>
      <w:numFmt w:val="lowerLetter"/>
      <w:lvlText w:val="%8."/>
      <w:lvlJc w:val="left"/>
      <w:pPr>
        <w:ind w:left="6236" w:hanging="360"/>
      </w:pPr>
    </w:lvl>
    <w:lvl w:ilvl="8" w:tplc="0809001B" w:tentative="1">
      <w:start w:val="1"/>
      <w:numFmt w:val="lowerRoman"/>
      <w:lvlText w:val="%9."/>
      <w:lvlJc w:val="right"/>
      <w:pPr>
        <w:ind w:left="6956" w:hanging="180"/>
      </w:pPr>
    </w:lvl>
  </w:abstractNum>
  <w:abstractNum w:abstractNumId="4" w15:restartNumberingAfterBreak="0">
    <w:nsid w:val="169B658E"/>
    <w:multiLevelType w:val="hybridMultilevel"/>
    <w:tmpl w:val="0A7C7CC2"/>
    <w:lvl w:ilvl="0" w:tplc="3C7E2BBA">
      <w:start w:val="1"/>
      <w:numFmt w:val="lowerLetter"/>
      <w:lvlText w:val="%1)"/>
      <w:lvlJc w:val="left"/>
      <w:pPr>
        <w:ind w:left="717" w:hanging="36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5" w15:restartNumberingAfterBreak="0">
    <w:nsid w:val="1B344E34"/>
    <w:multiLevelType w:val="hybridMultilevel"/>
    <w:tmpl w:val="CEB800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492C06"/>
    <w:multiLevelType w:val="hybridMultilevel"/>
    <w:tmpl w:val="20220B2A"/>
    <w:lvl w:ilvl="0" w:tplc="0809001B">
      <w:start w:val="1"/>
      <w:numFmt w:val="lowerRoman"/>
      <w:lvlText w:val="%1."/>
      <w:lvlJc w:val="right"/>
      <w:pPr>
        <w:ind w:left="1196" w:hanging="360"/>
      </w:pPr>
    </w:lvl>
    <w:lvl w:ilvl="1" w:tplc="08090019" w:tentative="1">
      <w:start w:val="1"/>
      <w:numFmt w:val="lowerLetter"/>
      <w:lvlText w:val="%2."/>
      <w:lvlJc w:val="left"/>
      <w:pPr>
        <w:ind w:left="1916" w:hanging="360"/>
      </w:pPr>
    </w:lvl>
    <w:lvl w:ilvl="2" w:tplc="0809001B" w:tentative="1">
      <w:start w:val="1"/>
      <w:numFmt w:val="lowerRoman"/>
      <w:lvlText w:val="%3."/>
      <w:lvlJc w:val="right"/>
      <w:pPr>
        <w:ind w:left="2636" w:hanging="180"/>
      </w:pPr>
    </w:lvl>
    <w:lvl w:ilvl="3" w:tplc="0809000F" w:tentative="1">
      <w:start w:val="1"/>
      <w:numFmt w:val="decimal"/>
      <w:lvlText w:val="%4."/>
      <w:lvlJc w:val="left"/>
      <w:pPr>
        <w:ind w:left="3356" w:hanging="360"/>
      </w:pPr>
    </w:lvl>
    <w:lvl w:ilvl="4" w:tplc="08090019" w:tentative="1">
      <w:start w:val="1"/>
      <w:numFmt w:val="lowerLetter"/>
      <w:lvlText w:val="%5."/>
      <w:lvlJc w:val="left"/>
      <w:pPr>
        <w:ind w:left="4076" w:hanging="360"/>
      </w:pPr>
    </w:lvl>
    <w:lvl w:ilvl="5" w:tplc="0809001B" w:tentative="1">
      <w:start w:val="1"/>
      <w:numFmt w:val="lowerRoman"/>
      <w:lvlText w:val="%6."/>
      <w:lvlJc w:val="right"/>
      <w:pPr>
        <w:ind w:left="4796" w:hanging="180"/>
      </w:pPr>
    </w:lvl>
    <w:lvl w:ilvl="6" w:tplc="0809000F" w:tentative="1">
      <w:start w:val="1"/>
      <w:numFmt w:val="decimal"/>
      <w:lvlText w:val="%7."/>
      <w:lvlJc w:val="left"/>
      <w:pPr>
        <w:ind w:left="5516" w:hanging="360"/>
      </w:pPr>
    </w:lvl>
    <w:lvl w:ilvl="7" w:tplc="08090019" w:tentative="1">
      <w:start w:val="1"/>
      <w:numFmt w:val="lowerLetter"/>
      <w:lvlText w:val="%8."/>
      <w:lvlJc w:val="left"/>
      <w:pPr>
        <w:ind w:left="6236" w:hanging="360"/>
      </w:pPr>
    </w:lvl>
    <w:lvl w:ilvl="8" w:tplc="0809001B" w:tentative="1">
      <w:start w:val="1"/>
      <w:numFmt w:val="lowerRoman"/>
      <w:lvlText w:val="%9."/>
      <w:lvlJc w:val="right"/>
      <w:pPr>
        <w:ind w:left="6956" w:hanging="180"/>
      </w:pPr>
    </w:lvl>
  </w:abstractNum>
  <w:abstractNum w:abstractNumId="7" w15:restartNumberingAfterBreak="0">
    <w:nsid w:val="271463DF"/>
    <w:multiLevelType w:val="hybridMultilevel"/>
    <w:tmpl w:val="54AE20F6"/>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8" w15:restartNumberingAfterBreak="0">
    <w:nsid w:val="2C032B49"/>
    <w:multiLevelType w:val="hybridMultilevel"/>
    <w:tmpl w:val="E564C6E0"/>
    <w:lvl w:ilvl="0" w:tplc="8A44C486">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13C0057"/>
    <w:multiLevelType w:val="hybridMultilevel"/>
    <w:tmpl w:val="3ED8379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5042A2C"/>
    <w:multiLevelType w:val="hybridMultilevel"/>
    <w:tmpl w:val="FC26EF90"/>
    <w:lvl w:ilvl="0" w:tplc="A5D2ED38">
      <w:start w:val="1"/>
      <w:numFmt w:val="bullet"/>
      <w:lvlText w:val="-"/>
      <w:lvlJc w:val="left"/>
      <w:pPr>
        <w:ind w:left="1440" w:hanging="360"/>
      </w:pPr>
      <w:rPr>
        <w:rFonts w:ascii="Times New Roman" w:eastAsia="Times New Roman" w:hAnsi="Times New Roman"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cs="Wingdings" w:hint="default"/>
      </w:rPr>
    </w:lvl>
    <w:lvl w:ilvl="3" w:tplc="08090001">
      <w:start w:val="1"/>
      <w:numFmt w:val="bullet"/>
      <w:lvlText w:val=""/>
      <w:lvlJc w:val="left"/>
      <w:pPr>
        <w:ind w:left="3600" w:hanging="360"/>
      </w:pPr>
      <w:rPr>
        <w:rFonts w:ascii="Symbol" w:hAnsi="Symbol" w:cs="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cs="Wingdings" w:hint="default"/>
      </w:rPr>
    </w:lvl>
    <w:lvl w:ilvl="6" w:tplc="08090001">
      <w:start w:val="1"/>
      <w:numFmt w:val="bullet"/>
      <w:lvlText w:val=""/>
      <w:lvlJc w:val="left"/>
      <w:pPr>
        <w:ind w:left="5760" w:hanging="360"/>
      </w:pPr>
      <w:rPr>
        <w:rFonts w:ascii="Symbol" w:hAnsi="Symbol" w:cs="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cs="Wingdings" w:hint="default"/>
      </w:rPr>
    </w:lvl>
  </w:abstractNum>
  <w:abstractNum w:abstractNumId="11" w15:restartNumberingAfterBreak="0">
    <w:nsid w:val="3BFF6081"/>
    <w:multiLevelType w:val="hybridMultilevel"/>
    <w:tmpl w:val="0C4AC13A"/>
    <w:lvl w:ilvl="0" w:tplc="0809000F">
      <w:start w:val="1"/>
      <w:numFmt w:val="decimal"/>
      <w:lvlText w:val="%1."/>
      <w:lvlJc w:val="left"/>
      <w:pPr>
        <w:ind w:left="1077" w:hanging="360"/>
      </w:p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12" w15:restartNumberingAfterBreak="0">
    <w:nsid w:val="4411726E"/>
    <w:multiLevelType w:val="hybridMultilevel"/>
    <w:tmpl w:val="64D80D36"/>
    <w:lvl w:ilvl="0" w:tplc="1809000F">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3" w15:restartNumberingAfterBreak="0">
    <w:nsid w:val="466B44A1"/>
    <w:multiLevelType w:val="hybridMultilevel"/>
    <w:tmpl w:val="BB0E89AA"/>
    <w:lvl w:ilvl="0" w:tplc="2DA0B3D0">
      <w:start w:val="1"/>
      <w:numFmt w:val="lowerLetter"/>
      <w:lvlText w:val="%1)"/>
      <w:lvlJc w:val="left"/>
      <w:pPr>
        <w:ind w:left="717" w:hanging="36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14" w15:restartNumberingAfterBreak="0">
    <w:nsid w:val="4AC12140"/>
    <w:multiLevelType w:val="hybridMultilevel"/>
    <w:tmpl w:val="943E88A2"/>
    <w:lvl w:ilvl="0" w:tplc="392800FC">
      <w:start w:val="1"/>
      <w:numFmt w:val="decimal"/>
      <w:lvlText w:val="%1."/>
      <w:lvlJc w:val="left"/>
      <w:pPr>
        <w:ind w:left="360" w:hanging="360"/>
      </w:pPr>
      <w:rPr>
        <w:rFonts w:ascii="Times New Roman" w:hAnsi="Times New Roman" w:cs="Times New Roman" w:hint="default"/>
        <w:sz w:val="28"/>
        <w:szCs w:val="28"/>
      </w:rPr>
    </w:lvl>
    <w:lvl w:ilvl="1" w:tplc="33909ABE">
      <w:start w:val="1"/>
      <w:numFmt w:val="lowerLetter"/>
      <w:lvlText w:val="%2."/>
      <w:lvlJc w:val="left"/>
      <w:pPr>
        <w:ind w:left="1440" w:hanging="360"/>
      </w:pPr>
      <w:rPr>
        <w:rFonts w:hint="default"/>
        <w:b/>
        <w:bCs/>
      </w:r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5" w15:restartNumberingAfterBreak="0">
    <w:nsid w:val="4D335FFE"/>
    <w:multiLevelType w:val="hybridMultilevel"/>
    <w:tmpl w:val="C7905B9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D006F5"/>
    <w:multiLevelType w:val="hybridMultilevel"/>
    <w:tmpl w:val="B6D6B36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75D4FC8"/>
    <w:multiLevelType w:val="hybridMultilevel"/>
    <w:tmpl w:val="B0DC8A38"/>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8" w15:restartNumberingAfterBreak="0">
    <w:nsid w:val="58E7526B"/>
    <w:multiLevelType w:val="hybridMultilevel"/>
    <w:tmpl w:val="5600C96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5968451B"/>
    <w:multiLevelType w:val="hybridMultilevel"/>
    <w:tmpl w:val="0EC60B56"/>
    <w:lvl w:ilvl="0" w:tplc="4D901846">
      <w:start w:val="1"/>
      <w:numFmt w:val="upperRoman"/>
      <w:lvlText w:val="%1."/>
      <w:lvlJc w:val="right"/>
      <w:pPr>
        <w:ind w:left="360" w:hanging="360"/>
      </w:pPr>
      <w:rPr>
        <w:b w:val="0"/>
      </w:rPr>
    </w:lvl>
    <w:lvl w:ilvl="1" w:tplc="33909ABE">
      <w:start w:val="1"/>
      <w:numFmt w:val="lowerLetter"/>
      <w:lvlText w:val="%2."/>
      <w:lvlJc w:val="left"/>
      <w:pPr>
        <w:ind w:left="1080" w:hanging="360"/>
      </w:pPr>
      <w:rPr>
        <w:rFonts w:hint="default"/>
        <w:b/>
        <w:bCs/>
      </w:r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20" w15:restartNumberingAfterBreak="0">
    <w:nsid w:val="5AEC599A"/>
    <w:multiLevelType w:val="hybridMultilevel"/>
    <w:tmpl w:val="5A7CC686"/>
    <w:lvl w:ilvl="0" w:tplc="BA6C45DA">
      <w:start w:val="1"/>
      <w:numFmt w:val="decimal"/>
      <w:lvlText w:val="%1."/>
      <w:lvlJc w:val="left"/>
      <w:pPr>
        <w:ind w:left="720" w:hanging="360"/>
      </w:pPr>
      <w:rPr>
        <w:rFonts w:hint="default"/>
        <w:b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1" w15:restartNumberingAfterBreak="0">
    <w:nsid w:val="6413072F"/>
    <w:multiLevelType w:val="hybridMultilevel"/>
    <w:tmpl w:val="9ECECC9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D4704A1"/>
    <w:multiLevelType w:val="hybridMultilevel"/>
    <w:tmpl w:val="885CC936"/>
    <w:lvl w:ilvl="0" w:tplc="04090017">
      <w:start w:val="1"/>
      <w:numFmt w:val="lowerLetter"/>
      <w:lvlText w:val="%1)"/>
      <w:lvlJc w:val="left"/>
      <w:pPr>
        <w:ind w:left="45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7AA0B5C"/>
    <w:multiLevelType w:val="hybridMultilevel"/>
    <w:tmpl w:val="6310CB44"/>
    <w:lvl w:ilvl="0" w:tplc="32E4E3C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78953D93"/>
    <w:multiLevelType w:val="hybridMultilevel"/>
    <w:tmpl w:val="6F5CBD20"/>
    <w:lvl w:ilvl="0" w:tplc="04090017">
      <w:start w:val="1"/>
      <w:numFmt w:val="lowerLetter"/>
      <w:lvlText w:val="%1)"/>
      <w:lvlJc w:val="left"/>
      <w:pPr>
        <w:ind w:left="1080" w:hanging="360"/>
      </w:pPr>
    </w:lvl>
    <w:lvl w:ilvl="1" w:tplc="ED465572">
      <w:numFmt w:val="bullet"/>
      <w:lvlText w:val="•"/>
      <w:lvlJc w:val="left"/>
      <w:pPr>
        <w:ind w:left="1800" w:hanging="360"/>
      </w:pPr>
      <w:rPr>
        <w:rFonts w:ascii="Times New Roman" w:eastAsia="Calibri" w:hAnsi="Times New Roman" w:cs="Times New Roman"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18"/>
  </w:num>
  <w:num w:numId="3">
    <w:abstractNumId w:val="17"/>
  </w:num>
  <w:num w:numId="4">
    <w:abstractNumId w:val="7"/>
  </w:num>
  <w:num w:numId="5">
    <w:abstractNumId w:val="8"/>
  </w:num>
  <w:num w:numId="6">
    <w:abstractNumId w:val="9"/>
  </w:num>
  <w:num w:numId="7">
    <w:abstractNumId w:val="16"/>
  </w:num>
  <w:num w:numId="8">
    <w:abstractNumId w:val="22"/>
  </w:num>
  <w:num w:numId="9">
    <w:abstractNumId w:val="14"/>
  </w:num>
  <w:num w:numId="10">
    <w:abstractNumId w:val="20"/>
  </w:num>
  <w:num w:numId="11">
    <w:abstractNumId w:val="10"/>
  </w:num>
  <w:num w:numId="12">
    <w:abstractNumId w:val="19"/>
  </w:num>
  <w:num w:numId="13">
    <w:abstractNumId w:val="12"/>
  </w:num>
  <w:num w:numId="14">
    <w:abstractNumId w:val="23"/>
  </w:num>
  <w:num w:numId="15">
    <w:abstractNumId w:val="4"/>
  </w:num>
  <w:num w:numId="16">
    <w:abstractNumId w:val="13"/>
  </w:num>
  <w:num w:numId="17">
    <w:abstractNumId w:val="2"/>
  </w:num>
  <w:num w:numId="18">
    <w:abstractNumId w:val="24"/>
  </w:num>
  <w:num w:numId="19">
    <w:abstractNumId w:val="5"/>
  </w:num>
  <w:num w:numId="20">
    <w:abstractNumId w:val="21"/>
  </w:num>
  <w:num w:numId="21">
    <w:abstractNumId w:val="15"/>
  </w:num>
  <w:num w:numId="22">
    <w:abstractNumId w:val="3"/>
  </w:num>
  <w:num w:numId="23">
    <w:abstractNumId w:val="6"/>
  </w:num>
  <w:num w:numId="24">
    <w:abstractNumId w:val="0"/>
  </w:num>
  <w:num w:numId="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hyphenationZone w:val="283"/>
  <w:characterSpacingControl w:val="doNotCompress"/>
  <w:hdrShapeDefaults>
    <o:shapedefaults v:ext="edit" spidmax="8193"/>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5114"/>
    <w:rsid w:val="000036EB"/>
    <w:rsid w:val="000046B2"/>
    <w:rsid w:val="0002596E"/>
    <w:rsid w:val="000262D8"/>
    <w:rsid w:val="000263B4"/>
    <w:rsid w:val="0002736F"/>
    <w:rsid w:val="00033028"/>
    <w:rsid w:val="000350F1"/>
    <w:rsid w:val="000359A9"/>
    <w:rsid w:val="00036565"/>
    <w:rsid w:val="0003743C"/>
    <w:rsid w:val="00042E7D"/>
    <w:rsid w:val="00054AE3"/>
    <w:rsid w:val="00054D99"/>
    <w:rsid w:val="00065ACC"/>
    <w:rsid w:val="00070107"/>
    <w:rsid w:val="000A3251"/>
    <w:rsid w:val="000B6ED2"/>
    <w:rsid w:val="000B770D"/>
    <w:rsid w:val="000C05A7"/>
    <w:rsid w:val="000D6D8F"/>
    <w:rsid w:val="000E003C"/>
    <w:rsid w:val="000E0FAA"/>
    <w:rsid w:val="000E5B66"/>
    <w:rsid w:val="000F3F9E"/>
    <w:rsid w:val="000F4502"/>
    <w:rsid w:val="000F5A5E"/>
    <w:rsid w:val="00102331"/>
    <w:rsid w:val="0010540A"/>
    <w:rsid w:val="00107231"/>
    <w:rsid w:val="00112BA0"/>
    <w:rsid w:val="00115079"/>
    <w:rsid w:val="00116116"/>
    <w:rsid w:val="00123A8E"/>
    <w:rsid w:val="001263C0"/>
    <w:rsid w:val="00137D21"/>
    <w:rsid w:val="00145FAF"/>
    <w:rsid w:val="00156EDA"/>
    <w:rsid w:val="00161713"/>
    <w:rsid w:val="00164C24"/>
    <w:rsid w:val="00173973"/>
    <w:rsid w:val="00184226"/>
    <w:rsid w:val="00197A2C"/>
    <w:rsid w:val="001B7C8D"/>
    <w:rsid w:val="001C4BB4"/>
    <w:rsid w:val="001C5A92"/>
    <w:rsid w:val="001D21E2"/>
    <w:rsid w:val="001D4188"/>
    <w:rsid w:val="001D5561"/>
    <w:rsid w:val="001D71AD"/>
    <w:rsid w:val="001E074E"/>
    <w:rsid w:val="001E2FD9"/>
    <w:rsid w:val="001E3F0A"/>
    <w:rsid w:val="001F0E4E"/>
    <w:rsid w:val="00200413"/>
    <w:rsid w:val="00203D41"/>
    <w:rsid w:val="002057A0"/>
    <w:rsid w:val="0022593D"/>
    <w:rsid w:val="0023593A"/>
    <w:rsid w:val="0023653E"/>
    <w:rsid w:val="00241690"/>
    <w:rsid w:val="00250AF6"/>
    <w:rsid w:val="00253B70"/>
    <w:rsid w:val="00262C59"/>
    <w:rsid w:val="00263D35"/>
    <w:rsid w:val="0027749D"/>
    <w:rsid w:val="00291F16"/>
    <w:rsid w:val="002A0129"/>
    <w:rsid w:val="002B0E8D"/>
    <w:rsid w:val="002B0FAD"/>
    <w:rsid w:val="002B13F9"/>
    <w:rsid w:val="002B1755"/>
    <w:rsid w:val="002B3528"/>
    <w:rsid w:val="002C6698"/>
    <w:rsid w:val="002D3974"/>
    <w:rsid w:val="002D48A0"/>
    <w:rsid w:val="002E6786"/>
    <w:rsid w:val="002E6F78"/>
    <w:rsid w:val="002F1DD5"/>
    <w:rsid w:val="002F25C5"/>
    <w:rsid w:val="002F31CB"/>
    <w:rsid w:val="002F3B06"/>
    <w:rsid w:val="00311AB4"/>
    <w:rsid w:val="00314006"/>
    <w:rsid w:val="00324867"/>
    <w:rsid w:val="00357636"/>
    <w:rsid w:val="00372DCD"/>
    <w:rsid w:val="00377F4D"/>
    <w:rsid w:val="00381045"/>
    <w:rsid w:val="0039670F"/>
    <w:rsid w:val="003A5C61"/>
    <w:rsid w:val="003B797F"/>
    <w:rsid w:val="003B7B13"/>
    <w:rsid w:val="003C1353"/>
    <w:rsid w:val="003C1A13"/>
    <w:rsid w:val="003C317B"/>
    <w:rsid w:val="003C4678"/>
    <w:rsid w:val="003C5803"/>
    <w:rsid w:val="003D2D57"/>
    <w:rsid w:val="003D5DA3"/>
    <w:rsid w:val="003D70B2"/>
    <w:rsid w:val="003E1990"/>
    <w:rsid w:val="0041547A"/>
    <w:rsid w:val="00415A39"/>
    <w:rsid w:val="00420DB0"/>
    <w:rsid w:val="00421272"/>
    <w:rsid w:val="00426FDB"/>
    <w:rsid w:val="00456A2C"/>
    <w:rsid w:val="00464C43"/>
    <w:rsid w:val="004665E2"/>
    <w:rsid w:val="0047115D"/>
    <w:rsid w:val="004737ED"/>
    <w:rsid w:val="00473CC4"/>
    <w:rsid w:val="004844C8"/>
    <w:rsid w:val="00484547"/>
    <w:rsid w:val="0048787D"/>
    <w:rsid w:val="004C193B"/>
    <w:rsid w:val="004C60BC"/>
    <w:rsid w:val="004D5F9B"/>
    <w:rsid w:val="004D7FAD"/>
    <w:rsid w:val="00515046"/>
    <w:rsid w:val="0052188C"/>
    <w:rsid w:val="00527C7B"/>
    <w:rsid w:val="00531402"/>
    <w:rsid w:val="00532508"/>
    <w:rsid w:val="00534A98"/>
    <w:rsid w:val="0054157A"/>
    <w:rsid w:val="00547127"/>
    <w:rsid w:val="00557681"/>
    <w:rsid w:val="005635F4"/>
    <w:rsid w:val="00566FC8"/>
    <w:rsid w:val="0057442B"/>
    <w:rsid w:val="005759DA"/>
    <w:rsid w:val="005827D6"/>
    <w:rsid w:val="00594CCA"/>
    <w:rsid w:val="00594EAB"/>
    <w:rsid w:val="0059549A"/>
    <w:rsid w:val="005A0B69"/>
    <w:rsid w:val="005A5187"/>
    <w:rsid w:val="005B0011"/>
    <w:rsid w:val="005B44F6"/>
    <w:rsid w:val="005C759E"/>
    <w:rsid w:val="005D24F4"/>
    <w:rsid w:val="005D6999"/>
    <w:rsid w:val="005E4361"/>
    <w:rsid w:val="005F19D5"/>
    <w:rsid w:val="00600324"/>
    <w:rsid w:val="006159AB"/>
    <w:rsid w:val="006177EB"/>
    <w:rsid w:val="00622E9D"/>
    <w:rsid w:val="00630B53"/>
    <w:rsid w:val="00636216"/>
    <w:rsid w:val="00640D74"/>
    <w:rsid w:val="00645377"/>
    <w:rsid w:val="006470CE"/>
    <w:rsid w:val="006508FF"/>
    <w:rsid w:val="00662ED6"/>
    <w:rsid w:val="0067605C"/>
    <w:rsid w:val="00680B9C"/>
    <w:rsid w:val="00681E55"/>
    <w:rsid w:val="0068487B"/>
    <w:rsid w:val="006A13D6"/>
    <w:rsid w:val="006A4C4C"/>
    <w:rsid w:val="006A5AF6"/>
    <w:rsid w:val="006A6EA0"/>
    <w:rsid w:val="006B2FE1"/>
    <w:rsid w:val="006B30DE"/>
    <w:rsid w:val="006B4373"/>
    <w:rsid w:val="006C2012"/>
    <w:rsid w:val="006C3265"/>
    <w:rsid w:val="006C3BD1"/>
    <w:rsid w:val="006E0508"/>
    <w:rsid w:val="006F07E2"/>
    <w:rsid w:val="006F355B"/>
    <w:rsid w:val="00700102"/>
    <w:rsid w:val="00701F76"/>
    <w:rsid w:val="00705930"/>
    <w:rsid w:val="00707BD8"/>
    <w:rsid w:val="00707F6C"/>
    <w:rsid w:val="00710054"/>
    <w:rsid w:val="007104BB"/>
    <w:rsid w:val="007214F9"/>
    <w:rsid w:val="00724C22"/>
    <w:rsid w:val="00725690"/>
    <w:rsid w:val="0073219C"/>
    <w:rsid w:val="00733FC6"/>
    <w:rsid w:val="007444C7"/>
    <w:rsid w:val="007517C9"/>
    <w:rsid w:val="00773711"/>
    <w:rsid w:val="00774A72"/>
    <w:rsid w:val="00775501"/>
    <w:rsid w:val="007821DE"/>
    <w:rsid w:val="00787B32"/>
    <w:rsid w:val="00791264"/>
    <w:rsid w:val="007962D4"/>
    <w:rsid w:val="007A2CB0"/>
    <w:rsid w:val="007A369A"/>
    <w:rsid w:val="007C5616"/>
    <w:rsid w:val="007D38CF"/>
    <w:rsid w:val="007D5943"/>
    <w:rsid w:val="007E219E"/>
    <w:rsid w:val="007E3D97"/>
    <w:rsid w:val="007F7F30"/>
    <w:rsid w:val="00802B4C"/>
    <w:rsid w:val="00803F4E"/>
    <w:rsid w:val="008100F5"/>
    <w:rsid w:val="00814724"/>
    <w:rsid w:val="00816627"/>
    <w:rsid w:val="00826218"/>
    <w:rsid w:val="008543D5"/>
    <w:rsid w:val="00854CB2"/>
    <w:rsid w:val="00854FFD"/>
    <w:rsid w:val="00856A37"/>
    <w:rsid w:val="00860A2D"/>
    <w:rsid w:val="008624B4"/>
    <w:rsid w:val="0087207C"/>
    <w:rsid w:val="008A147B"/>
    <w:rsid w:val="008B5882"/>
    <w:rsid w:val="008C0771"/>
    <w:rsid w:val="008C7772"/>
    <w:rsid w:val="008D6A00"/>
    <w:rsid w:val="008E05BF"/>
    <w:rsid w:val="008E2D21"/>
    <w:rsid w:val="008E61AF"/>
    <w:rsid w:val="008E6DD0"/>
    <w:rsid w:val="008E758C"/>
    <w:rsid w:val="008F56BE"/>
    <w:rsid w:val="008F5E4F"/>
    <w:rsid w:val="009100BA"/>
    <w:rsid w:val="0091091C"/>
    <w:rsid w:val="009121C0"/>
    <w:rsid w:val="009225EC"/>
    <w:rsid w:val="00927561"/>
    <w:rsid w:val="009440F9"/>
    <w:rsid w:val="00946BA6"/>
    <w:rsid w:val="0096305D"/>
    <w:rsid w:val="00964CE3"/>
    <w:rsid w:val="00981EE7"/>
    <w:rsid w:val="00982181"/>
    <w:rsid w:val="00984B46"/>
    <w:rsid w:val="00986C29"/>
    <w:rsid w:val="00993B3B"/>
    <w:rsid w:val="00993B87"/>
    <w:rsid w:val="009A12C6"/>
    <w:rsid w:val="009B23F9"/>
    <w:rsid w:val="009B72DE"/>
    <w:rsid w:val="009C3616"/>
    <w:rsid w:val="009D77F7"/>
    <w:rsid w:val="009F1F8E"/>
    <w:rsid w:val="009F6D96"/>
    <w:rsid w:val="00A123A1"/>
    <w:rsid w:val="00A13FBD"/>
    <w:rsid w:val="00A15D2B"/>
    <w:rsid w:val="00A2733A"/>
    <w:rsid w:val="00A32C63"/>
    <w:rsid w:val="00A349DF"/>
    <w:rsid w:val="00A35114"/>
    <w:rsid w:val="00A37684"/>
    <w:rsid w:val="00A651B8"/>
    <w:rsid w:val="00A65A79"/>
    <w:rsid w:val="00A71EEE"/>
    <w:rsid w:val="00A76B8D"/>
    <w:rsid w:val="00A83115"/>
    <w:rsid w:val="00A83415"/>
    <w:rsid w:val="00AA28A4"/>
    <w:rsid w:val="00AA5AAF"/>
    <w:rsid w:val="00AB3933"/>
    <w:rsid w:val="00AB4F9D"/>
    <w:rsid w:val="00AC4239"/>
    <w:rsid w:val="00AD484A"/>
    <w:rsid w:val="00AE3D48"/>
    <w:rsid w:val="00AE6D1F"/>
    <w:rsid w:val="00AF77F1"/>
    <w:rsid w:val="00B21BCC"/>
    <w:rsid w:val="00B23CC4"/>
    <w:rsid w:val="00B24379"/>
    <w:rsid w:val="00B27C85"/>
    <w:rsid w:val="00B30EB9"/>
    <w:rsid w:val="00B3460C"/>
    <w:rsid w:val="00B35F11"/>
    <w:rsid w:val="00B36336"/>
    <w:rsid w:val="00B3755F"/>
    <w:rsid w:val="00B40D8D"/>
    <w:rsid w:val="00B4486A"/>
    <w:rsid w:val="00B5150A"/>
    <w:rsid w:val="00B60DC9"/>
    <w:rsid w:val="00B62018"/>
    <w:rsid w:val="00B8452E"/>
    <w:rsid w:val="00B84EEE"/>
    <w:rsid w:val="00B911E9"/>
    <w:rsid w:val="00BA20F8"/>
    <w:rsid w:val="00BA2FFA"/>
    <w:rsid w:val="00BA72EC"/>
    <w:rsid w:val="00BB45B3"/>
    <w:rsid w:val="00BB6E5B"/>
    <w:rsid w:val="00BC514B"/>
    <w:rsid w:val="00BC567E"/>
    <w:rsid w:val="00BD676E"/>
    <w:rsid w:val="00BD73B0"/>
    <w:rsid w:val="00BE107C"/>
    <w:rsid w:val="00BE24B7"/>
    <w:rsid w:val="00BE2667"/>
    <w:rsid w:val="00BE5E03"/>
    <w:rsid w:val="00BE7861"/>
    <w:rsid w:val="00BF5C56"/>
    <w:rsid w:val="00BF7076"/>
    <w:rsid w:val="00C062A5"/>
    <w:rsid w:val="00C11882"/>
    <w:rsid w:val="00C1516E"/>
    <w:rsid w:val="00C26804"/>
    <w:rsid w:val="00C30EE2"/>
    <w:rsid w:val="00C32C4B"/>
    <w:rsid w:val="00C37F55"/>
    <w:rsid w:val="00C4066D"/>
    <w:rsid w:val="00C47C3A"/>
    <w:rsid w:val="00C55D38"/>
    <w:rsid w:val="00C67F75"/>
    <w:rsid w:val="00C7681F"/>
    <w:rsid w:val="00C8321E"/>
    <w:rsid w:val="00C83961"/>
    <w:rsid w:val="00C92956"/>
    <w:rsid w:val="00C939C7"/>
    <w:rsid w:val="00CA4D3C"/>
    <w:rsid w:val="00CB343F"/>
    <w:rsid w:val="00CB45F1"/>
    <w:rsid w:val="00CC0078"/>
    <w:rsid w:val="00CC5357"/>
    <w:rsid w:val="00CC6B9D"/>
    <w:rsid w:val="00CD199E"/>
    <w:rsid w:val="00CD3DBF"/>
    <w:rsid w:val="00CD5B6D"/>
    <w:rsid w:val="00CD7967"/>
    <w:rsid w:val="00CE0FD8"/>
    <w:rsid w:val="00CF12EF"/>
    <w:rsid w:val="00D17B26"/>
    <w:rsid w:val="00D3041A"/>
    <w:rsid w:val="00D33ABF"/>
    <w:rsid w:val="00D33D60"/>
    <w:rsid w:val="00D37A3A"/>
    <w:rsid w:val="00D470A2"/>
    <w:rsid w:val="00D522F6"/>
    <w:rsid w:val="00D5271E"/>
    <w:rsid w:val="00D619D5"/>
    <w:rsid w:val="00D715F5"/>
    <w:rsid w:val="00D71EDD"/>
    <w:rsid w:val="00D720BE"/>
    <w:rsid w:val="00D741B1"/>
    <w:rsid w:val="00D80A0E"/>
    <w:rsid w:val="00D86CFE"/>
    <w:rsid w:val="00D87724"/>
    <w:rsid w:val="00D877CE"/>
    <w:rsid w:val="00D97C89"/>
    <w:rsid w:val="00DA56D6"/>
    <w:rsid w:val="00DC629B"/>
    <w:rsid w:val="00DD195F"/>
    <w:rsid w:val="00DD5313"/>
    <w:rsid w:val="00DE6985"/>
    <w:rsid w:val="00DF14F5"/>
    <w:rsid w:val="00DF3B82"/>
    <w:rsid w:val="00E046C5"/>
    <w:rsid w:val="00E174CB"/>
    <w:rsid w:val="00E2044D"/>
    <w:rsid w:val="00E2269B"/>
    <w:rsid w:val="00E22FD3"/>
    <w:rsid w:val="00E36B0E"/>
    <w:rsid w:val="00E42433"/>
    <w:rsid w:val="00E610E2"/>
    <w:rsid w:val="00E6132D"/>
    <w:rsid w:val="00E720F4"/>
    <w:rsid w:val="00E7413E"/>
    <w:rsid w:val="00E84E3E"/>
    <w:rsid w:val="00E85931"/>
    <w:rsid w:val="00EA368A"/>
    <w:rsid w:val="00EB24BA"/>
    <w:rsid w:val="00EC4F2E"/>
    <w:rsid w:val="00EC62D1"/>
    <w:rsid w:val="00EE08BB"/>
    <w:rsid w:val="00F11BFA"/>
    <w:rsid w:val="00F177CA"/>
    <w:rsid w:val="00F21D36"/>
    <w:rsid w:val="00F24D81"/>
    <w:rsid w:val="00F3156E"/>
    <w:rsid w:val="00F31CAA"/>
    <w:rsid w:val="00F441AF"/>
    <w:rsid w:val="00F53329"/>
    <w:rsid w:val="00F53572"/>
    <w:rsid w:val="00F70D06"/>
    <w:rsid w:val="00F7770D"/>
    <w:rsid w:val="00F96CFA"/>
    <w:rsid w:val="00FB0576"/>
    <w:rsid w:val="00FC27CF"/>
    <w:rsid w:val="00FC2A93"/>
    <w:rsid w:val="00FD141E"/>
    <w:rsid w:val="00FD3151"/>
    <w:rsid w:val="00FF778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E8CB0F0"/>
  <w15:docId w15:val="{A92E1434-E69B-45B9-890B-D8ED459E3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35114"/>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99"/>
    <w:qFormat/>
    <w:rsid w:val="00F177CA"/>
    <w:pPr>
      <w:ind w:left="720"/>
      <w:contextualSpacing/>
    </w:pPr>
    <w:rPr>
      <w:rFonts w:ascii="Calibri" w:eastAsia="Times New Roman" w:hAnsi="Calibri" w:cs="Times New Roman"/>
    </w:rPr>
  </w:style>
  <w:style w:type="paragraph" w:styleId="BalloonText">
    <w:name w:val="Balloon Text"/>
    <w:basedOn w:val="Normal"/>
    <w:link w:val="BalloonTextChar"/>
    <w:uiPriority w:val="99"/>
    <w:semiHidden/>
    <w:unhideWhenUsed/>
    <w:rsid w:val="00E720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20F4"/>
    <w:rPr>
      <w:rFonts w:ascii="Tahoma" w:hAnsi="Tahoma" w:cs="Tahoma"/>
      <w:sz w:val="16"/>
      <w:szCs w:val="16"/>
    </w:rPr>
  </w:style>
  <w:style w:type="paragraph" w:styleId="NoSpacing">
    <w:name w:val="No Spacing"/>
    <w:link w:val="NoSpacingChar"/>
    <w:uiPriority w:val="1"/>
    <w:qFormat/>
    <w:rsid w:val="00473CC4"/>
    <w:pPr>
      <w:spacing w:after="0" w:line="240" w:lineRule="auto"/>
    </w:pPr>
    <w:rPr>
      <w:rFonts w:ascii="Calibri" w:eastAsia="Times New Roman" w:hAnsi="Calibri" w:cs="Calibri"/>
      <w:snapToGrid w:val="0"/>
    </w:rPr>
  </w:style>
  <w:style w:type="character" w:customStyle="1" w:styleId="NoSpacingChar">
    <w:name w:val="No Spacing Char"/>
    <w:link w:val="NoSpacing"/>
    <w:uiPriority w:val="1"/>
    <w:rsid w:val="00473CC4"/>
    <w:rPr>
      <w:rFonts w:ascii="Calibri" w:eastAsia="Times New Roman" w:hAnsi="Calibri" w:cs="Calibri"/>
      <w:snapToGrid w:val="0"/>
    </w:rPr>
  </w:style>
  <w:style w:type="paragraph" w:styleId="FootnoteText">
    <w:name w:val="footnote text"/>
    <w:aliases w:val="single space,fn,footnote text"/>
    <w:basedOn w:val="Normal"/>
    <w:link w:val="FootnoteTextChar"/>
    <w:semiHidden/>
    <w:rsid w:val="00473CC4"/>
    <w:rPr>
      <w:rFonts w:ascii="Calibri" w:eastAsia="Times New Roman" w:hAnsi="Calibri" w:cs="Calibri"/>
      <w:snapToGrid w:val="0"/>
      <w:sz w:val="20"/>
      <w:szCs w:val="20"/>
    </w:rPr>
  </w:style>
  <w:style w:type="character" w:customStyle="1" w:styleId="FootnoteTextChar">
    <w:name w:val="Footnote Text Char"/>
    <w:aliases w:val="single space Char,fn Char,footnote text Char"/>
    <w:basedOn w:val="DefaultParagraphFont"/>
    <w:link w:val="FootnoteText"/>
    <w:semiHidden/>
    <w:rsid w:val="00473CC4"/>
    <w:rPr>
      <w:rFonts w:ascii="Calibri" w:eastAsia="Times New Roman" w:hAnsi="Calibri" w:cs="Calibri"/>
      <w:snapToGrid w:val="0"/>
      <w:sz w:val="20"/>
      <w:szCs w:val="20"/>
    </w:rPr>
  </w:style>
  <w:style w:type="character" w:styleId="FootnoteReference">
    <w:name w:val="footnote reference"/>
    <w:semiHidden/>
    <w:rsid w:val="00473CC4"/>
    <w:rPr>
      <w:vertAlign w:val="superscript"/>
    </w:rPr>
  </w:style>
  <w:style w:type="paragraph" w:styleId="Header">
    <w:name w:val="header"/>
    <w:basedOn w:val="Normal"/>
    <w:link w:val="HeaderChar"/>
    <w:semiHidden/>
    <w:rsid w:val="00473CC4"/>
    <w:pPr>
      <w:tabs>
        <w:tab w:val="center" w:pos="4680"/>
        <w:tab w:val="right" w:pos="9360"/>
      </w:tabs>
    </w:pPr>
    <w:rPr>
      <w:rFonts w:ascii="Calibri" w:eastAsia="Times New Roman" w:hAnsi="Calibri" w:cs="Calibri"/>
      <w:snapToGrid w:val="0"/>
    </w:rPr>
  </w:style>
  <w:style w:type="character" w:customStyle="1" w:styleId="HeaderChar">
    <w:name w:val="Header Char"/>
    <w:basedOn w:val="DefaultParagraphFont"/>
    <w:link w:val="Header"/>
    <w:semiHidden/>
    <w:rsid w:val="00473CC4"/>
    <w:rPr>
      <w:rFonts w:ascii="Calibri" w:eastAsia="Times New Roman" w:hAnsi="Calibri" w:cs="Calibri"/>
      <w:snapToGrid w:val="0"/>
    </w:rPr>
  </w:style>
  <w:style w:type="character" w:styleId="Strong">
    <w:name w:val="Strong"/>
    <w:basedOn w:val="DefaultParagraphFont"/>
    <w:uiPriority w:val="22"/>
    <w:qFormat/>
    <w:rsid w:val="00473CC4"/>
    <w:rPr>
      <w:b/>
      <w:bCs/>
    </w:rPr>
  </w:style>
  <w:style w:type="character" w:customStyle="1" w:styleId="apple-converted-space">
    <w:name w:val="apple-converted-space"/>
    <w:basedOn w:val="DefaultParagraphFont"/>
    <w:rsid w:val="00473CC4"/>
  </w:style>
  <w:style w:type="character" w:styleId="CommentReference">
    <w:name w:val="annotation reference"/>
    <w:basedOn w:val="DefaultParagraphFont"/>
    <w:uiPriority w:val="99"/>
    <w:semiHidden/>
    <w:unhideWhenUsed/>
    <w:rsid w:val="00927561"/>
    <w:rPr>
      <w:sz w:val="16"/>
      <w:szCs w:val="16"/>
    </w:rPr>
  </w:style>
  <w:style w:type="paragraph" w:styleId="CommentText">
    <w:name w:val="annotation text"/>
    <w:basedOn w:val="Normal"/>
    <w:link w:val="CommentTextChar"/>
    <w:uiPriority w:val="99"/>
    <w:semiHidden/>
    <w:unhideWhenUsed/>
    <w:rsid w:val="00927561"/>
    <w:pPr>
      <w:spacing w:line="240" w:lineRule="auto"/>
    </w:pPr>
    <w:rPr>
      <w:sz w:val="20"/>
      <w:szCs w:val="20"/>
    </w:rPr>
  </w:style>
  <w:style w:type="character" w:customStyle="1" w:styleId="CommentTextChar">
    <w:name w:val="Comment Text Char"/>
    <w:basedOn w:val="DefaultParagraphFont"/>
    <w:link w:val="CommentText"/>
    <w:uiPriority w:val="99"/>
    <w:semiHidden/>
    <w:rsid w:val="00927561"/>
    <w:rPr>
      <w:sz w:val="20"/>
      <w:szCs w:val="20"/>
    </w:rPr>
  </w:style>
  <w:style w:type="paragraph" w:styleId="CommentSubject">
    <w:name w:val="annotation subject"/>
    <w:basedOn w:val="CommentText"/>
    <w:next w:val="CommentText"/>
    <w:link w:val="CommentSubjectChar"/>
    <w:uiPriority w:val="99"/>
    <w:semiHidden/>
    <w:unhideWhenUsed/>
    <w:rsid w:val="00927561"/>
    <w:rPr>
      <w:b/>
      <w:bCs/>
    </w:rPr>
  </w:style>
  <w:style w:type="character" w:customStyle="1" w:styleId="CommentSubjectChar">
    <w:name w:val="Comment Subject Char"/>
    <w:basedOn w:val="CommentTextChar"/>
    <w:link w:val="CommentSubject"/>
    <w:uiPriority w:val="99"/>
    <w:semiHidden/>
    <w:rsid w:val="00927561"/>
    <w:rPr>
      <w:b/>
      <w:bCs/>
      <w:sz w:val="20"/>
      <w:szCs w:val="20"/>
    </w:rPr>
  </w:style>
  <w:style w:type="paragraph" w:styleId="NormalWeb">
    <w:name w:val="Normal (Web)"/>
    <w:basedOn w:val="Normal"/>
    <w:uiPriority w:val="99"/>
    <w:unhideWhenUsed/>
    <w:rsid w:val="00AB4F9D"/>
    <w:pPr>
      <w:spacing w:before="100" w:beforeAutospacing="1" w:after="100" w:afterAutospacing="1" w:line="240" w:lineRule="auto"/>
    </w:pPr>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42E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2E7D"/>
  </w:style>
  <w:style w:type="paragraph" w:styleId="Revision">
    <w:name w:val="Revision"/>
    <w:hidden/>
    <w:uiPriority w:val="99"/>
    <w:semiHidden/>
    <w:rsid w:val="008E05B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8509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DEC14487AA0447DF95181B9E822C08C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426</Nr_x002e__x0020_akti>
    <Data_x0020_e_x0020_Krijimit xmlns="0e656187-b300-4fb0-8bf4-3a50f872073c">2019-06-28T09:02:45Z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2019-06-26T22:00:00Z</Date_x0020_protokolli>
    <Titulli xmlns="0e656187-b300-4fb0-8bf4-3a50f872073c">Për mënyrën e organizimit, të funksionimit, si dhe kriteret e përzgjedhjes së anëtarëve të komiteteve sektoriale dhe mënyrën e shpërblimit të tyre</Titulli>
    <Modifikuesi xmlns="0e656187-b300-4fb0-8bf4-3a50f872073c">Fjora.Korita</Modifikuesi>
    <Nr_x002e__x0020_prot_x0020_QBZ xmlns="0e656187-b300-4fb0-8bf4-3a50f872073c">974</Nr_x002e__x0020_prot_x0020_QBZ>
    <Data_x0020_e_x0020_Modifikimit xmlns="0e656187-b300-4fb0-8bf4-3a50f872073c">2019-06-28T09:35:58Z</Data_x0020_e_x0020_Modifikimit>
    <Dekretuar xmlns="0e656187-b300-4fb0-8bf4-3a50f872073c">false</Dekretuar>
    <Data xmlns="0e656187-b300-4fb0-8bf4-3a50f872073c">2019-06-25T22:00:00Z</Data>
    <Nr_x002e__x0020_protokolli_x0020_i_x0020_aktit xmlns="0e656187-b300-4fb0-8bf4-3a50f872073c">3276/1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kt ligjor" ma:contentTypeID="0x010100DEC14487AA0447DF95181B9E822C08C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1EE6C8-089C-4037-A3D0-49DAA07AB273}">
  <ds:schemaRefs>
    <ds:schemaRef ds:uri="http://schemas.microsoft.com/sharepoint/v3/contenttype/forms"/>
  </ds:schemaRefs>
</ds:datastoreItem>
</file>

<file path=customXml/itemProps2.xml><?xml version="1.0" encoding="utf-8"?>
<ds:datastoreItem xmlns:ds="http://schemas.openxmlformats.org/officeDocument/2006/customXml" ds:itemID="{083D6C24-EC1B-422C-8E90-2D9AFB7F06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120E6083-2144-40A9-B6CD-C18FDAEACCC0}">
  <ds:schemaRefs>
    <ds:schemaRef ds:uri="http://schemas.microsoft.com/office/2006/documentManagement/types"/>
    <ds:schemaRef ds:uri="http://schemas.openxmlformats.org/package/2006/metadata/core-properties"/>
    <ds:schemaRef ds:uri="http://purl.org/dc/terms/"/>
    <ds:schemaRef ds:uri="0e656187-b300-4fb0-8bf4-3a50f872073c"/>
    <ds:schemaRef ds:uri="http://purl.org/dc/elements/1.1/"/>
    <ds:schemaRef ds:uri="http://schemas.microsoft.com/office/2006/metadata/properties"/>
    <ds:schemaRef ds:uri="http://purl.org/dc/dcmitype/"/>
    <ds:schemaRef ds:uri="http://www.w3.org/XML/1998/namespace"/>
  </ds:schemaRefs>
</ds:datastoreItem>
</file>

<file path=customXml/itemProps4.xml><?xml version="1.0" encoding="utf-8"?>
<ds:datastoreItem xmlns:ds="http://schemas.openxmlformats.org/officeDocument/2006/customXml" ds:itemID="{FA947687-58AC-4C62-A7A6-7BD9507361DB}">
  <ds:schemaRefs>
    <ds:schemaRef ds:uri="http://schemas.openxmlformats.org/officeDocument/2006/bibliography"/>
  </ds:schemaRefs>
</ds:datastoreItem>
</file>

<file path=customXml/itemProps5.xml><?xml version="1.0" encoding="utf-8"?>
<ds:datastoreItem xmlns:ds="http://schemas.openxmlformats.org/officeDocument/2006/customXml" ds:itemID="{C763C77E-E7FC-419D-A205-43DC53833405}">
  <ds:schemaRefs>
    <ds:schemaRef ds:uri="http://schemas.microsoft.com/sharepoint/v3/contenttype/forms"/>
  </ds:schemaRefs>
</ds:datastoreItem>
</file>

<file path=customXml/itemProps6.xml><?xml version="1.0" encoding="utf-8"?>
<ds:datastoreItem xmlns:ds="http://schemas.openxmlformats.org/officeDocument/2006/customXml" ds:itemID="{94B735F2-9D19-4A50-8301-8E44A08FEF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7F43D8E9-5271-4E0E-979F-01A488382F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Pages>
  <Words>952</Words>
  <Characters>5428</Characters>
  <Application>Microsoft Office Word</Application>
  <DocSecurity>0</DocSecurity>
  <Lines>45</Lines>
  <Paragraphs>12</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Për mënyrën e organizimit, të funksionimit, si dhe kriteret e përzgjedhjes së anëtarëve të komiteteve sektoriale dhe mënyrën e shpërblimit të tyre</vt:lpstr>
      <vt:lpstr/>
    </vt:vector>
  </TitlesOfParts>
  <Company>Grizli777</Company>
  <LinksUpToDate>false</LinksUpToDate>
  <CharactersWithSpaces>6368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mënyrën e organizimit, të funksionimit, si dhe kriteret e përzgjedhjes së anëtarëve të komiteteve sektoriale dhe mënyrën e shpërblimit të tyre</dc:title>
  <dc:creator>user</dc:creator>
  <cp:lastModifiedBy>Amarilda Halilaj</cp:lastModifiedBy>
  <cp:revision>26</cp:revision>
  <cp:lastPrinted>2019-06-26T09:18:00Z</cp:lastPrinted>
  <dcterms:created xsi:type="dcterms:W3CDTF">2019-06-25T13:59:00Z</dcterms:created>
  <dcterms:modified xsi:type="dcterms:W3CDTF">2019-06-28T09:39:00Z</dcterms:modified>
</cp:coreProperties>
</file>