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1019E" w14:textId="664A13DC" w:rsidR="004A780E" w:rsidRPr="003C6402" w:rsidRDefault="004A780E" w:rsidP="003C6402">
      <w:pPr>
        <w:jc w:val="center"/>
        <w:rPr>
          <w:rFonts w:ascii="Garamond" w:hAnsi="Garamond"/>
          <w:b/>
        </w:rPr>
      </w:pPr>
      <w:r w:rsidRPr="003C6402">
        <w:rPr>
          <w:rFonts w:ascii="Garamond" w:hAnsi="Garamond"/>
          <w:b/>
        </w:rPr>
        <w:t>VENDIM</w:t>
      </w:r>
    </w:p>
    <w:p w14:paraId="59F101A0" w14:textId="0A2F36B3" w:rsidR="004A780E" w:rsidRPr="003C6402" w:rsidRDefault="004A780E" w:rsidP="003C6402">
      <w:pPr>
        <w:jc w:val="center"/>
        <w:rPr>
          <w:rFonts w:ascii="Garamond" w:hAnsi="Garamond"/>
          <w:b/>
        </w:rPr>
      </w:pPr>
      <w:r w:rsidRPr="003C6402">
        <w:rPr>
          <w:rFonts w:ascii="Garamond" w:hAnsi="Garamond"/>
          <w:b/>
        </w:rPr>
        <w:t>Nr.</w:t>
      </w:r>
      <w:r w:rsidR="00CE7638">
        <w:rPr>
          <w:rFonts w:ascii="Garamond" w:hAnsi="Garamond"/>
          <w:b/>
        </w:rPr>
        <w:t xml:space="preserve"> </w:t>
      </w:r>
      <w:r w:rsidR="002350E7" w:rsidRPr="003C6402">
        <w:rPr>
          <w:rFonts w:ascii="Garamond" w:hAnsi="Garamond"/>
          <w:b/>
        </w:rPr>
        <w:t>454</w:t>
      </w:r>
      <w:r w:rsidRPr="003C6402">
        <w:rPr>
          <w:rFonts w:ascii="Garamond" w:hAnsi="Garamond"/>
          <w:b/>
        </w:rPr>
        <w:t>, datë</w:t>
      </w:r>
      <w:r w:rsidR="002350E7" w:rsidRPr="003C6402">
        <w:rPr>
          <w:rFonts w:ascii="Garamond" w:hAnsi="Garamond"/>
          <w:b/>
        </w:rPr>
        <w:t xml:space="preserve"> 3.7.2019</w:t>
      </w:r>
    </w:p>
    <w:p w14:paraId="59F101A1" w14:textId="77777777" w:rsidR="00471E0B" w:rsidRPr="003C6402" w:rsidRDefault="00471E0B" w:rsidP="003C6402">
      <w:pPr>
        <w:jc w:val="center"/>
        <w:rPr>
          <w:rFonts w:ascii="Garamond" w:hAnsi="Garamond"/>
          <w:b/>
        </w:rPr>
      </w:pPr>
    </w:p>
    <w:p w14:paraId="59F101A4" w14:textId="76EAACA7" w:rsidR="004A780E" w:rsidRPr="003C6402" w:rsidRDefault="004A780E" w:rsidP="003C6402">
      <w:pPr>
        <w:jc w:val="center"/>
        <w:rPr>
          <w:rFonts w:ascii="Garamond" w:hAnsi="Garamond"/>
          <w:b/>
        </w:rPr>
      </w:pPr>
      <w:r w:rsidRPr="003C6402">
        <w:rPr>
          <w:rFonts w:ascii="Garamond" w:hAnsi="Garamond"/>
          <w:b/>
        </w:rPr>
        <w:t xml:space="preserve">PËR KRITERET DHE PROCEDURAT E PËRFITIMIT E </w:t>
      </w:r>
      <w:r w:rsidR="00203E81" w:rsidRPr="003C6402">
        <w:rPr>
          <w:rFonts w:ascii="Garamond" w:hAnsi="Garamond"/>
          <w:b/>
        </w:rPr>
        <w:t xml:space="preserve">TË </w:t>
      </w:r>
      <w:r w:rsidRPr="003C6402">
        <w:rPr>
          <w:rFonts w:ascii="Garamond" w:hAnsi="Garamond"/>
          <w:b/>
        </w:rPr>
        <w:t>DHËNIES SË GRANTEVE KONKURRUESE PËR PËRMIRËSIMIN E KUSHTEVE TË OBJEKTEVE DHE BANESAVE EKZISTUESE</w:t>
      </w:r>
    </w:p>
    <w:p w14:paraId="59F101A5" w14:textId="77777777" w:rsidR="004A780E" w:rsidRPr="003C6402" w:rsidRDefault="004A780E" w:rsidP="003C6402">
      <w:pPr>
        <w:ind w:firstLine="284"/>
        <w:jc w:val="both"/>
        <w:rPr>
          <w:rFonts w:ascii="Garamond" w:hAnsi="Garamond"/>
        </w:rPr>
      </w:pPr>
    </w:p>
    <w:p w14:paraId="59F101A6" w14:textId="5052172A" w:rsidR="004A780E" w:rsidRPr="003C6402" w:rsidRDefault="004A780E" w:rsidP="003C6402">
      <w:pPr>
        <w:ind w:firstLine="284"/>
        <w:jc w:val="both"/>
        <w:rPr>
          <w:rFonts w:ascii="Garamond" w:hAnsi="Garamond"/>
        </w:rPr>
      </w:pPr>
      <w:r w:rsidRPr="003C6402">
        <w:rPr>
          <w:rFonts w:ascii="Garamond" w:hAnsi="Garamond"/>
        </w:rPr>
        <w:t>Në mbështetje të nenit 100 të Kushtetutës dhe të pikës 2</w:t>
      </w:r>
      <w:r w:rsidR="00203E81" w:rsidRPr="003C6402">
        <w:rPr>
          <w:rFonts w:ascii="Garamond" w:hAnsi="Garamond"/>
        </w:rPr>
        <w:t>,</w:t>
      </w:r>
      <w:r w:rsidRPr="003C6402">
        <w:rPr>
          <w:rFonts w:ascii="Garamond" w:hAnsi="Garamond"/>
        </w:rPr>
        <w:t xml:space="preserve"> të nenit 42</w:t>
      </w:r>
      <w:r w:rsidR="00203E81" w:rsidRPr="003C6402">
        <w:rPr>
          <w:rFonts w:ascii="Garamond" w:hAnsi="Garamond"/>
        </w:rPr>
        <w:t>,</w:t>
      </w:r>
      <w:r w:rsidRPr="003C6402">
        <w:rPr>
          <w:rFonts w:ascii="Garamond" w:hAnsi="Garamond"/>
        </w:rPr>
        <w:t xml:space="preserve"> të </w:t>
      </w:r>
      <w:r w:rsidR="001D7825" w:rsidRPr="003C6402">
        <w:rPr>
          <w:rFonts w:ascii="Garamond" w:hAnsi="Garamond"/>
        </w:rPr>
        <w:t xml:space="preserve">ligjit </w:t>
      </w:r>
      <w:r w:rsidRPr="003C6402">
        <w:rPr>
          <w:rFonts w:ascii="Garamond" w:hAnsi="Garamond"/>
        </w:rPr>
        <w:t>nr.</w:t>
      </w:r>
      <w:r w:rsidR="00CE7638">
        <w:rPr>
          <w:rFonts w:ascii="Garamond" w:hAnsi="Garamond"/>
        </w:rPr>
        <w:t xml:space="preserve"> </w:t>
      </w:r>
      <w:r w:rsidRPr="003C6402">
        <w:rPr>
          <w:rFonts w:ascii="Garamond" w:hAnsi="Garamond"/>
        </w:rPr>
        <w:t>22/2018</w:t>
      </w:r>
      <w:r w:rsidR="00203E81" w:rsidRPr="003C6402">
        <w:rPr>
          <w:rFonts w:ascii="Garamond" w:hAnsi="Garamond"/>
        </w:rPr>
        <w:t>,</w:t>
      </w:r>
      <w:r w:rsidRPr="003C6402">
        <w:rPr>
          <w:rFonts w:ascii="Garamond" w:hAnsi="Garamond"/>
        </w:rPr>
        <w:t xml:space="preserve"> “Për strehimin social”, me propozimin e ministrit të Financave dhe Ekonomisë, Këshilli i Ministrave</w:t>
      </w:r>
    </w:p>
    <w:p w14:paraId="59F101A7" w14:textId="77777777" w:rsidR="004A780E" w:rsidRPr="003C6402" w:rsidRDefault="004A780E" w:rsidP="003C6402">
      <w:pPr>
        <w:ind w:firstLine="284"/>
        <w:jc w:val="both"/>
        <w:rPr>
          <w:rFonts w:ascii="Garamond" w:hAnsi="Garamond"/>
        </w:rPr>
      </w:pPr>
    </w:p>
    <w:p w14:paraId="59F101A8" w14:textId="5F265925" w:rsidR="004A780E" w:rsidRPr="003C6402" w:rsidRDefault="004A780E" w:rsidP="003C6402">
      <w:pPr>
        <w:jc w:val="center"/>
        <w:rPr>
          <w:rFonts w:ascii="Garamond" w:hAnsi="Garamond"/>
        </w:rPr>
      </w:pPr>
      <w:r w:rsidRPr="003C6402">
        <w:rPr>
          <w:rFonts w:ascii="Garamond" w:hAnsi="Garamond"/>
        </w:rPr>
        <w:t>VENDOSI:</w:t>
      </w:r>
    </w:p>
    <w:p w14:paraId="59F101A9" w14:textId="77777777" w:rsidR="004A780E" w:rsidRPr="003C6402" w:rsidRDefault="004A780E" w:rsidP="003C6402">
      <w:pPr>
        <w:ind w:firstLine="284"/>
        <w:jc w:val="both"/>
        <w:rPr>
          <w:rFonts w:ascii="Garamond" w:hAnsi="Garamond"/>
        </w:rPr>
      </w:pPr>
    </w:p>
    <w:p w14:paraId="59F101AA" w14:textId="16C60F89" w:rsidR="004A780E" w:rsidRPr="003C6402" w:rsidRDefault="003C6402" w:rsidP="003C6402">
      <w:pPr>
        <w:ind w:firstLine="284"/>
        <w:jc w:val="both"/>
        <w:rPr>
          <w:rFonts w:ascii="Garamond" w:hAnsi="Garamond"/>
        </w:rPr>
      </w:pPr>
      <w:r>
        <w:rPr>
          <w:rFonts w:ascii="Garamond" w:hAnsi="Garamond"/>
        </w:rPr>
        <w:t xml:space="preserve">1. </w:t>
      </w:r>
      <w:r w:rsidR="004A780E" w:rsidRPr="003C6402">
        <w:rPr>
          <w:rFonts w:ascii="Garamond" w:hAnsi="Garamond"/>
        </w:rPr>
        <w:t>Ky vendim ka për qëllim të rregullojë kriteret dhe procedur</w:t>
      </w:r>
      <w:r w:rsidR="00BC7ACA" w:rsidRPr="003C6402">
        <w:rPr>
          <w:rFonts w:ascii="Garamond" w:hAnsi="Garamond"/>
        </w:rPr>
        <w:t>at</w:t>
      </w:r>
      <w:r w:rsidR="004A780E" w:rsidRPr="003C6402">
        <w:rPr>
          <w:rFonts w:ascii="Garamond" w:hAnsi="Garamond"/>
        </w:rPr>
        <w:t xml:space="preserve"> e përfitimit e </w:t>
      </w:r>
      <w:r w:rsidR="00506108" w:rsidRPr="003C6402">
        <w:rPr>
          <w:rFonts w:ascii="Garamond" w:hAnsi="Garamond"/>
        </w:rPr>
        <w:t>t</w:t>
      </w:r>
      <w:r w:rsidR="00BC7ACA" w:rsidRPr="003C6402">
        <w:rPr>
          <w:rFonts w:ascii="Garamond" w:hAnsi="Garamond"/>
        </w:rPr>
        <w:t>ë</w:t>
      </w:r>
      <w:r w:rsidR="00506108" w:rsidRPr="003C6402">
        <w:rPr>
          <w:rFonts w:ascii="Garamond" w:hAnsi="Garamond"/>
        </w:rPr>
        <w:t xml:space="preserve"> </w:t>
      </w:r>
      <w:r w:rsidR="004A780E" w:rsidRPr="003C6402">
        <w:rPr>
          <w:rFonts w:ascii="Garamond" w:hAnsi="Garamond"/>
        </w:rPr>
        <w:t xml:space="preserve">dhënies së fondeve të kushtëzuara në formën e </w:t>
      </w:r>
      <w:proofErr w:type="spellStart"/>
      <w:r w:rsidR="004A780E" w:rsidRPr="003C6402">
        <w:rPr>
          <w:rFonts w:ascii="Garamond" w:hAnsi="Garamond"/>
        </w:rPr>
        <w:t>granteve</w:t>
      </w:r>
      <w:proofErr w:type="spellEnd"/>
      <w:r w:rsidR="004A780E" w:rsidRPr="003C6402">
        <w:rPr>
          <w:rFonts w:ascii="Garamond" w:hAnsi="Garamond"/>
        </w:rPr>
        <w:t xml:space="preserve"> konkurruese nga ministria përgjegjëse për strehimin, për financimin e plotë ose të pjesshëm të projekteve që propozohen dhe zbatohen nga njësitë e vetëqeverisjes vendore</w:t>
      </w:r>
      <w:r w:rsidR="00506108" w:rsidRPr="003C6402">
        <w:rPr>
          <w:rFonts w:ascii="Garamond" w:hAnsi="Garamond"/>
        </w:rPr>
        <w:t xml:space="preserve"> </w:t>
      </w:r>
      <w:r w:rsidR="004A780E" w:rsidRPr="003C6402">
        <w:rPr>
          <w:rFonts w:ascii="Garamond" w:hAnsi="Garamond"/>
        </w:rPr>
        <w:t>për përmirësimin e kushteve të objekteve dhe banesave ekzistuese</w:t>
      </w:r>
      <w:r w:rsidR="00506108" w:rsidRPr="003C6402">
        <w:rPr>
          <w:rFonts w:ascii="Garamond" w:hAnsi="Garamond"/>
        </w:rPr>
        <w:t>, n</w:t>
      </w:r>
      <w:r w:rsidR="00BC7ACA" w:rsidRPr="003C6402">
        <w:rPr>
          <w:rFonts w:ascii="Garamond" w:hAnsi="Garamond"/>
        </w:rPr>
        <w:t>ë</w:t>
      </w:r>
      <w:r w:rsidR="004A780E" w:rsidRPr="003C6402">
        <w:rPr>
          <w:rFonts w:ascii="Garamond" w:hAnsi="Garamond"/>
        </w:rPr>
        <w:t>përm</w:t>
      </w:r>
      <w:r w:rsidR="00506108" w:rsidRPr="003C6402">
        <w:rPr>
          <w:rFonts w:ascii="Garamond" w:hAnsi="Garamond"/>
        </w:rPr>
        <w:t>j</w:t>
      </w:r>
      <w:r w:rsidR="004A780E" w:rsidRPr="003C6402">
        <w:rPr>
          <w:rFonts w:ascii="Garamond" w:hAnsi="Garamond"/>
        </w:rPr>
        <w:t>e</w:t>
      </w:r>
      <w:r w:rsidR="00506108" w:rsidRPr="003C6402">
        <w:rPr>
          <w:rFonts w:ascii="Garamond" w:hAnsi="Garamond"/>
        </w:rPr>
        <w:t>t</w:t>
      </w:r>
      <w:r w:rsidR="004A780E" w:rsidRPr="003C6402">
        <w:rPr>
          <w:rFonts w:ascii="Garamond" w:hAnsi="Garamond"/>
        </w:rPr>
        <w:t xml:space="preserve"> procedurave të konkurrimit të hapur dhe transparent.</w:t>
      </w:r>
    </w:p>
    <w:p w14:paraId="59F101AC" w14:textId="25E597E9" w:rsidR="004A780E" w:rsidRPr="003C6402" w:rsidRDefault="003C6402" w:rsidP="003C6402">
      <w:pPr>
        <w:ind w:firstLine="284"/>
        <w:jc w:val="both"/>
        <w:rPr>
          <w:rFonts w:ascii="Garamond" w:hAnsi="Garamond"/>
        </w:rPr>
      </w:pPr>
      <w:r>
        <w:rPr>
          <w:rFonts w:ascii="Garamond" w:hAnsi="Garamond"/>
        </w:rPr>
        <w:t xml:space="preserve">2. </w:t>
      </w:r>
      <w:r w:rsidR="004A780E" w:rsidRPr="003C6402">
        <w:rPr>
          <w:rFonts w:ascii="Garamond" w:hAnsi="Garamond"/>
        </w:rPr>
        <w:t xml:space="preserve">Programi për përmirësimin e kushteve të objekteve dhe banesave ekzistuese realizohet nëpërmjet </w:t>
      </w:r>
      <w:proofErr w:type="spellStart"/>
      <w:r w:rsidR="004A780E" w:rsidRPr="003C6402">
        <w:rPr>
          <w:rFonts w:ascii="Garamond" w:hAnsi="Garamond"/>
        </w:rPr>
        <w:t>grantit</w:t>
      </w:r>
      <w:proofErr w:type="spellEnd"/>
      <w:r w:rsidR="004A780E" w:rsidRPr="003C6402">
        <w:rPr>
          <w:rFonts w:ascii="Garamond" w:hAnsi="Garamond"/>
        </w:rPr>
        <w:t xml:space="preserve"> konkurrues për financimin e plotë ose të pjesshëm të projekteve që propozohen nga njësitë e vetëqeverisjes vendore për:</w:t>
      </w:r>
    </w:p>
    <w:p w14:paraId="59F101AE" w14:textId="74017FF0" w:rsidR="004A780E" w:rsidRPr="003C6402" w:rsidRDefault="003C6402" w:rsidP="003C6402">
      <w:pPr>
        <w:ind w:firstLine="284"/>
        <w:jc w:val="both"/>
        <w:rPr>
          <w:rFonts w:ascii="Garamond" w:hAnsi="Garamond"/>
        </w:rPr>
      </w:pPr>
      <w:r>
        <w:rPr>
          <w:rFonts w:ascii="Garamond" w:hAnsi="Garamond"/>
        </w:rPr>
        <w:t xml:space="preserve">a) </w:t>
      </w:r>
      <w:r w:rsidR="004A780E" w:rsidRPr="003C6402">
        <w:rPr>
          <w:rFonts w:ascii="Garamond" w:hAnsi="Garamond"/>
        </w:rPr>
        <w:t>përmirësimin e kushteve të banimit dhe jetesës, deri në ndërtim të ri, në banesat në rrezik shembje</w:t>
      </w:r>
      <w:r w:rsidR="00506108" w:rsidRPr="003C6402">
        <w:rPr>
          <w:rFonts w:ascii="Garamond" w:hAnsi="Garamond"/>
        </w:rPr>
        <w:t>je</w:t>
      </w:r>
      <w:r w:rsidR="004A780E" w:rsidRPr="003C6402">
        <w:rPr>
          <w:rFonts w:ascii="Garamond" w:hAnsi="Garamond"/>
        </w:rPr>
        <w:t>;</w:t>
      </w:r>
    </w:p>
    <w:p w14:paraId="59F101AF" w14:textId="78960029" w:rsidR="004A780E" w:rsidRPr="003C6402" w:rsidRDefault="003C6402" w:rsidP="003C6402">
      <w:pPr>
        <w:ind w:firstLine="284"/>
        <w:jc w:val="both"/>
        <w:rPr>
          <w:rFonts w:ascii="Garamond" w:hAnsi="Garamond"/>
        </w:rPr>
      </w:pPr>
      <w:r>
        <w:rPr>
          <w:rFonts w:ascii="Garamond" w:hAnsi="Garamond"/>
        </w:rPr>
        <w:t xml:space="preserve">b) </w:t>
      </w:r>
      <w:r w:rsidR="004A780E" w:rsidRPr="003C6402">
        <w:rPr>
          <w:rFonts w:ascii="Garamond" w:hAnsi="Garamond"/>
        </w:rPr>
        <w:t>përmirësimin e kushteve të banimit në banesat e amortizuara</w:t>
      </w:r>
      <w:r w:rsidR="00506108" w:rsidRPr="003C6402">
        <w:rPr>
          <w:rFonts w:ascii="Garamond" w:hAnsi="Garamond"/>
        </w:rPr>
        <w:t>,</w:t>
      </w:r>
      <w:r w:rsidR="004A780E" w:rsidRPr="003C6402">
        <w:rPr>
          <w:rFonts w:ascii="Garamond" w:hAnsi="Garamond"/>
        </w:rPr>
        <w:t xml:space="preserve"> për familjet që në përbërje të tyre kanë persona me aftësi të kufizuar, me qëllim që përmirësimi të lehtësojë shkallën </w:t>
      </w:r>
      <w:r w:rsidR="00506108" w:rsidRPr="003C6402">
        <w:rPr>
          <w:rFonts w:ascii="Garamond" w:hAnsi="Garamond"/>
        </w:rPr>
        <w:t xml:space="preserve">e </w:t>
      </w:r>
      <w:r w:rsidR="004A780E" w:rsidRPr="003C6402">
        <w:rPr>
          <w:rFonts w:ascii="Garamond" w:hAnsi="Garamond"/>
        </w:rPr>
        <w:t>përsh</w:t>
      </w:r>
      <w:r w:rsidR="00506108" w:rsidRPr="003C6402">
        <w:rPr>
          <w:rFonts w:ascii="Garamond" w:hAnsi="Garamond"/>
        </w:rPr>
        <w:t>tat</w:t>
      </w:r>
      <w:r w:rsidR="004A780E" w:rsidRPr="003C6402">
        <w:rPr>
          <w:rFonts w:ascii="Garamond" w:hAnsi="Garamond"/>
        </w:rPr>
        <w:t>shmërisë e</w:t>
      </w:r>
      <w:r w:rsidR="00506108" w:rsidRPr="003C6402">
        <w:rPr>
          <w:rFonts w:ascii="Garamond" w:hAnsi="Garamond"/>
        </w:rPr>
        <w:t xml:space="preserve"> t</w:t>
      </w:r>
      <w:r w:rsidR="00BC7ACA" w:rsidRPr="003C6402">
        <w:rPr>
          <w:rFonts w:ascii="Garamond" w:hAnsi="Garamond"/>
        </w:rPr>
        <w:t>ë</w:t>
      </w:r>
      <w:r w:rsidR="00506108" w:rsidRPr="003C6402">
        <w:rPr>
          <w:rFonts w:ascii="Garamond" w:hAnsi="Garamond"/>
        </w:rPr>
        <w:t xml:space="preserve"> </w:t>
      </w:r>
      <w:r w:rsidR="004A780E" w:rsidRPr="003C6402">
        <w:rPr>
          <w:rFonts w:ascii="Garamond" w:hAnsi="Garamond"/>
        </w:rPr>
        <w:t>plotësimit të nevojave të veçanta të banimit për ta;</w:t>
      </w:r>
    </w:p>
    <w:p w14:paraId="59F101B0" w14:textId="784F918D" w:rsidR="004A780E" w:rsidRPr="003C6402" w:rsidRDefault="003C6402" w:rsidP="003C6402">
      <w:pPr>
        <w:ind w:firstLine="284"/>
        <w:jc w:val="both"/>
        <w:rPr>
          <w:rFonts w:ascii="Garamond" w:hAnsi="Garamond"/>
        </w:rPr>
      </w:pPr>
      <w:r>
        <w:rPr>
          <w:rFonts w:ascii="Garamond" w:hAnsi="Garamond"/>
        </w:rPr>
        <w:t xml:space="preserve">c) </w:t>
      </w:r>
      <w:r w:rsidR="004A780E" w:rsidRPr="003C6402">
        <w:rPr>
          <w:rFonts w:ascii="Garamond" w:hAnsi="Garamond"/>
        </w:rPr>
        <w:t xml:space="preserve">rregullimin e banesave individuale ose strukturave, të cilat nuk klasifikohen si banesë, për familjet që nuk sigurojnë të ardhurat e nevojshme për ta kryer vetë përmirësimin, veçanërisht për familje të minoriteteve </w:t>
      </w:r>
      <w:r w:rsidR="00506108" w:rsidRPr="003C6402">
        <w:rPr>
          <w:rFonts w:ascii="Garamond" w:hAnsi="Garamond"/>
        </w:rPr>
        <w:t>r</w:t>
      </w:r>
      <w:r w:rsidR="004A780E" w:rsidRPr="003C6402">
        <w:rPr>
          <w:rFonts w:ascii="Garamond" w:hAnsi="Garamond"/>
        </w:rPr>
        <w:t xml:space="preserve">ome </w:t>
      </w:r>
      <w:r w:rsidR="00506108" w:rsidRPr="003C6402">
        <w:rPr>
          <w:rFonts w:ascii="Garamond" w:hAnsi="Garamond"/>
        </w:rPr>
        <w:t>dh</w:t>
      </w:r>
      <w:r w:rsidR="004A780E" w:rsidRPr="003C6402">
        <w:rPr>
          <w:rFonts w:ascii="Garamond" w:hAnsi="Garamond"/>
        </w:rPr>
        <w:t xml:space="preserve">e </w:t>
      </w:r>
      <w:r w:rsidR="00506108" w:rsidRPr="003C6402">
        <w:rPr>
          <w:rFonts w:ascii="Garamond" w:hAnsi="Garamond"/>
        </w:rPr>
        <w:t>e</w:t>
      </w:r>
      <w:r w:rsidR="004A780E" w:rsidRPr="003C6402">
        <w:rPr>
          <w:rFonts w:ascii="Garamond" w:hAnsi="Garamond"/>
        </w:rPr>
        <w:t>gjiptiane, vetëm për një periudhë dyvjeçare</w:t>
      </w:r>
      <w:r w:rsidR="00506108" w:rsidRPr="003C6402">
        <w:rPr>
          <w:rFonts w:ascii="Garamond" w:hAnsi="Garamond"/>
        </w:rPr>
        <w:t>,</w:t>
      </w:r>
      <w:r w:rsidR="004A780E" w:rsidRPr="003C6402">
        <w:rPr>
          <w:rFonts w:ascii="Garamond" w:hAnsi="Garamond"/>
        </w:rPr>
        <w:t xml:space="preserve"> nga hyrja në fuqi e ligjit </w:t>
      </w:r>
      <w:r w:rsidR="00506108" w:rsidRPr="003C6402">
        <w:rPr>
          <w:rFonts w:ascii="Garamond" w:hAnsi="Garamond"/>
        </w:rPr>
        <w:t>nr.</w:t>
      </w:r>
      <w:r w:rsidR="00CE7638">
        <w:rPr>
          <w:rFonts w:ascii="Garamond" w:hAnsi="Garamond"/>
        </w:rPr>
        <w:t xml:space="preserve"> </w:t>
      </w:r>
      <w:r w:rsidR="004A780E" w:rsidRPr="003C6402">
        <w:rPr>
          <w:rFonts w:ascii="Garamond" w:hAnsi="Garamond"/>
        </w:rPr>
        <w:t>22/2018</w:t>
      </w:r>
      <w:r w:rsidR="00506108" w:rsidRPr="003C6402">
        <w:rPr>
          <w:rFonts w:ascii="Garamond" w:hAnsi="Garamond"/>
        </w:rPr>
        <w:t>,</w:t>
      </w:r>
      <w:r w:rsidR="004A780E" w:rsidRPr="003C6402">
        <w:rPr>
          <w:rFonts w:ascii="Garamond" w:hAnsi="Garamond"/>
        </w:rPr>
        <w:t xml:space="preserve"> </w:t>
      </w:r>
      <w:r w:rsidR="00506108" w:rsidRPr="003C6402">
        <w:rPr>
          <w:rFonts w:ascii="Garamond" w:hAnsi="Garamond"/>
        </w:rPr>
        <w:t>“</w:t>
      </w:r>
      <w:r w:rsidR="004A780E" w:rsidRPr="003C6402">
        <w:rPr>
          <w:rFonts w:ascii="Garamond" w:hAnsi="Garamond"/>
        </w:rPr>
        <w:t>Për strehimin social</w:t>
      </w:r>
      <w:r w:rsidR="00506108" w:rsidRPr="003C6402">
        <w:rPr>
          <w:rFonts w:ascii="Garamond" w:hAnsi="Garamond"/>
        </w:rPr>
        <w:t xml:space="preserve">”, </w:t>
      </w:r>
      <w:r w:rsidR="004A780E" w:rsidRPr="003C6402">
        <w:rPr>
          <w:rFonts w:ascii="Garamond" w:hAnsi="Garamond"/>
        </w:rPr>
        <w:t xml:space="preserve">si dhe </w:t>
      </w:r>
      <w:r w:rsidR="00EF45AE" w:rsidRPr="003C6402">
        <w:rPr>
          <w:rFonts w:ascii="Garamond" w:hAnsi="Garamond"/>
        </w:rPr>
        <w:t>p</w:t>
      </w:r>
      <w:r w:rsidR="00BC7ACA" w:rsidRPr="003C6402">
        <w:rPr>
          <w:rFonts w:ascii="Garamond" w:hAnsi="Garamond"/>
        </w:rPr>
        <w:t>ë</w:t>
      </w:r>
      <w:r w:rsidR="00EF45AE" w:rsidRPr="003C6402">
        <w:rPr>
          <w:rFonts w:ascii="Garamond" w:hAnsi="Garamond"/>
        </w:rPr>
        <w:t xml:space="preserve">r </w:t>
      </w:r>
      <w:r w:rsidR="004A780E" w:rsidRPr="003C6402">
        <w:rPr>
          <w:rFonts w:ascii="Garamond" w:hAnsi="Garamond"/>
        </w:rPr>
        <w:t xml:space="preserve">familje të zonave rurale. </w:t>
      </w:r>
    </w:p>
    <w:p w14:paraId="59F101B2" w14:textId="3585339B" w:rsidR="004A780E" w:rsidRPr="003C6402" w:rsidRDefault="003C6402" w:rsidP="003C6402">
      <w:pPr>
        <w:ind w:firstLine="284"/>
        <w:jc w:val="both"/>
        <w:rPr>
          <w:rFonts w:ascii="Garamond" w:hAnsi="Garamond"/>
        </w:rPr>
      </w:pPr>
      <w:r>
        <w:rPr>
          <w:rFonts w:ascii="Garamond" w:hAnsi="Garamond"/>
        </w:rPr>
        <w:t xml:space="preserve">3. </w:t>
      </w:r>
      <w:r w:rsidR="004A780E" w:rsidRPr="003C6402">
        <w:rPr>
          <w:rFonts w:ascii="Garamond" w:hAnsi="Garamond"/>
        </w:rPr>
        <w:t xml:space="preserve">Programi për përmirësimin e kushteve të objekteve dhe banesave ekzistuese realizohet nëpërmjet </w:t>
      </w:r>
      <w:proofErr w:type="spellStart"/>
      <w:r w:rsidR="004A780E" w:rsidRPr="003C6402">
        <w:rPr>
          <w:rFonts w:ascii="Garamond" w:hAnsi="Garamond"/>
        </w:rPr>
        <w:t>grantit</w:t>
      </w:r>
      <w:proofErr w:type="spellEnd"/>
      <w:r w:rsidR="004A780E" w:rsidRPr="003C6402">
        <w:rPr>
          <w:rFonts w:ascii="Garamond" w:hAnsi="Garamond"/>
        </w:rPr>
        <w:t xml:space="preserve"> konkurrues edhe kur nuk ka një vërtetim pronësie, por vërtetohet gjendja faktike e posedimit për:</w:t>
      </w:r>
    </w:p>
    <w:p w14:paraId="59F101B4" w14:textId="2A9BFD27" w:rsidR="004A780E" w:rsidRPr="003C6402" w:rsidRDefault="003C6402" w:rsidP="003C6402">
      <w:pPr>
        <w:ind w:firstLine="284"/>
        <w:jc w:val="both"/>
        <w:rPr>
          <w:rFonts w:ascii="Garamond" w:hAnsi="Garamond"/>
        </w:rPr>
      </w:pPr>
      <w:r>
        <w:rPr>
          <w:rFonts w:ascii="Garamond" w:hAnsi="Garamond"/>
        </w:rPr>
        <w:t xml:space="preserve">a) </w:t>
      </w:r>
      <w:r w:rsidR="00EF45AE" w:rsidRPr="003C6402">
        <w:rPr>
          <w:rFonts w:ascii="Garamond" w:hAnsi="Garamond"/>
        </w:rPr>
        <w:t>o</w:t>
      </w:r>
      <w:r w:rsidR="004A780E" w:rsidRPr="003C6402">
        <w:rPr>
          <w:rFonts w:ascii="Garamond" w:hAnsi="Garamond"/>
        </w:rPr>
        <w:t>bjektet</w:t>
      </w:r>
      <w:r w:rsidR="00EF45AE" w:rsidRPr="003C6402">
        <w:rPr>
          <w:rFonts w:ascii="Garamond" w:hAnsi="Garamond"/>
        </w:rPr>
        <w:t>,</w:t>
      </w:r>
      <w:r w:rsidR="004A780E" w:rsidRPr="003C6402">
        <w:rPr>
          <w:rFonts w:ascii="Garamond" w:hAnsi="Garamond"/>
        </w:rPr>
        <w:t xml:space="preserve"> pronësia e të cilave është transferuar me detyrim për privatizim me vendim të Këshillit të Ministrave dhe janë në proces privatizimi, por që nuk janë kthyer ende në fond banese dhe nuk janë përshtatur</w:t>
      </w:r>
      <w:r w:rsidR="00EF45AE" w:rsidRPr="003C6402">
        <w:rPr>
          <w:rFonts w:ascii="Garamond" w:hAnsi="Garamond"/>
        </w:rPr>
        <w:t>;</w:t>
      </w:r>
      <w:r w:rsidR="004A780E" w:rsidRPr="003C6402">
        <w:rPr>
          <w:rFonts w:ascii="Garamond" w:hAnsi="Garamond"/>
        </w:rPr>
        <w:t xml:space="preserve"> </w:t>
      </w:r>
    </w:p>
    <w:p w14:paraId="59F101B5" w14:textId="18A60BFB" w:rsidR="004A780E" w:rsidRPr="003C6402" w:rsidRDefault="003C6402" w:rsidP="003C6402">
      <w:pPr>
        <w:ind w:firstLine="284"/>
        <w:jc w:val="both"/>
        <w:rPr>
          <w:rFonts w:ascii="Garamond" w:hAnsi="Garamond"/>
        </w:rPr>
      </w:pPr>
      <w:r>
        <w:rPr>
          <w:rFonts w:ascii="Garamond" w:hAnsi="Garamond"/>
        </w:rPr>
        <w:t xml:space="preserve">b) </w:t>
      </w:r>
      <w:r w:rsidR="004A780E" w:rsidRPr="003C6402">
        <w:rPr>
          <w:rFonts w:ascii="Garamond" w:hAnsi="Garamond"/>
        </w:rPr>
        <w:t>objekte</w:t>
      </w:r>
      <w:r w:rsidR="001D7825" w:rsidRPr="003C6402">
        <w:rPr>
          <w:rFonts w:ascii="Garamond" w:hAnsi="Garamond"/>
        </w:rPr>
        <w:t>,</w:t>
      </w:r>
      <w:r w:rsidR="004A780E" w:rsidRPr="003C6402">
        <w:rPr>
          <w:rFonts w:ascii="Garamond" w:hAnsi="Garamond"/>
        </w:rPr>
        <w:t xml:space="preserve"> pronë shtetërore, të lira nga posedimi i personave</w:t>
      </w:r>
      <w:r w:rsidR="00EF45AE" w:rsidRPr="003C6402">
        <w:rPr>
          <w:rFonts w:ascii="Garamond" w:hAnsi="Garamond"/>
        </w:rPr>
        <w:t>,</w:t>
      </w:r>
      <w:r w:rsidR="004A780E" w:rsidRPr="003C6402">
        <w:rPr>
          <w:rFonts w:ascii="Garamond" w:hAnsi="Garamond"/>
        </w:rPr>
        <w:t xml:space="preserve"> të cilat janë jashtë funksionit fillestar, që duhet të përshtaten për t’u kthyer në fond banese</w:t>
      </w:r>
      <w:r w:rsidR="00EF45AE" w:rsidRPr="003C6402">
        <w:rPr>
          <w:rFonts w:ascii="Garamond" w:hAnsi="Garamond"/>
        </w:rPr>
        <w:t>;</w:t>
      </w:r>
    </w:p>
    <w:p w14:paraId="59F101B6" w14:textId="3526483E" w:rsidR="004A780E" w:rsidRPr="003C6402" w:rsidRDefault="003C6402" w:rsidP="003C6402">
      <w:pPr>
        <w:ind w:firstLine="284"/>
        <w:jc w:val="both"/>
        <w:rPr>
          <w:rFonts w:ascii="Garamond" w:hAnsi="Garamond"/>
        </w:rPr>
      </w:pPr>
      <w:r>
        <w:rPr>
          <w:rFonts w:ascii="Garamond" w:hAnsi="Garamond"/>
        </w:rPr>
        <w:t xml:space="preserve">c) </w:t>
      </w:r>
      <w:r w:rsidR="004A780E" w:rsidRPr="003C6402">
        <w:rPr>
          <w:rFonts w:ascii="Garamond" w:hAnsi="Garamond"/>
        </w:rPr>
        <w:t>barakat dhe ndërtimet provizore</w:t>
      </w:r>
      <w:r w:rsidR="00EF45AE" w:rsidRPr="003C6402">
        <w:rPr>
          <w:rFonts w:ascii="Garamond" w:hAnsi="Garamond"/>
        </w:rPr>
        <w:t>,</w:t>
      </w:r>
      <w:r w:rsidR="004A780E" w:rsidRPr="003C6402">
        <w:rPr>
          <w:rFonts w:ascii="Garamond" w:hAnsi="Garamond"/>
        </w:rPr>
        <w:t xml:space="preserve"> që përdoren për banim, të cilat nuk plotësojnë kushtet ligjore të një strehimi të përshtatshëm.</w:t>
      </w:r>
    </w:p>
    <w:p w14:paraId="59F101B8" w14:textId="18AE44DF" w:rsidR="004A780E" w:rsidRPr="003C6402" w:rsidRDefault="003C6402" w:rsidP="003C6402">
      <w:pPr>
        <w:ind w:firstLine="284"/>
        <w:jc w:val="both"/>
        <w:rPr>
          <w:rFonts w:ascii="Garamond" w:hAnsi="Garamond"/>
        </w:rPr>
      </w:pPr>
      <w:r>
        <w:rPr>
          <w:rFonts w:ascii="Garamond" w:hAnsi="Garamond"/>
        </w:rPr>
        <w:t xml:space="preserve">4. </w:t>
      </w:r>
      <w:r w:rsidR="004A780E" w:rsidRPr="003C6402">
        <w:rPr>
          <w:rFonts w:ascii="Garamond" w:hAnsi="Garamond"/>
        </w:rPr>
        <w:t xml:space="preserve">Procedura e dhënies së </w:t>
      </w:r>
      <w:proofErr w:type="spellStart"/>
      <w:r w:rsidR="004A780E" w:rsidRPr="003C6402">
        <w:rPr>
          <w:rFonts w:ascii="Garamond" w:hAnsi="Garamond"/>
        </w:rPr>
        <w:t>grantit</w:t>
      </w:r>
      <w:proofErr w:type="spellEnd"/>
      <w:r w:rsidR="004A780E" w:rsidRPr="003C6402">
        <w:rPr>
          <w:rFonts w:ascii="Garamond" w:hAnsi="Garamond"/>
        </w:rPr>
        <w:t xml:space="preserve"> për përmirësimin e kushteve të objekteve dhe banesave ekzistuese synon përzgjedhjen e njësive të vetëqeverisjes vendore përfituese të këtij programi me procedurë konkurrimi, bazuar në një sistem pikëzimi të miratuar nga ministri përgjegjës për strehimin.  </w:t>
      </w:r>
    </w:p>
    <w:p w14:paraId="59F101BA" w14:textId="7094EA63" w:rsidR="004A780E" w:rsidRPr="003C6402" w:rsidRDefault="003C6402" w:rsidP="003C6402">
      <w:pPr>
        <w:ind w:firstLine="284"/>
        <w:jc w:val="both"/>
        <w:rPr>
          <w:rFonts w:ascii="Garamond" w:hAnsi="Garamond"/>
        </w:rPr>
      </w:pPr>
      <w:r>
        <w:rPr>
          <w:rFonts w:ascii="Garamond" w:hAnsi="Garamond"/>
        </w:rPr>
        <w:t xml:space="preserve">5. </w:t>
      </w:r>
      <w:r w:rsidR="004A780E" w:rsidRPr="003C6402">
        <w:rPr>
          <w:rFonts w:ascii="Garamond" w:hAnsi="Garamond"/>
        </w:rPr>
        <w:t xml:space="preserve">Ministria përgjegjëse për strehimin, çdo vit, përcakton prioritetet për dhënien e </w:t>
      </w:r>
      <w:proofErr w:type="spellStart"/>
      <w:r w:rsidR="004A780E" w:rsidRPr="003C6402">
        <w:rPr>
          <w:rFonts w:ascii="Garamond" w:hAnsi="Garamond"/>
        </w:rPr>
        <w:t>grantit</w:t>
      </w:r>
      <w:proofErr w:type="spellEnd"/>
      <w:r w:rsidR="004A780E" w:rsidRPr="003C6402">
        <w:rPr>
          <w:rFonts w:ascii="Garamond" w:hAnsi="Garamond"/>
        </w:rPr>
        <w:t xml:space="preserve"> konkurrues për përmirësimin e kushteve të objekteve dhe banesave ekzistuese.</w:t>
      </w:r>
    </w:p>
    <w:p w14:paraId="59F101BC" w14:textId="1BF0CDD4" w:rsidR="004A780E" w:rsidRPr="003C6402" w:rsidRDefault="003C6402" w:rsidP="003C6402">
      <w:pPr>
        <w:ind w:firstLine="284"/>
        <w:jc w:val="both"/>
        <w:rPr>
          <w:rFonts w:ascii="Garamond" w:hAnsi="Garamond"/>
        </w:rPr>
      </w:pPr>
      <w:r>
        <w:rPr>
          <w:rFonts w:ascii="Garamond" w:hAnsi="Garamond"/>
        </w:rPr>
        <w:t xml:space="preserve">6. </w:t>
      </w:r>
      <w:r w:rsidR="004A780E" w:rsidRPr="003C6402">
        <w:rPr>
          <w:rFonts w:ascii="Garamond" w:hAnsi="Garamond"/>
        </w:rPr>
        <w:t>Ministria përgjegjëse për strehimin shpall në faqen e vet të internetit dhe fton, nëpërmjet një thirrje</w:t>
      </w:r>
      <w:r w:rsidR="00EF45AE" w:rsidRPr="003C6402">
        <w:rPr>
          <w:rFonts w:ascii="Garamond" w:hAnsi="Garamond"/>
        </w:rPr>
        <w:t>je</w:t>
      </w:r>
      <w:r w:rsidR="004A780E" w:rsidRPr="003C6402">
        <w:rPr>
          <w:rFonts w:ascii="Garamond" w:hAnsi="Garamond"/>
        </w:rPr>
        <w:t xml:space="preserve"> publike, njësitë e vetëqeverisjes vendore që të paraqesin kërkesat e tyre për </w:t>
      </w:r>
      <w:proofErr w:type="spellStart"/>
      <w:r w:rsidR="004A780E" w:rsidRPr="003C6402">
        <w:rPr>
          <w:rFonts w:ascii="Garamond" w:hAnsi="Garamond"/>
        </w:rPr>
        <w:t>grante</w:t>
      </w:r>
      <w:proofErr w:type="spellEnd"/>
      <w:r w:rsidR="004A780E" w:rsidRPr="003C6402">
        <w:rPr>
          <w:rFonts w:ascii="Garamond" w:hAnsi="Garamond"/>
        </w:rPr>
        <w:t xml:space="preserve"> konkurruese. Thirrja për aplikime përmban:</w:t>
      </w:r>
    </w:p>
    <w:p w14:paraId="59F101BE" w14:textId="00150D38" w:rsidR="004A780E" w:rsidRPr="003C6402" w:rsidRDefault="003C6402" w:rsidP="003C6402">
      <w:pPr>
        <w:ind w:firstLine="284"/>
        <w:jc w:val="both"/>
        <w:rPr>
          <w:rFonts w:ascii="Garamond" w:hAnsi="Garamond"/>
        </w:rPr>
      </w:pPr>
      <w:r>
        <w:rPr>
          <w:rFonts w:ascii="Garamond" w:hAnsi="Garamond"/>
        </w:rPr>
        <w:t xml:space="preserve">a) </w:t>
      </w:r>
      <w:r w:rsidR="00BC7ACA" w:rsidRPr="003C6402">
        <w:rPr>
          <w:rFonts w:ascii="Garamond" w:hAnsi="Garamond"/>
        </w:rPr>
        <w:t>t</w:t>
      </w:r>
      <w:r w:rsidR="004A780E" w:rsidRPr="003C6402">
        <w:rPr>
          <w:rFonts w:ascii="Garamond" w:hAnsi="Garamond"/>
        </w:rPr>
        <w:t>ematikën e projekteve;</w:t>
      </w:r>
    </w:p>
    <w:p w14:paraId="59F101BF" w14:textId="61573A59" w:rsidR="004A780E" w:rsidRPr="003C6402" w:rsidRDefault="003C6402" w:rsidP="003C6402">
      <w:pPr>
        <w:ind w:firstLine="284"/>
        <w:jc w:val="both"/>
        <w:rPr>
          <w:rFonts w:ascii="Garamond" w:hAnsi="Garamond"/>
        </w:rPr>
      </w:pPr>
      <w:r>
        <w:rPr>
          <w:rFonts w:ascii="Garamond" w:hAnsi="Garamond"/>
        </w:rPr>
        <w:t xml:space="preserve">b) </w:t>
      </w:r>
      <w:r w:rsidR="00BC7ACA" w:rsidRPr="003C6402">
        <w:rPr>
          <w:rFonts w:ascii="Garamond" w:hAnsi="Garamond"/>
        </w:rPr>
        <w:t>k</w:t>
      </w:r>
      <w:r w:rsidR="004A780E" w:rsidRPr="003C6402">
        <w:rPr>
          <w:rFonts w:ascii="Garamond" w:hAnsi="Garamond"/>
        </w:rPr>
        <w:t>ushtet për financim;</w:t>
      </w:r>
    </w:p>
    <w:p w14:paraId="59F101C0" w14:textId="6A665BB8" w:rsidR="004A780E" w:rsidRPr="003C6402" w:rsidRDefault="003C6402" w:rsidP="003C6402">
      <w:pPr>
        <w:ind w:firstLine="284"/>
        <w:jc w:val="both"/>
        <w:rPr>
          <w:rFonts w:ascii="Garamond" w:hAnsi="Garamond"/>
        </w:rPr>
      </w:pPr>
      <w:r>
        <w:rPr>
          <w:rFonts w:ascii="Garamond" w:hAnsi="Garamond"/>
        </w:rPr>
        <w:t xml:space="preserve">c) </w:t>
      </w:r>
      <w:r w:rsidR="00BC7ACA" w:rsidRPr="003C6402">
        <w:rPr>
          <w:rFonts w:ascii="Garamond" w:hAnsi="Garamond"/>
        </w:rPr>
        <w:t>k</w:t>
      </w:r>
      <w:r w:rsidR="004A780E" w:rsidRPr="003C6402">
        <w:rPr>
          <w:rFonts w:ascii="Garamond" w:hAnsi="Garamond"/>
        </w:rPr>
        <w:t>riteret e pikëzimit;</w:t>
      </w:r>
    </w:p>
    <w:p w14:paraId="59F101C1" w14:textId="73D9978E" w:rsidR="004A780E" w:rsidRPr="003C6402" w:rsidRDefault="00EF45AE" w:rsidP="003C6402">
      <w:pPr>
        <w:ind w:firstLine="284"/>
        <w:jc w:val="both"/>
        <w:rPr>
          <w:rFonts w:ascii="Garamond" w:hAnsi="Garamond"/>
        </w:rPr>
      </w:pPr>
      <w:r w:rsidRPr="003C6402">
        <w:rPr>
          <w:rFonts w:ascii="Garamond" w:hAnsi="Garamond"/>
        </w:rPr>
        <w:lastRenderedPageBreak/>
        <w:t xml:space="preserve">ç) </w:t>
      </w:r>
      <w:r w:rsidR="00BC7ACA" w:rsidRPr="003C6402">
        <w:rPr>
          <w:rFonts w:ascii="Garamond" w:hAnsi="Garamond"/>
        </w:rPr>
        <w:t>a</w:t>
      </w:r>
      <w:r w:rsidR="004A780E" w:rsidRPr="003C6402">
        <w:rPr>
          <w:rFonts w:ascii="Garamond" w:hAnsi="Garamond"/>
        </w:rPr>
        <w:t>fatet e dorëzimit</w:t>
      </w:r>
      <w:r w:rsidRPr="003C6402">
        <w:rPr>
          <w:rFonts w:ascii="Garamond" w:hAnsi="Garamond"/>
        </w:rPr>
        <w:t xml:space="preserve">; </w:t>
      </w:r>
    </w:p>
    <w:p w14:paraId="59F101C2" w14:textId="7D980A22" w:rsidR="004A780E" w:rsidRPr="003C6402" w:rsidRDefault="003C6402" w:rsidP="003C6402">
      <w:pPr>
        <w:ind w:firstLine="284"/>
        <w:jc w:val="both"/>
        <w:rPr>
          <w:rFonts w:ascii="Garamond" w:hAnsi="Garamond"/>
        </w:rPr>
      </w:pPr>
      <w:r>
        <w:rPr>
          <w:rFonts w:ascii="Garamond" w:hAnsi="Garamond"/>
        </w:rPr>
        <w:t xml:space="preserve">d) </w:t>
      </w:r>
      <w:r w:rsidR="00BC7ACA" w:rsidRPr="003C6402">
        <w:rPr>
          <w:rFonts w:ascii="Garamond" w:hAnsi="Garamond"/>
        </w:rPr>
        <w:t>f</w:t>
      </w:r>
      <w:r w:rsidR="004A780E" w:rsidRPr="003C6402">
        <w:rPr>
          <w:rFonts w:ascii="Garamond" w:hAnsi="Garamond"/>
        </w:rPr>
        <w:t>ormatet e aplikimit.</w:t>
      </w:r>
    </w:p>
    <w:p w14:paraId="59F101C4" w14:textId="4CC9BBC1" w:rsidR="004A780E" w:rsidRPr="003C6402" w:rsidRDefault="003C6402" w:rsidP="003C6402">
      <w:pPr>
        <w:ind w:firstLine="284"/>
        <w:jc w:val="both"/>
        <w:rPr>
          <w:rFonts w:ascii="Garamond" w:hAnsi="Garamond"/>
        </w:rPr>
      </w:pPr>
      <w:r>
        <w:rPr>
          <w:rFonts w:ascii="Garamond" w:hAnsi="Garamond"/>
        </w:rPr>
        <w:t xml:space="preserve">7. </w:t>
      </w:r>
      <w:r w:rsidR="004A780E" w:rsidRPr="003C6402">
        <w:rPr>
          <w:rFonts w:ascii="Garamond" w:hAnsi="Garamond"/>
        </w:rPr>
        <w:t xml:space="preserve">Aplikimi i njësive të vetëqeverisjes vendore për </w:t>
      </w:r>
      <w:proofErr w:type="spellStart"/>
      <w:r w:rsidR="004A780E" w:rsidRPr="003C6402">
        <w:rPr>
          <w:rFonts w:ascii="Garamond" w:hAnsi="Garamond"/>
        </w:rPr>
        <w:t>grant</w:t>
      </w:r>
      <w:proofErr w:type="spellEnd"/>
      <w:r w:rsidR="004A780E" w:rsidRPr="003C6402">
        <w:rPr>
          <w:rFonts w:ascii="Garamond" w:hAnsi="Garamond"/>
        </w:rPr>
        <w:t xml:space="preserve"> konkurrues për përmirësimin e kushteve të objekteve dhe banesave ekzistuese përmban:</w:t>
      </w:r>
    </w:p>
    <w:p w14:paraId="59F101C6" w14:textId="273045A4" w:rsidR="004A780E" w:rsidRPr="003C6402" w:rsidRDefault="003C6402" w:rsidP="003C6402">
      <w:pPr>
        <w:ind w:firstLine="284"/>
        <w:jc w:val="both"/>
        <w:rPr>
          <w:rFonts w:ascii="Garamond" w:hAnsi="Garamond"/>
        </w:rPr>
      </w:pPr>
      <w:r>
        <w:rPr>
          <w:rFonts w:ascii="Garamond" w:hAnsi="Garamond"/>
        </w:rPr>
        <w:t xml:space="preserve">a) </w:t>
      </w:r>
      <w:r w:rsidR="004A780E" w:rsidRPr="003C6402">
        <w:rPr>
          <w:rFonts w:ascii="Garamond" w:hAnsi="Garamond"/>
        </w:rPr>
        <w:t>studimin e zonës, planin urbanistik,</w:t>
      </w:r>
      <w:r w:rsidR="00B3298D" w:rsidRPr="003C6402">
        <w:rPr>
          <w:rFonts w:ascii="Garamond" w:hAnsi="Garamond"/>
        </w:rPr>
        <w:t>;</w:t>
      </w:r>
    </w:p>
    <w:p w14:paraId="59F101C7" w14:textId="63F217A2" w:rsidR="004A780E" w:rsidRPr="003C6402" w:rsidRDefault="003C6402" w:rsidP="003C6402">
      <w:pPr>
        <w:ind w:firstLine="284"/>
        <w:jc w:val="both"/>
        <w:rPr>
          <w:rFonts w:ascii="Garamond" w:hAnsi="Garamond"/>
        </w:rPr>
      </w:pPr>
      <w:r>
        <w:rPr>
          <w:rFonts w:ascii="Garamond" w:hAnsi="Garamond"/>
        </w:rPr>
        <w:t xml:space="preserve">b) </w:t>
      </w:r>
      <w:r w:rsidR="00B3298D" w:rsidRPr="003C6402">
        <w:rPr>
          <w:rFonts w:ascii="Garamond" w:hAnsi="Garamond"/>
        </w:rPr>
        <w:t>c</w:t>
      </w:r>
      <w:r w:rsidR="004A780E" w:rsidRPr="003C6402">
        <w:rPr>
          <w:rFonts w:ascii="Garamond" w:hAnsi="Garamond"/>
        </w:rPr>
        <w:t>ertifikatën e pronësisë mbi tokën, nëse ka;</w:t>
      </w:r>
    </w:p>
    <w:p w14:paraId="59F101C8" w14:textId="6B8FF61A" w:rsidR="004A780E" w:rsidRPr="003C6402" w:rsidRDefault="003C6402" w:rsidP="003C6402">
      <w:pPr>
        <w:ind w:firstLine="284"/>
        <w:jc w:val="both"/>
        <w:rPr>
          <w:rFonts w:ascii="Garamond" w:hAnsi="Garamond"/>
        </w:rPr>
      </w:pPr>
      <w:bookmarkStart w:id="0" w:name="_GoBack"/>
      <w:r>
        <w:rPr>
          <w:rFonts w:ascii="Garamond" w:hAnsi="Garamond"/>
        </w:rPr>
        <w:t xml:space="preserve">c) </w:t>
      </w:r>
      <w:r w:rsidR="004A780E" w:rsidRPr="003C6402">
        <w:rPr>
          <w:rFonts w:ascii="Garamond" w:hAnsi="Garamond"/>
        </w:rPr>
        <w:t xml:space="preserve">relacionin mbi vlerësimin e kostove, </w:t>
      </w:r>
      <w:proofErr w:type="spellStart"/>
      <w:r w:rsidR="004A780E" w:rsidRPr="003C6402">
        <w:rPr>
          <w:rFonts w:ascii="Garamond" w:hAnsi="Garamond"/>
        </w:rPr>
        <w:t>efi</w:t>
      </w:r>
      <w:r w:rsidR="00CE7638">
        <w:rPr>
          <w:rFonts w:ascii="Garamond" w:hAnsi="Garamond"/>
        </w:rPr>
        <w:t>ci</w:t>
      </w:r>
      <w:r w:rsidR="004A780E" w:rsidRPr="003C6402">
        <w:rPr>
          <w:rFonts w:ascii="Garamond" w:hAnsi="Garamond"/>
        </w:rPr>
        <w:t>encën</w:t>
      </w:r>
      <w:proofErr w:type="spellEnd"/>
      <w:r w:rsidR="004A780E" w:rsidRPr="003C6402">
        <w:rPr>
          <w:rFonts w:ascii="Garamond" w:hAnsi="Garamond"/>
        </w:rPr>
        <w:t xml:space="preserve"> dhe efektivitetin e përdorimit të </w:t>
      </w:r>
      <w:proofErr w:type="spellStart"/>
      <w:r w:rsidR="004A780E" w:rsidRPr="003C6402">
        <w:rPr>
          <w:rFonts w:ascii="Garamond" w:hAnsi="Garamond"/>
        </w:rPr>
        <w:t>grantit</w:t>
      </w:r>
      <w:proofErr w:type="spellEnd"/>
      <w:r w:rsidR="004A780E" w:rsidRPr="003C6402">
        <w:rPr>
          <w:rFonts w:ascii="Garamond" w:hAnsi="Garamond"/>
        </w:rPr>
        <w:t xml:space="preserve">, </w:t>
      </w:r>
      <w:bookmarkEnd w:id="0"/>
      <w:r w:rsidR="004A780E" w:rsidRPr="003C6402">
        <w:rPr>
          <w:rFonts w:ascii="Garamond" w:hAnsi="Garamond"/>
        </w:rPr>
        <w:t>kohëzgjatjen e përshtatjes, vlerësimin e riskut;</w:t>
      </w:r>
    </w:p>
    <w:p w14:paraId="59F101C9" w14:textId="09A0C3D2" w:rsidR="004A780E" w:rsidRPr="003C6402" w:rsidRDefault="003C6402" w:rsidP="003C6402">
      <w:pPr>
        <w:ind w:firstLine="284"/>
        <w:jc w:val="both"/>
        <w:rPr>
          <w:rFonts w:ascii="Garamond" w:hAnsi="Garamond"/>
        </w:rPr>
      </w:pPr>
      <w:r>
        <w:rPr>
          <w:rFonts w:ascii="Garamond" w:hAnsi="Garamond"/>
        </w:rPr>
        <w:t xml:space="preserve">ç) </w:t>
      </w:r>
      <w:proofErr w:type="spellStart"/>
      <w:r w:rsidR="004A780E" w:rsidRPr="003C6402">
        <w:rPr>
          <w:rFonts w:ascii="Garamond" w:hAnsi="Garamond"/>
        </w:rPr>
        <w:t>planvendosjen</w:t>
      </w:r>
      <w:proofErr w:type="spellEnd"/>
      <w:r w:rsidR="004A780E" w:rsidRPr="003C6402">
        <w:rPr>
          <w:rFonts w:ascii="Garamond" w:hAnsi="Garamond"/>
        </w:rPr>
        <w:t xml:space="preserve"> e objektit, shoqëruar me distancat nga pikat kryesore të qytetit dhe shërbimet bazë;</w:t>
      </w:r>
    </w:p>
    <w:p w14:paraId="59F101CA" w14:textId="7784F87F" w:rsidR="004A780E" w:rsidRPr="003C6402" w:rsidRDefault="003C6402" w:rsidP="003C6402">
      <w:pPr>
        <w:ind w:firstLine="284"/>
        <w:jc w:val="both"/>
        <w:rPr>
          <w:rFonts w:ascii="Garamond" w:hAnsi="Garamond"/>
        </w:rPr>
      </w:pPr>
      <w:r>
        <w:rPr>
          <w:rFonts w:ascii="Garamond" w:hAnsi="Garamond"/>
        </w:rPr>
        <w:t xml:space="preserve">d) </w:t>
      </w:r>
      <w:r w:rsidR="004A780E" w:rsidRPr="003C6402">
        <w:rPr>
          <w:rFonts w:ascii="Garamond" w:hAnsi="Garamond"/>
        </w:rPr>
        <w:t>të dhëna teknike</w:t>
      </w:r>
      <w:r w:rsidR="00B3298D" w:rsidRPr="003C6402">
        <w:rPr>
          <w:rFonts w:ascii="Garamond" w:hAnsi="Garamond"/>
        </w:rPr>
        <w:t>,</w:t>
      </w:r>
      <w:r w:rsidR="004A780E" w:rsidRPr="003C6402">
        <w:rPr>
          <w:rFonts w:ascii="Garamond" w:hAnsi="Garamond"/>
        </w:rPr>
        <w:t xml:space="preserve"> si sipërfaq</w:t>
      </w:r>
      <w:r w:rsidR="00B3298D" w:rsidRPr="003C6402">
        <w:rPr>
          <w:rFonts w:ascii="Garamond" w:hAnsi="Garamond"/>
        </w:rPr>
        <w:t>j</w:t>
      </w:r>
      <w:r w:rsidR="004A780E" w:rsidRPr="003C6402">
        <w:rPr>
          <w:rFonts w:ascii="Garamond" w:hAnsi="Garamond"/>
        </w:rPr>
        <w:t>a e objektit, numri i apartamenteve dhe përshkrimi i llojit të ndërhyrjeve për përshtatje;</w:t>
      </w:r>
    </w:p>
    <w:p w14:paraId="59F101CB" w14:textId="433E1C98" w:rsidR="004A780E" w:rsidRPr="003C6402" w:rsidRDefault="00B3298D" w:rsidP="003C6402">
      <w:pPr>
        <w:ind w:firstLine="284"/>
        <w:jc w:val="both"/>
        <w:rPr>
          <w:rFonts w:ascii="Garamond" w:hAnsi="Garamond"/>
        </w:rPr>
      </w:pPr>
      <w:r w:rsidRPr="003C6402">
        <w:rPr>
          <w:rFonts w:ascii="Garamond" w:hAnsi="Garamond"/>
        </w:rPr>
        <w:t xml:space="preserve">dh)  </w:t>
      </w:r>
      <w:r w:rsidR="004A780E" w:rsidRPr="003C6402">
        <w:rPr>
          <w:rFonts w:ascii="Garamond" w:hAnsi="Garamond"/>
        </w:rPr>
        <w:t>projektin teknik të ndërhyrjes për përshtatje;</w:t>
      </w:r>
    </w:p>
    <w:p w14:paraId="59F101CC" w14:textId="40DBC1D2" w:rsidR="004A780E" w:rsidRPr="003C6402" w:rsidRDefault="003C6402" w:rsidP="003C6402">
      <w:pPr>
        <w:ind w:firstLine="284"/>
        <w:jc w:val="both"/>
        <w:rPr>
          <w:rFonts w:ascii="Garamond" w:hAnsi="Garamond"/>
        </w:rPr>
      </w:pPr>
      <w:r>
        <w:rPr>
          <w:rFonts w:ascii="Garamond" w:hAnsi="Garamond"/>
        </w:rPr>
        <w:t xml:space="preserve">e) </w:t>
      </w:r>
      <w:r w:rsidR="004A780E" w:rsidRPr="003C6402">
        <w:rPr>
          <w:rFonts w:ascii="Garamond" w:hAnsi="Garamond"/>
        </w:rPr>
        <w:t>kategoritë e familjeve të synuara.</w:t>
      </w:r>
    </w:p>
    <w:p w14:paraId="59F101CE" w14:textId="34BB950D" w:rsidR="004A780E" w:rsidRPr="003C6402" w:rsidRDefault="003C6402" w:rsidP="003C6402">
      <w:pPr>
        <w:ind w:firstLine="284"/>
        <w:jc w:val="both"/>
        <w:rPr>
          <w:rFonts w:ascii="Garamond" w:hAnsi="Garamond"/>
        </w:rPr>
      </w:pPr>
      <w:r>
        <w:rPr>
          <w:rFonts w:ascii="Garamond" w:hAnsi="Garamond"/>
        </w:rPr>
        <w:t xml:space="preserve">8. </w:t>
      </w:r>
      <w:r w:rsidR="004A780E" w:rsidRPr="003C6402">
        <w:rPr>
          <w:rFonts w:ascii="Garamond" w:hAnsi="Garamond"/>
        </w:rPr>
        <w:t xml:space="preserve">Në mungesë të </w:t>
      </w:r>
      <w:r w:rsidR="00815A0D" w:rsidRPr="003C6402">
        <w:rPr>
          <w:rFonts w:ascii="Garamond" w:hAnsi="Garamond"/>
        </w:rPr>
        <w:t>c</w:t>
      </w:r>
      <w:r w:rsidR="004A780E" w:rsidRPr="003C6402">
        <w:rPr>
          <w:rFonts w:ascii="Garamond" w:hAnsi="Garamond"/>
        </w:rPr>
        <w:t>ertifikatës së pronësisë, njësia e vetëqeverisjes vendore</w:t>
      </w:r>
      <w:r w:rsidR="002415D7" w:rsidRPr="003C6402">
        <w:rPr>
          <w:rFonts w:ascii="Garamond" w:hAnsi="Garamond"/>
        </w:rPr>
        <w:t>,</w:t>
      </w:r>
      <w:r w:rsidR="004A780E" w:rsidRPr="003C6402">
        <w:rPr>
          <w:rFonts w:ascii="Garamond" w:hAnsi="Garamond"/>
        </w:rPr>
        <w:t xml:space="preserve"> në bashkëpunim me institucionin përgjegjës për legalizimet e zonave </w:t>
      </w:r>
      <w:proofErr w:type="spellStart"/>
      <w:r w:rsidR="004A780E" w:rsidRPr="003C6402">
        <w:rPr>
          <w:rFonts w:ascii="Garamond" w:hAnsi="Garamond"/>
        </w:rPr>
        <w:t>informale</w:t>
      </w:r>
      <w:proofErr w:type="spellEnd"/>
      <w:r w:rsidR="004A780E" w:rsidRPr="003C6402">
        <w:rPr>
          <w:rFonts w:ascii="Garamond" w:hAnsi="Garamond"/>
        </w:rPr>
        <w:t>, verifikojnë kushtet për legalizim dhe</w:t>
      </w:r>
      <w:r w:rsidR="002415D7" w:rsidRPr="003C6402">
        <w:rPr>
          <w:rFonts w:ascii="Garamond" w:hAnsi="Garamond"/>
        </w:rPr>
        <w:t>,</w:t>
      </w:r>
      <w:r w:rsidR="004A780E" w:rsidRPr="003C6402">
        <w:rPr>
          <w:rFonts w:ascii="Garamond" w:hAnsi="Garamond"/>
        </w:rPr>
        <w:t xml:space="preserve"> nëse këto përmbushen, njësia e vetëqeverisjes vendore</w:t>
      </w:r>
      <w:r w:rsidR="002415D7" w:rsidRPr="003C6402">
        <w:rPr>
          <w:rFonts w:ascii="Garamond" w:hAnsi="Garamond"/>
        </w:rPr>
        <w:t xml:space="preserve"> </w:t>
      </w:r>
      <w:r w:rsidR="004A780E" w:rsidRPr="003C6402">
        <w:rPr>
          <w:rFonts w:ascii="Garamond" w:hAnsi="Garamond"/>
        </w:rPr>
        <w:t>i paraqet ministrisë që financon programin</w:t>
      </w:r>
      <w:r w:rsidR="002415D7" w:rsidRPr="003C6402">
        <w:rPr>
          <w:rFonts w:ascii="Garamond" w:hAnsi="Garamond"/>
        </w:rPr>
        <w:t xml:space="preserve"> </w:t>
      </w:r>
      <w:r w:rsidR="004A780E" w:rsidRPr="003C6402">
        <w:rPr>
          <w:rFonts w:ascii="Garamond" w:hAnsi="Garamond"/>
        </w:rPr>
        <w:t xml:space="preserve">vërtetimin mbi plotësimin e kushteve për financim. </w:t>
      </w:r>
    </w:p>
    <w:p w14:paraId="59F101D0" w14:textId="1B51F67B" w:rsidR="004A780E" w:rsidRPr="003C6402" w:rsidRDefault="003C6402" w:rsidP="003C6402">
      <w:pPr>
        <w:ind w:firstLine="284"/>
        <w:jc w:val="both"/>
        <w:rPr>
          <w:rFonts w:ascii="Garamond" w:hAnsi="Garamond"/>
        </w:rPr>
      </w:pPr>
      <w:r>
        <w:rPr>
          <w:rFonts w:ascii="Garamond" w:hAnsi="Garamond"/>
        </w:rPr>
        <w:t xml:space="preserve">9. </w:t>
      </w:r>
      <w:r w:rsidR="004A780E" w:rsidRPr="003C6402">
        <w:rPr>
          <w:rFonts w:ascii="Garamond" w:hAnsi="Garamond"/>
        </w:rPr>
        <w:t xml:space="preserve">Objekti që nuk përmbush kushtet për legalizim nuk financohet nga fondet e kushtëzuara në formën e </w:t>
      </w:r>
      <w:proofErr w:type="spellStart"/>
      <w:r w:rsidR="004A780E" w:rsidRPr="003C6402">
        <w:rPr>
          <w:rFonts w:ascii="Garamond" w:hAnsi="Garamond"/>
        </w:rPr>
        <w:t>granteve</w:t>
      </w:r>
      <w:proofErr w:type="spellEnd"/>
      <w:r w:rsidR="004A780E" w:rsidRPr="003C6402">
        <w:rPr>
          <w:rFonts w:ascii="Garamond" w:hAnsi="Garamond"/>
        </w:rPr>
        <w:t xml:space="preserve"> konkurruese për financimin e plotë ose të pjesshëm me qëllim përmirësimin e kushteve. Në këto raste, njësia e vetëqeverisjes vendore u mundëson familjeve/individëve përfitimin nga një program tjetër strehimi social, sipas kushteve përkatëse ligjore.</w:t>
      </w:r>
      <w:r w:rsidR="00BC7ACA" w:rsidRPr="003C6402">
        <w:rPr>
          <w:rFonts w:ascii="Garamond" w:hAnsi="Garamond"/>
        </w:rPr>
        <w:t xml:space="preserve"> </w:t>
      </w:r>
    </w:p>
    <w:p w14:paraId="59F101D2" w14:textId="32698F99" w:rsidR="00BC7ACA" w:rsidRPr="003C6402" w:rsidRDefault="003C6402" w:rsidP="003C6402">
      <w:pPr>
        <w:ind w:firstLine="284"/>
        <w:jc w:val="both"/>
        <w:rPr>
          <w:rFonts w:ascii="Garamond" w:hAnsi="Garamond"/>
        </w:rPr>
      </w:pPr>
      <w:r>
        <w:rPr>
          <w:rFonts w:ascii="Garamond" w:hAnsi="Garamond"/>
        </w:rPr>
        <w:t xml:space="preserve">10. </w:t>
      </w:r>
      <w:r w:rsidR="004A780E" w:rsidRPr="003C6402">
        <w:rPr>
          <w:rFonts w:ascii="Garamond" w:hAnsi="Garamond"/>
        </w:rPr>
        <w:t xml:space="preserve">Ministri përgjegjës për strehimin ngre një komision për shqyrtimin e aplikimeve për </w:t>
      </w:r>
      <w:proofErr w:type="spellStart"/>
      <w:r w:rsidR="004A780E" w:rsidRPr="003C6402">
        <w:rPr>
          <w:rFonts w:ascii="Garamond" w:hAnsi="Garamond"/>
        </w:rPr>
        <w:t>grantin</w:t>
      </w:r>
      <w:proofErr w:type="spellEnd"/>
      <w:r w:rsidR="004A780E" w:rsidRPr="003C6402">
        <w:rPr>
          <w:rFonts w:ascii="Garamond" w:hAnsi="Garamond"/>
        </w:rPr>
        <w:t xml:space="preserve"> konkurrues për përmirësimin e kushteve të objekteve dhe banesave si dhe hartimin e një raporti vlerësimi për aplikimet</w:t>
      </w:r>
      <w:r w:rsidR="0070456E" w:rsidRPr="003C6402">
        <w:rPr>
          <w:rFonts w:ascii="Garamond" w:hAnsi="Garamond"/>
        </w:rPr>
        <w:t>,</w:t>
      </w:r>
      <w:r w:rsidR="004A780E" w:rsidRPr="003C6402">
        <w:rPr>
          <w:rFonts w:ascii="Garamond" w:hAnsi="Garamond"/>
        </w:rPr>
        <w:t xml:space="preserve"> bazuar në sistemin e pikëzimit</w:t>
      </w:r>
      <w:r w:rsidR="0070456E" w:rsidRPr="003C6402">
        <w:rPr>
          <w:rFonts w:ascii="Garamond" w:hAnsi="Garamond"/>
        </w:rPr>
        <w:t>,</w:t>
      </w:r>
      <w:r w:rsidR="004A780E" w:rsidRPr="003C6402">
        <w:rPr>
          <w:rFonts w:ascii="Garamond" w:hAnsi="Garamond"/>
        </w:rPr>
        <w:t xml:space="preserve"> të miratuar nga ministri përgjegjës për strehimin. Komisioni ngrihet me urdhër të ministrit sa herë që ka fonde për projekte. Në përbërje të këtij komisioni ka edhe anëtarë nga organizata e shoqata që mbrojnë interesat e grupeve të </w:t>
      </w:r>
      <w:proofErr w:type="spellStart"/>
      <w:r w:rsidR="004A780E" w:rsidRPr="003C6402">
        <w:rPr>
          <w:rFonts w:ascii="Garamond" w:hAnsi="Garamond"/>
        </w:rPr>
        <w:t>pafavorizuara</w:t>
      </w:r>
      <w:proofErr w:type="spellEnd"/>
      <w:r w:rsidR="004A780E" w:rsidRPr="003C6402">
        <w:rPr>
          <w:rFonts w:ascii="Garamond" w:hAnsi="Garamond"/>
        </w:rPr>
        <w:t xml:space="preserve"> dhe </w:t>
      </w:r>
      <w:r w:rsidR="0070456E" w:rsidRPr="003C6402">
        <w:rPr>
          <w:rFonts w:ascii="Garamond" w:hAnsi="Garamond"/>
        </w:rPr>
        <w:t>t</w:t>
      </w:r>
      <w:r w:rsidR="00BC7ACA" w:rsidRPr="003C6402">
        <w:rPr>
          <w:rFonts w:ascii="Garamond" w:hAnsi="Garamond"/>
        </w:rPr>
        <w:t>ë</w:t>
      </w:r>
      <w:r w:rsidR="0070456E" w:rsidRPr="003C6402">
        <w:rPr>
          <w:rFonts w:ascii="Garamond" w:hAnsi="Garamond"/>
        </w:rPr>
        <w:t xml:space="preserve"> </w:t>
      </w:r>
      <w:r w:rsidR="004A780E" w:rsidRPr="003C6402">
        <w:rPr>
          <w:rFonts w:ascii="Garamond" w:hAnsi="Garamond"/>
        </w:rPr>
        <w:t xml:space="preserve">atyre me kërkesa të veçanta. Rregullat e organizimit e </w:t>
      </w:r>
      <w:r w:rsidR="0070456E" w:rsidRPr="003C6402">
        <w:rPr>
          <w:rFonts w:ascii="Garamond" w:hAnsi="Garamond"/>
        </w:rPr>
        <w:t>t</w:t>
      </w:r>
      <w:r w:rsidR="00BC7ACA" w:rsidRPr="003C6402">
        <w:rPr>
          <w:rFonts w:ascii="Garamond" w:hAnsi="Garamond"/>
        </w:rPr>
        <w:t>ë</w:t>
      </w:r>
      <w:r w:rsidR="0070456E" w:rsidRPr="003C6402">
        <w:rPr>
          <w:rFonts w:ascii="Garamond" w:hAnsi="Garamond"/>
        </w:rPr>
        <w:t xml:space="preserve"> </w:t>
      </w:r>
      <w:r w:rsidR="004A780E" w:rsidRPr="003C6402">
        <w:rPr>
          <w:rFonts w:ascii="Garamond" w:hAnsi="Garamond"/>
        </w:rPr>
        <w:t xml:space="preserve">funksionimit të këtij komisioni përcaktohen me urdhër të ministrit përgjegjës për strehimin. </w:t>
      </w:r>
    </w:p>
    <w:p w14:paraId="59F101D4" w14:textId="16B69BEE" w:rsidR="004A780E" w:rsidRPr="003C6402" w:rsidRDefault="003C6402" w:rsidP="003C6402">
      <w:pPr>
        <w:ind w:firstLine="284"/>
        <w:jc w:val="both"/>
        <w:rPr>
          <w:rFonts w:ascii="Garamond" w:hAnsi="Garamond"/>
        </w:rPr>
      </w:pPr>
      <w:r>
        <w:rPr>
          <w:rFonts w:ascii="Garamond" w:hAnsi="Garamond"/>
        </w:rPr>
        <w:t xml:space="preserve">11. </w:t>
      </w:r>
      <w:r w:rsidR="004A780E" w:rsidRPr="003C6402">
        <w:rPr>
          <w:rFonts w:ascii="Garamond" w:hAnsi="Garamond"/>
        </w:rPr>
        <w:t xml:space="preserve">Ndarja e </w:t>
      </w:r>
      <w:proofErr w:type="spellStart"/>
      <w:r w:rsidR="004A780E" w:rsidRPr="003C6402">
        <w:rPr>
          <w:rFonts w:ascii="Garamond" w:hAnsi="Garamond"/>
        </w:rPr>
        <w:t>grantit</w:t>
      </w:r>
      <w:proofErr w:type="spellEnd"/>
      <w:r w:rsidR="004A780E" w:rsidRPr="003C6402">
        <w:rPr>
          <w:rFonts w:ascii="Garamond" w:hAnsi="Garamond"/>
        </w:rPr>
        <w:t xml:space="preserve"> konkurrues për përmirësimin e kushteve të objekteve dhe banesave ekzistuese për njësitë e vetëqeverisjes vendore miratohet nga ministri përgjegjës për strehimin</w:t>
      </w:r>
      <w:r w:rsidR="0070456E" w:rsidRPr="003C6402">
        <w:rPr>
          <w:rFonts w:ascii="Garamond" w:hAnsi="Garamond"/>
        </w:rPr>
        <w:t>,</w:t>
      </w:r>
      <w:r w:rsidR="004A780E" w:rsidRPr="003C6402">
        <w:rPr>
          <w:rFonts w:ascii="Garamond" w:hAnsi="Garamond"/>
        </w:rPr>
        <w:t xml:space="preserve"> me propozim</w:t>
      </w:r>
      <w:r w:rsidR="0070456E" w:rsidRPr="003C6402">
        <w:rPr>
          <w:rFonts w:ascii="Garamond" w:hAnsi="Garamond"/>
        </w:rPr>
        <w:t xml:space="preserve">in e </w:t>
      </w:r>
      <w:r w:rsidR="004A780E" w:rsidRPr="003C6402">
        <w:rPr>
          <w:rFonts w:ascii="Garamond" w:hAnsi="Garamond"/>
        </w:rPr>
        <w:t xml:space="preserve">komisionit të krijuar sipas pikës </w:t>
      </w:r>
      <w:r w:rsidR="0070456E" w:rsidRPr="003C6402">
        <w:rPr>
          <w:rFonts w:ascii="Garamond" w:hAnsi="Garamond"/>
        </w:rPr>
        <w:t>10</w:t>
      </w:r>
      <w:r w:rsidR="00BC7ACA" w:rsidRPr="003C6402">
        <w:rPr>
          <w:rFonts w:ascii="Garamond" w:hAnsi="Garamond"/>
        </w:rPr>
        <w:t xml:space="preserve">, </w:t>
      </w:r>
      <w:r w:rsidR="004A780E" w:rsidRPr="003C6402">
        <w:rPr>
          <w:rFonts w:ascii="Garamond" w:hAnsi="Garamond"/>
        </w:rPr>
        <w:t>të këtij vendimi.</w:t>
      </w:r>
      <w:r w:rsidR="00BC7ACA" w:rsidRPr="003C6402">
        <w:rPr>
          <w:rFonts w:ascii="Garamond" w:hAnsi="Garamond"/>
        </w:rPr>
        <w:t xml:space="preserve"> </w:t>
      </w:r>
    </w:p>
    <w:p w14:paraId="59F101D6" w14:textId="7688A78A" w:rsidR="001D7825" w:rsidRPr="003C6402" w:rsidRDefault="003C6402" w:rsidP="003C6402">
      <w:pPr>
        <w:ind w:firstLine="284"/>
        <w:jc w:val="both"/>
        <w:rPr>
          <w:rFonts w:ascii="Garamond" w:hAnsi="Garamond"/>
        </w:rPr>
      </w:pPr>
      <w:r>
        <w:rPr>
          <w:rFonts w:ascii="Garamond" w:hAnsi="Garamond"/>
        </w:rPr>
        <w:t xml:space="preserve">12. </w:t>
      </w:r>
      <w:r w:rsidR="004A780E" w:rsidRPr="003C6402">
        <w:rPr>
          <w:rFonts w:ascii="Garamond" w:hAnsi="Garamond"/>
        </w:rPr>
        <w:t xml:space="preserve">Komisioni i krijuar sipas pikës </w:t>
      </w:r>
      <w:r w:rsidR="0070456E" w:rsidRPr="003C6402">
        <w:rPr>
          <w:rFonts w:ascii="Garamond" w:hAnsi="Garamond"/>
        </w:rPr>
        <w:t xml:space="preserve">10, </w:t>
      </w:r>
      <w:r w:rsidR="004A780E" w:rsidRPr="003C6402">
        <w:rPr>
          <w:rFonts w:ascii="Garamond" w:hAnsi="Garamond"/>
        </w:rPr>
        <w:t>të këtij vendimi</w:t>
      </w:r>
      <w:r w:rsidR="001D7825" w:rsidRPr="003C6402">
        <w:rPr>
          <w:rFonts w:ascii="Garamond" w:hAnsi="Garamond"/>
        </w:rPr>
        <w:t>,</w:t>
      </w:r>
      <w:r w:rsidR="0070456E" w:rsidRPr="003C6402">
        <w:rPr>
          <w:rFonts w:ascii="Garamond" w:hAnsi="Garamond"/>
        </w:rPr>
        <w:t xml:space="preserve"> </w:t>
      </w:r>
      <w:r w:rsidR="004A780E" w:rsidRPr="003C6402">
        <w:rPr>
          <w:rFonts w:ascii="Garamond" w:hAnsi="Garamond"/>
        </w:rPr>
        <w:t xml:space="preserve"> miraton listën e fituesve të </w:t>
      </w:r>
      <w:proofErr w:type="spellStart"/>
      <w:r w:rsidR="004A780E" w:rsidRPr="003C6402">
        <w:rPr>
          <w:rFonts w:ascii="Garamond" w:hAnsi="Garamond"/>
        </w:rPr>
        <w:t>grantit</w:t>
      </w:r>
      <w:proofErr w:type="spellEnd"/>
      <w:r w:rsidR="004A780E" w:rsidRPr="003C6402">
        <w:rPr>
          <w:rFonts w:ascii="Garamond" w:hAnsi="Garamond"/>
        </w:rPr>
        <w:t xml:space="preserve"> konkurrues pas një procesi vlerësimi të projekteve, mbështetur në</w:t>
      </w:r>
      <w:r w:rsidR="0070456E" w:rsidRPr="003C6402">
        <w:rPr>
          <w:rFonts w:ascii="Garamond" w:hAnsi="Garamond"/>
        </w:rPr>
        <w:t>:</w:t>
      </w:r>
    </w:p>
    <w:p w14:paraId="59F101D8" w14:textId="5A8957CC" w:rsidR="004A780E" w:rsidRPr="003C6402" w:rsidRDefault="003C6402" w:rsidP="003C6402">
      <w:pPr>
        <w:ind w:firstLine="284"/>
        <w:jc w:val="both"/>
        <w:rPr>
          <w:rFonts w:ascii="Garamond" w:hAnsi="Garamond"/>
        </w:rPr>
      </w:pPr>
      <w:r>
        <w:rPr>
          <w:rFonts w:ascii="Garamond" w:hAnsi="Garamond"/>
        </w:rPr>
        <w:t xml:space="preserve">a) </w:t>
      </w:r>
      <w:r w:rsidR="004A780E" w:rsidRPr="003C6402">
        <w:rPr>
          <w:rFonts w:ascii="Garamond" w:hAnsi="Garamond"/>
        </w:rPr>
        <w:t>harmonizim</w:t>
      </w:r>
      <w:r w:rsidR="001D7825" w:rsidRPr="003C6402">
        <w:rPr>
          <w:rFonts w:ascii="Garamond" w:hAnsi="Garamond"/>
        </w:rPr>
        <w:t>in</w:t>
      </w:r>
      <w:r w:rsidR="004A780E" w:rsidRPr="003C6402">
        <w:rPr>
          <w:rFonts w:ascii="Garamond" w:hAnsi="Garamond"/>
        </w:rPr>
        <w:t xml:space="preserve"> e kërkesës me strategjinë e njësisë së vetëqeverisjes vendore për strehimin dhe prioritetet</w:t>
      </w:r>
      <w:r w:rsidR="0070456E" w:rsidRPr="003C6402">
        <w:rPr>
          <w:rFonts w:ascii="Garamond" w:hAnsi="Garamond"/>
        </w:rPr>
        <w:t xml:space="preserve"> </w:t>
      </w:r>
      <w:r w:rsidR="004A780E" w:rsidRPr="003C6402">
        <w:rPr>
          <w:rFonts w:ascii="Garamond" w:hAnsi="Garamond"/>
        </w:rPr>
        <w:t>kombëtare për investimet për strehim</w:t>
      </w:r>
      <w:r w:rsidR="0070456E" w:rsidRPr="003C6402">
        <w:rPr>
          <w:rFonts w:ascii="Garamond" w:hAnsi="Garamond"/>
        </w:rPr>
        <w:t>,</w:t>
      </w:r>
      <w:r w:rsidR="004A780E" w:rsidRPr="003C6402">
        <w:rPr>
          <w:rFonts w:ascii="Garamond" w:hAnsi="Garamond"/>
        </w:rPr>
        <w:t xml:space="preserve"> të përcaktu</w:t>
      </w:r>
      <w:r w:rsidR="001D7825" w:rsidRPr="003C6402">
        <w:rPr>
          <w:rFonts w:ascii="Garamond" w:hAnsi="Garamond"/>
        </w:rPr>
        <w:t>a</w:t>
      </w:r>
      <w:r w:rsidR="004A780E" w:rsidRPr="003C6402">
        <w:rPr>
          <w:rFonts w:ascii="Garamond" w:hAnsi="Garamond"/>
        </w:rPr>
        <w:t xml:space="preserve">ra në </w:t>
      </w:r>
      <w:r w:rsidR="001D7825" w:rsidRPr="003C6402">
        <w:rPr>
          <w:rFonts w:ascii="Garamond" w:hAnsi="Garamond"/>
        </w:rPr>
        <w:t xml:space="preserve">Strategjinë Kombëtare </w:t>
      </w:r>
      <w:r w:rsidR="004A780E" w:rsidRPr="003C6402">
        <w:rPr>
          <w:rFonts w:ascii="Garamond" w:hAnsi="Garamond"/>
        </w:rPr>
        <w:t xml:space="preserve">për </w:t>
      </w:r>
      <w:r w:rsidR="001D7825" w:rsidRPr="003C6402">
        <w:rPr>
          <w:rFonts w:ascii="Garamond" w:hAnsi="Garamond"/>
        </w:rPr>
        <w:t>Strehimin</w:t>
      </w:r>
      <w:r w:rsidR="004A780E" w:rsidRPr="003C6402">
        <w:rPr>
          <w:rFonts w:ascii="Garamond" w:hAnsi="Garamond"/>
        </w:rPr>
        <w:t>;</w:t>
      </w:r>
    </w:p>
    <w:p w14:paraId="59F101D9" w14:textId="61FA243E" w:rsidR="004A780E" w:rsidRPr="003C6402" w:rsidRDefault="003C6402" w:rsidP="003C6402">
      <w:pPr>
        <w:ind w:firstLine="284"/>
        <w:jc w:val="both"/>
        <w:rPr>
          <w:rFonts w:ascii="Garamond" w:hAnsi="Garamond"/>
        </w:rPr>
      </w:pPr>
      <w:r>
        <w:rPr>
          <w:rFonts w:ascii="Garamond" w:hAnsi="Garamond"/>
        </w:rPr>
        <w:t xml:space="preserve">b) </w:t>
      </w:r>
      <w:r w:rsidR="004A780E" w:rsidRPr="003C6402">
        <w:rPr>
          <w:rFonts w:ascii="Garamond" w:hAnsi="Garamond"/>
        </w:rPr>
        <w:t>karakterin rinovues</w:t>
      </w:r>
      <w:r w:rsidR="00BC7ACA" w:rsidRPr="003C6402">
        <w:rPr>
          <w:rFonts w:ascii="Garamond" w:hAnsi="Garamond"/>
        </w:rPr>
        <w:t xml:space="preserve"> </w:t>
      </w:r>
      <w:r w:rsidR="004A780E" w:rsidRPr="003C6402">
        <w:rPr>
          <w:rFonts w:ascii="Garamond" w:hAnsi="Garamond"/>
        </w:rPr>
        <w:t>të projektit;</w:t>
      </w:r>
    </w:p>
    <w:p w14:paraId="59F101DA" w14:textId="736ADD4B" w:rsidR="004A780E" w:rsidRPr="003C6402" w:rsidRDefault="003C6402" w:rsidP="003C6402">
      <w:pPr>
        <w:ind w:firstLine="284"/>
        <w:jc w:val="both"/>
        <w:rPr>
          <w:rFonts w:ascii="Garamond" w:hAnsi="Garamond"/>
        </w:rPr>
      </w:pPr>
      <w:r>
        <w:rPr>
          <w:rFonts w:ascii="Garamond" w:hAnsi="Garamond"/>
        </w:rPr>
        <w:t xml:space="preserve">c) </w:t>
      </w:r>
      <w:r w:rsidR="00CE7638">
        <w:rPr>
          <w:rFonts w:ascii="Garamond" w:hAnsi="Garamond"/>
        </w:rPr>
        <w:t xml:space="preserve">zbatimin e parimit të </w:t>
      </w:r>
      <w:proofErr w:type="spellStart"/>
      <w:r w:rsidR="00CE7638">
        <w:rPr>
          <w:rFonts w:ascii="Garamond" w:hAnsi="Garamond"/>
        </w:rPr>
        <w:t>efici</w:t>
      </w:r>
      <w:r w:rsidR="004A780E" w:rsidRPr="003C6402">
        <w:rPr>
          <w:rFonts w:ascii="Garamond" w:hAnsi="Garamond"/>
        </w:rPr>
        <w:t>encës</w:t>
      </w:r>
      <w:proofErr w:type="spellEnd"/>
      <w:r w:rsidR="004A780E" w:rsidRPr="003C6402">
        <w:rPr>
          <w:rFonts w:ascii="Garamond" w:hAnsi="Garamond"/>
        </w:rPr>
        <w:t xml:space="preserve"> në përdorimin e fondeve dhe </w:t>
      </w:r>
      <w:r w:rsidR="0070456E" w:rsidRPr="003C6402">
        <w:rPr>
          <w:rFonts w:ascii="Garamond" w:hAnsi="Garamond"/>
        </w:rPr>
        <w:t>t</w:t>
      </w:r>
      <w:r w:rsidR="00BC7ACA" w:rsidRPr="003C6402">
        <w:rPr>
          <w:rFonts w:ascii="Garamond" w:hAnsi="Garamond"/>
        </w:rPr>
        <w:t>ë</w:t>
      </w:r>
      <w:r w:rsidR="0070456E" w:rsidRPr="003C6402">
        <w:rPr>
          <w:rFonts w:ascii="Garamond" w:hAnsi="Garamond"/>
        </w:rPr>
        <w:t xml:space="preserve"> </w:t>
      </w:r>
      <w:r w:rsidR="004A780E" w:rsidRPr="003C6402">
        <w:rPr>
          <w:rFonts w:ascii="Garamond" w:hAnsi="Garamond"/>
        </w:rPr>
        <w:t>efektivitetit për arritjen e përfituesve si grupe të synuara;</w:t>
      </w:r>
    </w:p>
    <w:p w14:paraId="59F101DB" w14:textId="77777777" w:rsidR="004A780E" w:rsidRPr="003C6402" w:rsidRDefault="0070456E" w:rsidP="003C6402">
      <w:pPr>
        <w:ind w:firstLine="284"/>
        <w:jc w:val="both"/>
        <w:rPr>
          <w:rFonts w:ascii="Garamond" w:hAnsi="Garamond"/>
        </w:rPr>
      </w:pPr>
      <w:r w:rsidRPr="003C6402">
        <w:rPr>
          <w:rFonts w:ascii="Garamond" w:hAnsi="Garamond"/>
        </w:rPr>
        <w:t xml:space="preserve">ç) </w:t>
      </w:r>
      <w:r w:rsidR="004A780E" w:rsidRPr="003C6402">
        <w:rPr>
          <w:rFonts w:ascii="Garamond" w:hAnsi="Garamond"/>
        </w:rPr>
        <w:t xml:space="preserve">analizën e riskut të zbatimit të </w:t>
      </w:r>
      <w:proofErr w:type="spellStart"/>
      <w:r w:rsidR="004A780E" w:rsidRPr="003C6402">
        <w:rPr>
          <w:rFonts w:ascii="Garamond" w:hAnsi="Garamond"/>
        </w:rPr>
        <w:t>grantit</w:t>
      </w:r>
      <w:proofErr w:type="spellEnd"/>
      <w:r w:rsidR="004A780E" w:rsidRPr="003C6402">
        <w:rPr>
          <w:rFonts w:ascii="Garamond" w:hAnsi="Garamond"/>
        </w:rPr>
        <w:t xml:space="preserve"> konkurr</w:t>
      </w:r>
      <w:r w:rsidR="00BC7ACA" w:rsidRPr="003C6402">
        <w:rPr>
          <w:rFonts w:ascii="Garamond" w:hAnsi="Garamond"/>
        </w:rPr>
        <w:t>u</w:t>
      </w:r>
      <w:r w:rsidR="004A780E" w:rsidRPr="003C6402">
        <w:rPr>
          <w:rFonts w:ascii="Garamond" w:hAnsi="Garamond"/>
        </w:rPr>
        <w:t>es nga njësia e vetëqeverisjes vendore dhe të menaxhimit të banesave sociale me qira</w:t>
      </w:r>
      <w:r w:rsidRPr="003C6402">
        <w:rPr>
          <w:rFonts w:ascii="Garamond" w:hAnsi="Garamond"/>
        </w:rPr>
        <w:t>,</w:t>
      </w:r>
      <w:r w:rsidR="004A780E" w:rsidRPr="003C6402">
        <w:rPr>
          <w:rFonts w:ascii="Garamond" w:hAnsi="Garamond"/>
        </w:rPr>
        <w:t xml:space="preserve"> pas investimit për përshtatjen e objektit;</w:t>
      </w:r>
    </w:p>
    <w:p w14:paraId="59F101DC" w14:textId="150BB925" w:rsidR="004A780E" w:rsidRPr="003C6402" w:rsidRDefault="003C6402" w:rsidP="003C6402">
      <w:pPr>
        <w:ind w:firstLine="284"/>
        <w:jc w:val="both"/>
        <w:rPr>
          <w:rFonts w:ascii="Garamond" w:hAnsi="Garamond"/>
        </w:rPr>
      </w:pPr>
      <w:r>
        <w:rPr>
          <w:rFonts w:ascii="Garamond" w:hAnsi="Garamond"/>
        </w:rPr>
        <w:t xml:space="preserve">d) </w:t>
      </w:r>
      <w:r w:rsidR="004A780E" w:rsidRPr="003C6402">
        <w:rPr>
          <w:rFonts w:ascii="Garamond" w:hAnsi="Garamond"/>
        </w:rPr>
        <w:t xml:space="preserve">nivelin e bashkëfinancimit të programit me fonde të njësisë së  vetëqeverisjes vendore; </w:t>
      </w:r>
    </w:p>
    <w:p w14:paraId="59F101DD" w14:textId="5F069F6A" w:rsidR="004A780E" w:rsidRPr="003C6402" w:rsidRDefault="003C6402" w:rsidP="003C6402">
      <w:pPr>
        <w:ind w:firstLine="284"/>
        <w:jc w:val="both"/>
        <w:rPr>
          <w:rFonts w:ascii="Garamond" w:hAnsi="Garamond"/>
        </w:rPr>
      </w:pPr>
      <w:r>
        <w:rPr>
          <w:rFonts w:ascii="Garamond" w:hAnsi="Garamond"/>
        </w:rPr>
        <w:t xml:space="preserve">dh) </w:t>
      </w:r>
      <w:r w:rsidR="004A780E" w:rsidRPr="003C6402">
        <w:rPr>
          <w:rFonts w:ascii="Garamond" w:hAnsi="Garamond"/>
        </w:rPr>
        <w:t>shkallën e ndikimit të projektit në zonën ku zbatohet;</w:t>
      </w:r>
    </w:p>
    <w:p w14:paraId="59F101DE" w14:textId="1C1E966D" w:rsidR="004A780E" w:rsidRPr="003C6402" w:rsidRDefault="003C6402" w:rsidP="003C6402">
      <w:pPr>
        <w:ind w:firstLine="284"/>
        <w:jc w:val="both"/>
        <w:rPr>
          <w:rFonts w:ascii="Garamond" w:hAnsi="Garamond"/>
        </w:rPr>
      </w:pPr>
      <w:r>
        <w:rPr>
          <w:rFonts w:ascii="Garamond" w:hAnsi="Garamond"/>
        </w:rPr>
        <w:t xml:space="preserve">e) </w:t>
      </w:r>
      <w:r w:rsidR="004A780E" w:rsidRPr="003C6402">
        <w:rPr>
          <w:rFonts w:ascii="Garamond" w:hAnsi="Garamond"/>
        </w:rPr>
        <w:t xml:space="preserve">koordinimin e projektit me programe punësimi, trajnimi profesional, </w:t>
      </w:r>
      <w:r w:rsidR="0070456E" w:rsidRPr="003C6402">
        <w:rPr>
          <w:rFonts w:ascii="Garamond" w:hAnsi="Garamond"/>
        </w:rPr>
        <w:t>t</w:t>
      </w:r>
      <w:r w:rsidR="00BC7ACA" w:rsidRPr="003C6402">
        <w:rPr>
          <w:rFonts w:ascii="Garamond" w:hAnsi="Garamond"/>
        </w:rPr>
        <w:t>ë</w:t>
      </w:r>
      <w:r w:rsidR="0070456E" w:rsidRPr="003C6402">
        <w:rPr>
          <w:rFonts w:ascii="Garamond" w:hAnsi="Garamond"/>
        </w:rPr>
        <w:t xml:space="preserve"> </w:t>
      </w:r>
      <w:r w:rsidR="004A780E" w:rsidRPr="003C6402">
        <w:rPr>
          <w:rFonts w:ascii="Garamond" w:hAnsi="Garamond"/>
        </w:rPr>
        <w:t>ndihmës ekonomike, programe edukimi, mbrojtjeje, përmirësim</w:t>
      </w:r>
      <w:r w:rsidR="0070456E" w:rsidRPr="003C6402">
        <w:rPr>
          <w:rFonts w:ascii="Garamond" w:hAnsi="Garamond"/>
        </w:rPr>
        <w:t>i</w:t>
      </w:r>
      <w:r w:rsidR="004A780E" w:rsidRPr="003C6402">
        <w:rPr>
          <w:rFonts w:ascii="Garamond" w:hAnsi="Garamond"/>
        </w:rPr>
        <w:t xml:space="preserve"> të mjedisit</w:t>
      </w:r>
      <w:r w:rsidR="0070456E" w:rsidRPr="003C6402">
        <w:rPr>
          <w:rFonts w:ascii="Garamond" w:hAnsi="Garamond"/>
        </w:rPr>
        <w:t xml:space="preserve">, </w:t>
      </w:r>
      <w:r w:rsidR="004A780E" w:rsidRPr="003C6402">
        <w:rPr>
          <w:rFonts w:ascii="Garamond" w:hAnsi="Garamond"/>
        </w:rPr>
        <w:t>e</w:t>
      </w:r>
      <w:r w:rsidR="0070456E" w:rsidRPr="003C6402">
        <w:rPr>
          <w:rFonts w:ascii="Garamond" w:hAnsi="Garamond"/>
        </w:rPr>
        <w:t xml:space="preserve">tj.; </w:t>
      </w:r>
    </w:p>
    <w:p w14:paraId="59F101DF" w14:textId="5AE9A513" w:rsidR="004A780E" w:rsidRPr="003C6402" w:rsidRDefault="003C6402" w:rsidP="003C6402">
      <w:pPr>
        <w:ind w:firstLine="284"/>
        <w:jc w:val="both"/>
        <w:rPr>
          <w:rFonts w:ascii="Garamond" w:hAnsi="Garamond"/>
        </w:rPr>
      </w:pPr>
      <w:r>
        <w:rPr>
          <w:rFonts w:ascii="Garamond" w:hAnsi="Garamond"/>
        </w:rPr>
        <w:t xml:space="preserve">ë) </w:t>
      </w:r>
      <w:r w:rsidR="004A780E" w:rsidRPr="003C6402">
        <w:rPr>
          <w:rFonts w:ascii="Garamond" w:hAnsi="Garamond"/>
        </w:rPr>
        <w:t xml:space="preserve">raportin e drejtë të përfitimit për njësitë e vetëqeverisjes vendore. </w:t>
      </w:r>
    </w:p>
    <w:p w14:paraId="59F101E1" w14:textId="506EBECA" w:rsidR="004A780E" w:rsidRPr="003C6402" w:rsidRDefault="003C6402" w:rsidP="003C6402">
      <w:pPr>
        <w:ind w:firstLine="284"/>
        <w:jc w:val="both"/>
        <w:rPr>
          <w:rFonts w:ascii="Garamond" w:hAnsi="Garamond"/>
        </w:rPr>
      </w:pPr>
      <w:r>
        <w:rPr>
          <w:rFonts w:ascii="Garamond" w:hAnsi="Garamond"/>
        </w:rPr>
        <w:t xml:space="preserve">13. </w:t>
      </w:r>
      <w:r w:rsidR="004A780E" w:rsidRPr="003C6402">
        <w:rPr>
          <w:rFonts w:ascii="Garamond" w:hAnsi="Garamond"/>
        </w:rPr>
        <w:t xml:space="preserve">Ministria përgjegjëse për strehimin shpall në faqen e vet të internetit listën e njësive fituese të vetëqeverisjes vendore, vendimet e marra gjatë procedurës së dhënies së </w:t>
      </w:r>
      <w:proofErr w:type="spellStart"/>
      <w:r w:rsidR="004A780E" w:rsidRPr="003C6402">
        <w:rPr>
          <w:rFonts w:ascii="Garamond" w:hAnsi="Garamond"/>
        </w:rPr>
        <w:t>granteve</w:t>
      </w:r>
      <w:proofErr w:type="spellEnd"/>
      <w:r w:rsidR="004A780E" w:rsidRPr="003C6402">
        <w:rPr>
          <w:rFonts w:ascii="Garamond" w:hAnsi="Garamond"/>
        </w:rPr>
        <w:t xml:space="preserve"> konkurruese për përmirësimin e kushteve të objekteve dhe banesave ekzistuese, si dhe listën e objekteve ekzistuese fituese për çdo njësi të vetëqeverisjes vendore fituese, së bashku me fondin përkatës të dhënë.</w:t>
      </w:r>
      <w:r w:rsidR="00BC7ACA" w:rsidRPr="003C6402">
        <w:rPr>
          <w:rFonts w:ascii="Garamond" w:hAnsi="Garamond"/>
        </w:rPr>
        <w:t xml:space="preserve"> </w:t>
      </w:r>
    </w:p>
    <w:p w14:paraId="59F101E3" w14:textId="439A3302" w:rsidR="004A780E" w:rsidRPr="003C6402" w:rsidRDefault="003C6402" w:rsidP="003C6402">
      <w:pPr>
        <w:ind w:firstLine="284"/>
        <w:jc w:val="both"/>
        <w:rPr>
          <w:rFonts w:ascii="Garamond" w:hAnsi="Garamond"/>
        </w:rPr>
      </w:pPr>
      <w:r>
        <w:rPr>
          <w:rFonts w:ascii="Garamond" w:hAnsi="Garamond"/>
        </w:rPr>
        <w:lastRenderedPageBreak/>
        <w:t xml:space="preserve">14. </w:t>
      </w:r>
      <w:r w:rsidR="004A780E" w:rsidRPr="003C6402">
        <w:rPr>
          <w:rFonts w:ascii="Garamond" w:hAnsi="Garamond"/>
        </w:rPr>
        <w:t xml:space="preserve">Ministria përgjegjëse për strehimin cakton një person përgjegjës për të ndihmuar njësitë e </w:t>
      </w:r>
      <w:r w:rsidR="008B7F1B" w:rsidRPr="003C6402">
        <w:rPr>
          <w:rFonts w:ascii="Garamond" w:hAnsi="Garamond"/>
        </w:rPr>
        <w:t>vetëqeverisjes</w:t>
      </w:r>
      <w:r w:rsidR="004A780E" w:rsidRPr="003C6402">
        <w:rPr>
          <w:rFonts w:ascii="Garamond" w:hAnsi="Garamond"/>
        </w:rPr>
        <w:t xml:space="preserve"> vendore</w:t>
      </w:r>
      <w:r w:rsidR="008A085E" w:rsidRPr="003C6402">
        <w:rPr>
          <w:rFonts w:ascii="Garamond" w:hAnsi="Garamond"/>
        </w:rPr>
        <w:t>,</w:t>
      </w:r>
      <w:r w:rsidR="004A780E" w:rsidRPr="003C6402">
        <w:rPr>
          <w:rFonts w:ascii="Garamond" w:hAnsi="Garamond"/>
        </w:rPr>
        <w:t xml:space="preserve"> gjatë procesit të përgatitjes për aplikimin për </w:t>
      </w:r>
      <w:proofErr w:type="spellStart"/>
      <w:r w:rsidR="004A780E" w:rsidRPr="003C6402">
        <w:rPr>
          <w:rFonts w:ascii="Garamond" w:hAnsi="Garamond"/>
        </w:rPr>
        <w:t>grant</w:t>
      </w:r>
      <w:proofErr w:type="spellEnd"/>
      <w:r w:rsidR="004A780E" w:rsidRPr="003C6402">
        <w:rPr>
          <w:rFonts w:ascii="Garamond" w:hAnsi="Garamond"/>
        </w:rPr>
        <w:t xml:space="preserve"> konkurrues</w:t>
      </w:r>
      <w:r w:rsidR="008A085E" w:rsidRPr="003C6402">
        <w:rPr>
          <w:rFonts w:ascii="Garamond" w:hAnsi="Garamond"/>
        </w:rPr>
        <w:t>,</w:t>
      </w:r>
      <w:r w:rsidR="004A780E" w:rsidRPr="003C6402">
        <w:rPr>
          <w:rFonts w:ascii="Garamond" w:hAnsi="Garamond"/>
        </w:rPr>
        <w:t xml:space="preserve"> me informacione lidhur me procesin e aplikimit, plotësimin e formularëve dhe </w:t>
      </w:r>
      <w:r w:rsidR="008A085E" w:rsidRPr="003C6402">
        <w:rPr>
          <w:rFonts w:ascii="Garamond" w:hAnsi="Garamond"/>
        </w:rPr>
        <w:t>t</w:t>
      </w:r>
      <w:r w:rsidR="00BC7ACA" w:rsidRPr="003C6402">
        <w:rPr>
          <w:rFonts w:ascii="Garamond" w:hAnsi="Garamond"/>
        </w:rPr>
        <w:t>ë</w:t>
      </w:r>
      <w:r w:rsidR="008A085E" w:rsidRPr="003C6402">
        <w:rPr>
          <w:rFonts w:ascii="Garamond" w:hAnsi="Garamond"/>
        </w:rPr>
        <w:t xml:space="preserve"> </w:t>
      </w:r>
      <w:r w:rsidR="004A780E" w:rsidRPr="003C6402">
        <w:rPr>
          <w:rFonts w:ascii="Garamond" w:hAnsi="Garamond"/>
        </w:rPr>
        <w:t>kritereve të kërkuara sipas këtij vendimi, si dhe dhënien e shpjegimeve të nevojshme.</w:t>
      </w:r>
      <w:r w:rsidR="00BC7ACA" w:rsidRPr="003C6402">
        <w:rPr>
          <w:rFonts w:ascii="Garamond" w:hAnsi="Garamond"/>
        </w:rPr>
        <w:t xml:space="preserve"> </w:t>
      </w:r>
    </w:p>
    <w:p w14:paraId="59F101E5" w14:textId="0DA3B596" w:rsidR="004A780E" w:rsidRPr="003C6402" w:rsidRDefault="003C6402" w:rsidP="003C6402">
      <w:pPr>
        <w:ind w:firstLine="284"/>
        <w:jc w:val="both"/>
        <w:rPr>
          <w:rFonts w:ascii="Garamond" w:hAnsi="Garamond"/>
        </w:rPr>
      </w:pPr>
      <w:r>
        <w:rPr>
          <w:rFonts w:ascii="Garamond" w:hAnsi="Garamond"/>
        </w:rPr>
        <w:t xml:space="preserve">15. </w:t>
      </w:r>
      <w:r w:rsidR="004A780E" w:rsidRPr="003C6402">
        <w:rPr>
          <w:rFonts w:ascii="Garamond" w:hAnsi="Garamond"/>
        </w:rPr>
        <w:t xml:space="preserve">Thirrja për aplikimin për </w:t>
      </w:r>
      <w:proofErr w:type="spellStart"/>
      <w:r w:rsidR="004A780E" w:rsidRPr="003C6402">
        <w:rPr>
          <w:rFonts w:ascii="Garamond" w:hAnsi="Garamond"/>
        </w:rPr>
        <w:t>grante</w:t>
      </w:r>
      <w:proofErr w:type="spellEnd"/>
      <w:r w:rsidR="004A780E" w:rsidRPr="003C6402">
        <w:rPr>
          <w:rFonts w:ascii="Garamond" w:hAnsi="Garamond"/>
        </w:rPr>
        <w:t xml:space="preserve"> hapet nga ministria përgjegjëse për strehimin</w:t>
      </w:r>
      <w:r w:rsidR="001D7825" w:rsidRPr="003C6402">
        <w:rPr>
          <w:rFonts w:ascii="Garamond" w:hAnsi="Garamond"/>
        </w:rPr>
        <w:t>,</w:t>
      </w:r>
      <w:r w:rsidR="004A780E" w:rsidRPr="003C6402">
        <w:rPr>
          <w:rFonts w:ascii="Garamond" w:hAnsi="Garamond"/>
        </w:rPr>
        <w:t xml:space="preserve"> 20 ditë pas miratimit të buxhetit të vitit. Afati për përgatitjen e aplikimit për </w:t>
      </w:r>
      <w:proofErr w:type="spellStart"/>
      <w:r w:rsidR="004A780E" w:rsidRPr="003C6402">
        <w:rPr>
          <w:rFonts w:ascii="Garamond" w:hAnsi="Garamond"/>
        </w:rPr>
        <w:t>grante</w:t>
      </w:r>
      <w:proofErr w:type="spellEnd"/>
      <w:r w:rsidR="004A780E" w:rsidRPr="003C6402">
        <w:rPr>
          <w:rFonts w:ascii="Garamond" w:hAnsi="Garamond"/>
        </w:rPr>
        <w:t xml:space="preserve"> nga njësitë e vetëqeverisjes vendore njoftohet në shpalljen për konkurrim.</w:t>
      </w:r>
    </w:p>
    <w:p w14:paraId="59F101E7" w14:textId="4E192306" w:rsidR="00243E11" w:rsidRPr="003C6402" w:rsidRDefault="003C6402" w:rsidP="003C6402">
      <w:pPr>
        <w:ind w:firstLine="284"/>
        <w:jc w:val="both"/>
        <w:rPr>
          <w:rFonts w:ascii="Garamond" w:hAnsi="Garamond"/>
        </w:rPr>
      </w:pPr>
      <w:r>
        <w:rPr>
          <w:rFonts w:ascii="Garamond" w:hAnsi="Garamond"/>
        </w:rPr>
        <w:t xml:space="preserve">16. </w:t>
      </w:r>
      <w:r w:rsidR="00243E11" w:rsidRPr="003C6402">
        <w:rPr>
          <w:rFonts w:ascii="Garamond" w:hAnsi="Garamond"/>
        </w:rPr>
        <w:t>Ngarkohen ministria përgjegjëse për strehimin dhe njësitë e qeverisjes vendore për zbatimin e këtij vendimi.</w:t>
      </w:r>
    </w:p>
    <w:p w14:paraId="59F101E9" w14:textId="1FF0BAE0" w:rsidR="004A780E" w:rsidRPr="003C6402" w:rsidRDefault="004A780E" w:rsidP="003C6402">
      <w:pPr>
        <w:ind w:firstLine="284"/>
        <w:jc w:val="both"/>
        <w:rPr>
          <w:rFonts w:ascii="Garamond" w:hAnsi="Garamond"/>
        </w:rPr>
      </w:pPr>
      <w:r w:rsidRPr="003C6402">
        <w:rPr>
          <w:rFonts w:ascii="Garamond" w:hAnsi="Garamond"/>
        </w:rPr>
        <w:t xml:space="preserve">Ky vendim hyn në fuqi pas botimit në Fletore </w:t>
      </w:r>
      <w:r w:rsidR="003C6402" w:rsidRPr="003C6402">
        <w:rPr>
          <w:rFonts w:ascii="Garamond" w:hAnsi="Garamond"/>
        </w:rPr>
        <w:t>Zyrtare</w:t>
      </w:r>
      <w:r w:rsidRPr="003C6402">
        <w:rPr>
          <w:rFonts w:ascii="Garamond" w:hAnsi="Garamond"/>
        </w:rPr>
        <w:t xml:space="preserve">. </w:t>
      </w:r>
    </w:p>
    <w:p w14:paraId="59F101EA" w14:textId="77777777" w:rsidR="006424FB" w:rsidRPr="003C6402" w:rsidRDefault="006424FB" w:rsidP="003C6402">
      <w:pPr>
        <w:ind w:firstLine="284"/>
        <w:jc w:val="both"/>
        <w:rPr>
          <w:rFonts w:ascii="Garamond" w:hAnsi="Garamond"/>
        </w:rPr>
      </w:pPr>
    </w:p>
    <w:p w14:paraId="59F101EB" w14:textId="3A94F845" w:rsidR="004A780E" w:rsidRPr="003C6402" w:rsidRDefault="00CE7638" w:rsidP="003C6402">
      <w:pPr>
        <w:ind w:firstLine="284"/>
        <w:jc w:val="right"/>
        <w:rPr>
          <w:rFonts w:ascii="Garamond" w:hAnsi="Garamond"/>
        </w:rPr>
      </w:pPr>
      <w:r w:rsidRPr="003C6402">
        <w:rPr>
          <w:rFonts w:ascii="Garamond" w:hAnsi="Garamond"/>
        </w:rPr>
        <w:t>KRYEMINIST</w:t>
      </w:r>
      <w:r>
        <w:rPr>
          <w:rFonts w:ascii="Garamond" w:hAnsi="Garamond"/>
        </w:rPr>
        <w:t>ËR</w:t>
      </w:r>
      <w:r w:rsidRPr="003C6402">
        <w:rPr>
          <w:rFonts w:ascii="Garamond" w:hAnsi="Garamond"/>
        </w:rPr>
        <w:t xml:space="preserve"> </w:t>
      </w:r>
    </w:p>
    <w:p w14:paraId="59F101EE" w14:textId="19713E71" w:rsidR="00361550" w:rsidRPr="003C6402" w:rsidRDefault="003C6402" w:rsidP="003C6402">
      <w:pPr>
        <w:ind w:firstLine="284"/>
        <w:jc w:val="right"/>
        <w:rPr>
          <w:rFonts w:ascii="Garamond" w:hAnsi="Garamond"/>
          <w:b/>
        </w:rPr>
      </w:pPr>
      <w:r w:rsidRPr="003C6402">
        <w:rPr>
          <w:rFonts w:ascii="Garamond" w:hAnsi="Garamond"/>
          <w:b/>
        </w:rPr>
        <w:t xml:space="preserve">Edi </w:t>
      </w:r>
      <w:proofErr w:type="spellStart"/>
      <w:r w:rsidRPr="003C6402">
        <w:rPr>
          <w:rFonts w:ascii="Garamond" w:hAnsi="Garamond"/>
          <w:b/>
        </w:rPr>
        <w:t>Rama</w:t>
      </w:r>
      <w:proofErr w:type="spellEnd"/>
    </w:p>
    <w:p w14:paraId="11AAE456" w14:textId="77777777" w:rsidR="003C6402" w:rsidRPr="003C6402" w:rsidRDefault="003C6402">
      <w:pPr>
        <w:ind w:firstLine="284"/>
        <w:jc w:val="right"/>
        <w:rPr>
          <w:rFonts w:ascii="Garamond" w:hAnsi="Garamond"/>
        </w:rPr>
      </w:pPr>
    </w:p>
    <w:sectPr w:rsidR="003C6402" w:rsidRPr="003C6402" w:rsidSect="006424FB">
      <w:footerReference w:type="default" r:id="rId14"/>
      <w:pgSz w:w="11906" w:h="16838" w:code="9"/>
      <w:pgMar w:top="1440" w:right="1440" w:bottom="126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A0B9E" w14:textId="77777777" w:rsidR="00CE7638" w:rsidRDefault="00CE7638" w:rsidP="00782B9B">
      <w:r>
        <w:separator/>
      </w:r>
    </w:p>
  </w:endnote>
  <w:endnote w:type="continuationSeparator" w:id="0">
    <w:p w14:paraId="71956AC2" w14:textId="77777777" w:rsidR="00CE7638" w:rsidRDefault="00CE7638" w:rsidP="00782B9B">
      <w:r>
        <w:continuationSeparator/>
      </w:r>
    </w:p>
  </w:endnote>
  <w:endnote w:type="continuationNotice" w:id="1">
    <w:p w14:paraId="47C835C2" w14:textId="77777777" w:rsidR="00CE7638" w:rsidRDefault="00CE7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101F9" w14:textId="3370003F" w:rsidR="00CE7638" w:rsidRDefault="00CE7638" w:rsidP="004330EC">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F6251" w14:textId="77777777" w:rsidR="00CE7638" w:rsidRDefault="00CE7638" w:rsidP="00782B9B">
      <w:r>
        <w:separator/>
      </w:r>
    </w:p>
  </w:footnote>
  <w:footnote w:type="continuationSeparator" w:id="0">
    <w:p w14:paraId="1B25C396" w14:textId="77777777" w:rsidR="00CE7638" w:rsidRDefault="00CE7638" w:rsidP="00782B9B">
      <w:r>
        <w:continuationSeparator/>
      </w:r>
    </w:p>
  </w:footnote>
  <w:footnote w:type="continuationNotice" w:id="1">
    <w:p w14:paraId="6235625F" w14:textId="77777777" w:rsidR="00CE7638" w:rsidRDefault="00CE763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2"/>
    <w:multiLevelType w:val="multilevel"/>
    <w:tmpl w:val="00000012"/>
    <w:lvl w:ilvl="0">
      <w:start w:val="1"/>
      <w:numFmt w:val="lowerLetter"/>
      <w:lvlText w:val="%1)"/>
      <w:lvlJc w:val="left"/>
      <w:pPr>
        <w:tabs>
          <w:tab w:val="num" w:pos="360"/>
        </w:tabs>
        <w:ind w:left="360" w:hanging="360"/>
      </w:pPr>
    </w:lvl>
    <w:lvl w:ilvl="1">
      <w:start w:val="1"/>
      <w:numFmt w:val="decimal"/>
      <w:lvlText w:val="%2."/>
      <w:lvlJc w:val="right"/>
      <w:pPr>
        <w:tabs>
          <w:tab w:val="num" w:pos="1170"/>
        </w:tabs>
        <w:ind w:left="1170" w:hanging="180"/>
      </w:pPr>
      <w:rPr>
        <w:rFonts w:ascii="Times New Roman" w:eastAsia="Times New Roman" w:hAnsi="Times New Roman" w:cs="Times New Roman"/>
      </w:rPr>
    </w:lvl>
    <w:lvl w:ilvl="2">
      <w:start w:val="1"/>
      <w:numFmt w:val="bullet"/>
      <w:lvlText w:val=""/>
      <w:lvlJc w:val="left"/>
      <w:pPr>
        <w:tabs>
          <w:tab w:val="num" w:pos="2070"/>
        </w:tabs>
        <w:ind w:left="2070" w:hanging="360"/>
      </w:pPr>
      <w:rPr>
        <w:rFonts w:ascii="Wingdings" w:hAnsi="Wingdings"/>
      </w:rPr>
    </w:lvl>
    <w:lvl w:ilvl="3">
      <w:start w:val="1"/>
      <w:numFmt w:val="bullet"/>
      <w:lvlText w:val=""/>
      <w:lvlJc w:val="left"/>
      <w:pPr>
        <w:tabs>
          <w:tab w:val="num" w:pos="2790"/>
        </w:tabs>
        <w:ind w:left="2790" w:hanging="360"/>
      </w:pPr>
      <w:rPr>
        <w:rFonts w:ascii="Symbol" w:hAnsi="Symbol"/>
      </w:rPr>
    </w:lvl>
    <w:lvl w:ilvl="4">
      <w:start w:val="1"/>
      <w:numFmt w:val="bullet"/>
      <w:lvlText w:val="o"/>
      <w:lvlJc w:val="left"/>
      <w:pPr>
        <w:tabs>
          <w:tab w:val="num" w:pos="3510"/>
        </w:tabs>
        <w:ind w:left="3510" w:hanging="360"/>
      </w:pPr>
      <w:rPr>
        <w:rFonts w:ascii="Courier New" w:hAnsi="Courier New"/>
      </w:rPr>
    </w:lvl>
    <w:lvl w:ilvl="5">
      <w:start w:val="1"/>
      <w:numFmt w:val="bullet"/>
      <w:lvlText w:val=""/>
      <w:lvlJc w:val="left"/>
      <w:pPr>
        <w:tabs>
          <w:tab w:val="num" w:pos="4230"/>
        </w:tabs>
        <w:ind w:left="4230" w:hanging="360"/>
      </w:pPr>
      <w:rPr>
        <w:rFonts w:ascii="Wingdings" w:hAnsi="Wingdings"/>
      </w:rPr>
    </w:lvl>
    <w:lvl w:ilvl="6">
      <w:start w:val="1"/>
      <w:numFmt w:val="bullet"/>
      <w:lvlText w:val=""/>
      <w:lvlJc w:val="left"/>
      <w:pPr>
        <w:tabs>
          <w:tab w:val="num" w:pos="4950"/>
        </w:tabs>
        <w:ind w:left="4950" w:hanging="360"/>
      </w:pPr>
      <w:rPr>
        <w:rFonts w:ascii="Symbol" w:hAnsi="Symbol"/>
      </w:rPr>
    </w:lvl>
    <w:lvl w:ilvl="7">
      <w:start w:val="1"/>
      <w:numFmt w:val="bullet"/>
      <w:lvlText w:val="o"/>
      <w:lvlJc w:val="left"/>
      <w:pPr>
        <w:tabs>
          <w:tab w:val="num" w:pos="5670"/>
        </w:tabs>
        <w:ind w:left="5670" w:hanging="360"/>
      </w:pPr>
      <w:rPr>
        <w:rFonts w:ascii="Courier New" w:hAnsi="Courier New"/>
      </w:rPr>
    </w:lvl>
    <w:lvl w:ilvl="8">
      <w:start w:val="1"/>
      <w:numFmt w:val="bullet"/>
      <w:lvlText w:val=""/>
      <w:lvlJc w:val="left"/>
      <w:pPr>
        <w:tabs>
          <w:tab w:val="num" w:pos="6390"/>
        </w:tabs>
        <w:ind w:left="6390" w:hanging="360"/>
      </w:pPr>
      <w:rPr>
        <w:rFonts w:ascii="Wingdings" w:hAnsi="Wingdings"/>
      </w:rPr>
    </w:lvl>
  </w:abstractNum>
  <w:abstractNum w:abstractNumId="1" w15:restartNumberingAfterBreak="0">
    <w:nsid w:val="00000020"/>
    <w:multiLevelType w:val="multilevel"/>
    <w:tmpl w:val="CBFC3474"/>
    <w:lvl w:ilvl="0">
      <w:start w:val="1"/>
      <w:numFmt w:val="decimal"/>
      <w:lvlText w:val="%1."/>
      <w:lvlJc w:val="left"/>
      <w:pPr>
        <w:tabs>
          <w:tab w:val="num" w:pos="360"/>
        </w:tabs>
        <w:ind w:left="360" w:hanging="360"/>
      </w:pPr>
      <w:rPr>
        <w:rFonts w:hint="default"/>
      </w:rPr>
    </w:lvl>
    <w:lvl w:ilvl="1">
      <w:start w:val="1"/>
      <w:numFmt w:val="decimal"/>
      <w:lvlText w:val="%2."/>
      <w:lvlJc w:val="right"/>
      <w:pPr>
        <w:tabs>
          <w:tab w:val="num" w:pos="1620"/>
        </w:tabs>
        <w:ind w:left="1620" w:hanging="180"/>
      </w:pPr>
      <w:rPr>
        <w:rFonts w:ascii="Times New Roman" w:eastAsia="Times New Roman" w:hAnsi="Times New Roman"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02A7846"/>
    <w:multiLevelType w:val="hybridMultilevel"/>
    <w:tmpl w:val="E5C684E6"/>
    <w:lvl w:ilvl="0" w:tplc="1DA0FB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B30596"/>
    <w:multiLevelType w:val="hybridMultilevel"/>
    <w:tmpl w:val="D9C289F8"/>
    <w:lvl w:ilvl="0" w:tplc="7C6CA1E0">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F96B25"/>
    <w:multiLevelType w:val="hybridMultilevel"/>
    <w:tmpl w:val="975C51C8"/>
    <w:lvl w:ilvl="0" w:tplc="99F84E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211DBC"/>
    <w:multiLevelType w:val="hybridMultilevel"/>
    <w:tmpl w:val="BA469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74C56"/>
    <w:multiLevelType w:val="hybridMultilevel"/>
    <w:tmpl w:val="625CFC4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49368D"/>
    <w:multiLevelType w:val="hybridMultilevel"/>
    <w:tmpl w:val="8D22D916"/>
    <w:lvl w:ilvl="0" w:tplc="B50AC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873E7"/>
    <w:multiLevelType w:val="hybridMultilevel"/>
    <w:tmpl w:val="5B8ECDAE"/>
    <w:lvl w:ilvl="0" w:tplc="99F84E66">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EDF0364"/>
    <w:multiLevelType w:val="hybridMultilevel"/>
    <w:tmpl w:val="A6C69D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87586"/>
    <w:multiLevelType w:val="hybridMultilevel"/>
    <w:tmpl w:val="BC60368A"/>
    <w:lvl w:ilvl="0" w:tplc="9B36EBF2">
      <w:start w:val="1"/>
      <w:numFmt w:val="lowerLetter"/>
      <w:lvlText w:val="%1)"/>
      <w:lvlJc w:val="left"/>
      <w:pPr>
        <w:tabs>
          <w:tab w:val="num" w:pos="432"/>
        </w:tabs>
        <w:ind w:left="432" w:hanging="432"/>
      </w:pPr>
      <w:rPr>
        <w:rFonts w:ascii="Arial" w:hAnsi="Arial" w:hint="default"/>
        <w:b w:val="0"/>
        <w:i w:val="0"/>
        <w:sz w:val="24"/>
      </w:rPr>
    </w:lvl>
    <w:lvl w:ilvl="1" w:tplc="08090001">
      <w:start w:val="1"/>
      <w:numFmt w:val="bullet"/>
      <w:lvlText w:val=""/>
      <w:lvlJc w:val="left"/>
      <w:pPr>
        <w:tabs>
          <w:tab w:val="num" w:pos="1440"/>
        </w:tabs>
        <w:ind w:left="1440" w:hanging="360"/>
      </w:pPr>
      <w:rPr>
        <w:rFonts w:ascii="Symbol" w:hAnsi="Symbol" w:hint="default"/>
        <w:b w:val="0"/>
        <w:i w:val="0"/>
        <w:sz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2486DEA"/>
    <w:multiLevelType w:val="hybridMultilevel"/>
    <w:tmpl w:val="D4E283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2379AD"/>
    <w:multiLevelType w:val="hybridMultilevel"/>
    <w:tmpl w:val="49781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53D1B"/>
    <w:multiLevelType w:val="hybridMultilevel"/>
    <w:tmpl w:val="333E4560"/>
    <w:lvl w:ilvl="0" w:tplc="5B2C1050">
      <w:start w:val="61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E226BA"/>
    <w:multiLevelType w:val="hybridMultilevel"/>
    <w:tmpl w:val="ED5EB67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D161A"/>
    <w:multiLevelType w:val="hybridMultilevel"/>
    <w:tmpl w:val="3C7007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B65AD"/>
    <w:multiLevelType w:val="hybridMultilevel"/>
    <w:tmpl w:val="E894385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B58E1"/>
    <w:multiLevelType w:val="hybridMultilevel"/>
    <w:tmpl w:val="CD920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7C57B9"/>
    <w:multiLevelType w:val="hybridMultilevel"/>
    <w:tmpl w:val="444EE8E2"/>
    <w:lvl w:ilvl="0" w:tplc="14647D32">
      <w:start w:val="614"/>
      <w:numFmt w:val="bullet"/>
      <w:lvlText w:val="-"/>
      <w:lvlJc w:val="left"/>
      <w:pPr>
        <w:ind w:left="720" w:hanging="360"/>
      </w:pPr>
      <w:rPr>
        <w:rFonts w:ascii="Cambria" w:eastAsiaTheme="minorEastAsia"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543BCD"/>
    <w:multiLevelType w:val="hybridMultilevel"/>
    <w:tmpl w:val="F3EE7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BE1D3C"/>
    <w:multiLevelType w:val="hybridMultilevel"/>
    <w:tmpl w:val="79D0C392"/>
    <w:lvl w:ilvl="0" w:tplc="08090001">
      <w:start w:val="1"/>
      <w:numFmt w:val="bullet"/>
      <w:lvlText w:val=""/>
      <w:lvlJc w:val="left"/>
      <w:pPr>
        <w:tabs>
          <w:tab w:val="num" w:pos="1152"/>
        </w:tabs>
        <w:ind w:left="1152" w:hanging="360"/>
      </w:pPr>
      <w:rPr>
        <w:rFonts w:ascii="Symbol" w:hAnsi="Symbol" w:hint="default"/>
      </w:rPr>
    </w:lvl>
    <w:lvl w:ilvl="1" w:tplc="9B36EBF2">
      <w:start w:val="1"/>
      <w:numFmt w:val="lowerLetter"/>
      <w:lvlText w:val="%2)"/>
      <w:lvlJc w:val="left"/>
      <w:pPr>
        <w:tabs>
          <w:tab w:val="num" w:pos="1944"/>
        </w:tabs>
        <w:ind w:left="1944" w:hanging="432"/>
      </w:pPr>
      <w:rPr>
        <w:rFonts w:ascii="Arial" w:hAnsi="Arial" w:hint="default"/>
        <w:b w:val="0"/>
        <w:i w:val="0"/>
        <w:sz w:val="24"/>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21" w15:restartNumberingAfterBreak="0">
    <w:nsid w:val="5AA945B5"/>
    <w:multiLevelType w:val="multilevel"/>
    <w:tmpl w:val="371C95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AE0B5A"/>
    <w:multiLevelType w:val="hybridMultilevel"/>
    <w:tmpl w:val="F84896E0"/>
    <w:lvl w:ilvl="0" w:tplc="CDA0EE2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1218FC"/>
    <w:multiLevelType w:val="hybridMultilevel"/>
    <w:tmpl w:val="359ADF66"/>
    <w:lvl w:ilvl="0" w:tplc="26143A20">
      <w:start w:val="2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355279"/>
    <w:multiLevelType w:val="hybridMultilevel"/>
    <w:tmpl w:val="424242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AD2D52"/>
    <w:multiLevelType w:val="hybridMultilevel"/>
    <w:tmpl w:val="CBF64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D5912"/>
    <w:multiLevelType w:val="hybridMultilevel"/>
    <w:tmpl w:val="B46891C6"/>
    <w:lvl w:ilvl="0" w:tplc="04090017">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AE17DD2"/>
    <w:multiLevelType w:val="hybridMultilevel"/>
    <w:tmpl w:val="71B4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D31C40"/>
    <w:multiLevelType w:val="hybridMultilevel"/>
    <w:tmpl w:val="0C02145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70FA69FD"/>
    <w:multiLevelType w:val="hybridMultilevel"/>
    <w:tmpl w:val="CB68FA5E"/>
    <w:lvl w:ilvl="0" w:tplc="99F84E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8053AB"/>
    <w:multiLevelType w:val="hybridMultilevel"/>
    <w:tmpl w:val="F7809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8B46C6"/>
    <w:multiLevelType w:val="hybridMultilevel"/>
    <w:tmpl w:val="4EC2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41305"/>
    <w:multiLevelType w:val="hybridMultilevel"/>
    <w:tmpl w:val="CAEAED68"/>
    <w:lvl w:ilvl="0" w:tplc="2B081C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127FDD"/>
    <w:multiLevelType w:val="hybridMultilevel"/>
    <w:tmpl w:val="A5E6E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04264"/>
    <w:multiLevelType w:val="hybridMultilevel"/>
    <w:tmpl w:val="7AF20890"/>
    <w:lvl w:ilvl="0" w:tplc="3E28E936">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21"/>
  </w:num>
  <w:num w:numId="4">
    <w:abstractNumId w:val="25"/>
  </w:num>
  <w:num w:numId="5">
    <w:abstractNumId w:val="1"/>
  </w:num>
  <w:num w:numId="6">
    <w:abstractNumId w:val="0"/>
  </w:num>
  <w:num w:numId="7">
    <w:abstractNumId w:val="27"/>
  </w:num>
  <w:num w:numId="8">
    <w:abstractNumId w:val="28"/>
  </w:num>
  <w:num w:numId="9">
    <w:abstractNumId w:val="8"/>
  </w:num>
  <w:num w:numId="10">
    <w:abstractNumId w:val="24"/>
  </w:num>
  <w:num w:numId="11">
    <w:abstractNumId w:val="18"/>
  </w:num>
  <w:num w:numId="12">
    <w:abstractNumId w:val="6"/>
  </w:num>
  <w:num w:numId="13">
    <w:abstractNumId w:val="10"/>
  </w:num>
  <w:num w:numId="14">
    <w:abstractNumId w:val="20"/>
  </w:num>
  <w:num w:numId="15">
    <w:abstractNumId w:val="13"/>
  </w:num>
  <w:num w:numId="16">
    <w:abstractNumId w:val="4"/>
  </w:num>
  <w:num w:numId="17">
    <w:abstractNumId w:val="19"/>
  </w:num>
  <w:num w:numId="18">
    <w:abstractNumId w:val="29"/>
  </w:num>
  <w:num w:numId="19">
    <w:abstractNumId w:val="31"/>
  </w:num>
  <w:num w:numId="20">
    <w:abstractNumId w:val="17"/>
  </w:num>
  <w:num w:numId="21">
    <w:abstractNumId w:val="33"/>
  </w:num>
  <w:num w:numId="22">
    <w:abstractNumId w:val="34"/>
  </w:num>
  <w:num w:numId="23">
    <w:abstractNumId w:val="3"/>
  </w:num>
  <w:num w:numId="24">
    <w:abstractNumId w:val="16"/>
  </w:num>
  <w:num w:numId="25">
    <w:abstractNumId w:val="15"/>
  </w:num>
  <w:num w:numId="26">
    <w:abstractNumId w:val="26"/>
  </w:num>
  <w:num w:numId="27">
    <w:abstractNumId w:val="14"/>
  </w:num>
  <w:num w:numId="28">
    <w:abstractNumId w:val="2"/>
  </w:num>
  <w:num w:numId="29">
    <w:abstractNumId w:val="9"/>
  </w:num>
  <w:num w:numId="30">
    <w:abstractNumId w:val="32"/>
  </w:num>
  <w:num w:numId="31">
    <w:abstractNumId w:val="22"/>
  </w:num>
  <w:num w:numId="32">
    <w:abstractNumId w:val="7"/>
  </w:num>
  <w:num w:numId="33">
    <w:abstractNumId w:val="5"/>
  </w:num>
  <w:num w:numId="34">
    <w:abstractNumId w:val="1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CE"/>
    <w:rsid w:val="00006FF2"/>
    <w:rsid w:val="00043C3F"/>
    <w:rsid w:val="00087EFB"/>
    <w:rsid w:val="000D55FD"/>
    <w:rsid w:val="00123A86"/>
    <w:rsid w:val="001413DE"/>
    <w:rsid w:val="00157EF6"/>
    <w:rsid w:val="001647BE"/>
    <w:rsid w:val="00167915"/>
    <w:rsid w:val="001D7825"/>
    <w:rsid w:val="001E140D"/>
    <w:rsid w:val="001F0200"/>
    <w:rsid w:val="00203E81"/>
    <w:rsid w:val="00211F02"/>
    <w:rsid w:val="00217136"/>
    <w:rsid w:val="00231545"/>
    <w:rsid w:val="002349F1"/>
    <w:rsid w:val="002350E7"/>
    <w:rsid w:val="00235DB0"/>
    <w:rsid w:val="002415D7"/>
    <w:rsid w:val="00242C90"/>
    <w:rsid w:val="00243E11"/>
    <w:rsid w:val="00247270"/>
    <w:rsid w:val="00252A32"/>
    <w:rsid w:val="002616A2"/>
    <w:rsid w:val="00284AE7"/>
    <w:rsid w:val="003006DD"/>
    <w:rsid w:val="00312E54"/>
    <w:rsid w:val="003141DF"/>
    <w:rsid w:val="00316987"/>
    <w:rsid w:val="00321C9E"/>
    <w:rsid w:val="00323324"/>
    <w:rsid w:val="00324751"/>
    <w:rsid w:val="00326D46"/>
    <w:rsid w:val="00347291"/>
    <w:rsid w:val="00351E3D"/>
    <w:rsid w:val="00361550"/>
    <w:rsid w:val="003C179B"/>
    <w:rsid w:val="003C6402"/>
    <w:rsid w:val="003D52FD"/>
    <w:rsid w:val="003F1583"/>
    <w:rsid w:val="003F5019"/>
    <w:rsid w:val="00422814"/>
    <w:rsid w:val="0042364A"/>
    <w:rsid w:val="00426873"/>
    <w:rsid w:val="004330EC"/>
    <w:rsid w:val="00444F07"/>
    <w:rsid w:val="00463C6F"/>
    <w:rsid w:val="00471E0B"/>
    <w:rsid w:val="00476E0A"/>
    <w:rsid w:val="004873BA"/>
    <w:rsid w:val="004A74D9"/>
    <w:rsid w:val="004A780E"/>
    <w:rsid w:val="004C6089"/>
    <w:rsid w:val="004C7908"/>
    <w:rsid w:val="004D0F5B"/>
    <w:rsid w:val="004E08AD"/>
    <w:rsid w:val="00506108"/>
    <w:rsid w:val="00530857"/>
    <w:rsid w:val="00531160"/>
    <w:rsid w:val="005564BB"/>
    <w:rsid w:val="005572F2"/>
    <w:rsid w:val="00580FCE"/>
    <w:rsid w:val="00582B7A"/>
    <w:rsid w:val="0059667F"/>
    <w:rsid w:val="005D59DF"/>
    <w:rsid w:val="005D5E7A"/>
    <w:rsid w:val="005F0AB5"/>
    <w:rsid w:val="0060004A"/>
    <w:rsid w:val="00603ED4"/>
    <w:rsid w:val="006228AA"/>
    <w:rsid w:val="006424FB"/>
    <w:rsid w:val="006445B6"/>
    <w:rsid w:val="00672EB2"/>
    <w:rsid w:val="006828B0"/>
    <w:rsid w:val="006A42D0"/>
    <w:rsid w:val="006C2980"/>
    <w:rsid w:val="006D03B9"/>
    <w:rsid w:val="006E5138"/>
    <w:rsid w:val="00703E04"/>
    <w:rsid w:val="007043EC"/>
    <w:rsid w:val="0070456E"/>
    <w:rsid w:val="0070473F"/>
    <w:rsid w:val="00712BC4"/>
    <w:rsid w:val="007159C3"/>
    <w:rsid w:val="00746F3F"/>
    <w:rsid w:val="00766DFD"/>
    <w:rsid w:val="007727CE"/>
    <w:rsid w:val="00782B9B"/>
    <w:rsid w:val="007870E6"/>
    <w:rsid w:val="007972A0"/>
    <w:rsid w:val="007B0A6A"/>
    <w:rsid w:val="007F2B0F"/>
    <w:rsid w:val="00815A0D"/>
    <w:rsid w:val="00826B60"/>
    <w:rsid w:val="00834E4A"/>
    <w:rsid w:val="00842BA8"/>
    <w:rsid w:val="008A085E"/>
    <w:rsid w:val="008B7F1B"/>
    <w:rsid w:val="008F1D3F"/>
    <w:rsid w:val="008F482B"/>
    <w:rsid w:val="008F7FF0"/>
    <w:rsid w:val="0091183F"/>
    <w:rsid w:val="00980D85"/>
    <w:rsid w:val="009A48CC"/>
    <w:rsid w:val="009B0A96"/>
    <w:rsid w:val="009B5BE0"/>
    <w:rsid w:val="009C1A62"/>
    <w:rsid w:val="009C6C26"/>
    <w:rsid w:val="009D1205"/>
    <w:rsid w:val="009D3136"/>
    <w:rsid w:val="009E72AD"/>
    <w:rsid w:val="009F5D81"/>
    <w:rsid w:val="00A04E3F"/>
    <w:rsid w:val="00A05F41"/>
    <w:rsid w:val="00A17C43"/>
    <w:rsid w:val="00A17C71"/>
    <w:rsid w:val="00A34841"/>
    <w:rsid w:val="00A51D0C"/>
    <w:rsid w:val="00AA372F"/>
    <w:rsid w:val="00AB2B1D"/>
    <w:rsid w:val="00AC6C35"/>
    <w:rsid w:val="00AE417E"/>
    <w:rsid w:val="00B037D9"/>
    <w:rsid w:val="00B06C31"/>
    <w:rsid w:val="00B20917"/>
    <w:rsid w:val="00B26D2D"/>
    <w:rsid w:val="00B3298D"/>
    <w:rsid w:val="00B417D5"/>
    <w:rsid w:val="00B45625"/>
    <w:rsid w:val="00B64413"/>
    <w:rsid w:val="00B738D0"/>
    <w:rsid w:val="00B73ACC"/>
    <w:rsid w:val="00B84EBF"/>
    <w:rsid w:val="00B866B8"/>
    <w:rsid w:val="00B9453A"/>
    <w:rsid w:val="00BA6550"/>
    <w:rsid w:val="00BA76B4"/>
    <w:rsid w:val="00BB5D37"/>
    <w:rsid w:val="00BC7ACA"/>
    <w:rsid w:val="00C02260"/>
    <w:rsid w:val="00C170AD"/>
    <w:rsid w:val="00C40C28"/>
    <w:rsid w:val="00C43D05"/>
    <w:rsid w:val="00C459E0"/>
    <w:rsid w:val="00C50A50"/>
    <w:rsid w:val="00C865C8"/>
    <w:rsid w:val="00CB483E"/>
    <w:rsid w:val="00CB4DA2"/>
    <w:rsid w:val="00CE7638"/>
    <w:rsid w:val="00CF3A89"/>
    <w:rsid w:val="00D00F58"/>
    <w:rsid w:val="00D0364A"/>
    <w:rsid w:val="00D17A4B"/>
    <w:rsid w:val="00D20E4F"/>
    <w:rsid w:val="00D317EA"/>
    <w:rsid w:val="00D33302"/>
    <w:rsid w:val="00D40F33"/>
    <w:rsid w:val="00D560AD"/>
    <w:rsid w:val="00D949D7"/>
    <w:rsid w:val="00DB1CC8"/>
    <w:rsid w:val="00DC590E"/>
    <w:rsid w:val="00DD63A0"/>
    <w:rsid w:val="00DF0005"/>
    <w:rsid w:val="00E215D8"/>
    <w:rsid w:val="00E44886"/>
    <w:rsid w:val="00E4630E"/>
    <w:rsid w:val="00E51005"/>
    <w:rsid w:val="00E5246C"/>
    <w:rsid w:val="00E567FF"/>
    <w:rsid w:val="00E71722"/>
    <w:rsid w:val="00E771E8"/>
    <w:rsid w:val="00E90489"/>
    <w:rsid w:val="00E92CAA"/>
    <w:rsid w:val="00EA3C57"/>
    <w:rsid w:val="00EA6FC6"/>
    <w:rsid w:val="00EB3383"/>
    <w:rsid w:val="00EC1B33"/>
    <w:rsid w:val="00EC6803"/>
    <w:rsid w:val="00ED0860"/>
    <w:rsid w:val="00EE3346"/>
    <w:rsid w:val="00EF45AE"/>
    <w:rsid w:val="00F26C3C"/>
    <w:rsid w:val="00F3251B"/>
    <w:rsid w:val="00F411DA"/>
    <w:rsid w:val="00F46D29"/>
    <w:rsid w:val="00F46D7B"/>
    <w:rsid w:val="00F67CFA"/>
    <w:rsid w:val="00F8550A"/>
    <w:rsid w:val="00F86017"/>
    <w:rsid w:val="00F87533"/>
    <w:rsid w:val="00FC4746"/>
    <w:rsid w:val="00FC68BC"/>
    <w:rsid w:val="00FC6FAF"/>
    <w:rsid w:val="00FD239E"/>
    <w:rsid w:val="00FF3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9F1019C"/>
  <w15:docId w15:val="{2F1A67A1-FD89-4644-AE94-0EE0E55A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79B"/>
    <w:rPr>
      <w:lang w:val="sq-AL"/>
    </w:rPr>
  </w:style>
  <w:style w:type="paragraph" w:styleId="Heading1">
    <w:name w:val="heading 1"/>
    <w:basedOn w:val="Normal"/>
    <w:next w:val="Normal"/>
    <w:link w:val="Heading1Char"/>
    <w:uiPriority w:val="9"/>
    <w:qFormat/>
    <w:rsid w:val="00A3484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A3484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Normal 1,List Paragraph1,List Paragraph (numbered (a)),Bullet List,FooterText,numbered,Paragraphe de liste1,Bulletr List Paragraph,列出段落,列出段落1,Listeafsnit1,Parágrafo da Lista1,List Paragraph2,List Paragraph21,リスト段落1,Párrafo de lista1"/>
    <w:basedOn w:val="Normal"/>
    <w:link w:val="ListParagraphChar"/>
    <w:uiPriority w:val="34"/>
    <w:qFormat/>
    <w:rsid w:val="00580FCE"/>
    <w:pPr>
      <w:ind w:left="720"/>
      <w:contextualSpacing/>
    </w:pPr>
  </w:style>
  <w:style w:type="character" w:customStyle="1" w:styleId="Heading1Char">
    <w:name w:val="Heading 1 Char"/>
    <w:basedOn w:val="DefaultParagraphFont"/>
    <w:link w:val="Heading1"/>
    <w:uiPriority w:val="9"/>
    <w:rsid w:val="00A34841"/>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A34841"/>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unhideWhenUsed/>
    <w:rsid w:val="00ED0860"/>
    <w:rPr>
      <w:rFonts w:ascii="Book Antiqua" w:eastAsia="Times New Roman" w:hAnsi="Book Antiqua" w:cs="Times New Roman"/>
      <w:color w:val="000000"/>
      <w:sz w:val="20"/>
      <w:szCs w:val="20"/>
    </w:rPr>
  </w:style>
  <w:style w:type="character" w:customStyle="1" w:styleId="CommentTextChar">
    <w:name w:val="Comment Text Char"/>
    <w:basedOn w:val="DefaultParagraphFont"/>
    <w:link w:val="CommentText"/>
    <w:uiPriority w:val="99"/>
    <w:rsid w:val="00ED0860"/>
    <w:rPr>
      <w:rFonts w:ascii="Book Antiqua" w:eastAsia="Times New Roman" w:hAnsi="Book Antiqua" w:cs="Times New Roman"/>
      <w:color w:val="000000"/>
      <w:sz w:val="20"/>
      <w:szCs w:val="20"/>
    </w:rPr>
  </w:style>
  <w:style w:type="paragraph" w:customStyle="1" w:styleId="Default">
    <w:name w:val="Default"/>
    <w:uiPriority w:val="99"/>
    <w:rsid w:val="00766DFD"/>
    <w:rPr>
      <w:rFonts w:ascii="Times New Roman" w:eastAsia="Times New Roman" w:hAnsi="Times New Roman" w:cs="Times New Roman"/>
      <w:color w:val="000000"/>
      <w:szCs w:val="20"/>
    </w:rPr>
  </w:style>
  <w:style w:type="paragraph" w:styleId="Header">
    <w:name w:val="header"/>
    <w:basedOn w:val="Normal"/>
    <w:link w:val="HeaderChar"/>
    <w:uiPriority w:val="99"/>
    <w:unhideWhenUsed/>
    <w:rsid w:val="00782B9B"/>
    <w:pPr>
      <w:tabs>
        <w:tab w:val="center" w:pos="4680"/>
        <w:tab w:val="right" w:pos="9360"/>
      </w:tabs>
    </w:pPr>
  </w:style>
  <w:style w:type="character" w:customStyle="1" w:styleId="HeaderChar">
    <w:name w:val="Header Char"/>
    <w:basedOn w:val="DefaultParagraphFont"/>
    <w:link w:val="Header"/>
    <w:uiPriority w:val="99"/>
    <w:rsid w:val="00782B9B"/>
  </w:style>
  <w:style w:type="paragraph" w:styleId="Footer">
    <w:name w:val="footer"/>
    <w:basedOn w:val="Normal"/>
    <w:link w:val="FooterChar"/>
    <w:uiPriority w:val="99"/>
    <w:unhideWhenUsed/>
    <w:rsid w:val="00782B9B"/>
    <w:pPr>
      <w:tabs>
        <w:tab w:val="center" w:pos="4680"/>
        <w:tab w:val="right" w:pos="9360"/>
      </w:tabs>
    </w:pPr>
  </w:style>
  <w:style w:type="character" w:customStyle="1" w:styleId="FooterChar">
    <w:name w:val="Footer Char"/>
    <w:basedOn w:val="DefaultParagraphFont"/>
    <w:link w:val="Footer"/>
    <w:uiPriority w:val="99"/>
    <w:rsid w:val="00782B9B"/>
  </w:style>
  <w:style w:type="character" w:styleId="Hyperlink">
    <w:name w:val="Hyperlink"/>
    <w:basedOn w:val="DefaultParagraphFont"/>
    <w:rsid w:val="00347291"/>
    <w:rPr>
      <w:color w:val="0000FF"/>
      <w:u w:val="single"/>
    </w:rPr>
  </w:style>
  <w:style w:type="paragraph" w:styleId="BalloonText">
    <w:name w:val="Balloon Text"/>
    <w:basedOn w:val="Normal"/>
    <w:link w:val="BalloonTextChar"/>
    <w:uiPriority w:val="99"/>
    <w:semiHidden/>
    <w:unhideWhenUsed/>
    <w:rsid w:val="009E72AD"/>
    <w:rPr>
      <w:rFonts w:ascii="Tahoma" w:hAnsi="Tahoma" w:cs="Tahoma"/>
      <w:sz w:val="16"/>
      <w:szCs w:val="16"/>
    </w:rPr>
  </w:style>
  <w:style w:type="character" w:customStyle="1" w:styleId="BalloonTextChar">
    <w:name w:val="Balloon Text Char"/>
    <w:basedOn w:val="DefaultParagraphFont"/>
    <w:link w:val="BalloonText"/>
    <w:uiPriority w:val="99"/>
    <w:semiHidden/>
    <w:rsid w:val="009E72AD"/>
    <w:rPr>
      <w:rFonts w:ascii="Tahoma" w:hAnsi="Tahoma" w:cs="Tahoma"/>
      <w:sz w:val="16"/>
      <w:szCs w:val="16"/>
    </w:rPr>
  </w:style>
  <w:style w:type="character" w:styleId="CommentReference">
    <w:name w:val="annotation reference"/>
    <w:basedOn w:val="DefaultParagraphFont"/>
    <w:uiPriority w:val="99"/>
    <w:semiHidden/>
    <w:unhideWhenUsed/>
    <w:rsid w:val="003F1583"/>
    <w:rPr>
      <w:sz w:val="18"/>
      <w:szCs w:val="18"/>
    </w:rPr>
  </w:style>
  <w:style w:type="paragraph" w:styleId="CommentSubject">
    <w:name w:val="annotation subject"/>
    <w:basedOn w:val="CommentText"/>
    <w:next w:val="CommentText"/>
    <w:link w:val="CommentSubjectChar"/>
    <w:uiPriority w:val="99"/>
    <w:semiHidden/>
    <w:unhideWhenUsed/>
    <w:rsid w:val="003F1583"/>
    <w:rPr>
      <w:rFonts w:asciiTheme="minorHAnsi" w:eastAsiaTheme="minorEastAsia" w:hAnsiTheme="minorHAnsi" w:cstheme="minorBidi"/>
      <w:b/>
      <w:bCs/>
      <w:color w:val="auto"/>
    </w:rPr>
  </w:style>
  <w:style w:type="character" w:customStyle="1" w:styleId="CommentSubjectChar">
    <w:name w:val="Comment Subject Char"/>
    <w:basedOn w:val="CommentTextChar"/>
    <w:link w:val="CommentSubject"/>
    <w:uiPriority w:val="99"/>
    <w:semiHidden/>
    <w:rsid w:val="003F1583"/>
    <w:rPr>
      <w:rFonts w:ascii="Book Antiqua" w:eastAsia="Times New Roman" w:hAnsi="Book Antiqua" w:cs="Times New Roman"/>
      <w:b/>
      <w:bCs/>
      <w:color w:val="000000"/>
      <w:sz w:val="20"/>
      <w:szCs w:val="20"/>
    </w:rPr>
  </w:style>
  <w:style w:type="paragraph" w:styleId="Revision">
    <w:name w:val="Revision"/>
    <w:hidden/>
    <w:uiPriority w:val="99"/>
    <w:semiHidden/>
    <w:rsid w:val="00D40F33"/>
  </w:style>
  <w:style w:type="character" w:customStyle="1" w:styleId="ListParagraphChar">
    <w:name w:val="List Paragraph Char"/>
    <w:aliases w:val="Annex Char,Normal 1 Char,List Paragraph1 Char,List Paragraph (numbered (a)) Char,Bullet List Char,FooterText Char,numbered Char,Paragraphe de liste1 Char,Bulletr List Paragraph Char,列出段落 Char,列出段落1 Char,Listeafsnit1 Char,リスト段落1 Char"/>
    <w:link w:val="ListParagraph"/>
    <w:uiPriority w:val="34"/>
    <w:qFormat/>
    <w:locked/>
    <w:rsid w:val="0024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76559">
      <w:bodyDiv w:val="1"/>
      <w:marLeft w:val="0"/>
      <w:marRight w:val="0"/>
      <w:marTop w:val="0"/>
      <w:marBottom w:val="0"/>
      <w:divBdr>
        <w:top w:val="none" w:sz="0" w:space="0" w:color="auto"/>
        <w:left w:val="none" w:sz="0" w:space="0" w:color="auto"/>
        <w:bottom w:val="none" w:sz="0" w:space="0" w:color="auto"/>
        <w:right w:val="none" w:sz="0" w:space="0" w:color="auto"/>
      </w:divBdr>
    </w:div>
    <w:div w:id="1298026606">
      <w:bodyDiv w:val="1"/>
      <w:marLeft w:val="0"/>
      <w:marRight w:val="0"/>
      <w:marTop w:val="0"/>
      <w:marBottom w:val="0"/>
      <w:divBdr>
        <w:top w:val="none" w:sz="0" w:space="0" w:color="auto"/>
        <w:left w:val="none" w:sz="0" w:space="0" w:color="auto"/>
        <w:bottom w:val="none" w:sz="0" w:space="0" w:color="auto"/>
        <w:right w:val="none" w:sz="0" w:space="0" w:color="auto"/>
      </w:divBdr>
    </w:div>
    <w:div w:id="15429827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B5156D60E0148B483D4EDC77C1BB4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454</Nr_x002e__x0020_akti>
    <Data_x0020_e_x0020_Krijimit xmlns="0e656187-b300-4fb0-8bf4-3a50f872073c">2019-07-05T07:19:05Z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kriteret dhe procedurat e përfitimit e të dhënies së granteve konkurruese për përmirësimin e kushteve të objekteve dhe banesave ekzistuese</Titulli>
    <Modifikuesi xmlns="0e656187-b300-4fb0-8bf4-3a50f872073c">vjollca.pacrami</Modifikuesi>
    <Nr_x002e__x0020_prot_x0020_QBZ xmlns="0e656187-b300-4fb0-8bf4-3a50f872073c">1012</Nr_x002e__x0020_prot_x0020_QBZ>
    <Data_x0020_e_x0020_Modifikimit xmlns="0e656187-b300-4fb0-8bf4-3a50f872073c">2019-07-05T07:40:02Z</Data_x0020_e_x0020_Modifikimit>
    <Dekretuar xmlns="0e656187-b300-4fb0-8bf4-3a50f872073c">false</Dekretuar>
    <Data xmlns="0e656187-b300-4fb0-8bf4-3a50f872073c">2019-07-02T22:00:00Z</Data>
    <Nr_x002e__x0020_protokolli_x0020_i_x0020_aktit xmlns="0e656187-b300-4fb0-8bf4-3a50f872073c">3523/1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B5156D60E0148B483D4EDC77C1BB4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E906-64E8-45B7-A1CE-CE8F54559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3DEA4F-F95B-4DB2-8489-2168DF509C1C}">
  <ds:schemaRefs>
    <ds:schemaRef ds:uri="http://purl.org/dc/terms/"/>
    <ds:schemaRef ds:uri="http://www.w3.org/XML/1998/namespace"/>
    <ds:schemaRef ds:uri="http://schemas.microsoft.com/office/2006/documentManagement/types"/>
    <ds:schemaRef ds:uri="http://purl.org/dc/elements/1.1/"/>
    <ds:schemaRef ds:uri="0e656187-b300-4fb0-8bf4-3a50f872073c"/>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3A215EF-6218-4145-B0C6-A380F6BF954C}">
  <ds:schemaRefs>
    <ds:schemaRef ds:uri="http://schemas.microsoft.com/sharepoint/v3/contenttype/forms"/>
  </ds:schemaRefs>
</ds:datastoreItem>
</file>

<file path=customXml/itemProps4.xml><?xml version="1.0" encoding="utf-8"?>
<ds:datastoreItem xmlns:ds="http://schemas.openxmlformats.org/officeDocument/2006/customXml" ds:itemID="{BFCBB61D-705C-428A-B9F5-97FA9A2F2948}">
  <ds:schemaRefs>
    <ds:schemaRef ds:uri="http://schemas.openxmlformats.org/officeDocument/2006/bibliography"/>
  </ds:schemaRefs>
</ds:datastoreItem>
</file>

<file path=customXml/itemProps5.xml><?xml version="1.0" encoding="utf-8"?>
<ds:datastoreItem xmlns:ds="http://schemas.openxmlformats.org/officeDocument/2006/customXml" ds:itemID="{AF3210A5-8FA4-4CF4-87ED-692F1EBEAF4B}">
  <ds:schemaRefs>
    <ds:schemaRef ds:uri="http://schemas.microsoft.com/sharepoint/v3/contenttype/forms"/>
  </ds:schemaRefs>
</ds:datastoreItem>
</file>

<file path=customXml/itemProps6.xml><?xml version="1.0" encoding="utf-8"?>
<ds:datastoreItem xmlns:ds="http://schemas.openxmlformats.org/officeDocument/2006/customXml" ds:itemID="{402B5B7D-E8C3-4681-A637-CFBF0810B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E417A05-2522-4DBB-9E21-113DA8F5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Për kriteret dhe procedurat e përfitimit e të dhënies së granteve konkurruese për përmirësimin e kushteve të objekteve dhe banesave ekzistuese</vt:lpstr>
    </vt:vector>
  </TitlesOfParts>
  <Company/>
  <LinksUpToDate>false</LinksUpToDate>
  <CharactersWithSpaces>7892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e përfitimit e të dhënies së granteve konkurruese për përmirësimin e kushteve të objekteve dhe banesave ekzistuese</dc:title>
  <dc:creator>Acer</dc:creator>
  <cp:lastModifiedBy>Fjora Cahani</cp:lastModifiedBy>
  <cp:revision>18</cp:revision>
  <cp:lastPrinted>2019-07-03T07:20:00Z</cp:lastPrinted>
  <dcterms:created xsi:type="dcterms:W3CDTF">2019-07-02T13:28:00Z</dcterms:created>
  <dcterms:modified xsi:type="dcterms:W3CDTF">2019-07-05T07:54:00Z</dcterms:modified>
</cp:coreProperties>
</file>