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1C6109" w14:textId="2922FEBE" w:rsidR="00BB5FA8" w:rsidRPr="00166179" w:rsidRDefault="00EA0EF6" w:rsidP="00EA0EF6">
      <w:pPr>
        <w:spacing w:after="0" w:line="240" w:lineRule="auto"/>
        <w:ind w:firstLine="284"/>
        <w:jc w:val="center"/>
        <w:rPr>
          <w:rFonts w:ascii="Garamond" w:hAnsi="Garamond"/>
          <w:b/>
          <w:sz w:val="24"/>
          <w:szCs w:val="24"/>
          <w:lang w:val="sq-AL"/>
        </w:rPr>
      </w:pPr>
      <w:r w:rsidRPr="00166179">
        <w:rPr>
          <w:rFonts w:ascii="Garamond" w:hAnsi="Garamond"/>
          <w:b/>
          <w:sz w:val="24"/>
          <w:szCs w:val="24"/>
          <w:lang w:val="sq-AL"/>
        </w:rPr>
        <w:t>VENDIM</w:t>
      </w:r>
    </w:p>
    <w:p w14:paraId="741C610B" w14:textId="1569908B" w:rsidR="00BB5FA8" w:rsidRPr="00166179" w:rsidRDefault="00BB5FA8" w:rsidP="00EA0EF6">
      <w:pPr>
        <w:spacing w:after="0" w:line="240" w:lineRule="auto"/>
        <w:ind w:firstLine="284"/>
        <w:jc w:val="center"/>
        <w:rPr>
          <w:rFonts w:ascii="Garamond" w:hAnsi="Garamond"/>
          <w:b/>
          <w:sz w:val="24"/>
          <w:szCs w:val="24"/>
          <w:lang w:val="sq-AL"/>
        </w:rPr>
      </w:pPr>
      <w:r w:rsidRPr="00166179">
        <w:rPr>
          <w:rFonts w:ascii="Garamond" w:hAnsi="Garamond"/>
          <w:b/>
          <w:sz w:val="24"/>
          <w:szCs w:val="24"/>
          <w:lang w:val="sq-AL"/>
        </w:rPr>
        <w:t>Nr.</w:t>
      </w:r>
      <w:r w:rsidR="00166179" w:rsidRPr="00166179">
        <w:rPr>
          <w:rFonts w:ascii="Garamond" w:hAnsi="Garamond"/>
          <w:b/>
          <w:sz w:val="24"/>
          <w:szCs w:val="24"/>
          <w:lang w:val="sq-AL"/>
        </w:rPr>
        <w:t xml:space="preserve"> </w:t>
      </w:r>
      <w:r w:rsidR="00612B20" w:rsidRPr="00166179">
        <w:rPr>
          <w:rFonts w:ascii="Garamond" w:hAnsi="Garamond"/>
          <w:b/>
          <w:sz w:val="24"/>
          <w:szCs w:val="24"/>
          <w:lang w:val="sq-AL"/>
        </w:rPr>
        <w:t>539</w:t>
      </w:r>
      <w:r w:rsidRPr="00166179">
        <w:rPr>
          <w:rFonts w:ascii="Garamond" w:hAnsi="Garamond"/>
          <w:b/>
          <w:sz w:val="24"/>
          <w:szCs w:val="24"/>
          <w:lang w:val="sq-AL"/>
        </w:rPr>
        <w:t>, datë</w:t>
      </w:r>
      <w:r w:rsidR="00A82EDC" w:rsidRPr="00166179">
        <w:rPr>
          <w:rFonts w:ascii="Garamond" w:hAnsi="Garamond"/>
          <w:b/>
          <w:sz w:val="24"/>
          <w:szCs w:val="24"/>
          <w:lang w:val="sq-AL"/>
        </w:rPr>
        <w:t xml:space="preserve"> </w:t>
      </w:r>
      <w:r w:rsidR="00612B20" w:rsidRPr="00166179">
        <w:rPr>
          <w:rFonts w:ascii="Garamond" w:hAnsi="Garamond"/>
          <w:b/>
          <w:sz w:val="24"/>
          <w:szCs w:val="24"/>
          <w:lang w:val="sq-AL"/>
        </w:rPr>
        <w:t>25.7.2019</w:t>
      </w:r>
    </w:p>
    <w:p w14:paraId="741C610C" w14:textId="77777777" w:rsidR="00A82EDC" w:rsidRPr="00166179" w:rsidRDefault="00A82EDC" w:rsidP="00EA0EF6">
      <w:pPr>
        <w:spacing w:after="0" w:line="240" w:lineRule="auto"/>
        <w:ind w:firstLine="284"/>
        <w:jc w:val="center"/>
        <w:rPr>
          <w:rFonts w:ascii="Garamond" w:hAnsi="Garamond"/>
          <w:b/>
          <w:sz w:val="24"/>
          <w:szCs w:val="24"/>
          <w:lang w:val="sq-AL"/>
        </w:rPr>
      </w:pPr>
    </w:p>
    <w:p w14:paraId="741C610F" w14:textId="76D0CAB9" w:rsidR="00BB5FA8" w:rsidRPr="00166179" w:rsidRDefault="00EA0EF6" w:rsidP="00EA0EF6">
      <w:pPr>
        <w:spacing w:after="0" w:line="240" w:lineRule="auto"/>
        <w:ind w:firstLine="284"/>
        <w:jc w:val="center"/>
        <w:rPr>
          <w:rFonts w:ascii="Garamond" w:hAnsi="Garamond"/>
          <w:b/>
          <w:sz w:val="24"/>
          <w:szCs w:val="24"/>
          <w:lang w:val="sq-AL"/>
        </w:rPr>
      </w:pPr>
      <w:r w:rsidRPr="00166179">
        <w:rPr>
          <w:rFonts w:ascii="Garamond" w:hAnsi="Garamond"/>
          <w:b/>
          <w:sz w:val="24"/>
          <w:szCs w:val="24"/>
          <w:lang w:val="sq-AL"/>
        </w:rPr>
        <w:t xml:space="preserve">PËR </w:t>
      </w:r>
      <w:r w:rsidR="00BB5FA8" w:rsidRPr="00166179">
        <w:rPr>
          <w:rFonts w:ascii="Garamond" w:hAnsi="Garamond"/>
          <w:b/>
          <w:sz w:val="24"/>
          <w:szCs w:val="24"/>
          <w:lang w:val="sq-AL"/>
        </w:rPr>
        <w:t>MIRATIMIN E UDHËRRËFYESIT PËR POLITIKËN QEVERISË</w:t>
      </w:r>
      <w:r w:rsidR="003D5BAD" w:rsidRPr="00166179">
        <w:rPr>
          <w:rFonts w:ascii="Garamond" w:hAnsi="Garamond"/>
          <w:b/>
          <w:sz w:val="24"/>
          <w:szCs w:val="24"/>
          <w:lang w:val="sq-AL"/>
        </w:rPr>
        <w:t>SE</w:t>
      </w:r>
      <w:r w:rsidR="00BB5FA8" w:rsidRPr="00166179">
        <w:rPr>
          <w:rFonts w:ascii="Garamond" w:hAnsi="Garamond"/>
          <w:b/>
          <w:sz w:val="24"/>
          <w:szCs w:val="24"/>
          <w:lang w:val="sq-AL"/>
        </w:rPr>
        <w:t xml:space="preserve"> DREJT NJË MJEDISI MUNDËSUES PËR ZHVILLIMIN E SHOQËRISË CIVILE 2019</w:t>
      </w:r>
      <w:r w:rsidR="00166179" w:rsidRPr="00166179">
        <w:rPr>
          <w:rFonts w:ascii="Garamond" w:hAnsi="Garamond"/>
          <w:b/>
          <w:sz w:val="24"/>
          <w:szCs w:val="24"/>
          <w:lang w:val="sq-AL"/>
        </w:rPr>
        <w:t>–</w:t>
      </w:r>
      <w:r w:rsidR="00BB5FA8" w:rsidRPr="00166179">
        <w:rPr>
          <w:rFonts w:ascii="Garamond" w:hAnsi="Garamond"/>
          <w:b/>
          <w:sz w:val="24"/>
          <w:szCs w:val="24"/>
          <w:lang w:val="sq-AL"/>
        </w:rPr>
        <w:t>2023, I RISHIKUAR</w:t>
      </w:r>
    </w:p>
    <w:p w14:paraId="741C6110" w14:textId="77777777" w:rsidR="00A82EDC" w:rsidRPr="00166179" w:rsidRDefault="00A82EDC" w:rsidP="00EA0EF6">
      <w:pPr>
        <w:spacing w:after="0" w:line="240" w:lineRule="auto"/>
        <w:ind w:firstLine="284"/>
        <w:jc w:val="both"/>
        <w:rPr>
          <w:rFonts w:ascii="Garamond" w:hAnsi="Garamond"/>
          <w:sz w:val="24"/>
          <w:szCs w:val="24"/>
          <w:lang w:val="sq-AL"/>
        </w:rPr>
      </w:pPr>
    </w:p>
    <w:p w14:paraId="741C6111" w14:textId="77777777" w:rsidR="00BB5FA8" w:rsidRPr="00166179" w:rsidRDefault="00BB5FA8" w:rsidP="00EA0EF6">
      <w:pPr>
        <w:spacing w:after="0" w:line="240" w:lineRule="auto"/>
        <w:ind w:firstLine="284"/>
        <w:jc w:val="both"/>
        <w:rPr>
          <w:rFonts w:ascii="Garamond" w:hAnsi="Garamond"/>
          <w:sz w:val="24"/>
          <w:szCs w:val="24"/>
          <w:lang w:val="sq-AL"/>
        </w:rPr>
      </w:pPr>
      <w:r w:rsidRPr="00166179">
        <w:rPr>
          <w:rFonts w:ascii="Garamond" w:hAnsi="Garamond"/>
          <w:sz w:val="24"/>
          <w:szCs w:val="24"/>
          <w:lang w:val="sq-AL"/>
        </w:rPr>
        <w:t>Në mbështetje të nenit 100 të Kushtetutës</w:t>
      </w:r>
      <w:r w:rsidR="00605803" w:rsidRPr="00166179">
        <w:rPr>
          <w:rFonts w:ascii="Garamond" w:hAnsi="Garamond"/>
          <w:sz w:val="24"/>
          <w:szCs w:val="24"/>
          <w:lang w:val="sq-AL"/>
        </w:rPr>
        <w:t>,</w:t>
      </w:r>
      <w:r w:rsidRPr="00166179">
        <w:rPr>
          <w:rFonts w:ascii="Garamond" w:hAnsi="Garamond"/>
          <w:sz w:val="24"/>
          <w:szCs w:val="24"/>
          <w:lang w:val="sq-AL"/>
        </w:rPr>
        <w:t xml:space="preserve"> me propozimin e ministrit të Shëndetësisë dhe Mbrojtjes Sociale, Këshilli i Ministrave</w:t>
      </w:r>
    </w:p>
    <w:p w14:paraId="741C6112" w14:textId="77777777" w:rsidR="00BB5FA8" w:rsidRPr="00166179" w:rsidRDefault="00BB5FA8" w:rsidP="00EA0EF6">
      <w:pPr>
        <w:spacing w:after="0" w:line="240" w:lineRule="auto"/>
        <w:ind w:firstLine="284"/>
        <w:jc w:val="both"/>
        <w:rPr>
          <w:rFonts w:ascii="Garamond" w:hAnsi="Garamond"/>
          <w:sz w:val="24"/>
          <w:szCs w:val="24"/>
          <w:lang w:val="sq-AL"/>
        </w:rPr>
      </w:pPr>
    </w:p>
    <w:p w14:paraId="741C6113" w14:textId="533742A3" w:rsidR="00BB5FA8" w:rsidRPr="00166179" w:rsidRDefault="00EA0EF6" w:rsidP="00EA0EF6">
      <w:pPr>
        <w:spacing w:after="0" w:line="240" w:lineRule="auto"/>
        <w:ind w:firstLine="284"/>
        <w:jc w:val="center"/>
        <w:rPr>
          <w:rFonts w:ascii="Garamond" w:hAnsi="Garamond"/>
          <w:sz w:val="24"/>
          <w:szCs w:val="24"/>
          <w:lang w:val="sq-AL"/>
        </w:rPr>
      </w:pPr>
      <w:r w:rsidRPr="00166179">
        <w:rPr>
          <w:rFonts w:ascii="Garamond" w:hAnsi="Garamond"/>
          <w:sz w:val="24"/>
          <w:szCs w:val="24"/>
          <w:lang w:val="sq-AL"/>
        </w:rPr>
        <w:t>VENDOS</w:t>
      </w:r>
      <w:r w:rsidR="00BB5FA8" w:rsidRPr="00166179">
        <w:rPr>
          <w:rFonts w:ascii="Garamond" w:hAnsi="Garamond"/>
          <w:sz w:val="24"/>
          <w:szCs w:val="24"/>
          <w:lang w:val="sq-AL"/>
        </w:rPr>
        <w:t>I:</w:t>
      </w:r>
    </w:p>
    <w:p w14:paraId="741C6114" w14:textId="77777777" w:rsidR="00A82EDC" w:rsidRPr="00166179" w:rsidRDefault="00A82EDC" w:rsidP="00EA0EF6">
      <w:pPr>
        <w:spacing w:after="0" w:line="240" w:lineRule="auto"/>
        <w:ind w:firstLine="284"/>
        <w:jc w:val="both"/>
        <w:rPr>
          <w:rFonts w:ascii="Garamond" w:hAnsi="Garamond"/>
          <w:sz w:val="24"/>
          <w:szCs w:val="24"/>
          <w:lang w:val="sq-AL"/>
        </w:rPr>
      </w:pPr>
    </w:p>
    <w:p w14:paraId="741C6115" w14:textId="27353680" w:rsidR="00BB5FA8" w:rsidRPr="00166179" w:rsidRDefault="00BB5FA8" w:rsidP="00B2247F">
      <w:pPr>
        <w:pStyle w:val="TEKSTI"/>
        <w:rPr>
          <w:lang w:val="sq-AL"/>
        </w:rPr>
      </w:pPr>
      <w:r w:rsidRPr="00166179">
        <w:rPr>
          <w:lang w:val="sq-AL"/>
        </w:rPr>
        <w:t>1. Miratimin e udhërrëfyesit për politikën qeverisë</w:t>
      </w:r>
      <w:r w:rsidR="003D5BAD" w:rsidRPr="00166179">
        <w:rPr>
          <w:lang w:val="sq-AL"/>
        </w:rPr>
        <w:t>se</w:t>
      </w:r>
      <w:r w:rsidRPr="00166179">
        <w:rPr>
          <w:lang w:val="sq-AL"/>
        </w:rPr>
        <w:t xml:space="preserve"> drejt një mjedisi mundësues për zhvillimin e shoqërisë civile 2019</w:t>
      </w:r>
      <w:r w:rsidR="00166179" w:rsidRPr="00166179">
        <w:rPr>
          <w:b/>
          <w:lang w:val="sq-AL"/>
        </w:rPr>
        <w:t>–</w:t>
      </w:r>
      <w:r w:rsidRPr="00166179">
        <w:rPr>
          <w:lang w:val="sq-AL"/>
        </w:rPr>
        <w:t xml:space="preserve">2023, i rishikuar,  sipas tekstit që i bashkëlidhet këtij vendimi dhe është pjesë përbërëse e tij. </w:t>
      </w:r>
    </w:p>
    <w:p w14:paraId="741C6117" w14:textId="5FD06CCD" w:rsidR="00BB5FA8" w:rsidRPr="00166179" w:rsidRDefault="00BB5FA8" w:rsidP="00EA0EF6">
      <w:pPr>
        <w:spacing w:after="0" w:line="240" w:lineRule="auto"/>
        <w:ind w:firstLine="284"/>
        <w:jc w:val="both"/>
        <w:rPr>
          <w:rFonts w:ascii="Garamond" w:hAnsi="Garamond"/>
          <w:sz w:val="24"/>
          <w:szCs w:val="24"/>
          <w:lang w:val="sq-AL"/>
        </w:rPr>
      </w:pPr>
      <w:r w:rsidRPr="00166179">
        <w:rPr>
          <w:rFonts w:ascii="Garamond" w:hAnsi="Garamond"/>
          <w:sz w:val="24"/>
          <w:szCs w:val="24"/>
          <w:lang w:val="sq-AL"/>
        </w:rPr>
        <w:t>2. Kryeministria është përgjegjëse për bashkëveprimin dhe monitorimin për zbatimin e udhërrëfyesit.</w:t>
      </w:r>
    </w:p>
    <w:p w14:paraId="741C6119" w14:textId="1B1141CE" w:rsidR="00BB5FA8" w:rsidRPr="00166179" w:rsidRDefault="00EA0EF6" w:rsidP="00EA0EF6">
      <w:pPr>
        <w:spacing w:after="0" w:line="240" w:lineRule="auto"/>
        <w:ind w:firstLine="284"/>
        <w:jc w:val="both"/>
        <w:rPr>
          <w:rFonts w:ascii="Garamond" w:hAnsi="Garamond"/>
          <w:sz w:val="24"/>
          <w:szCs w:val="24"/>
          <w:lang w:val="sq-AL"/>
        </w:rPr>
      </w:pPr>
      <w:r w:rsidRPr="00166179">
        <w:rPr>
          <w:rFonts w:ascii="Garamond" w:hAnsi="Garamond"/>
          <w:sz w:val="24"/>
          <w:szCs w:val="24"/>
          <w:lang w:val="sq-AL"/>
        </w:rPr>
        <w:t xml:space="preserve">3. </w:t>
      </w:r>
      <w:r w:rsidR="00605803" w:rsidRPr="00166179">
        <w:rPr>
          <w:rFonts w:ascii="Garamond" w:hAnsi="Garamond"/>
          <w:sz w:val="24"/>
          <w:szCs w:val="24"/>
          <w:lang w:val="sq-AL"/>
        </w:rPr>
        <w:t>Vendimi</w:t>
      </w:r>
      <w:r w:rsidR="00166179">
        <w:rPr>
          <w:rFonts w:ascii="Garamond" w:hAnsi="Garamond"/>
          <w:sz w:val="24"/>
          <w:szCs w:val="24"/>
          <w:lang w:val="sq-AL"/>
        </w:rPr>
        <w:t xml:space="preserve"> nr. </w:t>
      </w:r>
      <w:r w:rsidR="00605803" w:rsidRPr="00166179">
        <w:rPr>
          <w:rFonts w:ascii="Garamond" w:hAnsi="Garamond"/>
          <w:sz w:val="24"/>
          <w:szCs w:val="24"/>
          <w:lang w:val="sq-AL"/>
        </w:rPr>
        <w:t xml:space="preserve">459, datë 27.5.2015, i Këshillit të Ministrave, </w:t>
      </w:r>
      <w:r w:rsidR="00F3174C">
        <w:rPr>
          <w:rFonts w:ascii="Garamond" w:hAnsi="Garamond"/>
          <w:sz w:val="24"/>
          <w:szCs w:val="24"/>
          <w:lang w:val="sq-AL"/>
        </w:rPr>
        <w:t>“</w:t>
      </w:r>
      <w:r w:rsidR="00605803" w:rsidRPr="00166179">
        <w:rPr>
          <w:rFonts w:ascii="Garamond" w:hAnsi="Garamond"/>
          <w:sz w:val="24"/>
          <w:szCs w:val="24"/>
          <w:lang w:val="sq-AL"/>
        </w:rPr>
        <w:t>Për miratimin e udhërrëfyesit për hartimin e politikës dhe masave për një mjedis mundësues për shoqërinë  civile</w:t>
      </w:r>
      <w:r w:rsidR="00F3174C">
        <w:rPr>
          <w:rFonts w:ascii="Garamond" w:hAnsi="Garamond"/>
          <w:sz w:val="24"/>
          <w:szCs w:val="24"/>
          <w:lang w:val="sq-AL"/>
        </w:rPr>
        <w:t>”</w:t>
      </w:r>
      <w:r w:rsidR="00605803" w:rsidRPr="00166179">
        <w:rPr>
          <w:rFonts w:ascii="Garamond" w:hAnsi="Garamond"/>
          <w:sz w:val="24"/>
          <w:szCs w:val="24"/>
          <w:lang w:val="sq-AL"/>
        </w:rPr>
        <w:t>, shfuqizohet.</w:t>
      </w:r>
    </w:p>
    <w:p w14:paraId="741C611B" w14:textId="2CEDF91A" w:rsidR="00BB5FA8" w:rsidRPr="00166179" w:rsidRDefault="00EA0EF6" w:rsidP="00EA0EF6">
      <w:pPr>
        <w:spacing w:after="0" w:line="240" w:lineRule="auto"/>
        <w:ind w:firstLine="284"/>
        <w:jc w:val="both"/>
        <w:rPr>
          <w:rFonts w:ascii="Garamond" w:hAnsi="Garamond"/>
          <w:sz w:val="24"/>
          <w:szCs w:val="24"/>
          <w:lang w:val="sq-AL"/>
        </w:rPr>
      </w:pPr>
      <w:r w:rsidRPr="00166179">
        <w:rPr>
          <w:rFonts w:ascii="Garamond" w:hAnsi="Garamond"/>
          <w:sz w:val="24"/>
          <w:szCs w:val="24"/>
          <w:lang w:val="sq-AL"/>
        </w:rPr>
        <w:t xml:space="preserve">4. </w:t>
      </w:r>
      <w:r w:rsidR="00C721D2" w:rsidRPr="00166179">
        <w:rPr>
          <w:rFonts w:ascii="Garamond" w:hAnsi="Garamond"/>
          <w:sz w:val="24"/>
          <w:szCs w:val="24"/>
          <w:lang w:val="sq-AL"/>
        </w:rPr>
        <w:t>Ngarkohen</w:t>
      </w:r>
      <w:r w:rsidR="00BB5FA8" w:rsidRPr="00166179">
        <w:rPr>
          <w:rFonts w:ascii="Garamond" w:hAnsi="Garamond"/>
          <w:sz w:val="24"/>
          <w:szCs w:val="24"/>
          <w:lang w:val="sq-AL"/>
        </w:rPr>
        <w:t xml:space="preserve"> Ministria e Shëndetësisë dhe Mbrojtjes Sociale, si edhe institucionet e tjera përgjegjëse të përcaktuara në shtojcën </w:t>
      </w:r>
      <w:r w:rsidR="00F3174C">
        <w:rPr>
          <w:rFonts w:ascii="Garamond" w:hAnsi="Garamond"/>
          <w:sz w:val="24"/>
          <w:szCs w:val="24"/>
          <w:lang w:val="sq-AL"/>
        </w:rPr>
        <w:t>“</w:t>
      </w:r>
      <w:r w:rsidR="00DE1A41" w:rsidRPr="00166179">
        <w:rPr>
          <w:rFonts w:ascii="Garamond" w:hAnsi="Garamond"/>
          <w:sz w:val="24"/>
          <w:szCs w:val="24"/>
          <w:lang w:val="sq-AL"/>
        </w:rPr>
        <w:t>P</w:t>
      </w:r>
      <w:r w:rsidR="003D5BAD" w:rsidRPr="00166179">
        <w:rPr>
          <w:rFonts w:ascii="Garamond" w:hAnsi="Garamond"/>
          <w:sz w:val="24"/>
          <w:szCs w:val="24"/>
          <w:lang w:val="sq-AL"/>
        </w:rPr>
        <w:t xml:space="preserve">lani i </w:t>
      </w:r>
      <w:r w:rsidR="00605803" w:rsidRPr="00166179">
        <w:rPr>
          <w:rFonts w:ascii="Garamond" w:hAnsi="Garamond"/>
          <w:sz w:val="24"/>
          <w:szCs w:val="24"/>
          <w:lang w:val="sq-AL"/>
        </w:rPr>
        <w:t>v</w:t>
      </w:r>
      <w:r w:rsidR="003D5BAD" w:rsidRPr="00166179">
        <w:rPr>
          <w:rFonts w:ascii="Garamond" w:hAnsi="Garamond"/>
          <w:sz w:val="24"/>
          <w:szCs w:val="24"/>
          <w:lang w:val="sq-AL"/>
        </w:rPr>
        <w:t>eprimit</w:t>
      </w:r>
      <w:r w:rsidR="00F3174C">
        <w:rPr>
          <w:rFonts w:ascii="Garamond" w:hAnsi="Garamond"/>
          <w:sz w:val="24"/>
          <w:szCs w:val="24"/>
          <w:lang w:val="sq-AL"/>
        </w:rPr>
        <w:t>”</w:t>
      </w:r>
      <w:r w:rsidR="00BB5FA8" w:rsidRPr="00166179">
        <w:rPr>
          <w:rFonts w:ascii="Garamond" w:hAnsi="Garamond"/>
          <w:sz w:val="24"/>
          <w:szCs w:val="24"/>
          <w:lang w:val="sq-AL"/>
        </w:rPr>
        <w:t xml:space="preserve">, për zbatimin e këtij vendimi. </w:t>
      </w:r>
    </w:p>
    <w:p w14:paraId="741C611D" w14:textId="69D872EE" w:rsidR="00BB5FA8" w:rsidRPr="00166179" w:rsidRDefault="00BB5FA8" w:rsidP="00EA0EF6">
      <w:pPr>
        <w:spacing w:after="0" w:line="240" w:lineRule="auto"/>
        <w:ind w:firstLine="284"/>
        <w:jc w:val="both"/>
        <w:rPr>
          <w:rFonts w:ascii="Garamond" w:hAnsi="Garamond"/>
          <w:sz w:val="24"/>
          <w:szCs w:val="24"/>
          <w:lang w:val="sq-AL"/>
        </w:rPr>
      </w:pPr>
      <w:r w:rsidRPr="00166179">
        <w:rPr>
          <w:rFonts w:ascii="Garamond" w:hAnsi="Garamond"/>
          <w:sz w:val="24"/>
          <w:szCs w:val="24"/>
          <w:lang w:val="sq-AL"/>
        </w:rPr>
        <w:t xml:space="preserve">Ky vendim hyn në fuqi pas botimit në </w:t>
      </w:r>
      <w:r w:rsidR="00605803" w:rsidRPr="00166179">
        <w:rPr>
          <w:rFonts w:ascii="Garamond" w:hAnsi="Garamond"/>
          <w:sz w:val="24"/>
          <w:szCs w:val="24"/>
          <w:lang w:val="sq-AL"/>
        </w:rPr>
        <w:t xml:space="preserve">Fletoren </w:t>
      </w:r>
      <w:r w:rsidR="00EA0EF6" w:rsidRPr="00166179">
        <w:rPr>
          <w:rFonts w:ascii="Garamond" w:hAnsi="Garamond"/>
          <w:sz w:val="24"/>
          <w:szCs w:val="24"/>
          <w:lang w:val="sq-AL"/>
        </w:rPr>
        <w:t>Zyrtare</w:t>
      </w:r>
      <w:r w:rsidRPr="00166179">
        <w:rPr>
          <w:rFonts w:ascii="Garamond" w:hAnsi="Garamond"/>
          <w:sz w:val="24"/>
          <w:szCs w:val="24"/>
          <w:lang w:val="sq-AL"/>
        </w:rPr>
        <w:t>.</w:t>
      </w:r>
    </w:p>
    <w:p w14:paraId="741C611E" w14:textId="77777777" w:rsidR="00605803" w:rsidRPr="00166179" w:rsidRDefault="00605803" w:rsidP="00EA0EF6">
      <w:pPr>
        <w:spacing w:after="0" w:line="240" w:lineRule="auto"/>
        <w:ind w:firstLine="284"/>
        <w:jc w:val="both"/>
        <w:rPr>
          <w:rFonts w:ascii="Garamond" w:hAnsi="Garamond"/>
          <w:sz w:val="24"/>
          <w:szCs w:val="24"/>
          <w:lang w:val="sq-AL"/>
        </w:rPr>
      </w:pPr>
    </w:p>
    <w:p w14:paraId="741C6120" w14:textId="19CD897A" w:rsidR="00BB5FA8" w:rsidRPr="00166179" w:rsidRDefault="00BB5FA8" w:rsidP="00EA0EF6">
      <w:pPr>
        <w:spacing w:after="0" w:line="240" w:lineRule="auto"/>
        <w:ind w:firstLine="284"/>
        <w:jc w:val="right"/>
        <w:rPr>
          <w:rFonts w:ascii="Garamond" w:hAnsi="Garamond"/>
          <w:sz w:val="24"/>
          <w:szCs w:val="24"/>
          <w:lang w:val="sq-AL"/>
        </w:rPr>
      </w:pPr>
      <w:r w:rsidRPr="00166179">
        <w:rPr>
          <w:rFonts w:ascii="Garamond" w:hAnsi="Garamond"/>
          <w:sz w:val="24"/>
          <w:szCs w:val="24"/>
          <w:lang w:val="sq-AL"/>
        </w:rPr>
        <w:t>KRYEMINIST</w:t>
      </w:r>
      <w:r w:rsidR="00166179" w:rsidRPr="00166179">
        <w:rPr>
          <w:rFonts w:ascii="Garamond" w:hAnsi="Garamond"/>
          <w:sz w:val="24"/>
          <w:szCs w:val="24"/>
          <w:lang w:val="sq-AL"/>
        </w:rPr>
        <w:t>Ë</w:t>
      </w:r>
      <w:r w:rsidRPr="00166179">
        <w:rPr>
          <w:rFonts w:ascii="Garamond" w:hAnsi="Garamond"/>
          <w:sz w:val="24"/>
          <w:szCs w:val="24"/>
          <w:lang w:val="sq-AL"/>
        </w:rPr>
        <w:t>R</w:t>
      </w:r>
    </w:p>
    <w:p w14:paraId="741C6123" w14:textId="4B754CBF" w:rsidR="00DE1A41" w:rsidRPr="00166179" w:rsidRDefault="00EA0EF6" w:rsidP="00EA0EF6">
      <w:pPr>
        <w:spacing w:after="0" w:line="240" w:lineRule="auto"/>
        <w:ind w:firstLine="284"/>
        <w:jc w:val="right"/>
        <w:rPr>
          <w:rFonts w:ascii="Garamond" w:hAnsi="Garamond"/>
          <w:b/>
          <w:sz w:val="24"/>
          <w:szCs w:val="24"/>
          <w:lang w:val="sq-AL"/>
        </w:rPr>
      </w:pPr>
      <w:r w:rsidRPr="00166179">
        <w:rPr>
          <w:rFonts w:ascii="Garamond" w:hAnsi="Garamond"/>
          <w:b/>
          <w:sz w:val="24"/>
          <w:szCs w:val="24"/>
          <w:lang w:val="sq-AL"/>
        </w:rPr>
        <w:t>Edi Rama</w:t>
      </w:r>
    </w:p>
    <w:p w14:paraId="3C99D10F" w14:textId="77777777" w:rsidR="00B2247F" w:rsidRPr="00166179" w:rsidRDefault="00B2247F" w:rsidP="00EA0EF6">
      <w:pPr>
        <w:spacing w:after="0" w:line="240" w:lineRule="auto"/>
        <w:ind w:firstLine="284"/>
        <w:jc w:val="right"/>
        <w:rPr>
          <w:rFonts w:ascii="Garamond" w:hAnsi="Garamond"/>
          <w:b/>
          <w:sz w:val="24"/>
          <w:szCs w:val="24"/>
          <w:lang w:val="sq-AL"/>
        </w:rPr>
      </w:pPr>
    </w:p>
    <w:p w14:paraId="421102E6" w14:textId="7DCC7B2C" w:rsidR="00B2247F" w:rsidRPr="00166179" w:rsidRDefault="00B2247F" w:rsidP="00B2247F">
      <w:pPr>
        <w:pStyle w:val="BodyText"/>
        <w:ind w:right="-21"/>
        <w:jc w:val="center"/>
        <w:rPr>
          <w:rFonts w:ascii="Garamond" w:hAnsi="Garamond"/>
          <w:b/>
          <w:lang w:val="sq-AL"/>
        </w:rPr>
      </w:pPr>
      <w:r w:rsidRPr="00166179">
        <w:rPr>
          <w:rFonts w:ascii="Garamond" w:hAnsi="Garamond"/>
          <w:b/>
          <w:lang w:val="sq-AL"/>
        </w:rPr>
        <w:t>Udhërrëfyes për politikën e qeverisë drejt një mjedisi mundësues për zhvillimin e shoqërisë civile2019</w:t>
      </w:r>
      <w:r w:rsidR="00166179">
        <w:rPr>
          <w:rFonts w:ascii="Garamond" w:hAnsi="Garamond"/>
          <w:b/>
        </w:rPr>
        <w:t>–</w:t>
      </w:r>
      <w:r w:rsidRPr="00166179">
        <w:rPr>
          <w:rFonts w:ascii="Garamond" w:hAnsi="Garamond"/>
          <w:b/>
          <w:lang w:val="sq-AL"/>
        </w:rPr>
        <w:t xml:space="preserve">2023 i rishikuar </w:t>
      </w:r>
    </w:p>
    <w:p w14:paraId="73F611AD" w14:textId="77777777" w:rsidR="00B2247F" w:rsidRPr="00166179" w:rsidRDefault="00B2247F" w:rsidP="00B2247F">
      <w:pPr>
        <w:pStyle w:val="TEKSTI"/>
        <w:rPr>
          <w:lang w:val="sq-AL"/>
        </w:rPr>
      </w:pPr>
    </w:p>
    <w:p w14:paraId="22639C98" w14:textId="4AB10BE3" w:rsidR="00B2247F" w:rsidRPr="00166179" w:rsidRDefault="00B2247F" w:rsidP="00B2247F">
      <w:pPr>
        <w:pStyle w:val="TEKSTI"/>
        <w:rPr>
          <w:lang w:val="sq-AL"/>
        </w:rPr>
      </w:pPr>
      <w:r w:rsidRPr="00166179">
        <w:rPr>
          <w:lang w:val="sq-AL"/>
        </w:rPr>
        <w:t xml:space="preserve">Akronime dhe </w:t>
      </w:r>
      <w:r w:rsidR="00166179">
        <w:rPr>
          <w:lang w:val="sq-AL"/>
        </w:rPr>
        <w:t>s</w:t>
      </w:r>
      <w:r w:rsidRPr="00166179">
        <w:rPr>
          <w:lang w:val="sq-AL"/>
        </w:rPr>
        <w:t xml:space="preserve">hkurtime </w:t>
      </w:r>
    </w:p>
    <w:p w14:paraId="627B3DD8" w14:textId="613EFCF0" w:rsidR="00B2247F" w:rsidRPr="00166179" w:rsidRDefault="00B2247F" w:rsidP="00B2247F">
      <w:pPr>
        <w:pStyle w:val="TEKSTI"/>
        <w:rPr>
          <w:lang w:val="sq-AL"/>
        </w:rPr>
      </w:pPr>
      <w:r w:rsidRPr="00166179">
        <w:rPr>
          <w:lang w:val="sq-AL"/>
        </w:rPr>
        <w:t xml:space="preserve">1.Hyrje </w:t>
      </w:r>
    </w:p>
    <w:p w14:paraId="2D008460" w14:textId="487A6711" w:rsidR="00B2247F" w:rsidRPr="00166179" w:rsidRDefault="00B2247F" w:rsidP="00B2247F">
      <w:pPr>
        <w:pStyle w:val="TEKSTI"/>
        <w:rPr>
          <w:lang w:val="sq-AL"/>
        </w:rPr>
      </w:pPr>
      <w:r w:rsidRPr="00166179">
        <w:rPr>
          <w:lang w:val="sq-AL"/>
        </w:rPr>
        <w:t>2. Struktura e Udhërrëfyesit të Rishikuar</w:t>
      </w:r>
    </w:p>
    <w:p w14:paraId="07E328DA" w14:textId="1AD0D5E3" w:rsidR="00B2247F" w:rsidRPr="00166179" w:rsidRDefault="00B2247F" w:rsidP="00B2247F">
      <w:pPr>
        <w:pStyle w:val="TEKSTI"/>
        <w:rPr>
          <w:lang w:val="sq-AL"/>
        </w:rPr>
      </w:pPr>
      <w:r w:rsidRPr="00166179">
        <w:rPr>
          <w:lang w:val="sq-AL"/>
        </w:rPr>
        <w:t>2.1 Drejtimi Strategjik 1: Bashkëpunim i institucionalizuar qeveri-shoqëri civile në politikëbërje dhe në integrimin evropian</w:t>
      </w:r>
    </w:p>
    <w:p w14:paraId="30A2DBBC" w14:textId="07AF5E89" w:rsidR="00B2247F" w:rsidRPr="00166179" w:rsidRDefault="00B2247F" w:rsidP="00B2247F">
      <w:pPr>
        <w:pStyle w:val="TEKSTI"/>
        <w:rPr>
          <w:lang w:val="sq-AL"/>
        </w:rPr>
      </w:pPr>
      <w:r w:rsidRPr="00166179">
        <w:rPr>
          <w:lang w:val="sq-AL"/>
        </w:rPr>
        <w:t>Prioriteti 1: Krijimi dhe ruajtja e një politike strategjike mbarëkombëtare për zhvillimin e shoqërisë civile</w:t>
      </w:r>
      <w:r w:rsidR="00357587" w:rsidRPr="00166179">
        <w:rPr>
          <w:lang w:val="sq-AL"/>
        </w:rPr>
        <w:t xml:space="preserve"> </w:t>
      </w:r>
    </w:p>
    <w:p w14:paraId="72D47909" w14:textId="28B852E5" w:rsidR="00B2247F" w:rsidRPr="00166179" w:rsidRDefault="00B2247F" w:rsidP="00B2247F">
      <w:pPr>
        <w:pStyle w:val="TEKSTI"/>
        <w:rPr>
          <w:lang w:val="sq-AL"/>
        </w:rPr>
      </w:pPr>
      <w:r w:rsidRPr="00166179">
        <w:rPr>
          <w:lang w:val="sq-AL"/>
        </w:rPr>
        <w:t xml:space="preserve">Prioriteti 2: Institucione qeveritare me mendësi shërbimi që vlerësojnë bashkëpunimin me </w:t>
      </w:r>
      <w:r w:rsidR="00166179">
        <w:rPr>
          <w:lang w:val="sq-AL"/>
        </w:rPr>
        <w:t>OSHC</w:t>
      </w:r>
      <w:r w:rsidRPr="00166179">
        <w:rPr>
          <w:lang w:val="sq-AL"/>
        </w:rPr>
        <w:t>-të</w:t>
      </w:r>
    </w:p>
    <w:p w14:paraId="5C3441E2" w14:textId="3695C86D" w:rsidR="00B2247F" w:rsidRPr="00166179" w:rsidRDefault="00B2247F" w:rsidP="00B2247F">
      <w:pPr>
        <w:pStyle w:val="TEKSTI"/>
        <w:rPr>
          <w:lang w:val="sq-AL"/>
        </w:rPr>
      </w:pPr>
      <w:r w:rsidRPr="00166179">
        <w:rPr>
          <w:lang w:val="sq-AL"/>
        </w:rPr>
        <w:t xml:space="preserve">Prioriteti 3: Përfshirja e qëndrueshme dhe efikase e  </w:t>
      </w:r>
      <w:r w:rsidR="00166179">
        <w:rPr>
          <w:lang w:val="sq-AL"/>
        </w:rPr>
        <w:t>OSHC</w:t>
      </w:r>
      <w:r w:rsidRPr="00166179">
        <w:rPr>
          <w:lang w:val="sq-AL"/>
        </w:rPr>
        <w:t>-ve në procesin e politikëbërjes</w:t>
      </w:r>
    </w:p>
    <w:p w14:paraId="5BD05F6E" w14:textId="3A3E3DF3" w:rsidR="00B2247F" w:rsidRPr="00166179" w:rsidRDefault="00B2247F" w:rsidP="00B2247F">
      <w:pPr>
        <w:pStyle w:val="TEKSTI"/>
        <w:rPr>
          <w:lang w:val="sq-AL"/>
        </w:rPr>
      </w:pPr>
      <w:r w:rsidRPr="00166179">
        <w:rPr>
          <w:lang w:val="sq-AL"/>
        </w:rPr>
        <w:t xml:space="preserve">Prioriteti 4: Sigurimi i kontributit të </w:t>
      </w:r>
      <w:r w:rsidR="00166179">
        <w:rPr>
          <w:lang w:val="sq-AL"/>
        </w:rPr>
        <w:t>OSHC</w:t>
      </w:r>
      <w:r w:rsidRPr="00166179">
        <w:rPr>
          <w:lang w:val="sq-AL"/>
        </w:rPr>
        <w:t>-ve në procesin e aderimit në përputhje me praktikat e mira të BE-së</w:t>
      </w:r>
    </w:p>
    <w:p w14:paraId="63E9E11D" w14:textId="7B637BAC" w:rsidR="00B2247F" w:rsidRPr="00166179" w:rsidRDefault="00B2247F" w:rsidP="00B2247F">
      <w:pPr>
        <w:pStyle w:val="TEKSTI"/>
        <w:rPr>
          <w:lang w:val="sq-AL"/>
        </w:rPr>
      </w:pPr>
      <w:r w:rsidRPr="00166179">
        <w:rPr>
          <w:lang w:val="sq-AL"/>
        </w:rPr>
        <w:t xml:space="preserve">Prioriteti 5: Mbështetja e vullnetarizmit të </w:t>
      </w:r>
      <w:r w:rsidR="00166179">
        <w:rPr>
          <w:lang w:val="sq-AL"/>
        </w:rPr>
        <w:t>OSHC</w:t>
      </w:r>
      <w:r w:rsidRPr="00166179">
        <w:rPr>
          <w:lang w:val="sq-AL"/>
        </w:rPr>
        <w:t>-ve dhe qytetarisë aktive me fokus të veçantë në nivel lokal</w:t>
      </w:r>
    </w:p>
    <w:p w14:paraId="1E6E13CB" w14:textId="3FC398B0" w:rsidR="00B2247F" w:rsidRPr="00166179" w:rsidRDefault="00B2247F" w:rsidP="00B2247F">
      <w:pPr>
        <w:pStyle w:val="TEKSTI"/>
        <w:rPr>
          <w:lang w:val="sq-AL"/>
        </w:rPr>
      </w:pPr>
      <w:r w:rsidRPr="00166179">
        <w:rPr>
          <w:lang w:val="sq-AL"/>
        </w:rPr>
        <w:t>2.2 Drejtimi Strategjik 2: Mundësimi i mjedisit ligjor &amp; qeverisjes së të dhënave</w:t>
      </w:r>
    </w:p>
    <w:p w14:paraId="7FFA08B1" w14:textId="0D1F4CA6" w:rsidR="00B2247F" w:rsidRPr="00166179" w:rsidRDefault="00B2247F" w:rsidP="00B2247F">
      <w:pPr>
        <w:pStyle w:val="TEKSTI"/>
        <w:rPr>
          <w:lang w:val="sq-AL"/>
        </w:rPr>
      </w:pPr>
      <w:r w:rsidRPr="00166179">
        <w:rPr>
          <w:lang w:val="sq-AL"/>
        </w:rPr>
        <w:t xml:space="preserve">Prioriteti 6: Krijimi i një kuadri më mundësues për regjistrimin dhe funksionimin e </w:t>
      </w:r>
      <w:r w:rsidR="00166179">
        <w:rPr>
          <w:lang w:val="sq-AL"/>
        </w:rPr>
        <w:t>OSHC</w:t>
      </w:r>
      <w:r w:rsidRPr="00166179">
        <w:rPr>
          <w:lang w:val="sq-AL"/>
        </w:rPr>
        <w:t>-ve</w:t>
      </w:r>
    </w:p>
    <w:p w14:paraId="362C661D" w14:textId="00E73A7D" w:rsidR="00B2247F" w:rsidRPr="00166179" w:rsidRDefault="00B2247F" w:rsidP="00B2247F">
      <w:pPr>
        <w:pStyle w:val="TEKSTI"/>
        <w:rPr>
          <w:lang w:val="sq-AL"/>
        </w:rPr>
      </w:pPr>
      <w:r w:rsidRPr="00166179">
        <w:rPr>
          <w:lang w:val="sq-AL"/>
        </w:rPr>
        <w:t>Prioriteti 7: Mbledhja dhe disponueshmëria e të dhënave për zhvillimin e shoqërisë civile</w:t>
      </w:r>
    </w:p>
    <w:p w14:paraId="60562B18" w14:textId="091F66BF" w:rsidR="00B2247F" w:rsidRPr="00166179" w:rsidRDefault="00B2247F" w:rsidP="00B2247F">
      <w:pPr>
        <w:pStyle w:val="TEKSTI"/>
        <w:rPr>
          <w:lang w:val="sq-AL"/>
        </w:rPr>
      </w:pPr>
      <w:r w:rsidRPr="00166179">
        <w:rPr>
          <w:lang w:val="sq-AL"/>
        </w:rPr>
        <w:t>2.3 Drejtimi strategjik 3: Kuadër fiskal dhe financues i favorshëm</w:t>
      </w:r>
    </w:p>
    <w:p w14:paraId="64C01946" w14:textId="2837FE7E" w:rsidR="00B2247F" w:rsidRPr="00166179" w:rsidRDefault="00B2247F" w:rsidP="00B2247F">
      <w:pPr>
        <w:pStyle w:val="TEKSTI"/>
        <w:rPr>
          <w:lang w:val="sq-AL"/>
        </w:rPr>
      </w:pPr>
      <w:r w:rsidRPr="00166179">
        <w:rPr>
          <w:lang w:val="sq-AL"/>
        </w:rPr>
        <w:t xml:space="preserve">Prioriteti 8: Krijimi i një kuadri të financimit publik për mbështetjen e programeve të </w:t>
      </w:r>
      <w:r w:rsidR="00166179">
        <w:rPr>
          <w:lang w:val="sq-AL"/>
        </w:rPr>
        <w:t>OSHC</w:t>
      </w:r>
      <w:r w:rsidRPr="00166179">
        <w:rPr>
          <w:lang w:val="sq-AL"/>
        </w:rPr>
        <w:t>-ve në përputhje me praktikat e mira të BE-së</w:t>
      </w:r>
    </w:p>
    <w:p w14:paraId="38967F4D" w14:textId="17A798AF" w:rsidR="00B2247F" w:rsidRPr="00166179" w:rsidRDefault="00B2247F" w:rsidP="00B2247F">
      <w:pPr>
        <w:pStyle w:val="TEKSTI"/>
        <w:rPr>
          <w:lang w:val="sq-AL"/>
        </w:rPr>
      </w:pPr>
      <w:r w:rsidRPr="00166179">
        <w:rPr>
          <w:lang w:val="sq-AL"/>
        </w:rPr>
        <w:t xml:space="preserve">Prioriteti 9: Raportimi financiar/kontabilizimi dhe tatimi i </w:t>
      </w:r>
      <w:r w:rsidR="00166179">
        <w:rPr>
          <w:lang w:val="sq-AL"/>
        </w:rPr>
        <w:t>OSHC</w:t>
      </w:r>
      <w:r w:rsidRPr="00166179">
        <w:rPr>
          <w:lang w:val="sq-AL"/>
        </w:rPr>
        <w:t>-ve</w:t>
      </w:r>
    </w:p>
    <w:p w14:paraId="009E83E5" w14:textId="55CF6E78" w:rsidR="00B2247F" w:rsidRPr="00166179" w:rsidRDefault="00B2247F" w:rsidP="00B2247F">
      <w:pPr>
        <w:pStyle w:val="TEKSTI"/>
        <w:rPr>
          <w:lang w:val="sq-AL"/>
        </w:rPr>
      </w:pPr>
      <w:r w:rsidRPr="00166179">
        <w:rPr>
          <w:lang w:val="sq-AL"/>
        </w:rPr>
        <w:t>3. Përfundim</w:t>
      </w:r>
    </w:p>
    <w:p w14:paraId="5C369047" w14:textId="77777777" w:rsidR="00B2247F" w:rsidRPr="00166179" w:rsidRDefault="00B2247F" w:rsidP="00B2247F">
      <w:pPr>
        <w:pStyle w:val="TEKSTI"/>
        <w:rPr>
          <w:lang w:val="sq-AL"/>
        </w:rPr>
      </w:pPr>
    </w:p>
    <w:p w14:paraId="3449D474" w14:textId="77777777" w:rsidR="00B2247F" w:rsidRPr="00166179" w:rsidRDefault="00B2247F" w:rsidP="00B2247F">
      <w:pPr>
        <w:pStyle w:val="TEKSTI"/>
        <w:rPr>
          <w:lang w:val="sq-AL"/>
        </w:rPr>
      </w:pPr>
      <w:r w:rsidRPr="00166179">
        <w:rPr>
          <w:lang w:val="sq-AL"/>
        </w:rPr>
        <w:t>Shtojca</w:t>
      </w:r>
    </w:p>
    <w:p w14:paraId="0F683139" w14:textId="77777777" w:rsidR="00B2247F" w:rsidRPr="00166179" w:rsidRDefault="00B2247F" w:rsidP="00B2247F">
      <w:pPr>
        <w:pStyle w:val="TEKSTI"/>
        <w:rPr>
          <w:lang w:val="sq-AL"/>
        </w:rPr>
      </w:pPr>
    </w:p>
    <w:p w14:paraId="2B350B56" w14:textId="68483B0D" w:rsidR="00B2247F" w:rsidRPr="00166179" w:rsidRDefault="00B2247F" w:rsidP="00B2247F">
      <w:pPr>
        <w:pStyle w:val="TEKSTI"/>
        <w:rPr>
          <w:lang w:val="sq-AL"/>
        </w:rPr>
      </w:pPr>
      <w:r w:rsidRPr="00166179">
        <w:rPr>
          <w:lang w:val="sq-AL"/>
        </w:rPr>
        <w:t xml:space="preserve">Shtojca 1 Organet qeveritare të përfshira në mekanizmin institucional </w:t>
      </w:r>
      <w:r w:rsidR="00166179">
        <w:rPr>
          <w:lang w:val="sq-AL"/>
        </w:rPr>
        <w:t>OSHC</w:t>
      </w:r>
      <w:r w:rsidRPr="00166179">
        <w:rPr>
          <w:lang w:val="sq-AL"/>
        </w:rPr>
        <w:t xml:space="preserve"> – qeveri</w:t>
      </w:r>
    </w:p>
    <w:p w14:paraId="781B030F" w14:textId="77777777" w:rsidR="00B2247F" w:rsidRPr="00166179" w:rsidRDefault="00B2247F" w:rsidP="00B2247F">
      <w:pPr>
        <w:spacing w:after="0" w:line="240" w:lineRule="auto"/>
        <w:ind w:firstLine="284"/>
        <w:jc w:val="both"/>
        <w:rPr>
          <w:rFonts w:ascii="Garamond" w:hAnsi="Garamond"/>
          <w:b/>
          <w:sz w:val="24"/>
          <w:szCs w:val="24"/>
          <w:lang w:val="sq-AL"/>
        </w:rPr>
      </w:pPr>
    </w:p>
    <w:p w14:paraId="3F6A6278" w14:textId="77D2B700" w:rsidR="00761753" w:rsidRPr="00166179" w:rsidRDefault="00761753" w:rsidP="00761753">
      <w:pPr>
        <w:pStyle w:val="TEKSTI"/>
        <w:rPr>
          <w:lang w:val="sq-AL"/>
        </w:rPr>
      </w:pPr>
      <w:bookmarkStart w:id="0" w:name="_Toc515548919"/>
      <w:r w:rsidRPr="00166179">
        <w:rPr>
          <w:lang w:val="sq-AL"/>
        </w:rPr>
        <w:t xml:space="preserve">Akronime dhe </w:t>
      </w:r>
      <w:r w:rsidR="00166179">
        <w:rPr>
          <w:lang w:val="sq-AL"/>
        </w:rPr>
        <w:t>s</w:t>
      </w:r>
      <w:r w:rsidRPr="00166179">
        <w:rPr>
          <w:lang w:val="sq-AL"/>
        </w:rPr>
        <w:t>hkurtime</w:t>
      </w:r>
      <w:bookmarkEnd w:id="0"/>
    </w:p>
    <w:p w14:paraId="6F506132" w14:textId="77777777" w:rsidR="00761753" w:rsidRPr="00166179" w:rsidRDefault="00761753" w:rsidP="00761753">
      <w:pPr>
        <w:pStyle w:val="TEKSTI"/>
        <w:rPr>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5812"/>
      </w:tblGrid>
      <w:tr w:rsidR="001249FE" w:rsidRPr="00166179" w14:paraId="7A3CC309" w14:textId="77777777" w:rsidTr="004875AD">
        <w:tc>
          <w:tcPr>
            <w:tcW w:w="1951" w:type="dxa"/>
          </w:tcPr>
          <w:p w14:paraId="612D3DC5" w14:textId="115438E1" w:rsidR="001249FE" w:rsidRPr="00166179" w:rsidRDefault="0057495A" w:rsidP="00761753">
            <w:pPr>
              <w:pStyle w:val="TEKSTI"/>
              <w:ind w:firstLine="0"/>
              <w:rPr>
                <w:lang w:val="sq-AL"/>
              </w:rPr>
            </w:pPr>
            <w:r>
              <w:rPr>
                <w:lang w:val="sq-AL"/>
              </w:rPr>
              <w:t>AMSHC</w:t>
            </w:r>
          </w:p>
        </w:tc>
        <w:tc>
          <w:tcPr>
            <w:tcW w:w="5812" w:type="dxa"/>
          </w:tcPr>
          <w:p w14:paraId="1FA78F9A" w14:textId="21A8D7BB" w:rsidR="001249FE" w:rsidRPr="00166179" w:rsidRDefault="001249FE" w:rsidP="00761753">
            <w:pPr>
              <w:pStyle w:val="TEKSTI"/>
              <w:ind w:firstLine="0"/>
              <w:rPr>
                <w:lang w:val="sq-AL"/>
              </w:rPr>
            </w:pPr>
            <w:r w:rsidRPr="00166179">
              <w:rPr>
                <w:lang w:val="sq-AL"/>
              </w:rPr>
              <w:t>Agjencia për Mbështetjen e Shoqërisë Civile</w:t>
            </w:r>
          </w:p>
        </w:tc>
      </w:tr>
      <w:tr w:rsidR="001249FE" w:rsidRPr="00166179" w14:paraId="5D5026E6" w14:textId="77777777" w:rsidTr="004875AD">
        <w:tc>
          <w:tcPr>
            <w:tcW w:w="1951" w:type="dxa"/>
          </w:tcPr>
          <w:p w14:paraId="0813240A" w14:textId="375AF76B" w:rsidR="001249FE" w:rsidRPr="00166179" w:rsidRDefault="00166179" w:rsidP="00761753">
            <w:pPr>
              <w:pStyle w:val="TEKSTI"/>
              <w:ind w:firstLine="0"/>
              <w:rPr>
                <w:lang w:val="sq-AL"/>
              </w:rPr>
            </w:pPr>
            <w:r>
              <w:rPr>
                <w:lang w:val="sq-AL"/>
              </w:rPr>
              <w:t>OSHC</w:t>
            </w:r>
          </w:p>
        </w:tc>
        <w:tc>
          <w:tcPr>
            <w:tcW w:w="5812" w:type="dxa"/>
          </w:tcPr>
          <w:p w14:paraId="615A392C" w14:textId="60CBB36A" w:rsidR="001249FE" w:rsidRPr="00166179" w:rsidRDefault="001249FE" w:rsidP="00761753">
            <w:pPr>
              <w:pStyle w:val="TEKSTI"/>
              <w:ind w:firstLine="0"/>
              <w:rPr>
                <w:lang w:val="sq-AL"/>
              </w:rPr>
            </w:pPr>
            <w:r w:rsidRPr="00166179">
              <w:rPr>
                <w:lang w:val="sq-AL"/>
              </w:rPr>
              <w:t>Organizatë e Shoqërisë Civile</w:t>
            </w:r>
          </w:p>
        </w:tc>
      </w:tr>
      <w:tr w:rsidR="001249FE" w:rsidRPr="00166179" w14:paraId="2E4825ED" w14:textId="77777777" w:rsidTr="004875AD">
        <w:tc>
          <w:tcPr>
            <w:tcW w:w="1951" w:type="dxa"/>
          </w:tcPr>
          <w:p w14:paraId="66F11E31" w14:textId="6F508FA7" w:rsidR="001249FE" w:rsidRPr="00166179" w:rsidRDefault="001249FE" w:rsidP="00761753">
            <w:pPr>
              <w:pStyle w:val="TEKSTI"/>
              <w:ind w:firstLine="0"/>
              <w:rPr>
                <w:lang w:val="sq-AL"/>
              </w:rPr>
            </w:pPr>
            <w:r w:rsidRPr="00166179">
              <w:rPr>
                <w:lang w:val="sq-AL"/>
              </w:rPr>
              <w:t>EUD</w:t>
            </w:r>
          </w:p>
        </w:tc>
        <w:tc>
          <w:tcPr>
            <w:tcW w:w="5812" w:type="dxa"/>
          </w:tcPr>
          <w:p w14:paraId="4B20396F" w14:textId="0E462A8F" w:rsidR="001249FE" w:rsidRPr="00166179" w:rsidRDefault="001249FE" w:rsidP="00761753">
            <w:pPr>
              <w:pStyle w:val="TEKSTI"/>
              <w:ind w:firstLine="0"/>
              <w:rPr>
                <w:lang w:val="sq-AL"/>
              </w:rPr>
            </w:pPr>
            <w:r w:rsidRPr="00166179">
              <w:rPr>
                <w:lang w:val="sq-AL"/>
              </w:rPr>
              <w:t>Delegacioni i Bashkimit Evropian</w:t>
            </w:r>
          </w:p>
        </w:tc>
      </w:tr>
      <w:tr w:rsidR="001249FE" w:rsidRPr="00166179" w14:paraId="32E60302" w14:textId="77777777" w:rsidTr="004875AD">
        <w:tc>
          <w:tcPr>
            <w:tcW w:w="1951" w:type="dxa"/>
          </w:tcPr>
          <w:p w14:paraId="20E3BD55" w14:textId="418BA3CA" w:rsidR="001249FE" w:rsidRPr="00166179" w:rsidRDefault="001249FE" w:rsidP="00761753">
            <w:pPr>
              <w:pStyle w:val="TEKSTI"/>
              <w:ind w:firstLine="0"/>
              <w:rPr>
                <w:lang w:val="sq-AL"/>
              </w:rPr>
            </w:pPr>
            <w:r w:rsidRPr="00166179">
              <w:rPr>
                <w:lang w:val="sq-AL"/>
              </w:rPr>
              <w:t>INSTAT</w:t>
            </w:r>
          </w:p>
        </w:tc>
        <w:tc>
          <w:tcPr>
            <w:tcW w:w="5812" w:type="dxa"/>
          </w:tcPr>
          <w:p w14:paraId="5BE31D40" w14:textId="08F2410C" w:rsidR="001249FE" w:rsidRPr="00166179" w:rsidRDefault="001249FE" w:rsidP="00761753">
            <w:pPr>
              <w:pStyle w:val="TEKSTI"/>
              <w:ind w:firstLine="0"/>
              <w:rPr>
                <w:lang w:val="sq-AL"/>
              </w:rPr>
            </w:pPr>
            <w:r w:rsidRPr="00166179">
              <w:rPr>
                <w:lang w:val="sq-AL"/>
              </w:rPr>
              <w:t>Instituti Shqiptar i Statistikave</w:t>
            </w:r>
          </w:p>
        </w:tc>
      </w:tr>
      <w:tr w:rsidR="001249FE" w:rsidRPr="00166179" w14:paraId="3D7B5E2E" w14:textId="77777777" w:rsidTr="004875AD">
        <w:tc>
          <w:tcPr>
            <w:tcW w:w="1951" w:type="dxa"/>
          </w:tcPr>
          <w:p w14:paraId="3D0E26A3" w14:textId="2FD8CD13" w:rsidR="001249FE" w:rsidRPr="00166179" w:rsidRDefault="001249FE" w:rsidP="00761753">
            <w:pPr>
              <w:pStyle w:val="TEKSTI"/>
              <w:ind w:firstLine="0"/>
              <w:rPr>
                <w:lang w:val="sq-AL"/>
              </w:rPr>
            </w:pPr>
            <w:r w:rsidRPr="00166179">
              <w:rPr>
                <w:lang w:val="sq-AL"/>
              </w:rPr>
              <w:t>IPA</w:t>
            </w:r>
          </w:p>
        </w:tc>
        <w:tc>
          <w:tcPr>
            <w:tcW w:w="5812" w:type="dxa"/>
          </w:tcPr>
          <w:p w14:paraId="62ED1CEB" w14:textId="0047FA81" w:rsidR="001249FE" w:rsidRPr="00166179" w:rsidRDefault="001249FE" w:rsidP="00761753">
            <w:pPr>
              <w:pStyle w:val="TEKSTI"/>
              <w:ind w:firstLine="0"/>
              <w:rPr>
                <w:lang w:val="sq-AL"/>
              </w:rPr>
            </w:pPr>
            <w:r w:rsidRPr="00166179">
              <w:rPr>
                <w:lang w:val="sq-AL"/>
              </w:rPr>
              <w:t>Instrument për Asistencë para Aderimit</w:t>
            </w:r>
          </w:p>
        </w:tc>
      </w:tr>
      <w:tr w:rsidR="001249FE" w:rsidRPr="00166179" w14:paraId="781376DE" w14:textId="77777777" w:rsidTr="004875AD">
        <w:tc>
          <w:tcPr>
            <w:tcW w:w="1951" w:type="dxa"/>
          </w:tcPr>
          <w:p w14:paraId="40D8D963" w14:textId="5CC6B042" w:rsidR="001249FE" w:rsidRPr="00166179" w:rsidRDefault="001249FE" w:rsidP="00761753">
            <w:pPr>
              <w:pStyle w:val="TEKSTI"/>
              <w:ind w:firstLine="0"/>
              <w:rPr>
                <w:lang w:val="sq-AL"/>
              </w:rPr>
            </w:pPr>
            <w:r w:rsidRPr="00166179">
              <w:rPr>
                <w:lang w:val="sq-AL"/>
              </w:rPr>
              <w:t>MEPJ</w:t>
            </w:r>
          </w:p>
        </w:tc>
        <w:tc>
          <w:tcPr>
            <w:tcW w:w="5812" w:type="dxa"/>
          </w:tcPr>
          <w:p w14:paraId="5A187A2A" w14:textId="0A5D6102" w:rsidR="001249FE" w:rsidRPr="00166179" w:rsidRDefault="001249FE" w:rsidP="00761753">
            <w:pPr>
              <w:pStyle w:val="TEKSTI"/>
              <w:ind w:firstLine="0"/>
              <w:rPr>
                <w:lang w:val="sq-AL"/>
              </w:rPr>
            </w:pPr>
            <w:r w:rsidRPr="00166179">
              <w:rPr>
                <w:lang w:val="sq-AL"/>
              </w:rPr>
              <w:t>Ministria për Evropën dhe Punët e Jashtme</w:t>
            </w:r>
          </w:p>
        </w:tc>
      </w:tr>
      <w:tr w:rsidR="001249FE" w:rsidRPr="00166179" w14:paraId="2F53065A" w14:textId="77777777" w:rsidTr="004875AD">
        <w:tc>
          <w:tcPr>
            <w:tcW w:w="1951" w:type="dxa"/>
          </w:tcPr>
          <w:p w14:paraId="1DC42C25" w14:textId="4B7CACAF" w:rsidR="001249FE" w:rsidRPr="00166179" w:rsidRDefault="001249FE" w:rsidP="00761753">
            <w:pPr>
              <w:pStyle w:val="TEKSTI"/>
              <w:ind w:firstLine="0"/>
              <w:rPr>
                <w:lang w:val="sq-AL"/>
              </w:rPr>
            </w:pPr>
            <w:r w:rsidRPr="00166179">
              <w:rPr>
                <w:lang w:val="sq-AL"/>
              </w:rPr>
              <w:t>MIS</w:t>
            </w:r>
          </w:p>
        </w:tc>
        <w:tc>
          <w:tcPr>
            <w:tcW w:w="5812" w:type="dxa"/>
          </w:tcPr>
          <w:p w14:paraId="09DE46E9" w14:textId="477A32E2" w:rsidR="001249FE" w:rsidRPr="00166179" w:rsidRDefault="001249FE" w:rsidP="00761753">
            <w:pPr>
              <w:pStyle w:val="TEKSTI"/>
              <w:ind w:firstLine="0"/>
              <w:rPr>
                <w:lang w:val="sq-AL"/>
              </w:rPr>
            </w:pPr>
            <w:r w:rsidRPr="00166179">
              <w:rPr>
                <w:lang w:val="sq-AL"/>
              </w:rPr>
              <w:t>Sistem për Menaxhimin e Informacionit</w:t>
            </w:r>
          </w:p>
        </w:tc>
      </w:tr>
      <w:tr w:rsidR="001249FE" w:rsidRPr="00166179" w14:paraId="17DD9098" w14:textId="77777777" w:rsidTr="004875AD">
        <w:tc>
          <w:tcPr>
            <w:tcW w:w="1951" w:type="dxa"/>
          </w:tcPr>
          <w:p w14:paraId="1F277CE5" w14:textId="607DBF45" w:rsidR="001249FE" w:rsidRPr="00166179" w:rsidRDefault="00AF62A7" w:rsidP="00761753">
            <w:pPr>
              <w:pStyle w:val="TEKSTI"/>
              <w:ind w:firstLine="0"/>
              <w:rPr>
                <w:lang w:val="sq-AL"/>
              </w:rPr>
            </w:pPr>
            <w:r>
              <w:rPr>
                <w:lang w:val="sq-AL"/>
              </w:rPr>
              <w:t>AKSHI</w:t>
            </w:r>
          </w:p>
        </w:tc>
        <w:tc>
          <w:tcPr>
            <w:tcW w:w="5812" w:type="dxa"/>
          </w:tcPr>
          <w:p w14:paraId="48EF1AA2" w14:textId="1031110A" w:rsidR="001249FE" w:rsidRPr="00166179" w:rsidRDefault="001249FE" w:rsidP="00761753">
            <w:pPr>
              <w:pStyle w:val="TEKSTI"/>
              <w:ind w:firstLine="0"/>
              <w:rPr>
                <w:lang w:val="sq-AL"/>
              </w:rPr>
            </w:pPr>
            <w:r w:rsidRPr="00166179">
              <w:rPr>
                <w:lang w:val="sq-AL"/>
              </w:rPr>
              <w:t>Agjencia Kombëtare për Shoqërinë e Informacionit</w:t>
            </w:r>
          </w:p>
        </w:tc>
      </w:tr>
      <w:tr w:rsidR="001249FE" w:rsidRPr="00166179" w14:paraId="523BD887" w14:textId="77777777" w:rsidTr="004875AD">
        <w:tc>
          <w:tcPr>
            <w:tcW w:w="1951" w:type="dxa"/>
          </w:tcPr>
          <w:p w14:paraId="6CE9B25E" w14:textId="34F6567D" w:rsidR="001249FE" w:rsidRPr="00166179" w:rsidRDefault="004875AD" w:rsidP="00761753">
            <w:pPr>
              <w:pStyle w:val="TEKSTI"/>
              <w:ind w:firstLine="0"/>
              <w:rPr>
                <w:lang w:val="sq-AL"/>
              </w:rPr>
            </w:pPr>
            <w:r w:rsidRPr="00166179">
              <w:rPr>
                <w:lang w:val="sq-AL"/>
              </w:rPr>
              <w:t>QKB</w:t>
            </w:r>
          </w:p>
        </w:tc>
        <w:tc>
          <w:tcPr>
            <w:tcW w:w="5812" w:type="dxa"/>
          </w:tcPr>
          <w:p w14:paraId="5C6CBA81" w14:textId="18C3DFF8" w:rsidR="001249FE" w:rsidRPr="00166179" w:rsidRDefault="004875AD" w:rsidP="00761753">
            <w:pPr>
              <w:pStyle w:val="TEKSTI"/>
              <w:ind w:firstLine="0"/>
              <w:rPr>
                <w:lang w:val="sq-AL"/>
              </w:rPr>
            </w:pPr>
            <w:r w:rsidRPr="00166179">
              <w:rPr>
                <w:lang w:val="sq-AL"/>
              </w:rPr>
              <w:t>Qendra Kombëtare e Biznesit</w:t>
            </w:r>
          </w:p>
        </w:tc>
      </w:tr>
      <w:tr w:rsidR="001249FE" w:rsidRPr="00166179" w14:paraId="601F0386" w14:textId="77777777" w:rsidTr="004875AD">
        <w:tc>
          <w:tcPr>
            <w:tcW w:w="1951" w:type="dxa"/>
          </w:tcPr>
          <w:p w14:paraId="217C998B" w14:textId="7C63BFF3" w:rsidR="001249FE" w:rsidRPr="00166179" w:rsidRDefault="00166179" w:rsidP="00761753">
            <w:pPr>
              <w:pStyle w:val="TEKSTI"/>
              <w:ind w:firstLine="0"/>
              <w:rPr>
                <w:lang w:val="sq-AL"/>
              </w:rPr>
            </w:pPr>
            <w:r>
              <w:rPr>
                <w:lang w:val="sq-AL"/>
              </w:rPr>
              <w:t>KKSHC</w:t>
            </w:r>
          </w:p>
        </w:tc>
        <w:tc>
          <w:tcPr>
            <w:tcW w:w="5812" w:type="dxa"/>
          </w:tcPr>
          <w:p w14:paraId="441B231E" w14:textId="03C9D415" w:rsidR="001249FE" w:rsidRPr="00166179" w:rsidRDefault="004875AD" w:rsidP="00761753">
            <w:pPr>
              <w:pStyle w:val="TEKSTI"/>
              <w:ind w:firstLine="0"/>
              <w:rPr>
                <w:lang w:val="sq-AL"/>
              </w:rPr>
            </w:pPr>
            <w:r w:rsidRPr="00166179">
              <w:rPr>
                <w:lang w:val="sq-AL"/>
              </w:rPr>
              <w:t>Këshilli Kombëtar për Shoqërinë Civile</w:t>
            </w:r>
          </w:p>
        </w:tc>
      </w:tr>
      <w:tr w:rsidR="001249FE" w:rsidRPr="00166179" w14:paraId="40089919" w14:textId="77777777" w:rsidTr="004875AD">
        <w:tc>
          <w:tcPr>
            <w:tcW w:w="1951" w:type="dxa"/>
          </w:tcPr>
          <w:p w14:paraId="3644213E" w14:textId="00AD3138" w:rsidR="001249FE" w:rsidRPr="00166179" w:rsidRDefault="004875AD" w:rsidP="00761753">
            <w:pPr>
              <w:pStyle w:val="TEKSTI"/>
              <w:ind w:firstLine="0"/>
              <w:rPr>
                <w:lang w:val="sq-AL"/>
              </w:rPr>
            </w:pPr>
            <w:r w:rsidRPr="00166179">
              <w:rPr>
                <w:lang w:val="sq-AL"/>
              </w:rPr>
              <w:t>KKIE</w:t>
            </w:r>
          </w:p>
        </w:tc>
        <w:tc>
          <w:tcPr>
            <w:tcW w:w="5812" w:type="dxa"/>
          </w:tcPr>
          <w:p w14:paraId="6EBC11ED" w14:textId="262C2CDA" w:rsidR="001249FE" w:rsidRPr="00166179" w:rsidRDefault="004875AD" w:rsidP="00761753">
            <w:pPr>
              <w:pStyle w:val="TEKSTI"/>
              <w:ind w:firstLine="0"/>
              <w:rPr>
                <w:lang w:val="sq-AL"/>
              </w:rPr>
            </w:pPr>
            <w:r w:rsidRPr="00166179">
              <w:rPr>
                <w:lang w:val="sq-AL"/>
              </w:rPr>
              <w:t>Këshilli Kombëtar për Integrimin Evropian</w:t>
            </w:r>
          </w:p>
        </w:tc>
      </w:tr>
      <w:tr w:rsidR="001249FE" w:rsidRPr="00166179" w14:paraId="3B6ECD6F" w14:textId="77777777" w:rsidTr="004875AD">
        <w:tc>
          <w:tcPr>
            <w:tcW w:w="1951" w:type="dxa"/>
          </w:tcPr>
          <w:p w14:paraId="42AA4D27" w14:textId="71BA58EC" w:rsidR="001249FE" w:rsidRPr="00166179" w:rsidRDefault="004875AD" w:rsidP="00761753">
            <w:pPr>
              <w:pStyle w:val="TEKSTI"/>
              <w:ind w:firstLine="0"/>
              <w:rPr>
                <w:lang w:val="sq-AL"/>
              </w:rPr>
            </w:pPr>
            <w:r w:rsidRPr="00166179">
              <w:rPr>
                <w:lang w:val="sq-AL"/>
              </w:rPr>
              <w:t>OJQ</w:t>
            </w:r>
          </w:p>
        </w:tc>
        <w:tc>
          <w:tcPr>
            <w:tcW w:w="5812" w:type="dxa"/>
          </w:tcPr>
          <w:p w14:paraId="1A5EA1B8" w14:textId="3A2EE19E" w:rsidR="001249FE" w:rsidRPr="00166179" w:rsidRDefault="004875AD" w:rsidP="00761753">
            <w:pPr>
              <w:pStyle w:val="TEKSTI"/>
              <w:ind w:firstLine="0"/>
              <w:rPr>
                <w:lang w:val="sq-AL"/>
              </w:rPr>
            </w:pPr>
            <w:r w:rsidRPr="00166179">
              <w:rPr>
                <w:lang w:val="sq-AL"/>
              </w:rPr>
              <w:t>Organizatë Joqeveritare</w:t>
            </w:r>
          </w:p>
        </w:tc>
      </w:tr>
      <w:tr w:rsidR="001249FE" w:rsidRPr="00166179" w14:paraId="7C004849" w14:textId="77777777" w:rsidTr="004875AD">
        <w:tc>
          <w:tcPr>
            <w:tcW w:w="1951" w:type="dxa"/>
          </w:tcPr>
          <w:p w14:paraId="19C36794" w14:textId="5E9392CC" w:rsidR="001249FE" w:rsidRPr="00166179" w:rsidRDefault="004875AD" w:rsidP="00761753">
            <w:pPr>
              <w:pStyle w:val="TEKSTI"/>
              <w:ind w:firstLine="0"/>
              <w:rPr>
                <w:lang w:val="sq-AL"/>
              </w:rPr>
            </w:pPr>
            <w:r w:rsidRPr="00166179">
              <w:rPr>
                <w:lang w:val="sq-AL"/>
              </w:rPr>
              <w:t>RAP</w:t>
            </w:r>
          </w:p>
        </w:tc>
        <w:tc>
          <w:tcPr>
            <w:tcW w:w="5812" w:type="dxa"/>
          </w:tcPr>
          <w:p w14:paraId="78695574" w14:textId="0E8A2A2A" w:rsidR="001249FE" w:rsidRPr="00166179" w:rsidRDefault="004875AD" w:rsidP="00761753">
            <w:pPr>
              <w:pStyle w:val="TEKSTI"/>
              <w:ind w:firstLine="0"/>
              <w:rPr>
                <w:lang w:val="sq-AL"/>
              </w:rPr>
            </w:pPr>
            <w:r w:rsidRPr="00166179">
              <w:rPr>
                <w:lang w:val="sq-AL"/>
              </w:rPr>
              <w:t>Reforma e Administratës Publike</w:t>
            </w:r>
          </w:p>
        </w:tc>
      </w:tr>
      <w:tr w:rsidR="001249FE" w:rsidRPr="00166179" w14:paraId="3DEC3A83" w14:textId="77777777" w:rsidTr="004875AD">
        <w:tc>
          <w:tcPr>
            <w:tcW w:w="1951" w:type="dxa"/>
          </w:tcPr>
          <w:p w14:paraId="760AA89C" w14:textId="7E4CE351" w:rsidR="001249FE" w:rsidRPr="00166179" w:rsidRDefault="004875AD" w:rsidP="00761753">
            <w:pPr>
              <w:pStyle w:val="TEKSTI"/>
              <w:ind w:firstLine="0"/>
              <w:rPr>
                <w:lang w:val="sq-AL"/>
              </w:rPr>
            </w:pPr>
            <w:r w:rsidRPr="00166179">
              <w:rPr>
                <w:lang w:val="sq-AL"/>
              </w:rPr>
              <w:t>AT</w:t>
            </w:r>
          </w:p>
        </w:tc>
        <w:tc>
          <w:tcPr>
            <w:tcW w:w="5812" w:type="dxa"/>
          </w:tcPr>
          <w:p w14:paraId="11F34D61" w14:textId="463DA699" w:rsidR="001249FE" w:rsidRPr="00166179" w:rsidRDefault="004875AD" w:rsidP="00761753">
            <w:pPr>
              <w:pStyle w:val="TEKSTI"/>
              <w:ind w:firstLine="0"/>
              <w:rPr>
                <w:lang w:val="sq-AL"/>
              </w:rPr>
            </w:pPr>
            <w:r w:rsidRPr="00166179">
              <w:rPr>
                <w:lang w:val="sq-AL"/>
              </w:rPr>
              <w:t>Asistencë Teknike</w:t>
            </w:r>
          </w:p>
        </w:tc>
      </w:tr>
      <w:tr w:rsidR="001249FE" w:rsidRPr="00166179" w14:paraId="7D90A7F7" w14:textId="77777777" w:rsidTr="004875AD">
        <w:tc>
          <w:tcPr>
            <w:tcW w:w="1951" w:type="dxa"/>
          </w:tcPr>
          <w:p w14:paraId="7D0C3F98" w14:textId="6511C284" w:rsidR="001249FE" w:rsidRPr="00166179" w:rsidRDefault="004875AD" w:rsidP="00761753">
            <w:pPr>
              <w:pStyle w:val="TEKSTI"/>
              <w:ind w:firstLine="0"/>
              <w:rPr>
                <w:lang w:val="sq-AL"/>
              </w:rPr>
            </w:pPr>
            <w:r w:rsidRPr="00166179">
              <w:rPr>
                <w:lang w:val="sq-AL"/>
              </w:rPr>
              <w:t>ToR</w:t>
            </w:r>
          </w:p>
        </w:tc>
        <w:tc>
          <w:tcPr>
            <w:tcW w:w="5812" w:type="dxa"/>
          </w:tcPr>
          <w:p w14:paraId="59F094FE" w14:textId="5338B935" w:rsidR="001249FE" w:rsidRPr="00166179" w:rsidRDefault="004875AD" w:rsidP="00761753">
            <w:pPr>
              <w:pStyle w:val="TEKSTI"/>
              <w:ind w:firstLine="0"/>
              <w:rPr>
                <w:lang w:val="sq-AL"/>
              </w:rPr>
            </w:pPr>
            <w:r w:rsidRPr="00166179">
              <w:rPr>
                <w:lang w:val="sq-AL"/>
              </w:rPr>
              <w:t>Termat e Referencës</w:t>
            </w:r>
          </w:p>
        </w:tc>
      </w:tr>
      <w:tr w:rsidR="004875AD" w:rsidRPr="00166179" w14:paraId="603D0789" w14:textId="77777777" w:rsidTr="004875AD">
        <w:tc>
          <w:tcPr>
            <w:tcW w:w="1951" w:type="dxa"/>
          </w:tcPr>
          <w:p w14:paraId="3D827F33" w14:textId="42BA7D4B" w:rsidR="004875AD" w:rsidRPr="00166179" w:rsidRDefault="004875AD" w:rsidP="00761753">
            <w:pPr>
              <w:pStyle w:val="TEKSTI"/>
              <w:ind w:firstLine="0"/>
              <w:rPr>
                <w:lang w:val="sq-AL"/>
              </w:rPr>
            </w:pPr>
            <w:r w:rsidRPr="00166179">
              <w:rPr>
                <w:lang w:val="sq-AL"/>
              </w:rPr>
              <w:t>TVSh</w:t>
            </w:r>
          </w:p>
        </w:tc>
        <w:tc>
          <w:tcPr>
            <w:tcW w:w="5812" w:type="dxa"/>
          </w:tcPr>
          <w:p w14:paraId="52569FCB" w14:textId="37342472" w:rsidR="004875AD" w:rsidRPr="00166179" w:rsidRDefault="004875AD" w:rsidP="00761753">
            <w:pPr>
              <w:pStyle w:val="TEKSTI"/>
              <w:ind w:firstLine="0"/>
              <w:rPr>
                <w:lang w:val="sq-AL"/>
              </w:rPr>
            </w:pPr>
            <w:r w:rsidRPr="00166179">
              <w:rPr>
                <w:lang w:val="sq-AL"/>
              </w:rPr>
              <w:t>Tatimi për Vlerën e Shtuar</w:t>
            </w:r>
          </w:p>
        </w:tc>
      </w:tr>
    </w:tbl>
    <w:p w14:paraId="44C7E7B4" w14:textId="77777777" w:rsidR="00761753" w:rsidRPr="00166179" w:rsidRDefault="00761753" w:rsidP="00075260">
      <w:pPr>
        <w:pStyle w:val="TEKSTI"/>
        <w:rPr>
          <w:lang w:val="sq-AL"/>
        </w:rPr>
      </w:pPr>
    </w:p>
    <w:p w14:paraId="35996AD8" w14:textId="77777777" w:rsidR="00075260" w:rsidRPr="00166179" w:rsidRDefault="00075260" w:rsidP="00075260">
      <w:pPr>
        <w:pStyle w:val="TEKSTI"/>
        <w:rPr>
          <w:lang w:val="sq-AL"/>
        </w:rPr>
      </w:pPr>
      <w:bookmarkStart w:id="1" w:name="_Toc256000001"/>
      <w:bookmarkStart w:id="2" w:name="_Toc515546326"/>
      <w:bookmarkStart w:id="3" w:name="_Toc515548920"/>
    </w:p>
    <w:p w14:paraId="338B34C6" w14:textId="1C75BDF0" w:rsidR="00075260" w:rsidRPr="00166179" w:rsidRDefault="00075260" w:rsidP="00075260">
      <w:pPr>
        <w:pStyle w:val="TEKSTI"/>
        <w:rPr>
          <w:lang w:val="sq-AL"/>
        </w:rPr>
      </w:pPr>
      <w:r w:rsidRPr="00166179">
        <w:rPr>
          <w:lang w:val="sq-AL"/>
        </w:rPr>
        <w:t>1. Hyrje</w:t>
      </w:r>
      <w:bookmarkEnd w:id="1"/>
      <w:bookmarkEnd w:id="2"/>
      <w:bookmarkEnd w:id="3"/>
    </w:p>
    <w:p w14:paraId="504D1BCB" w14:textId="77777777" w:rsidR="00075260" w:rsidRPr="00166179" w:rsidRDefault="00075260" w:rsidP="00075260">
      <w:pPr>
        <w:pStyle w:val="TEKSTI"/>
        <w:rPr>
          <w:b/>
          <w:i/>
          <w:lang w:val="sq-AL"/>
        </w:rPr>
      </w:pPr>
      <w:r w:rsidRPr="00166179">
        <w:rPr>
          <w:b/>
          <w:i/>
          <w:lang w:val="sq-AL"/>
        </w:rPr>
        <w:t>Konteksti</w:t>
      </w:r>
    </w:p>
    <w:p w14:paraId="05BD82B8" w14:textId="1574A507" w:rsidR="00075260" w:rsidRPr="00166179" w:rsidRDefault="00075260" w:rsidP="00075260">
      <w:pPr>
        <w:pStyle w:val="TEKSTI"/>
        <w:rPr>
          <w:lang w:val="sq-AL"/>
        </w:rPr>
      </w:pPr>
      <w:r w:rsidRPr="00166179">
        <w:rPr>
          <w:lang w:val="sq-AL"/>
        </w:rPr>
        <w:t>Nga viti 2001 deri më 2017</w:t>
      </w:r>
      <w:r w:rsidR="00166179">
        <w:rPr>
          <w:lang w:val="sq-AL"/>
        </w:rPr>
        <w:t>-n</w:t>
      </w:r>
      <w:r w:rsidRPr="00166179">
        <w:rPr>
          <w:lang w:val="sq-AL"/>
        </w:rPr>
        <w:t>, në Shqipëri janë regjistruar 7580 organizata joqeveritare nga autoritetet si shoqata, fondacione ose qendra</w:t>
      </w:r>
      <w:r w:rsidRPr="00166179">
        <w:rPr>
          <w:rStyle w:val="FootnoteReference"/>
          <w:rFonts w:cs="Arial"/>
          <w:sz w:val="22"/>
          <w:lang w:val="sq-AL"/>
        </w:rPr>
        <w:footnoteReference w:id="2"/>
      </w:r>
      <w:r w:rsidRPr="00166179">
        <w:rPr>
          <w:lang w:val="sq-AL"/>
        </w:rPr>
        <w:t>. Qeveria e Shqipërisë është e angazhuar ta përfshijë aktivisht shoqërinë civile në përcaktimin e agjendëspolitike të vendit, si dhe në zbatimin e politikave të monitorimit, sidomos në procesin e anëtarësimit në Bashkimin Evropian. Strategjia Kombëtare për Zhvillim dhe Integrim për periudhën 2015</w:t>
      </w:r>
      <w:r w:rsidR="00166179" w:rsidRPr="00166179">
        <w:rPr>
          <w:lang w:val="sq-AL"/>
        </w:rPr>
        <w:t>–</w:t>
      </w:r>
      <w:r w:rsidRPr="00166179">
        <w:rPr>
          <w:lang w:val="sq-AL"/>
        </w:rPr>
        <w:t>2021, si dhe Planit Kombëtar p</w:t>
      </w:r>
      <w:r w:rsidR="00884AEA" w:rsidRPr="00166179">
        <w:rPr>
          <w:lang w:val="sq-AL"/>
        </w:rPr>
        <w:t>ë</w:t>
      </w:r>
      <w:r w:rsidRPr="00166179">
        <w:rPr>
          <w:lang w:val="sq-AL"/>
        </w:rPr>
        <w:t>r Integrimin E</w:t>
      </w:r>
      <w:r w:rsidR="00166179">
        <w:rPr>
          <w:lang w:val="sq-AL"/>
        </w:rPr>
        <w:t>v</w:t>
      </w:r>
      <w:r w:rsidRPr="00166179">
        <w:rPr>
          <w:lang w:val="sq-AL"/>
        </w:rPr>
        <w:t xml:space="preserve">ropian theksojnë rëndësinë e pjesëmarrjes së shoqërisë civile në procesin e integrimit evropian të vendit. </w:t>
      </w:r>
    </w:p>
    <w:p w14:paraId="5AD5679E" w14:textId="54FFC7B0" w:rsidR="00075260" w:rsidRPr="00166179" w:rsidRDefault="00075260" w:rsidP="00075260">
      <w:pPr>
        <w:pStyle w:val="TEKSTI"/>
        <w:rPr>
          <w:lang w:val="sq-AL"/>
        </w:rPr>
      </w:pPr>
      <w:r w:rsidRPr="00166179">
        <w:rPr>
          <w:lang w:val="sq-AL"/>
        </w:rPr>
        <w:t>Nxitja aktive dhe gjithëpërfshirëse e pjesëmarrjes së qytetarëve dhe organizatave të tyre në jetën sociale, ekonomike dhe politike është karakteristike për shoqëritë demokratike. Një kuadër ligjor dhe fiskal/financiar mundësues dhe efi</w:t>
      </w:r>
      <w:r w:rsidR="00166179">
        <w:rPr>
          <w:lang w:val="sq-AL"/>
        </w:rPr>
        <w:t>ci</w:t>
      </w:r>
      <w:r w:rsidRPr="00166179">
        <w:rPr>
          <w:lang w:val="sq-AL"/>
        </w:rPr>
        <w:t>ent për këto organizata, garantuar nga shteti, përbën një parakusht për mirëfunksionimin, qëndrueshmërinë dhe zhvillimin e mëtejshëm të sektorit.</w:t>
      </w:r>
    </w:p>
    <w:p w14:paraId="1B7C5A25" w14:textId="77777777" w:rsidR="00075260" w:rsidRPr="00166179" w:rsidRDefault="00075260" w:rsidP="00075260">
      <w:pPr>
        <w:pStyle w:val="TEKSTI"/>
        <w:rPr>
          <w:lang w:val="sq-AL"/>
        </w:rPr>
      </w:pPr>
      <w:r w:rsidRPr="00166179">
        <w:rPr>
          <w:lang w:val="sq-AL"/>
        </w:rPr>
        <w:t xml:space="preserve">Kështu, krijimi i një mjedisi mundësues për organizatat e shoqërisë civile është një nga parakushtet dhe masat për një demokraci të qëndrueshme në një shtet modern. Ky mjedis, i krijuar nga shteti, duhet të garantojë kushte të favorshme fiskale dhe ligjore për shoqërinë civile dhe të krijojë hapësirë për lirinë e medias, institucionet e pavarura, lirinë e fjalës, si dhe për të drejtat themelore të njeriut dhe qytetarit. Një nga veçoritë bazë të qeverive demokratike është detyrimi i shtetit për të qenë në shërbim të qytetarëve të tij. Dialogu dhe bashkëpunimi mes autoriteteve shtetërore dhe shoqërisë civile janë në interesin e drejtpërdrejtë dhe në të mirë të publikut dhe, rrjedhimisht, një parakusht për mirëfunksionimin e një shoqërie gjithëpërfshirëse.  </w:t>
      </w:r>
    </w:p>
    <w:p w14:paraId="309A67B7" w14:textId="2EB807AD" w:rsidR="00075260" w:rsidRPr="00166179" w:rsidRDefault="00075260" w:rsidP="00075260">
      <w:pPr>
        <w:pStyle w:val="TEKSTI"/>
        <w:rPr>
          <w:lang w:val="sq-AL"/>
        </w:rPr>
      </w:pPr>
      <w:r w:rsidRPr="00166179">
        <w:rPr>
          <w:lang w:val="sq-AL"/>
        </w:rPr>
        <w:t xml:space="preserve">Bashkëpunimi i mirë midis një qeverie me mendësi të orientuar drejt shërbimit dhe një shoqërie civile aktive, kritike dhe konstruktive përbën një element të domosdoshëm të </w:t>
      </w:r>
      <w:r w:rsidRPr="00166179">
        <w:rPr>
          <w:lang w:val="sq-AL"/>
        </w:rPr>
        <w:lastRenderedPageBreak/>
        <w:t>demokracisë pluraliste, e cila u jep mundësi qytetarëve të organizojnë lirisht grupe interesi dhe të marrin pjesë në ciklin e politikave dhe në proceset vendimmarrëse të vendit të tyre në mënyrë të rregulluar dhe transparente.</w:t>
      </w:r>
    </w:p>
    <w:p w14:paraId="710E835C" w14:textId="54513BA4" w:rsidR="00075260" w:rsidRPr="00166179" w:rsidRDefault="00075260" w:rsidP="00075260">
      <w:pPr>
        <w:pStyle w:val="TEKSTI"/>
        <w:rPr>
          <w:lang w:val="sq-AL"/>
        </w:rPr>
      </w:pPr>
      <w:r w:rsidRPr="00166179">
        <w:rPr>
          <w:lang w:val="sq-AL"/>
        </w:rPr>
        <w:t xml:space="preserve">Udhërrëfyesi fillestar për një politikë mundësuese të qeverisë për zhvillimin e shoqërisë civile u miratua </w:t>
      </w:r>
      <w:r w:rsidR="00166179">
        <w:rPr>
          <w:lang w:val="sq-AL"/>
        </w:rPr>
        <w:t xml:space="preserve">me vendimin </w:t>
      </w:r>
      <w:r w:rsidRPr="00166179">
        <w:rPr>
          <w:lang w:val="sq-AL"/>
        </w:rPr>
        <w:t>e Këshillit të Ministrave</w:t>
      </w:r>
      <w:r w:rsidR="00166179">
        <w:rPr>
          <w:lang w:val="sq-AL"/>
        </w:rPr>
        <w:t xml:space="preserve"> nr. </w:t>
      </w:r>
      <w:r w:rsidRPr="00166179">
        <w:rPr>
          <w:lang w:val="sq-AL"/>
        </w:rPr>
        <w:t>459, datë 27.5.2015,</w:t>
      </w:r>
      <w:r w:rsidR="00166179">
        <w:rPr>
          <w:lang w:val="sq-AL"/>
        </w:rPr>
        <w:t xml:space="preserve"> </w:t>
      </w:r>
      <w:r w:rsidRPr="00166179">
        <w:rPr>
          <w:lang w:val="sq-AL"/>
        </w:rPr>
        <w:t>botuar në Fletoren Zyrtare</w:t>
      </w:r>
      <w:r w:rsidR="00166179">
        <w:rPr>
          <w:lang w:val="sq-AL"/>
        </w:rPr>
        <w:t xml:space="preserve"> nr. </w:t>
      </w:r>
      <w:r w:rsidRPr="00166179">
        <w:rPr>
          <w:lang w:val="sq-AL"/>
        </w:rPr>
        <w:t>94 të vitit 2015</w:t>
      </w:r>
      <w:r w:rsidRPr="00166179">
        <w:rPr>
          <w:rStyle w:val="FootnoteReference"/>
          <w:rFonts w:cs="Arial"/>
          <w:lang w:val="sq-AL"/>
        </w:rPr>
        <w:footnoteReference w:id="3"/>
      </w:r>
      <w:r w:rsidRPr="00166179">
        <w:rPr>
          <w:lang w:val="sq-AL"/>
        </w:rPr>
        <w:t xml:space="preserve">. Miratimi i Udhërrëfyesit u parapri nga konsultime të gjera me përfaqësues të </w:t>
      </w:r>
      <w:r w:rsidR="00166179">
        <w:rPr>
          <w:lang w:val="sq-AL"/>
        </w:rPr>
        <w:t>OSHC</w:t>
      </w:r>
      <w:r w:rsidRPr="00166179">
        <w:rPr>
          <w:lang w:val="sq-AL"/>
        </w:rPr>
        <w:t xml:space="preserve">-ve, si dhe me komunitetin e donatorëve. Po kështu, edhe Kuvendi i Shqipërisë më 24.12.2014 miratoi një </w:t>
      </w:r>
      <w:r w:rsidRPr="00166179">
        <w:rPr>
          <w:i/>
          <w:lang w:val="sq-AL"/>
        </w:rPr>
        <w:t>Rezolutë për njohjen edhe forcimin e rolit të shoqërisë civile</w:t>
      </w:r>
      <w:r w:rsidRPr="00166179">
        <w:rPr>
          <w:lang w:val="sq-AL"/>
        </w:rPr>
        <w:t xml:space="preserve"> si një akt që mbështet fuqishëm të gjithë hapat e ndërmarrë nga qeveria dhe nga shoqëria civile.</w:t>
      </w:r>
      <w:r w:rsidR="00166179">
        <w:rPr>
          <w:lang w:val="sq-AL"/>
        </w:rPr>
        <w:t xml:space="preserve"> </w:t>
      </w:r>
      <w:r w:rsidRPr="00166179">
        <w:rPr>
          <w:lang w:val="sq-AL"/>
        </w:rPr>
        <w:t xml:space="preserve">Në zbatim të Manualit të pjesëmarrjes së publikut në procesin e vendimmarrjes së Kuvendit, miratuar datë 11.11.2014, Kuvendi ka vendosur urat e bashkëpunimit me shoqërinë civile dhe grupet e interesit. </w:t>
      </w:r>
    </w:p>
    <w:p w14:paraId="54D246FF" w14:textId="77777777" w:rsidR="00075260" w:rsidRPr="00166179" w:rsidRDefault="00075260" w:rsidP="00075260">
      <w:pPr>
        <w:pStyle w:val="TEKSTI"/>
        <w:rPr>
          <w:lang w:val="sq-AL"/>
        </w:rPr>
      </w:pPr>
    </w:p>
    <w:p w14:paraId="25A9F3C4" w14:textId="438BC509" w:rsidR="00075260" w:rsidRPr="00166179" w:rsidRDefault="00075260" w:rsidP="00075260">
      <w:pPr>
        <w:pStyle w:val="TEKSTI"/>
        <w:rPr>
          <w:lang w:val="sq-AL"/>
        </w:rPr>
      </w:pPr>
      <w:r w:rsidRPr="00166179">
        <w:rPr>
          <w:lang w:val="sq-AL"/>
        </w:rPr>
        <w:t>Udhërrëfyesi i rishikuar 2019</w:t>
      </w:r>
      <w:r w:rsidR="00166179" w:rsidRPr="00166179">
        <w:rPr>
          <w:lang w:val="sq-AL"/>
        </w:rPr>
        <w:t>–</w:t>
      </w:r>
      <w:r w:rsidRPr="00166179">
        <w:rPr>
          <w:lang w:val="sq-AL"/>
        </w:rPr>
        <w:t>2023 pasqyron pikëpamjen e qeverisë, bazuar edhe në kontributin e:</w:t>
      </w:r>
    </w:p>
    <w:p w14:paraId="03F96346" w14:textId="6412C6A7" w:rsidR="00075260" w:rsidRPr="00166179" w:rsidRDefault="000229C7" w:rsidP="00075260">
      <w:pPr>
        <w:pStyle w:val="TEKSTI"/>
        <w:rPr>
          <w:lang w:val="sq-AL"/>
        </w:rPr>
      </w:pPr>
      <w:r w:rsidRPr="00166179">
        <w:rPr>
          <w:lang w:val="sq-AL"/>
        </w:rPr>
        <w:t>-</w:t>
      </w:r>
      <w:r w:rsidR="00166179">
        <w:rPr>
          <w:lang w:val="sq-AL"/>
        </w:rPr>
        <w:t xml:space="preserve"> </w:t>
      </w:r>
      <w:r w:rsidR="00075260" w:rsidRPr="00166179">
        <w:rPr>
          <w:lang w:val="sq-AL"/>
        </w:rPr>
        <w:t>Përfaqësuesve të ministrive të linjës përgjegjëse për masa specifike parashikuar në Udhërrëfyes</w:t>
      </w:r>
    </w:p>
    <w:p w14:paraId="11622955" w14:textId="6F62E59D" w:rsidR="00075260" w:rsidRPr="00166179" w:rsidRDefault="000229C7" w:rsidP="00075260">
      <w:pPr>
        <w:pStyle w:val="TEKSTI"/>
        <w:rPr>
          <w:lang w:val="sq-AL"/>
        </w:rPr>
      </w:pPr>
      <w:r w:rsidRPr="00166179">
        <w:rPr>
          <w:lang w:val="sq-AL"/>
        </w:rPr>
        <w:t>-</w:t>
      </w:r>
      <w:r w:rsidR="00166179">
        <w:rPr>
          <w:lang w:val="sq-AL"/>
        </w:rPr>
        <w:t xml:space="preserve"> </w:t>
      </w:r>
      <w:r w:rsidR="00075260" w:rsidRPr="00166179">
        <w:rPr>
          <w:lang w:val="sq-AL"/>
        </w:rPr>
        <w:t>Agjencisë për Mbështetjen e Shoqërisë Civile (</w:t>
      </w:r>
      <w:r w:rsidR="0057495A">
        <w:rPr>
          <w:lang w:val="sq-AL"/>
        </w:rPr>
        <w:t>AMSHC</w:t>
      </w:r>
      <w:r w:rsidR="00075260" w:rsidRPr="00166179">
        <w:rPr>
          <w:lang w:val="sq-AL"/>
        </w:rPr>
        <w:t>)</w:t>
      </w:r>
    </w:p>
    <w:p w14:paraId="7DD85E7E" w14:textId="36D9855F" w:rsidR="00075260" w:rsidRPr="00166179" w:rsidRDefault="000229C7" w:rsidP="00075260">
      <w:pPr>
        <w:pStyle w:val="TEKSTI"/>
        <w:rPr>
          <w:lang w:val="sq-AL"/>
        </w:rPr>
      </w:pPr>
      <w:r w:rsidRPr="00166179">
        <w:rPr>
          <w:lang w:val="sq-AL"/>
        </w:rPr>
        <w:t>-</w:t>
      </w:r>
      <w:r w:rsidR="00166179">
        <w:rPr>
          <w:lang w:val="sq-AL"/>
        </w:rPr>
        <w:t xml:space="preserve"> </w:t>
      </w:r>
      <w:r w:rsidR="00075260" w:rsidRPr="00166179">
        <w:rPr>
          <w:lang w:val="sq-AL"/>
        </w:rPr>
        <w:t xml:space="preserve">Shoqërisë Civile përmes një sondazhi online publikuar nga </w:t>
      </w:r>
      <w:r w:rsidR="0057495A">
        <w:rPr>
          <w:lang w:val="sq-AL"/>
        </w:rPr>
        <w:t>AMSHC</w:t>
      </w:r>
      <w:r w:rsidR="00075260" w:rsidRPr="00166179">
        <w:rPr>
          <w:lang w:val="sq-AL"/>
        </w:rPr>
        <w:t>-ja në faqen e saj zyrtare</w:t>
      </w:r>
    </w:p>
    <w:p w14:paraId="70AE05F3" w14:textId="1EF51286" w:rsidR="00075260" w:rsidRPr="00166179" w:rsidRDefault="000229C7" w:rsidP="00075260">
      <w:pPr>
        <w:pStyle w:val="TEKSTI"/>
        <w:rPr>
          <w:lang w:val="sq-AL"/>
        </w:rPr>
      </w:pPr>
      <w:r w:rsidRPr="00166179">
        <w:rPr>
          <w:lang w:val="sq-AL"/>
        </w:rPr>
        <w:t>-</w:t>
      </w:r>
      <w:r w:rsidR="00166179">
        <w:rPr>
          <w:lang w:val="sq-AL"/>
        </w:rPr>
        <w:t xml:space="preserve"> </w:t>
      </w:r>
      <w:r w:rsidR="00075260" w:rsidRPr="00166179">
        <w:rPr>
          <w:lang w:val="sq-AL"/>
        </w:rPr>
        <w:t>Anëtarëve të Këshillit Kombëtar të Shoqërisë Civile (</w:t>
      </w:r>
      <w:r w:rsidR="00166179">
        <w:rPr>
          <w:lang w:val="sq-AL"/>
        </w:rPr>
        <w:t>KKSHC</w:t>
      </w:r>
      <w:r w:rsidR="00075260" w:rsidRPr="00166179">
        <w:rPr>
          <w:lang w:val="sq-AL"/>
        </w:rPr>
        <w:t>) që përfaqësojnë shoqërinë civile</w:t>
      </w:r>
    </w:p>
    <w:p w14:paraId="5F2736FB" w14:textId="736A481A" w:rsidR="00075260" w:rsidRPr="00166179" w:rsidRDefault="000229C7" w:rsidP="00075260">
      <w:pPr>
        <w:pStyle w:val="TEKSTI"/>
        <w:rPr>
          <w:lang w:val="sq-AL"/>
        </w:rPr>
      </w:pPr>
      <w:r w:rsidRPr="00166179">
        <w:rPr>
          <w:lang w:val="sq-AL"/>
        </w:rPr>
        <w:t>-</w:t>
      </w:r>
      <w:r w:rsidR="00166179">
        <w:rPr>
          <w:lang w:val="sq-AL"/>
        </w:rPr>
        <w:t xml:space="preserve"> </w:t>
      </w:r>
      <w:r w:rsidR="00075260" w:rsidRPr="00166179">
        <w:rPr>
          <w:lang w:val="sq-AL"/>
        </w:rPr>
        <w:t>Konsultimeve individuale dhe në grupe me përfaqësues të sektorit të shoqërisë civile</w:t>
      </w:r>
    </w:p>
    <w:p w14:paraId="71D31DE0" w14:textId="77777777" w:rsidR="00075260" w:rsidRPr="00166179" w:rsidRDefault="00075260" w:rsidP="00075260">
      <w:pPr>
        <w:pStyle w:val="TEKSTI"/>
        <w:rPr>
          <w:lang w:val="sq-AL"/>
        </w:rPr>
      </w:pPr>
      <w:r w:rsidRPr="00166179">
        <w:rPr>
          <w:lang w:val="sq-AL"/>
        </w:rPr>
        <w:t>Versioni i rishikuar iu prezantua komunitetit më të gjerë të donatorëve dhe rishikimi i tij u mbështet nga Delegacioni i BE-së.</w:t>
      </w:r>
    </w:p>
    <w:p w14:paraId="42C9F0FF" w14:textId="77777777" w:rsidR="00075260" w:rsidRPr="00166179" w:rsidRDefault="00075260" w:rsidP="00075260">
      <w:pPr>
        <w:pStyle w:val="TEKSTI"/>
        <w:rPr>
          <w:lang w:val="sq-AL"/>
        </w:rPr>
      </w:pPr>
      <w:r w:rsidRPr="00166179">
        <w:rPr>
          <w:lang w:val="sq-AL"/>
        </w:rPr>
        <w:t xml:space="preserve">Udhërrëfyesi përshkruan shkurtimisht situatën aktuale të masave të Udhërrëfyesit, si dhe sfidat kryesore. Ai fokusohet përgjithësisht në përcaktimin e masave që qeveria duhet të ndërmarrë muajt dhe vitet e ardhshme për përmirësimin e mjedisit ku operon shoqëria civile. Ai fokusohet po ashtu edhe në dialogun e institucionalizuar mes shoqërisë civile dhe qeverisë dhe aktorëve të tjerë për reformën e politikave dhe integrimin evropian. Përveç kësaj, identifikon institucionet publike të Qeverisë së Shqipërisë përgjegjëse për zbatimin e Udhërrëfyesit dhe përshkruan sistemin e tij të monitorimit. </w:t>
      </w:r>
    </w:p>
    <w:p w14:paraId="264B0B32" w14:textId="77777777" w:rsidR="00075260" w:rsidRPr="00166179" w:rsidRDefault="00075260" w:rsidP="00075260">
      <w:pPr>
        <w:pStyle w:val="TEKSTI"/>
        <w:rPr>
          <w:lang w:val="sq-AL"/>
        </w:rPr>
      </w:pPr>
      <w:r w:rsidRPr="00166179">
        <w:rPr>
          <w:lang w:val="sq-AL"/>
        </w:rPr>
        <w:t>Me këtë Udhërrëfyes të rishikuar, qeveria shqiptare dëshiron të demonstrojë angazhimin e saj për të mundësuar një mjedis të favorshëm për shoqërinë civile. Ndonëse të vetëdijshëm për pengesat që has sektori i shoqërisë civile, qeveria shqiptare shpreh angazhimin e saj të prerë për të vazhdar dhe të për intensifikuar punën tashmë të filluar me Udhërrëfyesin e mëparshëm.</w:t>
      </w:r>
    </w:p>
    <w:p w14:paraId="1F612304" w14:textId="77777777" w:rsidR="00075260" w:rsidRPr="00166179" w:rsidRDefault="00075260" w:rsidP="00075260">
      <w:pPr>
        <w:pStyle w:val="TEKSTI"/>
        <w:rPr>
          <w:b/>
          <w:i/>
          <w:lang w:val="sq-AL"/>
        </w:rPr>
      </w:pPr>
      <w:bookmarkStart w:id="4" w:name="_Hlk509845284"/>
      <w:r w:rsidRPr="00166179">
        <w:rPr>
          <w:b/>
          <w:i/>
          <w:lang w:val="sq-AL"/>
        </w:rPr>
        <w:t>Rruga drejt së ardhmes</w:t>
      </w:r>
    </w:p>
    <w:p w14:paraId="643F7B64" w14:textId="3D0A4548" w:rsidR="00075260" w:rsidRPr="00166179" w:rsidRDefault="00075260" w:rsidP="00075260">
      <w:pPr>
        <w:pStyle w:val="TEKSTI"/>
        <w:rPr>
          <w:lang w:val="sq-AL"/>
        </w:rPr>
      </w:pPr>
      <w:r w:rsidRPr="00166179">
        <w:rPr>
          <w:lang w:val="sq-AL"/>
        </w:rPr>
        <w:t xml:space="preserve">Dokumenti i rishikuar i Udhërrëfyesit paraqet një sërë veprimesh dhe masash konkrete në një larmi fushash politikash të ndërlidhura që plotësojnë njëra-tjetrën: kuadri ligjor me fokus përmirësimin e çështjes së regjistrimit, një kuadër më i fortë institucional për punën e </w:t>
      </w:r>
      <w:r w:rsidR="00166179">
        <w:rPr>
          <w:lang w:val="sq-AL"/>
        </w:rPr>
        <w:t>OSHC</w:t>
      </w:r>
      <w:r w:rsidRPr="00166179">
        <w:rPr>
          <w:lang w:val="sq-AL"/>
        </w:rPr>
        <w:t xml:space="preserve">-ve, mekanizma publikë më të qartë dhe më transparentë për programet e </w:t>
      </w:r>
      <w:r w:rsidR="00166179">
        <w:rPr>
          <w:lang w:val="sq-AL"/>
        </w:rPr>
        <w:t>OSHC</w:t>
      </w:r>
      <w:r w:rsidRPr="00166179">
        <w:rPr>
          <w:lang w:val="sq-AL"/>
        </w:rPr>
        <w:t xml:space="preserve">-ve, gjithëpërfshirje të </w:t>
      </w:r>
      <w:r w:rsidR="00166179">
        <w:rPr>
          <w:lang w:val="sq-AL"/>
        </w:rPr>
        <w:t>OSHC</w:t>
      </w:r>
      <w:r w:rsidRPr="00166179">
        <w:rPr>
          <w:lang w:val="sq-AL"/>
        </w:rPr>
        <w:t xml:space="preserve">-ve në ofrimin e shërbimeve sociale në nivel kombëtar dhe lokal sipas standardeve, konsultime të rregulluara me </w:t>
      </w:r>
      <w:r w:rsidR="00166179">
        <w:rPr>
          <w:lang w:val="sq-AL"/>
        </w:rPr>
        <w:t>OSHC</w:t>
      </w:r>
      <w:r w:rsidRPr="00166179">
        <w:rPr>
          <w:lang w:val="sq-AL"/>
        </w:rPr>
        <w:t xml:space="preserve">-të në hartimin e ligjeve të reja, një politike të favorshme tatimore dhe një kuadri më të favorshëm ligjor, fiskal dhe institucional për nxitjen e vullnetarizmit dhe për mundësimin e nxitjes së filantropisë. </w:t>
      </w:r>
    </w:p>
    <w:p w14:paraId="72942682" w14:textId="77777777" w:rsidR="00075260" w:rsidRPr="00166179" w:rsidRDefault="00075260" w:rsidP="00075260">
      <w:pPr>
        <w:pStyle w:val="TEKSTI"/>
        <w:rPr>
          <w:lang w:val="sq-AL"/>
        </w:rPr>
      </w:pPr>
      <w:r w:rsidRPr="00166179">
        <w:rPr>
          <w:lang w:val="sq-AL"/>
        </w:rPr>
        <w:t xml:space="preserve">Janë identifikuar tre fusha strategjike me një paketë prej 42 masash që duhet të ndërmerren nga institucionet e përcaktuara për të krijuar dhe për të ruajtur një mjedis më të favorshëm për shoqërinë civile. </w:t>
      </w:r>
    </w:p>
    <w:p w14:paraId="7852554B" w14:textId="77777777" w:rsidR="00075260" w:rsidRPr="00166179" w:rsidRDefault="00075260" w:rsidP="00075260">
      <w:pPr>
        <w:pStyle w:val="TEKSTI"/>
        <w:rPr>
          <w:lang w:val="sq-AL"/>
        </w:rPr>
      </w:pPr>
      <w:r w:rsidRPr="00166179">
        <w:rPr>
          <w:lang w:val="sq-AL"/>
        </w:rPr>
        <w:t xml:space="preserve">Për të garantuar monitorimin e duhur të procesit të zbatimit, janë vendosur 130 tregues për 42 masat e parashikuara. </w:t>
      </w:r>
    </w:p>
    <w:p w14:paraId="099F044D" w14:textId="77777777" w:rsidR="00075260" w:rsidRPr="00166179" w:rsidRDefault="00075260" w:rsidP="00075260">
      <w:pPr>
        <w:pStyle w:val="TEKSTI"/>
        <w:rPr>
          <w:lang w:val="sq-AL"/>
        </w:rPr>
      </w:pPr>
    </w:p>
    <w:p w14:paraId="3474C0BC" w14:textId="77777777" w:rsidR="00075260" w:rsidRPr="00166179" w:rsidRDefault="00075260" w:rsidP="00075260">
      <w:pPr>
        <w:pStyle w:val="TEKSTI"/>
        <w:rPr>
          <w:lang w:val="sq-AL"/>
        </w:rPr>
      </w:pPr>
      <w:r w:rsidRPr="00166179">
        <w:rPr>
          <w:lang w:val="sq-AL"/>
        </w:rPr>
        <w:lastRenderedPageBreak/>
        <w:t xml:space="preserve">Shoqëria civile shihet njëkohësisht edhe si partnere e afërt në zbatimin e masave të ndryshme të Udhërrëfyesit dhe në nxitjen e mëtejshme të një platforme për ndërtimin e një dialogu konstruktiv për zhvillimin e këtij sektori. </w:t>
      </w:r>
    </w:p>
    <w:p w14:paraId="305F28DD" w14:textId="5491A03B" w:rsidR="00075260" w:rsidRPr="00166179" w:rsidRDefault="000229C7" w:rsidP="00075260">
      <w:pPr>
        <w:pStyle w:val="TEKSTI"/>
        <w:rPr>
          <w:b/>
          <w:i/>
          <w:lang w:val="sq-AL"/>
        </w:rPr>
      </w:pPr>
      <w:r w:rsidRPr="00166179">
        <w:rPr>
          <w:b/>
          <w:i/>
          <w:lang w:val="sq-AL"/>
        </w:rPr>
        <w:t xml:space="preserve">1. </w:t>
      </w:r>
      <w:r w:rsidR="00075260" w:rsidRPr="00166179">
        <w:rPr>
          <w:b/>
          <w:i/>
          <w:lang w:val="sq-AL"/>
        </w:rPr>
        <w:t>Bashkëpunimi i institucionalizuar qeveri – shoqëri civile</w:t>
      </w:r>
    </w:p>
    <w:p w14:paraId="5F0CF1BB" w14:textId="3667EFFC" w:rsidR="00075260" w:rsidRPr="00166179" w:rsidRDefault="00075260" w:rsidP="00075260">
      <w:pPr>
        <w:pStyle w:val="TEKSTI"/>
        <w:rPr>
          <w:lang w:val="sq-AL"/>
        </w:rPr>
      </w:pPr>
      <w:r w:rsidRPr="00166179">
        <w:rPr>
          <w:lang w:val="sq-AL"/>
        </w:rPr>
        <w:t>Me qëllim fillimin formal të negociatave të Shqipërisë për anëtarësim në Bashkimin Evropian</w:t>
      </w:r>
      <w:r w:rsidR="00166179">
        <w:rPr>
          <w:lang w:val="sq-AL"/>
        </w:rPr>
        <w:t xml:space="preserve"> </w:t>
      </w:r>
      <w:r w:rsidRPr="00166179">
        <w:rPr>
          <w:lang w:val="sq-AL"/>
        </w:rPr>
        <w:t xml:space="preserve">do të nevojitet dhe do të sigurohet një bashkëpunimi dhe bashkërendim më i ngushtë në të gjitha nivelet e qeverisë me platformat parlamentare dhe ato të shoqërisë civile në lidhje me çështjet e integrimit evropian. </w:t>
      </w:r>
    </w:p>
    <w:p w14:paraId="07FA3C31" w14:textId="3EFA3FE4" w:rsidR="00075260" w:rsidRPr="00166179" w:rsidRDefault="00075260" w:rsidP="00075260">
      <w:pPr>
        <w:pStyle w:val="TEKSTI"/>
        <w:rPr>
          <w:lang w:val="sq-AL"/>
        </w:rPr>
      </w:pPr>
      <w:r w:rsidRPr="00166179">
        <w:rPr>
          <w:lang w:val="sq-AL"/>
        </w:rPr>
        <w:t xml:space="preserve">Do të rritet më tej roli i </w:t>
      </w:r>
      <w:r w:rsidR="00166179">
        <w:rPr>
          <w:lang w:val="sq-AL"/>
        </w:rPr>
        <w:t>OSHC</w:t>
      </w:r>
      <w:r w:rsidRPr="00166179">
        <w:rPr>
          <w:lang w:val="sq-AL"/>
        </w:rPr>
        <w:t>-ve në Kombëtar të Integrimit Evropian (KKIE), ngritur më 2015</w:t>
      </w:r>
      <w:r w:rsidR="00166179">
        <w:rPr>
          <w:lang w:val="sq-AL"/>
        </w:rPr>
        <w:t>-n</w:t>
      </w:r>
      <w:r w:rsidRPr="00166179">
        <w:rPr>
          <w:lang w:val="sq-AL"/>
        </w:rPr>
        <w:t xml:space="preserve">. Roli dhe kontributi i </w:t>
      </w:r>
      <w:r w:rsidR="00166179">
        <w:rPr>
          <w:lang w:val="sq-AL"/>
        </w:rPr>
        <w:t>OSHC</w:t>
      </w:r>
      <w:r w:rsidRPr="00166179">
        <w:rPr>
          <w:lang w:val="sq-AL"/>
        </w:rPr>
        <w:t>-ve në punën e përgjithshme të Këshillit konsiderohet pjesë jetësore e procesit të negocimit të anëtarësimit në BE, veçanërisht sa i përket rolit të tyre në përfaqësimin e zërit të qytetarëve dhe në mbështetjen e ndërgjegjësimit të qytetarëve të Shqipërisë në lidhje me ndikimin e integrimit në BE në jetën e tyre. Ministria e re për Evropën dhe Punët e Jashtme, e krijuar pas zgjedhjeve të qershorit të 2017</w:t>
      </w:r>
      <w:r w:rsidR="00166179">
        <w:rPr>
          <w:lang w:val="sq-AL"/>
        </w:rPr>
        <w:t>-s</w:t>
      </w:r>
      <w:r w:rsidRPr="00166179">
        <w:rPr>
          <w:lang w:val="sq-AL"/>
        </w:rPr>
        <w:t xml:space="preserve"> është ministria e linjës përgjegjëse për garantimin e forcimit institucional të këtij bashkëpunimi dhe fillimit të masave të parashikuara në Udhërrëfyesin e 2019</w:t>
      </w:r>
      <w:r w:rsidR="00166179">
        <w:rPr>
          <w:lang w:val="sq-AL"/>
        </w:rPr>
        <w:t>-s</w:t>
      </w:r>
      <w:r w:rsidRPr="00166179">
        <w:rPr>
          <w:lang w:val="sq-AL"/>
        </w:rPr>
        <w:t>.</w:t>
      </w:r>
    </w:p>
    <w:p w14:paraId="73E1F2F7" w14:textId="1A365BC1" w:rsidR="00075260" w:rsidRPr="00166179" w:rsidRDefault="00075260" w:rsidP="00075260">
      <w:pPr>
        <w:pStyle w:val="TEKSTI"/>
        <w:rPr>
          <w:lang w:val="sq-AL"/>
        </w:rPr>
      </w:pPr>
      <w:r w:rsidRPr="00166179">
        <w:rPr>
          <w:lang w:val="sq-AL"/>
        </w:rPr>
        <w:t>Që prej 2015</w:t>
      </w:r>
      <w:r w:rsidR="00166179">
        <w:rPr>
          <w:lang w:val="sq-AL"/>
        </w:rPr>
        <w:t>-s</w:t>
      </w:r>
      <w:r w:rsidRPr="00166179">
        <w:rPr>
          <w:lang w:val="sq-AL"/>
        </w:rPr>
        <w:t>, miratimi i</w:t>
      </w:r>
      <w:r w:rsidR="0057495A">
        <w:rPr>
          <w:lang w:val="sq-AL"/>
        </w:rPr>
        <w:t xml:space="preserve"> ligji</w:t>
      </w:r>
      <w:r w:rsidRPr="00166179">
        <w:rPr>
          <w:lang w:val="sq-AL"/>
        </w:rPr>
        <w:t>t për ngritjen e Këshillit Kombëtar të Shoqërisë Civile (</w:t>
      </w:r>
      <w:r w:rsidR="00166179">
        <w:rPr>
          <w:lang w:val="sq-AL"/>
        </w:rPr>
        <w:t>KKSHC</w:t>
      </w:r>
      <w:r w:rsidRPr="00166179">
        <w:rPr>
          <w:lang w:val="sq-AL"/>
        </w:rPr>
        <w:t xml:space="preserve">), i cili ka rol këshillues dhe konsultues në raport me Këshillin e Ministrave, ofroi kuadrin për një dialog dhe konsultime të institucionalizuara me organizatat e shoqërisë civile në të gjitha çështjet me interes për </w:t>
      </w:r>
      <w:r w:rsidR="00166179">
        <w:rPr>
          <w:lang w:val="sq-AL"/>
        </w:rPr>
        <w:t>OSHC</w:t>
      </w:r>
      <w:r w:rsidRPr="00166179">
        <w:rPr>
          <w:lang w:val="sq-AL"/>
        </w:rPr>
        <w:t>-të dhe në lidhje me reformat dhe politikat kyçe të ndërmarra nga qeveria.</w:t>
      </w:r>
    </w:p>
    <w:p w14:paraId="3F4F84A5" w14:textId="77777777" w:rsidR="00075260" w:rsidRPr="00166179" w:rsidRDefault="00075260" w:rsidP="00075260">
      <w:pPr>
        <w:pStyle w:val="TEKSTI"/>
        <w:rPr>
          <w:lang w:val="sq-AL"/>
        </w:rPr>
      </w:pPr>
      <w:r w:rsidRPr="00166179">
        <w:rPr>
          <w:lang w:val="sq-AL"/>
        </w:rPr>
        <w:t xml:space="preserve">Institucionalizimi i bashkëpunimit qeveri-shoqëri civile do të kërkojë që të gjitha ministritë e përfaqësuara në Këshill të sigurojnë qarkullimin e duhur të informacioni, ngritjen dhe funksionimin e grupeve të punës së Këshillit, si dhe përfshirjen e anëtarëve të shoqërisë civile të Këshillit në procesin e vazhdueshëm të diskutimeve të grupeve ndërministrore të punës. Ky është parakushti për të gjithë anëtarët e Këshillit në ushtrimin e mandatit të tyre siç parashikohet në ligj.  </w:t>
      </w:r>
    </w:p>
    <w:p w14:paraId="6E191CC5" w14:textId="4156ECED" w:rsidR="00075260" w:rsidRPr="00166179" w:rsidRDefault="00075260" w:rsidP="00075260">
      <w:pPr>
        <w:pStyle w:val="TEKSTI"/>
        <w:rPr>
          <w:lang w:val="sq-AL"/>
        </w:rPr>
      </w:pPr>
      <w:r w:rsidRPr="00166179">
        <w:rPr>
          <w:lang w:val="sq-AL"/>
        </w:rPr>
        <w:t>Agjencia për Mbështetjen e Shoqërisë Civile (</w:t>
      </w:r>
      <w:r w:rsidR="0057495A">
        <w:rPr>
          <w:lang w:val="sq-AL"/>
        </w:rPr>
        <w:t>AMSHC</w:t>
      </w:r>
      <w:r w:rsidRPr="00166179">
        <w:rPr>
          <w:lang w:val="sq-AL"/>
        </w:rPr>
        <w:t>) është sekretariati teknik i Këshillit dhe e mbështet Këshillin në respektimin e</w:t>
      </w:r>
      <w:r w:rsidR="0057495A">
        <w:rPr>
          <w:lang w:val="sq-AL"/>
        </w:rPr>
        <w:t xml:space="preserve"> ligji</w:t>
      </w:r>
      <w:r w:rsidRPr="00166179">
        <w:rPr>
          <w:lang w:val="sq-AL"/>
        </w:rPr>
        <w:t xml:space="preserve">t dhe akteve nënligjore duke siguruar komunikim të gjerë publik të punës së Këshillit, si dhe duke rritur ndërgjegjësimin lidhur me Udhërrëfyesin si një platformë e përbashkët për avancimin më tej të përpjekjeve në krijimin e një mjedisi mundësues për punën e shoqërisë civile në Shqipëri. </w:t>
      </w:r>
    </w:p>
    <w:p w14:paraId="275094AA" w14:textId="3A7A3736" w:rsidR="00075260" w:rsidRPr="00166179" w:rsidRDefault="00075260" w:rsidP="00075260">
      <w:pPr>
        <w:pStyle w:val="TEKSTI"/>
        <w:rPr>
          <w:lang w:val="sq-AL"/>
        </w:rPr>
      </w:pPr>
      <w:r w:rsidRPr="00166179">
        <w:rPr>
          <w:lang w:val="sq-AL"/>
        </w:rPr>
        <w:t xml:space="preserve">Plani i punës i vitit 2019 i Këshillit, miratuar në mars 2019, do të rinovohet çdo vit sipas masave të miratuara që do të ndërmerren nga </w:t>
      </w:r>
      <w:r w:rsidR="00166179">
        <w:rPr>
          <w:lang w:val="sq-AL"/>
        </w:rPr>
        <w:t>KKSHC</w:t>
      </w:r>
      <w:r w:rsidRPr="00166179">
        <w:rPr>
          <w:lang w:val="sq-AL"/>
        </w:rPr>
        <w:t xml:space="preserve">-ja dhe anëtarët e saj shtetërorë dhe ata të shoqërisë civile dhe në kuadrin e një bashkërendimi më të gjerë, me partnerët për zhvillim (ose me Grupin e Punës për Shoqërinë Civile) angazhuar në masat që lidhen me këtë Udhërrëfyes. </w:t>
      </w:r>
    </w:p>
    <w:p w14:paraId="6DCAD2B2" w14:textId="461B1958" w:rsidR="00075260" w:rsidRPr="00166179" w:rsidRDefault="00075260" w:rsidP="00075260">
      <w:pPr>
        <w:pStyle w:val="TEKSTI"/>
        <w:rPr>
          <w:lang w:val="sq-AL"/>
        </w:rPr>
      </w:pPr>
      <w:r w:rsidRPr="00166179">
        <w:rPr>
          <w:lang w:val="sq-AL"/>
        </w:rPr>
        <w:t>Sistemi i vendosur për zbatimin e</w:t>
      </w:r>
      <w:r w:rsidR="0057495A">
        <w:rPr>
          <w:lang w:val="sq-AL"/>
        </w:rPr>
        <w:t xml:space="preserve"> ligji</w:t>
      </w:r>
      <w:r w:rsidRPr="00166179">
        <w:rPr>
          <w:lang w:val="sq-AL"/>
        </w:rPr>
        <w:t>t</w:t>
      </w:r>
      <w:r w:rsidR="00166179">
        <w:rPr>
          <w:lang w:val="sq-AL"/>
        </w:rPr>
        <w:t xml:space="preserve"> nr. </w:t>
      </w:r>
      <w:r w:rsidRPr="00166179">
        <w:rPr>
          <w:lang w:val="sq-AL"/>
        </w:rPr>
        <w:t xml:space="preserve">146/2014 </w:t>
      </w:r>
      <w:r w:rsidR="009D7E77" w:rsidRPr="00166179">
        <w:rPr>
          <w:lang w:val="sq-AL"/>
        </w:rPr>
        <w:t>për njoftimin dhe konsultimin publik</w:t>
      </w:r>
      <w:r w:rsidRPr="00166179">
        <w:rPr>
          <w:lang w:val="sq-AL"/>
        </w:rPr>
        <w:t xml:space="preserve">, i mbështetur gjerësisht nga shoqëria civile si një ligj kyç në ofrimin e hapësirave për një dialog të mirëstrukturuar, ndonëse ende në fazat e hershme të zhvillimit, ofron një mundësi të madhe dhe potencial për hapjen e hapësirave të dialogut dhe konsultimeve midis qeverisë qendrore, qeverisë vendore dhe shoqërisë civile, </w:t>
      </w:r>
      <w:r w:rsidRPr="00166179">
        <w:rPr>
          <w:i/>
          <w:lang w:val="sq-AL"/>
        </w:rPr>
        <w:t>think tank</w:t>
      </w:r>
      <w:r w:rsidRPr="00166179">
        <w:rPr>
          <w:lang w:val="sq-AL"/>
        </w:rPr>
        <w:t xml:space="preserve">-eve, partnerëve social dhe të gjithë aktorëve të tjerë në këtë sektor. </w:t>
      </w:r>
    </w:p>
    <w:p w14:paraId="77550343" w14:textId="45D16DED" w:rsidR="00075260" w:rsidRPr="00166179" w:rsidRDefault="00075260" w:rsidP="00075260">
      <w:pPr>
        <w:pStyle w:val="TEKSTI"/>
        <w:rPr>
          <w:lang w:val="sq-AL"/>
        </w:rPr>
      </w:pPr>
      <w:r w:rsidRPr="00166179">
        <w:rPr>
          <w:lang w:val="sq-AL"/>
        </w:rPr>
        <w:t xml:space="preserve">Në planin afatmesëm, platforma do të parashikojë edhe ofrimin e kontributeve individuale të </w:t>
      </w:r>
      <w:r w:rsidR="00166179">
        <w:rPr>
          <w:lang w:val="sq-AL"/>
        </w:rPr>
        <w:t>OSHC</w:t>
      </w:r>
      <w:r w:rsidRPr="00166179">
        <w:rPr>
          <w:lang w:val="sq-AL"/>
        </w:rPr>
        <w:t xml:space="preserve">-ve në platformën elektronike për identifikimin e </w:t>
      </w:r>
      <w:r w:rsidR="00166179">
        <w:rPr>
          <w:lang w:val="sq-AL"/>
        </w:rPr>
        <w:t>OSHC</w:t>
      </w:r>
      <w:r w:rsidRPr="00166179">
        <w:rPr>
          <w:lang w:val="sq-AL"/>
        </w:rPr>
        <w:t>-ve në kategorinë e organizatave jofitimprurëse.</w:t>
      </w:r>
    </w:p>
    <w:p w14:paraId="0FD8C47C" w14:textId="56BCA61F" w:rsidR="00075260" w:rsidRPr="00166179" w:rsidRDefault="00075260" w:rsidP="00075260">
      <w:pPr>
        <w:pStyle w:val="TEKSTI"/>
        <w:rPr>
          <w:lang w:val="sq-AL"/>
        </w:rPr>
      </w:pPr>
      <w:r w:rsidRPr="00166179">
        <w:rPr>
          <w:lang w:val="sq-AL"/>
        </w:rPr>
        <w:t>Ligji për vullnetarizmin</w:t>
      </w:r>
      <w:r w:rsidR="00F3174C">
        <w:rPr>
          <w:lang w:val="sq-AL"/>
        </w:rPr>
        <w:t xml:space="preserve"> (nr. </w:t>
      </w:r>
      <w:r w:rsidRPr="00166179">
        <w:rPr>
          <w:lang w:val="sq-AL"/>
        </w:rPr>
        <w:t>45/2016) do të ketë nevojë për t</w:t>
      </w:r>
      <w:r w:rsidR="00491F3F">
        <w:rPr>
          <w:lang w:val="sq-AL"/>
        </w:rPr>
        <w:t>’</w:t>
      </w:r>
      <w:r w:rsidRPr="00166179">
        <w:rPr>
          <w:lang w:val="sq-AL"/>
        </w:rPr>
        <w:t>u zhvilluar më tej, duke rregulluar kështu qartësisht të gjitha mundësitë, të drejtat dhe detyrimet që lidhen me punën vullnetare. Do të miratohenakte nënligjore që rregullojnë marrëdhënien midis vullnetarëve dhe organizatave pritëse.</w:t>
      </w:r>
      <w:r w:rsidR="0057495A">
        <w:rPr>
          <w:lang w:val="sq-AL"/>
        </w:rPr>
        <w:t xml:space="preserve"> ligji</w:t>
      </w:r>
      <w:r w:rsidRPr="00166179">
        <w:rPr>
          <w:lang w:val="sq-AL"/>
        </w:rPr>
        <w:t xml:space="preserve"> do të duhet të mishërohet në një koncept kombëtar për vullnetarizmin dhe qytetarinë aktive, i cili do të zhvillohet në bashkëpunim të ngushtë me organizatat e shoqërisë civile, duke ndjekur praktika evropiane të mira dhe të realizueshme në praktikë. Shërbimi Kombëtar për </w:t>
      </w:r>
      <w:r w:rsidRPr="00166179">
        <w:rPr>
          <w:lang w:val="sq-AL"/>
        </w:rPr>
        <w:lastRenderedPageBreak/>
        <w:t xml:space="preserve">Punësimin dhe Formimin Profesional me degët e tij në të gjithë vendin është i pozicionuar mirë për të luajtur rol të rëndësishëm në skemën kombëtare të vullnetarizmit. </w:t>
      </w:r>
    </w:p>
    <w:p w14:paraId="51E87D45" w14:textId="0BA98143" w:rsidR="00075260" w:rsidRPr="00166179" w:rsidRDefault="000229C7" w:rsidP="00075260">
      <w:pPr>
        <w:pStyle w:val="TEKSTI"/>
        <w:rPr>
          <w:b/>
          <w:i/>
          <w:lang w:val="sq-AL"/>
        </w:rPr>
      </w:pPr>
      <w:r w:rsidRPr="00166179">
        <w:rPr>
          <w:b/>
          <w:i/>
          <w:lang w:val="sq-AL"/>
        </w:rPr>
        <w:t xml:space="preserve">2. </w:t>
      </w:r>
      <w:r w:rsidR="00075260" w:rsidRPr="00166179">
        <w:rPr>
          <w:b/>
          <w:i/>
          <w:lang w:val="sq-AL"/>
        </w:rPr>
        <w:t xml:space="preserve">Mundësimi i mjedisit ligjor </w:t>
      </w:r>
      <w:r w:rsidR="009D7E77">
        <w:rPr>
          <w:b/>
          <w:i/>
          <w:lang w:val="sq-AL"/>
        </w:rPr>
        <w:t>dhe</w:t>
      </w:r>
      <w:r w:rsidR="00075260" w:rsidRPr="00166179">
        <w:rPr>
          <w:b/>
          <w:i/>
          <w:lang w:val="sq-AL"/>
        </w:rPr>
        <w:t xml:space="preserve"> qeverisjes së të dhënave</w:t>
      </w:r>
    </w:p>
    <w:p w14:paraId="1D4F6B45" w14:textId="6AFC2168" w:rsidR="00075260" w:rsidRPr="00166179" w:rsidRDefault="00075260" w:rsidP="00075260">
      <w:pPr>
        <w:pStyle w:val="TEKSTI"/>
        <w:rPr>
          <w:lang w:val="sq-AL"/>
        </w:rPr>
      </w:pPr>
      <w:r w:rsidRPr="00166179">
        <w:rPr>
          <w:lang w:val="sq-AL"/>
        </w:rPr>
        <w:t xml:space="preserve">Të dhënat në lidhje me historikun dhe ndryshimet e statusit të </w:t>
      </w:r>
      <w:r w:rsidR="00166179">
        <w:rPr>
          <w:lang w:val="sq-AL"/>
        </w:rPr>
        <w:t>OSHC</w:t>
      </w:r>
      <w:r w:rsidRPr="00166179">
        <w:rPr>
          <w:lang w:val="sq-AL"/>
        </w:rPr>
        <w:t>-ve nuk janë të gatshme në mënyrë të menjëhershme, pavarësisht se</w:t>
      </w:r>
      <w:r w:rsidR="0057495A">
        <w:rPr>
          <w:lang w:val="sq-AL"/>
        </w:rPr>
        <w:t xml:space="preserve"> ligji</w:t>
      </w:r>
      <w:r w:rsidRPr="00166179">
        <w:rPr>
          <w:lang w:val="sq-AL"/>
        </w:rPr>
        <w:t xml:space="preserve"> kërkon që ato të jenë të disponueshme. Përveç kësaj, të dhënat në lidhje me aktivitetet dhe burimet e të ardhurave të organizatave të shoqërisë civile shqiptare nuk disponohen në një formë të konsoliduar.</w:t>
      </w:r>
    </w:p>
    <w:p w14:paraId="5C303ECF" w14:textId="716B1451" w:rsidR="00075260" w:rsidRPr="00166179" w:rsidRDefault="00075260" w:rsidP="00075260">
      <w:pPr>
        <w:pStyle w:val="TEKSTI"/>
        <w:rPr>
          <w:lang w:val="sq-AL"/>
        </w:rPr>
      </w:pPr>
      <w:r w:rsidRPr="00166179">
        <w:rPr>
          <w:lang w:val="sq-AL"/>
        </w:rPr>
        <w:t xml:space="preserve">Mungesa e të dhënave paraqet sfida të kuptueshme për politikëbërje të bazuar në evidenca në fushën e shoqërisë civile. Ky problem do të zgjidhej me krijimin e një sistemi të centralizuar të menaxhimit të të dhënave të </w:t>
      </w:r>
      <w:r w:rsidR="00166179">
        <w:rPr>
          <w:lang w:val="sq-AL"/>
        </w:rPr>
        <w:t>OSHC</w:t>
      </w:r>
      <w:r w:rsidRPr="00166179">
        <w:rPr>
          <w:lang w:val="sq-AL"/>
        </w:rPr>
        <w:t xml:space="preserve">-ve, në të cilin mund të hidheshin të gjitha të dhënat. Po kështu, të dhënat në lidhje me historikun dhe ndryshimet e statusit të </w:t>
      </w:r>
      <w:r w:rsidR="00166179">
        <w:rPr>
          <w:lang w:val="sq-AL"/>
        </w:rPr>
        <w:t>OSHC</w:t>
      </w:r>
      <w:r w:rsidRPr="00166179">
        <w:rPr>
          <w:lang w:val="sq-AL"/>
        </w:rPr>
        <w:t>-ve do të jenë të disponueshme siç e kërkon</w:t>
      </w:r>
      <w:r w:rsidR="0057495A">
        <w:rPr>
          <w:lang w:val="sq-AL"/>
        </w:rPr>
        <w:t xml:space="preserve"> ligji</w:t>
      </w:r>
      <w:r w:rsidRPr="00166179">
        <w:rPr>
          <w:lang w:val="sq-AL"/>
        </w:rPr>
        <w:t xml:space="preserve">. Përveç kësaj, të dhënat në lidhje me aktivitetet dhe burimet e të ardhurave të </w:t>
      </w:r>
      <w:r w:rsidR="00166179">
        <w:rPr>
          <w:lang w:val="sq-AL"/>
        </w:rPr>
        <w:t>OSHC</w:t>
      </w:r>
      <w:r w:rsidRPr="00166179">
        <w:rPr>
          <w:lang w:val="sq-AL"/>
        </w:rPr>
        <w:t xml:space="preserve">-ve shqiptare do të mblidhen mbi baza vullnetare dhe do të publikohen në faqen zyrtare të </w:t>
      </w:r>
      <w:r w:rsidR="0057495A">
        <w:rPr>
          <w:lang w:val="sq-AL"/>
        </w:rPr>
        <w:t>AMSHC</w:t>
      </w:r>
      <w:r w:rsidRPr="00166179">
        <w:rPr>
          <w:lang w:val="sq-AL"/>
        </w:rPr>
        <w:t>-së.</w:t>
      </w:r>
    </w:p>
    <w:p w14:paraId="3F90D8DD" w14:textId="77777777" w:rsidR="00075260" w:rsidRPr="00166179" w:rsidRDefault="00075260" w:rsidP="00075260">
      <w:pPr>
        <w:pStyle w:val="TEKSTI"/>
        <w:rPr>
          <w:lang w:val="sq-AL"/>
        </w:rPr>
      </w:pPr>
      <w:r w:rsidRPr="00166179">
        <w:rPr>
          <w:lang w:val="sq-AL"/>
        </w:rPr>
        <w:t xml:space="preserve">Për të përcaktuar hapat e nevojshëm (të politikave) për mbështetjen e rritjes së shoqërisë civile shqiptare duhet të ekzistojnë të dhëna të besueshme dhe gjithëpërfshirëse për politikëbërësit, publikun, donatorët dhe partnerët. </w:t>
      </w:r>
    </w:p>
    <w:p w14:paraId="4E9DE399" w14:textId="77777777" w:rsidR="00075260" w:rsidRPr="00166179" w:rsidRDefault="00075260" w:rsidP="00075260">
      <w:pPr>
        <w:pStyle w:val="TEKSTI"/>
        <w:rPr>
          <w:lang w:val="sq-AL"/>
        </w:rPr>
      </w:pPr>
      <w:r w:rsidRPr="00166179">
        <w:rPr>
          <w:lang w:val="sq-AL"/>
        </w:rPr>
        <w:t xml:space="preserve">Për këtë qëllim, procedurat dhe qasjet praktike që lidhen me regjistrimin dhe çregjistrimin e </w:t>
      </w:r>
      <w:r w:rsidR="00166179">
        <w:rPr>
          <w:lang w:val="sq-AL"/>
        </w:rPr>
        <w:t>OSHC</w:t>
      </w:r>
      <w:r w:rsidRPr="00166179">
        <w:rPr>
          <w:lang w:val="sq-AL"/>
        </w:rPr>
        <w:t>-ve do të adresohen dhe procedurat e ngarkuara dhe të vjetruara do të tejkalohen me identifikimin e institucioneve më të përshtatshme për proceset e regjistrimit në të ardhmen.</w:t>
      </w:r>
    </w:p>
    <w:p w14:paraId="1A313BCD" w14:textId="77777777" w:rsidR="00075260" w:rsidRPr="00166179" w:rsidRDefault="00075260" w:rsidP="00075260">
      <w:pPr>
        <w:pStyle w:val="TEKSTI"/>
        <w:rPr>
          <w:lang w:val="sq-AL"/>
        </w:rPr>
      </w:pPr>
    </w:p>
    <w:p w14:paraId="6DCFEB6E" w14:textId="77777777" w:rsidR="00075260" w:rsidRPr="00166179" w:rsidRDefault="00075260" w:rsidP="00075260">
      <w:pPr>
        <w:pStyle w:val="TEKSTI"/>
        <w:rPr>
          <w:lang w:val="sq-AL"/>
        </w:rPr>
      </w:pPr>
      <w:r w:rsidRPr="00166179">
        <w:rPr>
          <w:lang w:val="sq-AL"/>
        </w:rPr>
        <w:t xml:space="preserve">Gjithashtu, do të hartohen dhe do të miratohen një sërë aktesh të reja ligjore dhe nënligjore dhe do të bëhen studime në bazë të analizës së mangësive. Ministritë e ngarkuara me zbatimin e ligjeve përkatëse siç janë përcaktuar më poshtë në Udhërrëfyes do të marrin përsipër përgjegjësinë për promovimin e ndryshimeve të sipërpërmendura legjislative. </w:t>
      </w:r>
    </w:p>
    <w:p w14:paraId="617CDCC3" w14:textId="0D441357" w:rsidR="00075260" w:rsidRPr="00166179" w:rsidRDefault="000229C7" w:rsidP="00075260">
      <w:pPr>
        <w:pStyle w:val="TEKSTI"/>
        <w:rPr>
          <w:b/>
          <w:i/>
          <w:lang w:val="sq-AL"/>
        </w:rPr>
      </w:pPr>
      <w:r w:rsidRPr="00166179">
        <w:rPr>
          <w:b/>
          <w:i/>
          <w:lang w:val="sq-AL"/>
        </w:rPr>
        <w:t xml:space="preserve">3. </w:t>
      </w:r>
      <w:r w:rsidR="00075260" w:rsidRPr="00166179">
        <w:rPr>
          <w:b/>
          <w:i/>
          <w:lang w:val="sq-AL"/>
        </w:rPr>
        <w:t xml:space="preserve">Kuadri fiskal dhe financues </w:t>
      </w:r>
    </w:p>
    <w:p w14:paraId="16C3BD0C" w14:textId="77777777" w:rsidR="00075260" w:rsidRPr="00166179" w:rsidRDefault="00075260" w:rsidP="00075260">
      <w:pPr>
        <w:pStyle w:val="TEKSTI"/>
        <w:rPr>
          <w:lang w:val="sq-AL"/>
        </w:rPr>
      </w:pPr>
      <w:r w:rsidRPr="00166179">
        <w:rPr>
          <w:lang w:val="sq-AL"/>
        </w:rPr>
        <w:t xml:space="preserve">Tashmë ekzistojnë standarde të reja kombëtare për kontabilitetin për organizatat jofitimprurëse. Megjithatë, kuadri rregullator për çështjet fiskale që lidhen me nevojat e </w:t>
      </w:r>
      <w:r w:rsidR="00166179">
        <w:rPr>
          <w:lang w:val="sq-AL"/>
        </w:rPr>
        <w:t>OSHC</w:t>
      </w:r>
      <w:r w:rsidRPr="00166179">
        <w:rPr>
          <w:lang w:val="sq-AL"/>
        </w:rPr>
        <w:t xml:space="preserve">-ve duhet të përditësohet, pasi </w:t>
      </w:r>
      <w:r w:rsidR="00166179">
        <w:rPr>
          <w:lang w:val="sq-AL"/>
        </w:rPr>
        <w:t>OSHC</w:t>
      </w:r>
      <w:r w:rsidRPr="00166179">
        <w:rPr>
          <w:lang w:val="sq-AL"/>
        </w:rPr>
        <w:t xml:space="preserve">-të në Shqipëri hasin ende sfida në këtë aspekt. </w:t>
      </w:r>
    </w:p>
    <w:p w14:paraId="7E5AAAB1" w14:textId="26533B55" w:rsidR="00075260" w:rsidRPr="00166179" w:rsidRDefault="00075260" w:rsidP="00075260">
      <w:pPr>
        <w:pStyle w:val="TEKSTI"/>
        <w:rPr>
          <w:lang w:val="sq-AL"/>
        </w:rPr>
      </w:pPr>
      <w:r w:rsidRPr="00166179">
        <w:rPr>
          <w:lang w:val="sq-AL"/>
        </w:rPr>
        <w:t xml:space="preserve">Përmes këtij Udhërrëfyesi, Qeveria e Shqipërisë shpreh angazhimin e saj për përmirësimin e kuadrit rregullator për çështjet fiskale që lidhen me </w:t>
      </w:r>
      <w:r w:rsidR="00166179">
        <w:rPr>
          <w:lang w:val="sq-AL"/>
        </w:rPr>
        <w:t>OSHC</w:t>
      </w:r>
      <w:r w:rsidRPr="00166179">
        <w:rPr>
          <w:lang w:val="sq-AL"/>
        </w:rPr>
        <w:t xml:space="preserve">-të. Masat e parashikuara përfshijnë përmirësimin e procedurave aktuale për rimbursimin e TVSh-së në kuadrin e granteve të financuara nga Instrumenti për Asistencën e para Aderimit (IPA) apo Programeve të tjera të financuara nga BE, trajnimin e autoriteteve tatimore, rregullimin e financimit publik për nismat e </w:t>
      </w:r>
      <w:r w:rsidR="00166179">
        <w:rPr>
          <w:lang w:val="sq-AL"/>
        </w:rPr>
        <w:t>OSHC</w:t>
      </w:r>
      <w:r w:rsidRPr="00166179">
        <w:rPr>
          <w:lang w:val="sq-AL"/>
        </w:rPr>
        <w:t xml:space="preserve">-ve, projektet dhe programet si në nivel qendror ashtu dhe lokal, aplikimin e stimujve fiskalë për individët dhe përmirësimin e stimujve për dhurimet e korporatave ndaj </w:t>
      </w:r>
      <w:r w:rsidR="00166179">
        <w:rPr>
          <w:lang w:val="sq-AL"/>
        </w:rPr>
        <w:t>OSHC</w:t>
      </w:r>
      <w:r w:rsidRPr="00166179">
        <w:rPr>
          <w:lang w:val="sq-AL"/>
        </w:rPr>
        <w:t xml:space="preserve">-ve. </w:t>
      </w:r>
    </w:p>
    <w:p w14:paraId="4FFD5B06" w14:textId="6788C807" w:rsidR="00075260" w:rsidRPr="00166179" w:rsidRDefault="00075260" w:rsidP="00075260">
      <w:pPr>
        <w:pStyle w:val="TEKSTI"/>
        <w:rPr>
          <w:lang w:val="sq-AL"/>
        </w:rPr>
      </w:pPr>
      <w:r w:rsidRPr="00166179">
        <w:rPr>
          <w:lang w:val="sq-AL"/>
        </w:rPr>
        <w:t>Finalizimi i akteve nënligjore të</w:t>
      </w:r>
      <w:r w:rsidR="0057495A">
        <w:rPr>
          <w:lang w:val="sq-AL"/>
        </w:rPr>
        <w:t xml:space="preserve"> ligji</w:t>
      </w:r>
      <w:r w:rsidRPr="00166179">
        <w:rPr>
          <w:lang w:val="sq-AL"/>
        </w:rPr>
        <w:t>t për shërbimet sociale përbën një hap vendimtar drejt forcimit të bashkëpunimit dhe mbështetjes së organizatave profesionale të shoqërisë civile në ofrimin e shërbimeve të kujdesit social në të gjithë vendin.</w:t>
      </w:r>
      <w:r w:rsidR="0057495A">
        <w:rPr>
          <w:lang w:val="sq-AL"/>
        </w:rPr>
        <w:t xml:space="preserve"> ligji</w:t>
      </w:r>
      <w:r w:rsidRPr="00166179">
        <w:rPr>
          <w:lang w:val="sq-AL"/>
        </w:rPr>
        <w:t xml:space="preserve"> për nd</w:t>
      </w:r>
      <w:r w:rsidR="00884AEA" w:rsidRPr="00166179">
        <w:rPr>
          <w:lang w:val="sq-AL"/>
        </w:rPr>
        <w:t>ë</w:t>
      </w:r>
      <w:r w:rsidRPr="00166179">
        <w:rPr>
          <w:lang w:val="sq-AL"/>
        </w:rPr>
        <w:t>rmarrjet sociale dhe aktet nënligjore përkatëse mund të hapin perspektiva të reja për mbështetjen e qëndrueshmërisë financiare dhe gjithëpërfshirjen e shoqërisë civile. Kuadri ligjor për të dy këto ligje do të mbështetet edhe me buxhete të përshtatshme për të garantuar zbatimin e duhur.</w:t>
      </w:r>
    </w:p>
    <w:p w14:paraId="3B70A46B" w14:textId="1132C1AD" w:rsidR="00075260" w:rsidRPr="00166179" w:rsidRDefault="00075260" w:rsidP="00075260">
      <w:pPr>
        <w:pStyle w:val="TEKSTI"/>
        <w:rPr>
          <w:lang w:val="sq-AL"/>
        </w:rPr>
      </w:pPr>
      <w:bookmarkStart w:id="5" w:name="_30j0zll" w:colFirst="0" w:colLast="0"/>
      <w:bookmarkEnd w:id="4"/>
      <w:bookmarkEnd w:id="5"/>
      <w:r w:rsidRPr="00166179">
        <w:rPr>
          <w:lang w:val="sq-AL"/>
        </w:rPr>
        <w:t xml:space="preserve">Që të gjitha angazhimet e mësipërme janë gjithashtu në linjë me </w:t>
      </w:r>
      <w:r w:rsidR="00F3174C">
        <w:rPr>
          <w:lang w:val="sq-AL"/>
        </w:rPr>
        <w:t>“</w:t>
      </w:r>
      <w:r w:rsidRPr="00166179">
        <w:rPr>
          <w:lang w:val="sq-AL"/>
        </w:rPr>
        <w:t xml:space="preserve">Udhëzimet për Mbështetjen nga Bashkimi Evropian të shoqërisë civile në vendet e zgjerimit </w:t>
      </w:r>
      <w:r w:rsidR="00491F3F">
        <w:rPr>
          <w:lang w:val="sq-AL"/>
        </w:rPr>
        <w:t>2014–2021</w:t>
      </w:r>
      <w:r w:rsidR="00F3174C">
        <w:rPr>
          <w:lang w:val="sq-AL"/>
        </w:rPr>
        <w:t>”</w:t>
      </w:r>
      <w:r w:rsidRPr="00166179">
        <w:rPr>
          <w:lang w:val="sq-AL"/>
        </w:rPr>
        <w:t>,</w:t>
      </w:r>
      <w:r w:rsidRPr="00166179">
        <w:rPr>
          <w:rStyle w:val="FootnoteReference"/>
          <w:lang w:val="sq-AL"/>
        </w:rPr>
        <w:footnoteReference w:id="4"/>
      </w:r>
      <w:r w:rsidRPr="00166179">
        <w:rPr>
          <w:lang w:val="sq-AL"/>
        </w:rPr>
        <w:t xml:space="preserve"> të cilat janë hartuar nga Komisioni Evropian. Këto udhëzime ofrojnë një kuadër solid për matjen e progresit të arritur në zhvillimin e një demokracie me pjesëmarrje në vendet e aderimit dhe i japin mundësi shoqërisë civile të veprojë në një mjedis të favorshëm politik, ligjor dhe financiar.  </w:t>
      </w:r>
    </w:p>
    <w:p w14:paraId="6B605DAF" w14:textId="77777777" w:rsidR="00075260" w:rsidRPr="00166179" w:rsidRDefault="00075260" w:rsidP="00075260">
      <w:pPr>
        <w:pStyle w:val="TEKSTI"/>
        <w:rPr>
          <w:lang w:val="sq-AL"/>
        </w:rPr>
      </w:pPr>
    </w:p>
    <w:p w14:paraId="6AF6E0FB" w14:textId="318FEAB7" w:rsidR="00075260" w:rsidRPr="00166179" w:rsidRDefault="00075260" w:rsidP="00075260">
      <w:pPr>
        <w:pStyle w:val="TEKSTI"/>
        <w:rPr>
          <w:lang w:val="sq-AL"/>
        </w:rPr>
      </w:pPr>
      <w:r w:rsidRPr="00166179">
        <w:rPr>
          <w:lang w:val="sq-AL"/>
        </w:rPr>
        <w:t>Ku Udhërrëfyes mbështetet nga një buxhet realist për zbatimin e tij dhe nga vullneti i qeverisë për t</w:t>
      </w:r>
      <w:r w:rsidR="00491F3F">
        <w:rPr>
          <w:lang w:val="sq-AL"/>
        </w:rPr>
        <w:t>’</w:t>
      </w:r>
      <w:r w:rsidRPr="00166179">
        <w:rPr>
          <w:lang w:val="sq-AL"/>
        </w:rPr>
        <w:t xml:space="preserve">u dhënë mundësi organeve përgjegjëse për zbatimin e tij që të krijojnë mjedisin e synuar mundësues. Kjo do të nxisë pavarësinë, </w:t>
      </w:r>
      <w:r w:rsidR="00F3174C">
        <w:rPr>
          <w:lang w:val="sq-AL"/>
        </w:rPr>
        <w:t>efici</w:t>
      </w:r>
      <w:r w:rsidRPr="00166179">
        <w:rPr>
          <w:lang w:val="sq-AL"/>
        </w:rPr>
        <w:t xml:space="preserve">encën dhe qëndrueshmërinë e shoqërisë civile, duke plotësuar kështu boshllëkun midis qytetarëve dhe institucioneve qeveritare. </w:t>
      </w:r>
    </w:p>
    <w:p w14:paraId="22225A08" w14:textId="3B2A6ED5" w:rsidR="00F26BBA" w:rsidRPr="00166179" w:rsidRDefault="00F26BBA" w:rsidP="00F26BBA">
      <w:pPr>
        <w:pStyle w:val="TEKSTI"/>
        <w:rPr>
          <w:b/>
          <w:lang w:val="sq-AL"/>
        </w:rPr>
      </w:pPr>
      <w:bookmarkStart w:id="6" w:name="_Toc256000003"/>
      <w:bookmarkStart w:id="7" w:name="_Toc506906101"/>
      <w:bookmarkStart w:id="8" w:name="_Toc511254835"/>
      <w:bookmarkStart w:id="9" w:name="_Toc512876585"/>
      <w:bookmarkStart w:id="10" w:name="_Toc514928143"/>
      <w:bookmarkStart w:id="11" w:name="_Toc515546327"/>
      <w:bookmarkStart w:id="12" w:name="_Toc515548921"/>
      <w:r w:rsidRPr="00166179">
        <w:rPr>
          <w:b/>
          <w:lang w:val="sq-AL"/>
        </w:rPr>
        <w:t>2. Struktura e Udhërrëfyesit të Rishikuar</w:t>
      </w:r>
      <w:bookmarkEnd w:id="6"/>
      <w:bookmarkEnd w:id="7"/>
      <w:bookmarkEnd w:id="8"/>
      <w:bookmarkEnd w:id="9"/>
      <w:bookmarkEnd w:id="10"/>
      <w:bookmarkEnd w:id="11"/>
      <w:bookmarkEnd w:id="12"/>
    </w:p>
    <w:p w14:paraId="5040878E" w14:textId="216034D9" w:rsidR="00F26BBA" w:rsidRPr="00166179" w:rsidRDefault="00F26BBA" w:rsidP="00F26BBA">
      <w:pPr>
        <w:pStyle w:val="TEKSTI"/>
        <w:rPr>
          <w:lang w:val="sq-AL"/>
        </w:rPr>
      </w:pPr>
      <w:r w:rsidRPr="00166179">
        <w:rPr>
          <w:lang w:val="sq-AL"/>
        </w:rPr>
        <w:t>Ky Udhërrëfyes i rishikuar paraqitet përmes tre drejtimeve strategjike, të cilat mbulojnë kryesisht nëntë fushat prioritare fillestare të Udhërrëfyesit të 2015</w:t>
      </w:r>
      <w:r w:rsidR="00166179">
        <w:rPr>
          <w:lang w:val="sq-AL"/>
        </w:rPr>
        <w:t>-s</w:t>
      </w:r>
      <w:r w:rsidRPr="00166179">
        <w:rPr>
          <w:lang w:val="sq-AL"/>
        </w:rPr>
        <w:t xml:space="preserve">. Tre drejtimet strategjike dhe nëntë fushat prioritare marrin parasysh parimet dhe objektivat e përcaktuara në Udhëzimet për mbështetjen e BE-së për shoqërinë civile </w:t>
      </w:r>
      <w:r w:rsidR="00491F3F">
        <w:rPr>
          <w:lang w:val="sq-AL"/>
        </w:rPr>
        <w:t>2014–2021</w:t>
      </w:r>
      <w:r w:rsidRPr="00166179">
        <w:rPr>
          <w:lang w:val="sq-AL"/>
        </w:rPr>
        <w:t>. Këto udhëzime janë konceptuar si një kuadër për rajonin e zgjerimit të BE-së si një i tërë. Ato ofrojnë bazën për një qasje që mund t</w:t>
      </w:r>
      <w:r w:rsidR="00491F3F">
        <w:rPr>
          <w:lang w:val="sq-AL"/>
        </w:rPr>
        <w:t>’</w:t>
      </w:r>
      <w:r w:rsidRPr="00166179">
        <w:rPr>
          <w:lang w:val="sq-AL"/>
        </w:rPr>
        <w:t>i përshtat secilit vend në nivel kombëtar në përputhje me kontekstin e vendit, por edhe për matjen e progresit të arritur në shkallë vendi, si dhe progresit të arritur në shkallë rajoni.</w:t>
      </w:r>
    </w:p>
    <w:p w14:paraId="684DB14B" w14:textId="77777777" w:rsidR="00F26BBA" w:rsidRPr="00166179" w:rsidRDefault="00F26BBA" w:rsidP="00F26BBA">
      <w:pPr>
        <w:pStyle w:val="TEKSTI"/>
        <w:rPr>
          <w:lang w:val="sq-AL"/>
        </w:rPr>
      </w:pPr>
      <w:r w:rsidRPr="00166179">
        <w:rPr>
          <w:lang w:val="sq-AL"/>
        </w:rPr>
        <w:t xml:space="preserve">Udhërrëfyesi identifikon edhe institucionet përgjegjëse, treguesit e progresit, afatet dhe fushat e asistencës teknike. Plani i punës do të ndiqet, do të monitorohet dhe do të përditësohet nga secila ministri e linjës. </w:t>
      </w:r>
    </w:p>
    <w:p w14:paraId="563ACDEA" w14:textId="2DBF2BCE" w:rsidR="00F26BBA" w:rsidRPr="00166179" w:rsidRDefault="00F26BBA" w:rsidP="00F26BBA">
      <w:pPr>
        <w:pStyle w:val="TEKSTI"/>
        <w:rPr>
          <w:lang w:val="sq-AL"/>
        </w:rPr>
      </w:pPr>
      <w:r w:rsidRPr="00166179">
        <w:rPr>
          <w:lang w:val="sq-AL"/>
        </w:rPr>
        <w:t xml:space="preserve">Kryeministria, në bashkëpunim të ngushtë me </w:t>
      </w:r>
      <w:r w:rsidR="00166179">
        <w:rPr>
          <w:lang w:val="sq-AL"/>
        </w:rPr>
        <w:t>KKSHC</w:t>
      </w:r>
      <w:r w:rsidRPr="00166179">
        <w:rPr>
          <w:lang w:val="sq-AL"/>
        </w:rPr>
        <w:t xml:space="preserve">-në, do të sigurojë monitorimin e përgjithshëm të progresit. Kështu, progresi i arritur do të paraqitet sistematikisht në takimet e </w:t>
      </w:r>
      <w:r w:rsidR="00166179">
        <w:rPr>
          <w:lang w:val="sq-AL"/>
        </w:rPr>
        <w:t>KKSHC</w:t>
      </w:r>
      <w:r w:rsidRPr="00166179">
        <w:rPr>
          <w:lang w:val="sq-AL"/>
        </w:rPr>
        <w:t xml:space="preserve">-së nga institucioni përgjegjës. Kjo do të kontribuojë në një bashkëpunim qeveri-shoqëri civile më transparent dhe më të orientuar drejt rezultateve si një parakusht për qëndrueshmërinë dhe pakthyeshmërinë e reformave të ndërmarra në procesin e integrimit evropian. </w:t>
      </w:r>
    </w:p>
    <w:p w14:paraId="281A75E9" w14:textId="77777777" w:rsidR="00F26BBA" w:rsidRPr="00166179" w:rsidRDefault="00F26BBA" w:rsidP="00F26BBA">
      <w:pPr>
        <w:pStyle w:val="TEKSTI"/>
        <w:rPr>
          <w:lang w:val="sq-AL"/>
        </w:rPr>
      </w:pPr>
      <w:r w:rsidRPr="00166179">
        <w:rPr>
          <w:lang w:val="sq-AL"/>
        </w:rPr>
        <w:t>Prioritetet e tre drejtimeve strategjike janë:</w:t>
      </w:r>
    </w:p>
    <w:p w14:paraId="628D59A8" w14:textId="77777777" w:rsidR="00F26BBA" w:rsidRPr="00166179" w:rsidRDefault="00F26BBA" w:rsidP="00F26BBA">
      <w:pPr>
        <w:pStyle w:val="TEKSTI"/>
        <w:rPr>
          <w:b/>
          <w:lang w:val="sq-AL"/>
        </w:rPr>
      </w:pPr>
      <w:bookmarkStart w:id="13" w:name="_Hlk511053361"/>
      <w:r w:rsidRPr="00166179">
        <w:rPr>
          <w:b/>
          <w:lang w:val="sq-AL"/>
        </w:rPr>
        <w:t>Drejtimi Strategjik 1: Bashkëpunimi i institucionalizuar qeveri-shoqëri civile në politikëbërje dhe në integrimin evropian</w:t>
      </w:r>
    </w:p>
    <w:p w14:paraId="4304C3FB" w14:textId="77777777" w:rsidR="00F26BBA" w:rsidRPr="00166179" w:rsidRDefault="00F26BBA" w:rsidP="00F26BBA">
      <w:pPr>
        <w:pStyle w:val="TEKSTI"/>
        <w:rPr>
          <w:lang w:val="sq-AL"/>
        </w:rPr>
      </w:pPr>
      <w:r w:rsidRPr="00166179">
        <w:rPr>
          <w:i/>
          <w:lang w:val="sq-AL"/>
        </w:rPr>
        <w:t>Prioriteti 1</w:t>
      </w:r>
      <w:r w:rsidRPr="00166179">
        <w:rPr>
          <w:lang w:val="sq-AL"/>
        </w:rPr>
        <w:t>: Krijimi dhe ruajtja e një politike strategjike mbarëkombëtare për zhvillimin e shoqërisë civile</w:t>
      </w:r>
    </w:p>
    <w:p w14:paraId="28DF4E66" w14:textId="77777777" w:rsidR="00F26BBA" w:rsidRPr="00166179" w:rsidRDefault="00F26BBA" w:rsidP="00F26BBA">
      <w:pPr>
        <w:pStyle w:val="TEKSTI"/>
        <w:rPr>
          <w:i/>
          <w:lang w:val="sq-AL"/>
        </w:rPr>
      </w:pPr>
      <w:r w:rsidRPr="00166179">
        <w:rPr>
          <w:i/>
          <w:lang w:val="sq-AL"/>
        </w:rPr>
        <w:t>(5 masa, 16 tregues)</w:t>
      </w:r>
    </w:p>
    <w:p w14:paraId="459D4F0A" w14:textId="4EABB4FF" w:rsidR="00F26BBA" w:rsidRPr="00166179" w:rsidRDefault="00F26BBA" w:rsidP="00F26BBA">
      <w:pPr>
        <w:pStyle w:val="TEKSTI"/>
        <w:rPr>
          <w:lang w:val="sq-AL"/>
        </w:rPr>
      </w:pPr>
      <w:r w:rsidRPr="00166179">
        <w:rPr>
          <w:i/>
          <w:lang w:val="sq-AL"/>
        </w:rPr>
        <w:t xml:space="preserve">Prioriteti 2: </w:t>
      </w:r>
      <w:r w:rsidRPr="00166179">
        <w:rPr>
          <w:lang w:val="sq-AL"/>
        </w:rPr>
        <w:t xml:space="preserve">Institucione qeveritare me mendësi shërbimi që vlerësojnë bashkëpunimin me </w:t>
      </w:r>
      <w:r w:rsidR="00166179">
        <w:rPr>
          <w:lang w:val="sq-AL"/>
        </w:rPr>
        <w:t>OSHC</w:t>
      </w:r>
      <w:r w:rsidRPr="00166179">
        <w:rPr>
          <w:lang w:val="sq-AL"/>
        </w:rPr>
        <w:t>-të</w:t>
      </w:r>
    </w:p>
    <w:p w14:paraId="3EEE02BB" w14:textId="77777777" w:rsidR="00F26BBA" w:rsidRPr="00166179" w:rsidRDefault="00F26BBA" w:rsidP="00F26BBA">
      <w:pPr>
        <w:pStyle w:val="TEKSTI"/>
        <w:rPr>
          <w:i/>
          <w:lang w:val="sq-AL"/>
        </w:rPr>
      </w:pPr>
      <w:r w:rsidRPr="00166179">
        <w:rPr>
          <w:i/>
          <w:lang w:val="sq-AL"/>
        </w:rPr>
        <w:t>(9 masa, 31 tregues)</w:t>
      </w:r>
    </w:p>
    <w:p w14:paraId="2976E718" w14:textId="68F65901" w:rsidR="00F26BBA" w:rsidRPr="00166179" w:rsidRDefault="00F26BBA" w:rsidP="00F26BBA">
      <w:pPr>
        <w:pStyle w:val="TEKSTI"/>
        <w:rPr>
          <w:lang w:val="sq-AL"/>
        </w:rPr>
      </w:pPr>
      <w:r w:rsidRPr="00166179">
        <w:rPr>
          <w:i/>
          <w:lang w:val="sq-AL"/>
        </w:rPr>
        <w:t xml:space="preserve">Prioriteti 3: </w:t>
      </w:r>
      <w:r w:rsidRPr="00166179">
        <w:rPr>
          <w:lang w:val="sq-AL"/>
        </w:rPr>
        <w:t xml:space="preserve">Përfshirja e qëndrueshme dhe efikase e </w:t>
      </w:r>
      <w:r w:rsidR="00166179">
        <w:rPr>
          <w:lang w:val="sq-AL"/>
        </w:rPr>
        <w:t>OSHC</w:t>
      </w:r>
      <w:r w:rsidRPr="00166179">
        <w:rPr>
          <w:lang w:val="sq-AL"/>
        </w:rPr>
        <w:t>-ve në procesin e politikëbërjes dhe në integrimin evropian</w:t>
      </w:r>
    </w:p>
    <w:p w14:paraId="518C479A" w14:textId="77777777" w:rsidR="00F26BBA" w:rsidRPr="00166179" w:rsidRDefault="00F26BBA" w:rsidP="00F26BBA">
      <w:pPr>
        <w:pStyle w:val="TEKSTI"/>
        <w:rPr>
          <w:i/>
          <w:lang w:val="sq-AL"/>
        </w:rPr>
      </w:pPr>
      <w:r w:rsidRPr="00166179">
        <w:rPr>
          <w:i/>
          <w:lang w:val="sq-AL"/>
        </w:rPr>
        <w:t>(5 masa, 14 tregues)</w:t>
      </w:r>
    </w:p>
    <w:p w14:paraId="6036632F" w14:textId="0E756BFA" w:rsidR="00F26BBA" w:rsidRPr="00166179" w:rsidRDefault="00F26BBA" w:rsidP="00F26BBA">
      <w:pPr>
        <w:pStyle w:val="TEKSTI"/>
        <w:rPr>
          <w:lang w:val="sq-AL"/>
        </w:rPr>
      </w:pPr>
      <w:r w:rsidRPr="00166179">
        <w:rPr>
          <w:i/>
          <w:lang w:val="sq-AL"/>
        </w:rPr>
        <w:t xml:space="preserve">Prioriteti 4: </w:t>
      </w:r>
      <w:r w:rsidRPr="00166179">
        <w:rPr>
          <w:lang w:val="sq-AL"/>
        </w:rPr>
        <w:t xml:space="preserve">Garantimi i kontributit të </w:t>
      </w:r>
      <w:r w:rsidR="00166179">
        <w:rPr>
          <w:lang w:val="sq-AL"/>
        </w:rPr>
        <w:t>OSHC</w:t>
      </w:r>
      <w:r w:rsidRPr="00166179">
        <w:rPr>
          <w:lang w:val="sq-AL"/>
        </w:rPr>
        <w:t>-ve në procesin e anëtarësimit në BE në përputhje me praktikat e mira të BE-së</w:t>
      </w:r>
    </w:p>
    <w:p w14:paraId="2187FBFC" w14:textId="77777777" w:rsidR="00F26BBA" w:rsidRPr="00166179" w:rsidRDefault="00F26BBA" w:rsidP="00F26BBA">
      <w:pPr>
        <w:pStyle w:val="TEKSTI"/>
        <w:rPr>
          <w:i/>
          <w:lang w:val="sq-AL"/>
        </w:rPr>
      </w:pPr>
      <w:r w:rsidRPr="00166179">
        <w:rPr>
          <w:i/>
          <w:lang w:val="sq-AL"/>
        </w:rPr>
        <w:t>(5 masa, 11 tregues)</w:t>
      </w:r>
    </w:p>
    <w:p w14:paraId="7A2B02CD" w14:textId="4FEB2131" w:rsidR="00F26BBA" w:rsidRPr="00166179" w:rsidRDefault="00F26BBA" w:rsidP="00F26BBA">
      <w:pPr>
        <w:pStyle w:val="TEKSTI"/>
        <w:rPr>
          <w:lang w:val="sq-AL"/>
        </w:rPr>
      </w:pPr>
      <w:r w:rsidRPr="00166179">
        <w:rPr>
          <w:i/>
          <w:lang w:val="sq-AL"/>
        </w:rPr>
        <w:t>Prioriteti 5:</w:t>
      </w:r>
      <w:r w:rsidRPr="00166179">
        <w:rPr>
          <w:lang w:val="sq-AL"/>
        </w:rPr>
        <w:t xml:space="preserve"> Mbështetja e vullnetarizmit të </w:t>
      </w:r>
      <w:r w:rsidR="00166179">
        <w:rPr>
          <w:lang w:val="sq-AL"/>
        </w:rPr>
        <w:t>OSHC</w:t>
      </w:r>
      <w:r w:rsidRPr="00166179">
        <w:rPr>
          <w:lang w:val="sq-AL"/>
        </w:rPr>
        <w:t>-ve dhe qytetarisë aktive me fokus të veçantë në nivelin vendor</w:t>
      </w:r>
    </w:p>
    <w:p w14:paraId="5F176E07" w14:textId="77777777" w:rsidR="00F26BBA" w:rsidRPr="00166179" w:rsidRDefault="00F26BBA" w:rsidP="00F26BBA">
      <w:pPr>
        <w:pStyle w:val="TEKSTI"/>
        <w:rPr>
          <w:i/>
          <w:lang w:val="sq-AL"/>
        </w:rPr>
      </w:pPr>
      <w:r w:rsidRPr="00166179">
        <w:rPr>
          <w:i/>
          <w:lang w:val="sq-AL"/>
        </w:rPr>
        <w:t>(5 masa, 18 tregues)</w:t>
      </w:r>
    </w:p>
    <w:p w14:paraId="09EF8A5C" w14:textId="77777777" w:rsidR="00F26BBA" w:rsidRPr="00166179" w:rsidRDefault="00F26BBA" w:rsidP="00F26BBA">
      <w:pPr>
        <w:pStyle w:val="TEKSTI"/>
        <w:rPr>
          <w:b/>
          <w:lang w:val="sq-AL"/>
        </w:rPr>
      </w:pPr>
      <w:r w:rsidRPr="00166179">
        <w:rPr>
          <w:b/>
          <w:lang w:val="sq-AL"/>
        </w:rPr>
        <w:t>Drejtimi Strategjik 2: Mjedis ligjor më mundësues &amp; menaxhim i përshtatshëm i të dhënave</w:t>
      </w:r>
    </w:p>
    <w:p w14:paraId="7E14B042" w14:textId="77777777" w:rsidR="00F26BBA" w:rsidRPr="00166179" w:rsidRDefault="00F26BBA" w:rsidP="00F26BBA">
      <w:pPr>
        <w:pStyle w:val="TEKSTI"/>
        <w:rPr>
          <w:lang w:val="sq-AL"/>
        </w:rPr>
      </w:pPr>
      <w:r w:rsidRPr="00166179">
        <w:rPr>
          <w:i/>
          <w:lang w:val="sq-AL"/>
        </w:rPr>
        <w:t xml:space="preserve">Prioriteti 6: </w:t>
      </w:r>
      <w:r w:rsidRPr="00166179">
        <w:rPr>
          <w:lang w:val="sq-AL"/>
        </w:rPr>
        <w:t xml:space="preserve">Krijimi i një kuadri ligjor më mundësues për regjistrimin dhe operimin e </w:t>
      </w:r>
    </w:p>
    <w:p w14:paraId="7ABACE55" w14:textId="6795916B" w:rsidR="00F26BBA" w:rsidRPr="00166179" w:rsidRDefault="00166179" w:rsidP="00F26BBA">
      <w:pPr>
        <w:pStyle w:val="TEKSTI"/>
        <w:rPr>
          <w:lang w:val="sq-AL"/>
        </w:rPr>
      </w:pPr>
      <w:r>
        <w:rPr>
          <w:lang w:val="sq-AL"/>
        </w:rPr>
        <w:t>OSHC</w:t>
      </w:r>
      <w:r w:rsidR="00F26BBA" w:rsidRPr="00166179">
        <w:rPr>
          <w:lang w:val="sq-AL"/>
        </w:rPr>
        <w:t>-ve</w:t>
      </w:r>
    </w:p>
    <w:p w14:paraId="6B8A848B" w14:textId="77777777" w:rsidR="00F26BBA" w:rsidRPr="00166179" w:rsidRDefault="00F26BBA" w:rsidP="00F26BBA">
      <w:pPr>
        <w:pStyle w:val="TEKSTI"/>
        <w:rPr>
          <w:i/>
          <w:lang w:val="sq-AL"/>
        </w:rPr>
      </w:pPr>
      <w:r w:rsidRPr="00166179">
        <w:rPr>
          <w:i/>
          <w:lang w:val="sq-AL"/>
        </w:rPr>
        <w:t>(3 masa, 12 tregues)</w:t>
      </w:r>
    </w:p>
    <w:p w14:paraId="288A2A85" w14:textId="326B1437" w:rsidR="00F26BBA" w:rsidRPr="00166179" w:rsidRDefault="00F26BBA" w:rsidP="00F26BBA">
      <w:pPr>
        <w:pStyle w:val="TEKSTI"/>
        <w:rPr>
          <w:i/>
          <w:lang w:val="sq-AL"/>
        </w:rPr>
      </w:pPr>
      <w:r w:rsidRPr="00166179">
        <w:rPr>
          <w:i/>
          <w:lang w:val="sq-AL"/>
        </w:rPr>
        <w:t xml:space="preserve">Prioriteti 7: Menaxhimi i të dhënave të </w:t>
      </w:r>
      <w:r w:rsidR="00166179">
        <w:rPr>
          <w:i/>
          <w:lang w:val="sq-AL"/>
        </w:rPr>
        <w:t>OSHC</w:t>
      </w:r>
      <w:r w:rsidRPr="00166179">
        <w:rPr>
          <w:i/>
          <w:lang w:val="sq-AL"/>
        </w:rPr>
        <w:t>-ve</w:t>
      </w:r>
      <w:r w:rsidRPr="00166179">
        <w:rPr>
          <w:lang w:val="sq-AL"/>
        </w:rPr>
        <w:t>: mbledhja dhe analizimi i të dhënave për zhvillimin e shoqërisë civile në mënyrë të tillë që të kontribuojë në vendimmarrjen strategjike dhe në transparencën e skemave mbështetëse</w:t>
      </w:r>
    </w:p>
    <w:p w14:paraId="578E056F" w14:textId="77777777" w:rsidR="00F26BBA" w:rsidRPr="00166179" w:rsidRDefault="00F26BBA" w:rsidP="00F26BBA">
      <w:pPr>
        <w:pStyle w:val="TEKSTI"/>
        <w:rPr>
          <w:i/>
          <w:lang w:val="sq-AL"/>
        </w:rPr>
      </w:pPr>
      <w:r w:rsidRPr="00166179">
        <w:rPr>
          <w:i/>
          <w:lang w:val="sq-AL"/>
        </w:rPr>
        <w:t>(3 masa,10 tregues)</w:t>
      </w:r>
    </w:p>
    <w:p w14:paraId="2A5DFF2C" w14:textId="77777777" w:rsidR="00F26BBA" w:rsidRPr="00166179" w:rsidRDefault="00F26BBA" w:rsidP="00F26BBA">
      <w:pPr>
        <w:pStyle w:val="TEKSTI"/>
        <w:rPr>
          <w:b/>
          <w:lang w:val="sq-AL"/>
        </w:rPr>
      </w:pPr>
      <w:r w:rsidRPr="00166179">
        <w:rPr>
          <w:b/>
          <w:lang w:val="sq-AL"/>
        </w:rPr>
        <w:t>Drejtimi Strategjik 3: Kuadri mundësues fiskal dhe financues</w:t>
      </w:r>
    </w:p>
    <w:p w14:paraId="38D170D9" w14:textId="211C6FB9" w:rsidR="00F26BBA" w:rsidRPr="00166179" w:rsidRDefault="00F26BBA" w:rsidP="00F26BBA">
      <w:pPr>
        <w:pStyle w:val="TEKSTI"/>
        <w:rPr>
          <w:lang w:val="sq-AL"/>
        </w:rPr>
      </w:pPr>
      <w:r w:rsidRPr="00166179">
        <w:rPr>
          <w:i/>
          <w:lang w:val="sq-AL"/>
        </w:rPr>
        <w:t>Prioriteti 8:</w:t>
      </w:r>
      <w:r w:rsidRPr="00166179">
        <w:rPr>
          <w:lang w:val="sq-AL"/>
        </w:rPr>
        <w:t xml:space="preserve"> Krijimi i një kuadri financues publik për mbështetjen e programeve të </w:t>
      </w:r>
      <w:r w:rsidR="00166179">
        <w:rPr>
          <w:lang w:val="sq-AL"/>
        </w:rPr>
        <w:t>OSHC</w:t>
      </w:r>
      <w:r w:rsidRPr="00166179">
        <w:rPr>
          <w:lang w:val="sq-AL"/>
        </w:rPr>
        <w:t xml:space="preserve">-ve në përputhje me praktikat e mira të BE-së </w:t>
      </w:r>
    </w:p>
    <w:p w14:paraId="55E318DC" w14:textId="77777777" w:rsidR="00F26BBA" w:rsidRPr="00166179" w:rsidRDefault="00F26BBA" w:rsidP="00F26BBA">
      <w:pPr>
        <w:pStyle w:val="TEKSTI"/>
        <w:rPr>
          <w:i/>
          <w:lang w:val="sq-AL"/>
        </w:rPr>
      </w:pPr>
      <w:r w:rsidRPr="00166179">
        <w:rPr>
          <w:i/>
          <w:lang w:val="sq-AL"/>
        </w:rPr>
        <w:t>(3 masa, 10 tregues)</w:t>
      </w:r>
    </w:p>
    <w:p w14:paraId="043D9C92" w14:textId="77777777" w:rsidR="00F26BBA" w:rsidRPr="00166179" w:rsidRDefault="00F26BBA" w:rsidP="00F26BBA">
      <w:pPr>
        <w:pStyle w:val="TEKSTI"/>
        <w:rPr>
          <w:lang w:val="sq-AL"/>
        </w:rPr>
      </w:pPr>
    </w:p>
    <w:p w14:paraId="4AAC4F0D" w14:textId="77777777" w:rsidR="00F26BBA" w:rsidRPr="00166179" w:rsidRDefault="00F26BBA" w:rsidP="00F26BBA">
      <w:pPr>
        <w:pStyle w:val="TEKSTI"/>
        <w:rPr>
          <w:lang w:val="sq-AL"/>
        </w:rPr>
      </w:pPr>
      <w:r w:rsidRPr="00166179">
        <w:rPr>
          <w:i/>
          <w:lang w:val="sq-AL"/>
        </w:rPr>
        <w:t xml:space="preserve">Prioriteti 9: </w:t>
      </w:r>
      <w:r w:rsidRPr="00166179">
        <w:rPr>
          <w:lang w:val="sq-AL"/>
        </w:rPr>
        <w:t xml:space="preserve">Garantimi i një trajtimi mbështetës të </w:t>
      </w:r>
      <w:r w:rsidR="00166179">
        <w:rPr>
          <w:lang w:val="sq-AL"/>
        </w:rPr>
        <w:t>OSHC</w:t>
      </w:r>
      <w:r w:rsidRPr="00166179">
        <w:rPr>
          <w:lang w:val="sq-AL"/>
        </w:rPr>
        <w:t>-ve në të gjithë vendin sa i përket raportimit të tyre financiar, kontabël dhe tatimor</w:t>
      </w:r>
    </w:p>
    <w:p w14:paraId="4F618089" w14:textId="77777777" w:rsidR="00F26BBA" w:rsidRPr="00166179" w:rsidRDefault="00F26BBA" w:rsidP="00F26BBA">
      <w:pPr>
        <w:pStyle w:val="TEKSTI"/>
        <w:rPr>
          <w:i/>
          <w:lang w:val="sq-AL"/>
        </w:rPr>
      </w:pPr>
      <w:r w:rsidRPr="00166179">
        <w:rPr>
          <w:i/>
          <w:lang w:val="sq-AL"/>
        </w:rPr>
        <w:t>(4 masa, 8 tregues)</w:t>
      </w:r>
    </w:p>
    <w:p w14:paraId="3A926584" w14:textId="77777777" w:rsidR="00F26BBA" w:rsidRPr="00166179" w:rsidRDefault="00F26BBA" w:rsidP="00F26BBA">
      <w:pPr>
        <w:pStyle w:val="TEKSTI"/>
        <w:rPr>
          <w:lang w:val="sq-AL"/>
        </w:rPr>
      </w:pPr>
      <w:bookmarkStart w:id="14" w:name="_Toc511254836"/>
      <w:bookmarkStart w:id="15" w:name="_Toc512876586"/>
      <w:bookmarkStart w:id="16" w:name="_Toc514928144"/>
      <w:bookmarkStart w:id="17" w:name="_Toc515546328"/>
      <w:bookmarkStart w:id="18" w:name="_Toc515548922"/>
      <w:bookmarkEnd w:id="13"/>
      <w:r w:rsidRPr="00166179">
        <w:rPr>
          <w:lang w:val="sq-AL"/>
        </w:rPr>
        <w:t>Drejtimi Strategjik 1: Bashkëpunim i institucionalizuar qeveri-shoqëri civile në politikëbërje dhe në integrimin evropian</w:t>
      </w:r>
      <w:bookmarkEnd w:id="14"/>
      <w:bookmarkEnd w:id="15"/>
      <w:bookmarkEnd w:id="16"/>
      <w:bookmarkEnd w:id="17"/>
      <w:bookmarkEnd w:id="18"/>
    </w:p>
    <w:p w14:paraId="396B530F" w14:textId="77777777" w:rsidR="00F26BBA" w:rsidRPr="00166179" w:rsidRDefault="00F26BBA" w:rsidP="00F26BBA">
      <w:pPr>
        <w:pStyle w:val="TEKSTI"/>
        <w:rPr>
          <w:lang w:val="sq-AL"/>
        </w:rPr>
      </w:pPr>
      <w:r w:rsidRPr="00166179">
        <w:rPr>
          <w:i/>
          <w:lang w:val="sq-AL"/>
        </w:rPr>
        <w:t>Prioriteti 1</w:t>
      </w:r>
      <w:r w:rsidRPr="00166179">
        <w:rPr>
          <w:lang w:val="sq-AL"/>
        </w:rPr>
        <w:t>: Krijimi dhe ruajtja e një politike strategjike mbarëkombëtare për zhvillimin e shoqërisë civile</w:t>
      </w:r>
    </w:p>
    <w:p w14:paraId="655E3319" w14:textId="7A842EE2" w:rsidR="00F26BBA" w:rsidRPr="00166179" w:rsidRDefault="00F26BBA" w:rsidP="00F26BBA">
      <w:pPr>
        <w:pStyle w:val="TEKSTI"/>
        <w:rPr>
          <w:lang w:val="sq-AL"/>
        </w:rPr>
      </w:pPr>
      <w:r w:rsidRPr="00166179">
        <w:rPr>
          <w:i/>
          <w:lang w:val="sq-AL"/>
        </w:rPr>
        <w:t>Prioriteti 2:</w:t>
      </w:r>
      <w:r w:rsidRPr="00166179">
        <w:rPr>
          <w:lang w:val="sq-AL"/>
        </w:rPr>
        <w:t xml:space="preserve">Institucione qeveritare me mendësi shërbimi që vlerësojnë bashkëpunimin me </w:t>
      </w:r>
      <w:r w:rsidR="00166179">
        <w:rPr>
          <w:lang w:val="sq-AL"/>
        </w:rPr>
        <w:t>OSHC</w:t>
      </w:r>
      <w:r w:rsidRPr="00166179">
        <w:rPr>
          <w:lang w:val="sq-AL"/>
        </w:rPr>
        <w:t>-të</w:t>
      </w:r>
    </w:p>
    <w:p w14:paraId="69DB3F50" w14:textId="0775A13F" w:rsidR="00F26BBA" w:rsidRPr="00166179" w:rsidRDefault="00F26BBA" w:rsidP="00F26BBA">
      <w:pPr>
        <w:pStyle w:val="TEKSTI"/>
        <w:rPr>
          <w:i/>
          <w:lang w:val="sq-AL"/>
        </w:rPr>
      </w:pPr>
      <w:r w:rsidRPr="00166179">
        <w:rPr>
          <w:i/>
          <w:lang w:val="sq-AL"/>
        </w:rPr>
        <w:t>Prioriteti 3:</w:t>
      </w:r>
      <w:r w:rsidRPr="00166179">
        <w:rPr>
          <w:lang w:val="sq-AL"/>
        </w:rPr>
        <w:t xml:space="preserve">Përfshirja e qëndrueshme dhe efikase e </w:t>
      </w:r>
      <w:r w:rsidR="00166179">
        <w:rPr>
          <w:lang w:val="sq-AL"/>
        </w:rPr>
        <w:t>OSHC</w:t>
      </w:r>
      <w:r w:rsidRPr="00166179">
        <w:rPr>
          <w:lang w:val="sq-AL"/>
        </w:rPr>
        <w:t>-ve në procesin e politikëbërjes</w:t>
      </w:r>
    </w:p>
    <w:p w14:paraId="1B18DC39" w14:textId="0C26B070" w:rsidR="00F26BBA" w:rsidRPr="00166179" w:rsidRDefault="00F26BBA" w:rsidP="00F26BBA">
      <w:pPr>
        <w:pStyle w:val="TEKSTI"/>
        <w:rPr>
          <w:lang w:val="sq-AL"/>
        </w:rPr>
      </w:pPr>
      <w:r w:rsidRPr="00166179">
        <w:rPr>
          <w:i/>
          <w:lang w:val="sq-AL"/>
        </w:rPr>
        <w:t>Prioriteti 4:</w:t>
      </w:r>
      <w:r w:rsidRPr="00166179">
        <w:rPr>
          <w:lang w:val="sq-AL"/>
        </w:rPr>
        <w:t xml:space="preserve">Garantimi i kontributit të </w:t>
      </w:r>
      <w:r w:rsidR="00166179">
        <w:rPr>
          <w:lang w:val="sq-AL"/>
        </w:rPr>
        <w:t>OSHC</w:t>
      </w:r>
      <w:r w:rsidRPr="00166179">
        <w:rPr>
          <w:lang w:val="sq-AL"/>
        </w:rPr>
        <w:t>-ve në procesin e anëtarësimit në BE në përputhje me praktikat e mira të BE-së</w:t>
      </w:r>
    </w:p>
    <w:p w14:paraId="23C5295C" w14:textId="3F0B7E3B" w:rsidR="00F26BBA" w:rsidRPr="00166179" w:rsidRDefault="00F26BBA" w:rsidP="00F26BBA">
      <w:pPr>
        <w:pStyle w:val="TEKSTI"/>
        <w:rPr>
          <w:lang w:val="sq-AL"/>
        </w:rPr>
      </w:pPr>
      <w:r w:rsidRPr="00166179">
        <w:rPr>
          <w:i/>
          <w:lang w:val="sq-AL"/>
        </w:rPr>
        <w:t>Prioriteti 5:</w:t>
      </w:r>
      <w:r w:rsidRPr="00166179">
        <w:rPr>
          <w:lang w:val="sq-AL"/>
        </w:rPr>
        <w:t xml:space="preserve"> Mbështetja e vullnetarizmit të </w:t>
      </w:r>
      <w:r w:rsidR="00166179">
        <w:rPr>
          <w:lang w:val="sq-AL"/>
        </w:rPr>
        <w:t>OSHC</w:t>
      </w:r>
      <w:r w:rsidRPr="00166179">
        <w:rPr>
          <w:lang w:val="sq-AL"/>
        </w:rPr>
        <w:t>-ve dhe qytetarisë aktive </w:t>
      </w:r>
    </w:p>
    <w:p w14:paraId="5DD0802B" w14:textId="77777777" w:rsidR="00F26BBA" w:rsidRPr="00166179" w:rsidRDefault="00F26BBA" w:rsidP="00F26BBA">
      <w:pPr>
        <w:pStyle w:val="TEKSTI"/>
        <w:rPr>
          <w:lang w:val="sq-AL"/>
        </w:rPr>
      </w:pPr>
      <w:bookmarkStart w:id="19" w:name="_Hlk506845644"/>
    </w:p>
    <w:p w14:paraId="22D1D1FB" w14:textId="77777777" w:rsidR="00F26BBA" w:rsidRPr="00166179" w:rsidRDefault="00F26BBA" w:rsidP="00F26BBA">
      <w:pPr>
        <w:pStyle w:val="TEKSTI"/>
        <w:rPr>
          <w:lang w:val="sq-AL"/>
        </w:rPr>
      </w:pPr>
      <w:bookmarkStart w:id="20" w:name="_Toc256000006"/>
      <w:bookmarkStart w:id="21" w:name="_Toc512876587"/>
      <w:bookmarkStart w:id="22" w:name="_Toc514928145"/>
      <w:bookmarkStart w:id="23" w:name="_Toc511254837"/>
      <w:bookmarkStart w:id="24" w:name="_Toc515548923"/>
      <w:r w:rsidRPr="00166179">
        <w:rPr>
          <w:lang w:val="sq-AL"/>
        </w:rPr>
        <w:t>Prioriteti 1: Krijimi dhe ruajtja e një politike strategjike mbarëkombëtare</w:t>
      </w:r>
      <w:bookmarkStart w:id="25" w:name="_Toc256000007"/>
      <w:bookmarkStart w:id="26" w:name="_Toc512876588"/>
      <w:bookmarkStart w:id="27" w:name="_Toc514928146"/>
      <w:bookmarkEnd w:id="20"/>
      <w:bookmarkEnd w:id="21"/>
      <w:bookmarkEnd w:id="22"/>
      <w:r w:rsidRPr="00166179">
        <w:rPr>
          <w:lang w:val="sq-AL"/>
        </w:rPr>
        <w:t>për zhvillimin e shoqërisë civile</w:t>
      </w:r>
      <w:bookmarkEnd w:id="23"/>
      <w:bookmarkEnd w:id="24"/>
      <w:bookmarkEnd w:id="25"/>
      <w:bookmarkEnd w:id="26"/>
      <w:bookmarkEnd w:id="27"/>
    </w:p>
    <w:p w14:paraId="66715449" w14:textId="77777777" w:rsidR="00F26BBA" w:rsidRPr="00166179" w:rsidRDefault="00F26BBA" w:rsidP="00F26BBA">
      <w:pPr>
        <w:pStyle w:val="TEKSTI"/>
        <w:rPr>
          <w:lang w:val="sq-AL"/>
        </w:rPr>
      </w:pP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98"/>
      </w:tblGrid>
      <w:tr w:rsidR="00F26BBA" w:rsidRPr="00166179" w14:paraId="483FA8F4" w14:textId="77777777" w:rsidTr="00166179">
        <w:tc>
          <w:tcPr>
            <w:tcW w:w="9198" w:type="dxa"/>
          </w:tcPr>
          <w:p w14:paraId="24BB6703" w14:textId="77777777" w:rsidR="00F26BBA" w:rsidRPr="00166179" w:rsidRDefault="00F26BBA" w:rsidP="00F26BBA">
            <w:pPr>
              <w:pStyle w:val="TEKSTI"/>
              <w:rPr>
                <w:lang w:val="sq-AL"/>
              </w:rPr>
            </w:pPr>
            <w:r w:rsidRPr="00166179">
              <w:rPr>
                <w:lang w:val="sq-AL"/>
              </w:rPr>
              <w:t xml:space="preserve">Janë identifikuar pesë masa kryesore nën këtë prioritet dhe janë përcaktuar afatet:  </w:t>
            </w:r>
          </w:p>
          <w:p w14:paraId="446BA68C" w14:textId="4FA0C78F" w:rsidR="00F26BBA" w:rsidRPr="00166179" w:rsidRDefault="00F26BBA" w:rsidP="00F26BBA">
            <w:pPr>
              <w:pStyle w:val="TEKSTI"/>
              <w:rPr>
                <w:lang w:val="sq-AL"/>
              </w:rPr>
            </w:pPr>
            <w:r w:rsidRPr="00166179">
              <w:rPr>
                <w:lang w:val="sq-AL"/>
              </w:rPr>
              <w:t xml:space="preserve">1.1 Planifikimi dhe zbatimi i masave nga çdo ministri përgjegjëse/institucion shtetëror pasqyruar në planet vjetore të punës. </w:t>
            </w:r>
          </w:p>
          <w:p w14:paraId="70E11522" w14:textId="77777777" w:rsidR="00F26BBA" w:rsidRPr="00166179" w:rsidRDefault="00F26BBA" w:rsidP="00F26BBA">
            <w:pPr>
              <w:pStyle w:val="TEKSTI"/>
              <w:rPr>
                <w:i/>
                <w:lang w:val="sq-AL"/>
              </w:rPr>
            </w:pPr>
            <w:r w:rsidRPr="00166179">
              <w:rPr>
                <w:i/>
                <w:lang w:val="sq-AL"/>
              </w:rPr>
              <w:t>Afati: 2019 dhe vitet në vazhdim deri në vitin 2024</w:t>
            </w:r>
          </w:p>
          <w:p w14:paraId="05F4B61C" w14:textId="2A8C501C" w:rsidR="00F26BBA" w:rsidRPr="00166179" w:rsidRDefault="00F26BBA" w:rsidP="00F26BBA">
            <w:pPr>
              <w:pStyle w:val="TEKSTI"/>
              <w:rPr>
                <w:lang w:val="sq-AL"/>
              </w:rPr>
            </w:pPr>
            <w:r w:rsidRPr="00166179">
              <w:rPr>
                <w:lang w:val="sq-AL"/>
              </w:rPr>
              <w:t>1.2</w:t>
            </w:r>
            <w:r w:rsidR="00357587" w:rsidRPr="00166179">
              <w:rPr>
                <w:lang w:val="sq-AL"/>
              </w:rPr>
              <w:t xml:space="preserve"> </w:t>
            </w:r>
            <w:r w:rsidRPr="00166179">
              <w:rPr>
                <w:lang w:val="sq-AL"/>
              </w:rPr>
              <w:t xml:space="preserve">Garantimi i përfshirjes aktive të </w:t>
            </w:r>
            <w:r w:rsidR="00166179">
              <w:rPr>
                <w:lang w:val="sq-AL"/>
              </w:rPr>
              <w:t>OSHC</w:t>
            </w:r>
            <w:r w:rsidRPr="00166179">
              <w:rPr>
                <w:lang w:val="sq-AL"/>
              </w:rPr>
              <w:t>-ve në ecurinë e Udhërrëfyesit përmes një dialogu gjithëpërfshirës me këtë sektor.</w:t>
            </w:r>
          </w:p>
          <w:p w14:paraId="17FB1449" w14:textId="77777777" w:rsidR="00F26BBA" w:rsidRPr="00166179" w:rsidRDefault="00F26BBA" w:rsidP="00F26BBA">
            <w:pPr>
              <w:pStyle w:val="TEKSTI"/>
              <w:rPr>
                <w:i/>
                <w:lang w:val="sq-AL"/>
              </w:rPr>
            </w:pPr>
            <w:r w:rsidRPr="00166179">
              <w:rPr>
                <w:i/>
                <w:lang w:val="sq-AL"/>
              </w:rPr>
              <w:t>Afati: fillon në fund të vitit 2019, pastaj vazhdon çdo vit</w:t>
            </w:r>
          </w:p>
          <w:p w14:paraId="1645EC45" w14:textId="38DCE6DE" w:rsidR="00F26BBA" w:rsidRPr="00166179" w:rsidRDefault="00F26BBA" w:rsidP="00F26BBA">
            <w:pPr>
              <w:pStyle w:val="TEKSTI"/>
              <w:rPr>
                <w:lang w:val="sq-AL"/>
              </w:rPr>
            </w:pPr>
            <w:r w:rsidRPr="00166179">
              <w:rPr>
                <w:lang w:val="sq-AL"/>
              </w:rPr>
              <w:t>1.3 Ngritja e një mekanizmi të brendshëm për ndjekjen e ecurisë së Udhërrëfyesit përmes instrumentit të Menaxhimit të Projekteve</w:t>
            </w:r>
          </w:p>
          <w:p w14:paraId="1385CBF1" w14:textId="77777777" w:rsidR="00F26BBA" w:rsidRPr="00166179" w:rsidRDefault="00F26BBA" w:rsidP="00F26BBA">
            <w:pPr>
              <w:pStyle w:val="TEKSTI"/>
              <w:rPr>
                <w:i/>
                <w:lang w:val="sq-AL"/>
              </w:rPr>
            </w:pPr>
            <w:r w:rsidRPr="00166179">
              <w:rPr>
                <w:i/>
                <w:lang w:val="sq-AL"/>
              </w:rPr>
              <w:t>Afati: fillon në fund të vitit 2019, pastaj vazhdon çdo vit</w:t>
            </w:r>
          </w:p>
          <w:p w14:paraId="0EED8ADC" w14:textId="23C938BA" w:rsidR="00F26BBA" w:rsidRPr="00166179" w:rsidRDefault="00F26BBA" w:rsidP="00F26BBA">
            <w:pPr>
              <w:pStyle w:val="TEKSTI"/>
              <w:rPr>
                <w:lang w:val="sq-AL"/>
              </w:rPr>
            </w:pPr>
            <w:r w:rsidRPr="00166179">
              <w:rPr>
                <w:lang w:val="sq-AL"/>
              </w:rPr>
              <w:t>1.4</w:t>
            </w:r>
            <w:r w:rsidR="00357587" w:rsidRPr="00166179">
              <w:rPr>
                <w:lang w:val="sq-AL"/>
              </w:rPr>
              <w:t xml:space="preserve"> </w:t>
            </w:r>
            <w:r w:rsidRPr="00166179">
              <w:rPr>
                <w:lang w:val="sq-AL"/>
              </w:rPr>
              <w:t xml:space="preserve">Mundësimi i identifikimit të </w:t>
            </w:r>
            <w:r w:rsidR="00166179">
              <w:rPr>
                <w:lang w:val="sq-AL"/>
              </w:rPr>
              <w:t>OSHC</w:t>
            </w:r>
            <w:r w:rsidRPr="00166179">
              <w:rPr>
                <w:lang w:val="sq-AL"/>
              </w:rPr>
              <w:t>-ve në Portalin e Qeverisë për Komunikimin me Publikun</w:t>
            </w:r>
          </w:p>
          <w:p w14:paraId="49F4D723" w14:textId="77777777" w:rsidR="00F26BBA" w:rsidRPr="00166179" w:rsidRDefault="00F26BBA" w:rsidP="00F26BBA">
            <w:pPr>
              <w:pStyle w:val="TEKSTI"/>
              <w:rPr>
                <w:lang w:val="sq-AL"/>
              </w:rPr>
            </w:pPr>
            <w:r w:rsidRPr="00166179">
              <w:rPr>
                <w:i/>
                <w:lang w:val="sq-AL"/>
              </w:rPr>
              <w:t>Afati: fillon në fund të vitit 2019</w:t>
            </w:r>
          </w:p>
          <w:p w14:paraId="50EE42EA" w14:textId="5FC22912" w:rsidR="00F26BBA" w:rsidRPr="00166179" w:rsidRDefault="00F26BBA" w:rsidP="00F26BBA">
            <w:pPr>
              <w:pStyle w:val="TEKSTI"/>
              <w:rPr>
                <w:lang w:val="sq-AL"/>
              </w:rPr>
            </w:pPr>
            <w:r w:rsidRPr="00166179">
              <w:rPr>
                <w:lang w:val="sq-AL"/>
              </w:rPr>
              <w:t xml:space="preserve">1.5 Bazuar në arritjet e Udhërrëfyesit </w:t>
            </w:r>
            <w:r w:rsidR="0057495A">
              <w:rPr>
                <w:lang w:val="sq-AL"/>
              </w:rPr>
              <w:t>2019–2023</w:t>
            </w:r>
            <w:r w:rsidRPr="00166179">
              <w:rPr>
                <w:lang w:val="sq-AL"/>
              </w:rPr>
              <w:t>, pasqyruar në raportin e rishikimit afatmesëm dhe raportin përfundimtar të vlerësimit, do të hartohet një Strategji Kombëtare ose Udhërrëfyes (</w:t>
            </w:r>
            <w:r w:rsidR="00C942E6">
              <w:rPr>
                <w:lang w:val="sq-AL"/>
              </w:rPr>
              <w:t>2024–2027</w:t>
            </w:r>
            <w:r w:rsidRPr="00166179">
              <w:rPr>
                <w:lang w:val="sq-AL"/>
              </w:rPr>
              <w:t xml:space="preserve">), duke garantuar në të njëjtën kohë përfshirjen e gjerë të </w:t>
            </w:r>
            <w:r w:rsidR="00166179">
              <w:rPr>
                <w:lang w:val="sq-AL"/>
              </w:rPr>
              <w:t>OSHC</w:t>
            </w:r>
            <w:r w:rsidRPr="00166179">
              <w:rPr>
                <w:lang w:val="sq-AL"/>
              </w:rPr>
              <w:t>-ve.</w:t>
            </w:r>
          </w:p>
          <w:p w14:paraId="5F89E5BF" w14:textId="5DD30150" w:rsidR="00F26BBA" w:rsidRPr="00166179" w:rsidRDefault="00F26BBA" w:rsidP="00F26BBA">
            <w:pPr>
              <w:pStyle w:val="TEKSTI"/>
              <w:rPr>
                <w:lang w:val="sq-AL"/>
              </w:rPr>
            </w:pPr>
            <w:r w:rsidRPr="00166179">
              <w:rPr>
                <w:i/>
                <w:lang w:val="sq-AL"/>
              </w:rPr>
              <w:t xml:space="preserve">Afati: Vlerësimi në vitin 2023, hartimi i dokumentit të ri strategjik në vitin 2024 për periudhën </w:t>
            </w:r>
            <w:r w:rsidR="00C942E6">
              <w:rPr>
                <w:i/>
                <w:lang w:val="sq-AL"/>
              </w:rPr>
              <w:t>2024–2027</w:t>
            </w:r>
            <w:r w:rsidRPr="00166179">
              <w:rPr>
                <w:i/>
                <w:lang w:val="sq-AL"/>
              </w:rPr>
              <w:t xml:space="preserve"> .</w:t>
            </w:r>
          </w:p>
        </w:tc>
      </w:tr>
    </w:tbl>
    <w:p w14:paraId="4D4166F1" w14:textId="77777777" w:rsidR="00F26BBA" w:rsidRPr="00166179" w:rsidRDefault="00F26BBA" w:rsidP="00F26BBA">
      <w:pPr>
        <w:ind w:right="-21"/>
        <w:contextualSpacing/>
        <w:rPr>
          <w:lang w:val="sq-AL"/>
        </w:rPr>
      </w:pPr>
    </w:p>
    <w:p w14:paraId="6116FE45" w14:textId="5BB3FD8B" w:rsidR="00F26BBA" w:rsidRPr="00166179" w:rsidRDefault="00F26BBA" w:rsidP="00F26BBA">
      <w:pPr>
        <w:pStyle w:val="TEKSTI"/>
        <w:rPr>
          <w:lang w:val="sq-AL"/>
        </w:rPr>
      </w:pPr>
      <w:r w:rsidRPr="00166179">
        <w:rPr>
          <w:lang w:val="sq-AL"/>
        </w:rPr>
        <w:t xml:space="preserve">Udhërrëfyesi për periudhën </w:t>
      </w:r>
      <w:r w:rsidR="0057495A">
        <w:rPr>
          <w:lang w:val="sq-AL"/>
        </w:rPr>
        <w:t>2019–2023</w:t>
      </w:r>
      <w:r w:rsidRPr="00166179">
        <w:rPr>
          <w:lang w:val="sq-AL"/>
        </w:rPr>
        <w:t xml:space="preserve"> për krijimin e një mjedisi mundësues për zhvillimin e shoqërisë civile përfshin një plan veprimi për zbatimin e Udhërrëfyesit për katër vitet e ardhshme, duke filluar nga momenti që do të miratohet nga Këshilli i Ministrave. Ai përfshin tregues specifikë dhe të matshëm për secilën masë, shoqëruar me një vlerësim financiar për të gjitha aktivitetet afatshkurtra, afatmesme dhe afatgjata. </w:t>
      </w:r>
    </w:p>
    <w:p w14:paraId="4A258B49" w14:textId="77777777" w:rsidR="00F26BBA" w:rsidRPr="00166179" w:rsidRDefault="00F26BBA" w:rsidP="00F26BBA">
      <w:pPr>
        <w:pStyle w:val="TEKSTI"/>
        <w:rPr>
          <w:lang w:val="sq-AL"/>
        </w:rPr>
      </w:pPr>
    </w:p>
    <w:p w14:paraId="1D5D50C7" w14:textId="3BF5E401" w:rsidR="00F26BBA" w:rsidRPr="00166179" w:rsidRDefault="00166179" w:rsidP="00F26BBA">
      <w:pPr>
        <w:pStyle w:val="TEKSTI"/>
        <w:rPr>
          <w:lang w:val="sq-AL"/>
        </w:rPr>
      </w:pPr>
      <w:r>
        <w:rPr>
          <w:lang w:val="sq-AL"/>
        </w:rPr>
        <w:t>KKSHC</w:t>
      </w:r>
      <w:r w:rsidR="00F26BBA" w:rsidRPr="00166179">
        <w:rPr>
          <w:lang w:val="sq-AL"/>
        </w:rPr>
        <w:t xml:space="preserve">-së, me ndihmën e </w:t>
      </w:r>
      <w:r w:rsidR="0057495A">
        <w:rPr>
          <w:lang w:val="sq-AL"/>
        </w:rPr>
        <w:t>AMSHC</w:t>
      </w:r>
      <w:r w:rsidR="00F26BBA" w:rsidRPr="00166179">
        <w:rPr>
          <w:lang w:val="sq-AL"/>
        </w:rPr>
        <w:t>-së do t</w:t>
      </w:r>
      <w:r w:rsidR="00491F3F">
        <w:rPr>
          <w:lang w:val="sq-AL"/>
        </w:rPr>
        <w:t>’</w:t>
      </w:r>
      <w:r w:rsidR="00F26BBA" w:rsidRPr="00166179">
        <w:rPr>
          <w:lang w:val="sq-AL"/>
        </w:rPr>
        <w:t xml:space="preserve">i duhet të luajë një rol të rëndësishëm në përfshirjen e sa më shumë </w:t>
      </w:r>
      <w:r>
        <w:rPr>
          <w:lang w:val="sq-AL"/>
        </w:rPr>
        <w:t>OSHC</w:t>
      </w:r>
      <w:r w:rsidR="00F26BBA" w:rsidRPr="00166179">
        <w:rPr>
          <w:lang w:val="sq-AL"/>
        </w:rPr>
        <w:t xml:space="preserve">-ve në procesin e zbatimit të Udhërrëfyesit. Përveç kësaj, në planet e rishikuara vjetore të punës do të përfshihet edhe një rishikim afatmesëm në vitin 2021 dhe një vlerësim përfundimtar i arritjeve dhe rezultateve të zbatimit të Udhërrëfyesit në vitin 2023. Rezultatet do të pasqyrohen në çdo dokument strategjik pasardhës. Nëse konsiderohet e nevojshme, versioni i vitit 2023 të Udhërrëfyesit do të përdoret si themeli i një Strategjie Kombëtare për Zhvillimin e mëtejshëm të sektorit të Shoqërisë Civile. Nëse jo, atëherë do të hartohet një Udhërrëfyes i ri. Kjo strategji/Udhërrëfyes duhet të përcaktojë qartë qëllimin dhe metodat e mbështetjes qeveritare të </w:t>
      </w:r>
      <w:r>
        <w:rPr>
          <w:lang w:val="sq-AL"/>
        </w:rPr>
        <w:t>OSHC</w:t>
      </w:r>
      <w:r w:rsidR="00F26BBA" w:rsidRPr="00166179">
        <w:rPr>
          <w:lang w:val="sq-AL"/>
        </w:rPr>
        <w:t xml:space="preserve">-ve dhe bashkëpunimin mes tyre në vitet që vijnë deri në 2023-shin.  </w:t>
      </w:r>
    </w:p>
    <w:p w14:paraId="701B0548" w14:textId="77777777" w:rsidR="00F26BBA" w:rsidRPr="00166179" w:rsidRDefault="00F26BBA" w:rsidP="00F26BBA">
      <w:pPr>
        <w:pStyle w:val="TEKSTI"/>
        <w:rPr>
          <w:lang w:val="sq-AL"/>
        </w:rPr>
      </w:pPr>
      <w:r w:rsidRPr="00166179">
        <w:rPr>
          <w:lang w:val="sq-AL"/>
        </w:rPr>
        <w:t xml:space="preserve">Udhërrëfyesi i rishikuar, së bashku me planin e tij të komunikimit dhe planin vjetor të punës do të kontribuojnë për një koordinim më të mirë të politikave në këtë fushë, përfshirë aktivitetet e një sërë ministrish dhe agjencive të tjera qeveritare. Udhërrëfyesi ofron një bazë solide për programimin e buxhetit të shtetit, partnerëve për zhvillim dhe për fondet për investim të BE-së për të gjithë sektorin e shoqërisë civile. Ai reflekton, gjithashtu, edhe një autorësi më të fuqishme vendase të reformave në këtë fushë të rëndësishme. Sektori privat shqiptar duhet të vazhdojë ta rrisë mbështetjen e tij për shoqërinë civile </w:t>
      </w:r>
    </w:p>
    <w:bookmarkEnd w:id="19"/>
    <w:p w14:paraId="2BB4806A" w14:textId="77777777" w:rsidR="00F26BBA" w:rsidRPr="00166179" w:rsidRDefault="00F26BBA" w:rsidP="00F26BBA">
      <w:pPr>
        <w:pStyle w:val="TEKSTI"/>
        <w:rPr>
          <w:i/>
          <w:lang w:val="sq-AL"/>
        </w:rPr>
      </w:pPr>
      <w:r w:rsidRPr="00166179">
        <w:rPr>
          <w:i/>
          <w:lang w:val="sq-AL"/>
        </w:rPr>
        <w:t xml:space="preserve">Çështje gjithëpërfshirëse që lidhen me zbatimin e Udhërrëfyesit  </w:t>
      </w:r>
    </w:p>
    <w:p w14:paraId="49A2AB69" w14:textId="0CBB3F08" w:rsidR="00F26BBA" w:rsidRPr="00166179" w:rsidRDefault="00F26BBA" w:rsidP="00F26BBA">
      <w:pPr>
        <w:pStyle w:val="TEKSTI"/>
        <w:rPr>
          <w:lang w:val="sq-AL"/>
        </w:rPr>
      </w:pPr>
      <w:r w:rsidRPr="00166179">
        <w:rPr>
          <w:lang w:val="sq-AL"/>
        </w:rPr>
        <w:t xml:space="preserve">Qeveria e Shqipërisë do të rrisë në të ardhmen edhe përfshirjen e grupeve vulnerabël të shoqërisë (p.sh. pakicat, personat me aftësi të kufizuara) në të gjitha fushat e zhvillimit të politikave për shoqërinë civile. Hapat për përfshirjen e </w:t>
      </w:r>
      <w:r w:rsidR="00166179">
        <w:rPr>
          <w:lang w:val="sq-AL"/>
        </w:rPr>
        <w:t>OSHC</w:t>
      </w:r>
      <w:r w:rsidRPr="00166179">
        <w:rPr>
          <w:lang w:val="sq-AL"/>
        </w:rPr>
        <w:t xml:space="preserve">-ve që i përfaqësojnë këto grupe në këtë proces janë pasqyruar tashmë në përbërjen e Këshillit Kombëtar për mbështetjen e Shoqërisë Civile dhe do të ndiqet si praktikë edhe në këshilla të tjerë me përfaqësim të </w:t>
      </w:r>
      <w:r w:rsidR="00166179">
        <w:rPr>
          <w:lang w:val="sq-AL"/>
        </w:rPr>
        <w:t>OSHC</w:t>
      </w:r>
      <w:r w:rsidRPr="00166179">
        <w:rPr>
          <w:lang w:val="sq-AL"/>
        </w:rPr>
        <w:t>-ve. Praktikat e mira në disa procese konsultimi, si ai i Këshillit Kombëtar për Barazi Gjinore kanë demonstruar në të shkuarën përfitimet që vijnë nga përfshirja e ekspertizës së shoqërisë civile në procese të ndryshme politikëbërëse dhe mbi këtë bazë do të vazhdohet të ecet. Në zbatimin e Udhërrëfyesit do të merret parasysh, kurdo që të jetë e mundur, ndikimi në mjedisin e natyrës së Shqipërisë. Në zbatimin e masave të parashikuara në këtë Udhërrëfyes, qeveria do të marrë, gjithashtu parasysh edhe ndikimin e aktiviteteve të ndryshme në agjendën për barazi gjinore.</w:t>
      </w:r>
    </w:p>
    <w:p w14:paraId="0096C58C" w14:textId="77777777" w:rsidR="00F26BBA" w:rsidRPr="00166179" w:rsidRDefault="00F26BBA" w:rsidP="00F26BBA">
      <w:pPr>
        <w:pStyle w:val="TEKSTI"/>
        <w:rPr>
          <w:lang w:val="sq-AL"/>
        </w:rPr>
      </w:pPr>
    </w:p>
    <w:p w14:paraId="33253CA4" w14:textId="77777777" w:rsidR="00F26BBA" w:rsidRPr="00166179" w:rsidRDefault="00F26BBA" w:rsidP="00F26BBA">
      <w:pPr>
        <w:pStyle w:val="TEKSTI"/>
        <w:rPr>
          <w:b/>
          <w:lang w:val="sq-AL"/>
        </w:rPr>
      </w:pPr>
      <w:r w:rsidRPr="00166179">
        <w:rPr>
          <w:b/>
          <w:lang w:val="sq-AL"/>
        </w:rPr>
        <w:t>Masat e planifikuara:</w:t>
      </w:r>
    </w:p>
    <w:p w14:paraId="6B18ECD5" w14:textId="31F4507F" w:rsidR="00F26BBA" w:rsidRPr="00166179" w:rsidRDefault="00F26BBA" w:rsidP="00F26BBA">
      <w:pPr>
        <w:pStyle w:val="TEKSTI"/>
        <w:rPr>
          <w:b/>
          <w:lang w:val="sq-AL"/>
        </w:rPr>
      </w:pPr>
      <w:r w:rsidRPr="00166179">
        <w:rPr>
          <w:b/>
          <w:lang w:val="sq-AL"/>
        </w:rPr>
        <w:t xml:space="preserve">Masa 1.1 </w:t>
      </w:r>
    </w:p>
    <w:p w14:paraId="36429D2B" w14:textId="77777777" w:rsidR="00F26BBA" w:rsidRPr="00166179" w:rsidRDefault="00F26BBA" w:rsidP="00F26BBA">
      <w:pPr>
        <w:pStyle w:val="TEKSTI"/>
        <w:rPr>
          <w:b/>
          <w:lang w:val="sq-AL"/>
        </w:rPr>
      </w:pPr>
      <w:r w:rsidRPr="00166179">
        <w:rPr>
          <w:b/>
          <w:lang w:val="sq-AL"/>
        </w:rPr>
        <w:t xml:space="preserve">Garantimi i planifikimit dhe zbatimit të duhur të masave nga çdo ministri/institucion shtetëror përgjegjës dhe pasqyrimi i tyre në planet vjetore të punës. </w:t>
      </w:r>
    </w:p>
    <w:p w14:paraId="349442C7" w14:textId="77777777" w:rsidR="00F26BBA" w:rsidRPr="00166179" w:rsidRDefault="00F26BBA" w:rsidP="00F26BBA">
      <w:pPr>
        <w:ind w:right="-21"/>
        <w:contextualSpacing/>
        <w:rPr>
          <w:lang w:val="sq-AL"/>
        </w:rPr>
      </w:pPr>
    </w:p>
    <w:tbl>
      <w:tblPr>
        <w:tblW w:w="90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3"/>
        <w:gridCol w:w="6827"/>
      </w:tblGrid>
      <w:tr w:rsidR="00F26BBA" w:rsidRPr="00166179" w14:paraId="59F7220D" w14:textId="77777777" w:rsidTr="00166179">
        <w:tc>
          <w:tcPr>
            <w:tcW w:w="2263" w:type="dxa"/>
          </w:tcPr>
          <w:p w14:paraId="36D2A310" w14:textId="77777777" w:rsidR="00F26BBA" w:rsidRPr="00166179" w:rsidRDefault="00F26BBA" w:rsidP="00F26BBA">
            <w:pPr>
              <w:pStyle w:val="TEKSTI"/>
              <w:ind w:firstLine="0"/>
              <w:rPr>
                <w:lang w:val="sq-AL"/>
              </w:rPr>
            </w:pPr>
            <w:r w:rsidRPr="00166179">
              <w:rPr>
                <w:lang w:val="sq-AL"/>
              </w:rPr>
              <w:t>Masa 1.1.</w:t>
            </w:r>
          </w:p>
        </w:tc>
        <w:tc>
          <w:tcPr>
            <w:tcW w:w="6827" w:type="dxa"/>
          </w:tcPr>
          <w:p w14:paraId="49C65D53" w14:textId="77777777" w:rsidR="00F26BBA" w:rsidRPr="00166179" w:rsidRDefault="00F26BBA" w:rsidP="00F26BBA">
            <w:pPr>
              <w:pStyle w:val="TEKSTI"/>
              <w:ind w:firstLine="0"/>
              <w:rPr>
                <w:lang w:val="sq-AL"/>
              </w:rPr>
            </w:pPr>
            <w:r w:rsidRPr="00166179">
              <w:rPr>
                <w:b/>
                <w:lang w:val="sq-AL"/>
              </w:rPr>
              <w:t xml:space="preserve">Planifikimi dhe zbatimi i masave nga çdo ministri përgjegjëse/institucion shtetëror dhe pasqyrimi i tyre në planet vjetore të punës. </w:t>
            </w:r>
          </w:p>
        </w:tc>
      </w:tr>
      <w:tr w:rsidR="00F26BBA" w:rsidRPr="00166179" w14:paraId="5EBDDAF9" w14:textId="77777777" w:rsidTr="00166179">
        <w:tc>
          <w:tcPr>
            <w:tcW w:w="2263" w:type="dxa"/>
          </w:tcPr>
          <w:p w14:paraId="78E231F3" w14:textId="77777777" w:rsidR="00F26BBA" w:rsidRPr="00166179" w:rsidRDefault="00F26BBA" w:rsidP="00F26BBA">
            <w:pPr>
              <w:pStyle w:val="TEKSTI"/>
              <w:ind w:firstLine="0"/>
              <w:rPr>
                <w:lang w:val="sq-AL"/>
              </w:rPr>
            </w:pPr>
            <w:r w:rsidRPr="00166179">
              <w:rPr>
                <w:lang w:val="sq-AL"/>
              </w:rPr>
              <w:t>Institucioni  kryesor përgjegjës</w:t>
            </w:r>
          </w:p>
        </w:tc>
        <w:tc>
          <w:tcPr>
            <w:tcW w:w="6827" w:type="dxa"/>
          </w:tcPr>
          <w:p w14:paraId="18A32054" w14:textId="77777777" w:rsidR="00F26BBA" w:rsidRPr="00166179" w:rsidRDefault="00F26BBA" w:rsidP="00F26BBA">
            <w:pPr>
              <w:pStyle w:val="TEKSTI"/>
              <w:ind w:firstLine="0"/>
              <w:rPr>
                <w:lang w:val="sq-AL"/>
              </w:rPr>
            </w:pPr>
            <w:r w:rsidRPr="00166179">
              <w:rPr>
                <w:lang w:val="sq-AL"/>
              </w:rPr>
              <w:t xml:space="preserve">Kryeministria në rolin e koordinatorit të përgjithshëm të Udhërrëfyesit </w:t>
            </w:r>
          </w:p>
          <w:p w14:paraId="451C0378" w14:textId="77777777" w:rsidR="00F26BBA" w:rsidRPr="00166179" w:rsidRDefault="00F26BBA" w:rsidP="00F26BBA">
            <w:pPr>
              <w:pStyle w:val="TEKSTI"/>
              <w:ind w:firstLine="0"/>
              <w:rPr>
                <w:lang w:val="sq-AL"/>
              </w:rPr>
            </w:pPr>
          </w:p>
        </w:tc>
      </w:tr>
      <w:tr w:rsidR="00F26BBA" w:rsidRPr="00166179" w14:paraId="7C7C7990" w14:textId="77777777" w:rsidTr="00166179">
        <w:tc>
          <w:tcPr>
            <w:tcW w:w="2263" w:type="dxa"/>
          </w:tcPr>
          <w:p w14:paraId="34866E21" w14:textId="77777777" w:rsidR="00F26BBA" w:rsidRPr="00166179" w:rsidRDefault="00F26BBA" w:rsidP="00F26BBA">
            <w:pPr>
              <w:pStyle w:val="TEKSTI"/>
              <w:ind w:firstLine="0"/>
              <w:rPr>
                <w:lang w:val="sq-AL"/>
              </w:rPr>
            </w:pPr>
            <w:r w:rsidRPr="00166179">
              <w:rPr>
                <w:lang w:val="sq-AL"/>
              </w:rPr>
              <w:t>Partnerë në zbatim:</w:t>
            </w:r>
          </w:p>
        </w:tc>
        <w:tc>
          <w:tcPr>
            <w:tcW w:w="6827" w:type="dxa"/>
          </w:tcPr>
          <w:p w14:paraId="243BC281" w14:textId="160DF408" w:rsidR="00F26BBA" w:rsidRPr="00166179" w:rsidRDefault="00F26BBA" w:rsidP="00F26BBA">
            <w:pPr>
              <w:pStyle w:val="TEKSTI"/>
              <w:ind w:firstLine="0"/>
              <w:rPr>
                <w:lang w:val="sq-AL"/>
              </w:rPr>
            </w:pPr>
            <w:r w:rsidRPr="00166179">
              <w:rPr>
                <w:lang w:val="sq-AL"/>
              </w:rPr>
              <w:t>Ministria e Shëndetësisë dhe Mbrojtjes Sociale (</w:t>
            </w:r>
            <w:r w:rsidR="00AF62A7">
              <w:rPr>
                <w:lang w:val="sq-AL"/>
              </w:rPr>
              <w:t>MSHMS</w:t>
            </w:r>
            <w:r w:rsidRPr="00166179">
              <w:rPr>
                <w:lang w:val="sq-AL"/>
              </w:rPr>
              <w:t xml:space="preserve">) në cilësinë e kryesuesit </w:t>
            </w:r>
          </w:p>
          <w:p w14:paraId="23A19287" w14:textId="77777777" w:rsidR="00F26BBA" w:rsidRPr="00166179" w:rsidRDefault="00F26BBA" w:rsidP="00F26BBA">
            <w:pPr>
              <w:pStyle w:val="TEKSTI"/>
              <w:ind w:firstLine="0"/>
              <w:rPr>
                <w:lang w:val="sq-AL"/>
              </w:rPr>
            </w:pPr>
            <w:r w:rsidRPr="00166179">
              <w:rPr>
                <w:lang w:val="sq-AL"/>
              </w:rPr>
              <w:t>Ministria e Brendshme (MB)</w:t>
            </w:r>
          </w:p>
          <w:p w14:paraId="087EF959" w14:textId="77777777" w:rsidR="00F26BBA" w:rsidRPr="00166179" w:rsidRDefault="00F26BBA" w:rsidP="00F26BBA">
            <w:pPr>
              <w:pStyle w:val="TEKSTI"/>
              <w:ind w:firstLine="0"/>
              <w:rPr>
                <w:lang w:val="sq-AL"/>
              </w:rPr>
            </w:pPr>
            <w:r w:rsidRPr="00166179">
              <w:rPr>
                <w:lang w:val="sq-AL"/>
              </w:rPr>
              <w:t>Ministria e Turizmit dhe Mjedisit (MTM)</w:t>
            </w:r>
          </w:p>
          <w:p w14:paraId="0A307692" w14:textId="77777777" w:rsidR="00F26BBA" w:rsidRPr="00166179" w:rsidRDefault="00F26BBA" w:rsidP="00F26BBA">
            <w:pPr>
              <w:pStyle w:val="TEKSTI"/>
              <w:ind w:firstLine="0"/>
              <w:rPr>
                <w:lang w:val="sq-AL"/>
              </w:rPr>
            </w:pPr>
            <w:r w:rsidRPr="00166179">
              <w:rPr>
                <w:lang w:val="sq-AL"/>
              </w:rPr>
              <w:t xml:space="preserve">Ministria e Drejtësisë (MD), </w:t>
            </w:r>
          </w:p>
          <w:p w14:paraId="00416B1A" w14:textId="77777777" w:rsidR="00F26BBA" w:rsidRPr="00166179" w:rsidRDefault="00F26BBA" w:rsidP="00F26BBA">
            <w:pPr>
              <w:pStyle w:val="TEKSTI"/>
              <w:ind w:firstLine="0"/>
              <w:rPr>
                <w:lang w:val="sq-AL"/>
              </w:rPr>
            </w:pPr>
            <w:r w:rsidRPr="00166179">
              <w:rPr>
                <w:lang w:val="sq-AL"/>
              </w:rPr>
              <w:t xml:space="preserve">Ministria për Evropën dhe Punët e Jashtme (MEPJ) </w:t>
            </w:r>
          </w:p>
          <w:p w14:paraId="68B6706D" w14:textId="77777777" w:rsidR="00F26BBA" w:rsidRPr="00166179" w:rsidRDefault="00F26BBA" w:rsidP="00F26BBA">
            <w:pPr>
              <w:pStyle w:val="TEKSTI"/>
              <w:ind w:firstLine="0"/>
              <w:rPr>
                <w:lang w:val="sq-AL"/>
              </w:rPr>
            </w:pPr>
            <w:r w:rsidRPr="00166179">
              <w:rPr>
                <w:lang w:val="sq-AL"/>
              </w:rPr>
              <w:t>Ministria e Kulturës (MK)</w:t>
            </w:r>
          </w:p>
          <w:p w14:paraId="3A03F757" w14:textId="77777777" w:rsidR="00F26BBA" w:rsidRPr="00166179" w:rsidRDefault="00F26BBA" w:rsidP="00F26BBA">
            <w:pPr>
              <w:pStyle w:val="TEKSTI"/>
              <w:ind w:firstLine="0"/>
              <w:rPr>
                <w:lang w:val="sq-AL"/>
              </w:rPr>
            </w:pPr>
            <w:r w:rsidRPr="00166179">
              <w:rPr>
                <w:lang w:val="sq-AL"/>
              </w:rPr>
              <w:t>Ministria e Arsimit, Sportit dhe Rinisë (MASR)</w:t>
            </w:r>
          </w:p>
          <w:p w14:paraId="4534A27E" w14:textId="77777777" w:rsidR="00F26BBA" w:rsidRPr="00166179" w:rsidRDefault="00F26BBA" w:rsidP="00F26BBA">
            <w:pPr>
              <w:pStyle w:val="TEKSTI"/>
              <w:ind w:firstLine="0"/>
              <w:rPr>
                <w:lang w:val="sq-AL"/>
              </w:rPr>
            </w:pPr>
            <w:r w:rsidRPr="00166179">
              <w:rPr>
                <w:lang w:val="sq-AL"/>
              </w:rPr>
              <w:t>Ministria e Financave dhe Ekonomisë (MFE)</w:t>
            </w:r>
          </w:p>
          <w:p w14:paraId="0F4A861B" w14:textId="4F961FA3" w:rsidR="00F26BBA" w:rsidRPr="00166179" w:rsidRDefault="00F26BBA" w:rsidP="00F26BBA">
            <w:pPr>
              <w:pStyle w:val="TEKSTI"/>
              <w:ind w:firstLine="0"/>
              <w:rPr>
                <w:lang w:val="sq-AL"/>
              </w:rPr>
            </w:pPr>
            <w:r w:rsidRPr="00166179">
              <w:rPr>
                <w:lang w:val="sq-AL"/>
              </w:rPr>
              <w:t>Agjencia për Mbështetjen e Shoqërisë Civile (</w:t>
            </w:r>
            <w:r w:rsidR="0057495A">
              <w:rPr>
                <w:lang w:val="sq-AL"/>
              </w:rPr>
              <w:t>AMSHC</w:t>
            </w:r>
            <w:r w:rsidRPr="00166179">
              <w:rPr>
                <w:lang w:val="sq-AL"/>
              </w:rPr>
              <w:t xml:space="preserve">) </w:t>
            </w:r>
          </w:p>
          <w:p w14:paraId="3907747A" w14:textId="71BFF176" w:rsidR="00F26BBA" w:rsidRPr="00166179" w:rsidRDefault="00F26BBA" w:rsidP="00F26BBA">
            <w:pPr>
              <w:pStyle w:val="TEKSTI"/>
              <w:ind w:firstLine="0"/>
              <w:rPr>
                <w:lang w:val="sq-AL"/>
              </w:rPr>
            </w:pPr>
            <w:r w:rsidRPr="00166179">
              <w:rPr>
                <w:lang w:val="sq-AL"/>
              </w:rPr>
              <w:t>Këshilli Kombëtar për Shoqërinë Civile (</w:t>
            </w:r>
            <w:r w:rsidR="00166179">
              <w:rPr>
                <w:lang w:val="sq-AL"/>
              </w:rPr>
              <w:t>KKSHC</w:t>
            </w:r>
            <w:r w:rsidRPr="00166179">
              <w:rPr>
                <w:lang w:val="sq-AL"/>
              </w:rPr>
              <w:t>)</w:t>
            </w:r>
          </w:p>
          <w:p w14:paraId="6E0C4EC6" w14:textId="26EEC3A5" w:rsidR="00F26BBA" w:rsidRPr="00166179" w:rsidRDefault="00F26BBA" w:rsidP="00F26BBA">
            <w:pPr>
              <w:pStyle w:val="TEKSTI"/>
              <w:ind w:firstLine="0"/>
              <w:rPr>
                <w:lang w:val="sq-AL"/>
              </w:rPr>
            </w:pPr>
            <w:r w:rsidRPr="00166179">
              <w:rPr>
                <w:lang w:val="sq-AL"/>
              </w:rPr>
              <w:t>Agjencia Kombëtare për Shoqërinë e Informacionit (</w:t>
            </w:r>
            <w:r w:rsidR="00AF62A7">
              <w:rPr>
                <w:lang w:val="sq-AL"/>
              </w:rPr>
              <w:t>AKSHI</w:t>
            </w:r>
            <w:r w:rsidRPr="00166179">
              <w:rPr>
                <w:lang w:val="sq-AL"/>
              </w:rPr>
              <w:t>)</w:t>
            </w:r>
          </w:p>
          <w:p w14:paraId="6936F5B1" w14:textId="77777777" w:rsidR="00F26BBA" w:rsidRPr="00166179" w:rsidRDefault="00F26BBA" w:rsidP="00F26BBA">
            <w:pPr>
              <w:pStyle w:val="TEKSTI"/>
              <w:ind w:firstLine="0"/>
              <w:rPr>
                <w:lang w:val="sq-AL"/>
              </w:rPr>
            </w:pPr>
            <w:r w:rsidRPr="00166179">
              <w:rPr>
                <w:lang w:val="sq-AL"/>
              </w:rPr>
              <w:t>Agjencia për Dialog dhe Bashkëqeverisje (ADB)</w:t>
            </w:r>
          </w:p>
        </w:tc>
      </w:tr>
      <w:tr w:rsidR="00F26BBA" w:rsidRPr="00166179" w14:paraId="64596367" w14:textId="77777777" w:rsidTr="00166179">
        <w:tc>
          <w:tcPr>
            <w:tcW w:w="2263" w:type="dxa"/>
          </w:tcPr>
          <w:p w14:paraId="4E508997" w14:textId="77777777" w:rsidR="00F26BBA" w:rsidRPr="00166179" w:rsidRDefault="00F26BBA" w:rsidP="00F26BBA">
            <w:pPr>
              <w:pStyle w:val="TEKSTI"/>
              <w:ind w:firstLine="0"/>
              <w:rPr>
                <w:lang w:val="sq-AL"/>
              </w:rPr>
            </w:pPr>
            <w:r w:rsidRPr="00166179">
              <w:rPr>
                <w:lang w:val="sq-AL"/>
              </w:rPr>
              <w:t xml:space="preserve">Afati </w:t>
            </w:r>
          </w:p>
        </w:tc>
        <w:tc>
          <w:tcPr>
            <w:tcW w:w="6827" w:type="dxa"/>
          </w:tcPr>
          <w:p w14:paraId="02BB3E80" w14:textId="77777777" w:rsidR="00F26BBA" w:rsidRPr="00166179" w:rsidRDefault="00F26BBA" w:rsidP="00F26BBA">
            <w:pPr>
              <w:pStyle w:val="TEKSTI"/>
              <w:ind w:firstLine="0"/>
              <w:rPr>
                <w:lang w:val="sq-AL"/>
              </w:rPr>
            </w:pPr>
            <w:r w:rsidRPr="00166179">
              <w:rPr>
                <w:lang w:val="sq-AL"/>
              </w:rPr>
              <w:t>2019 dhe në vazhdim deri në vitin 2023</w:t>
            </w:r>
          </w:p>
        </w:tc>
      </w:tr>
      <w:tr w:rsidR="00F26BBA" w:rsidRPr="00166179" w14:paraId="31A9C68D" w14:textId="77777777" w:rsidTr="00166179">
        <w:tc>
          <w:tcPr>
            <w:tcW w:w="2263" w:type="dxa"/>
          </w:tcPr>
          <w:p w14:paraId="54475B62" w14:textId="77777777" w:rsidR="00F26BBA" w:rsidRPr="00166179" w:rsidRDefault="00F26BBA" w:rsidP="00F26BBA">
            <w:pPr>
              <w:pStyle w:val="TEKSTI"/>
              <w:ind w:firstLine="0"/>
              <w:rPr>
                <w:lang w:val="sq-AL"/>
              </w:rPr>
            </w:pPr>
            <w:r w:rsidRPr="00166179">
              <w:rPr>
                <w:lang w:val="sq-AL"/>
              </w:rPr>
              <w:t xml:space="preserve">Treguesit </w:t>
            </w:r>
          </w:p>
          <w:p w14:paraId="50899DD6" w14:textId="77777777" w:rsidR="00F26BBA" w:rsidRPr="00166179" w:rsidRDefault="00F26BBA" w:rsidP="00F26BBA">
            <w:pPr>
              <w:pStyle w:val="TEKSTI"/>
              <w:ind w:firstLine="0"/>
              <w:rPr>
                <w:lang w:val="sq-AL"/>
              </w:rPr>
            </w:pPr>
            <w:r w:rsidRPr="00166179">
              <w:rPr>
                <w:lang w:val="sq-AL"/>
              </w:rPr>
              <w:t xml:space="preserve">e zbatimit </w:t>
            </w:r>
          </w:p>
        </w:tc>
        <w:tc>
          <w:tcPr>
            <w:tcW w:w="6827" w:type="dxa"/>
          </w:tcPr>
          <w:p w14:paraId="4A78EF69" w14:textId="1A277BF8" w:rsidR="00F26BBA" w:rsidRPr="00166179" w:rsidRDefault="00C7498F" w:rsidP="00F26BBA">
            <w:pPr>
              <w:pStyle w:val="TEKSTI"/>
              <w:ind w:firstLine="0"/>
              <w:rPr>
                <w:lang w:val="sq-AL"/>
              </w:rPr>
            </w:pPr>
            <w:r>
              <w:rPr>
                <w:lang w:val="sq-AL"/>
              </w:rPr>
              <w:t>1.</w:t>
            </w:r>
            <w:r w:rsidR="00F26BBA" w:rsidRPr="00166179">
              <w:rPr>
                <w:lang w:val="sq-AL"/>
              </w:rPr>
              <w:t xml:space="preserve">Miratimi i versionit përfundimtar të Udhërrëfyesit </w:t>
            </w:r>
            <w:r w:rsidR="0057495A">
              <w:rPr>
                <w:lang w:val="sq-AL"/>
              </w:rPr>
              <w:t>2019–2023</w:t>
            </w:r>
            <w:r w:rsidR="00F26BBA" w:rsidRPr="00166179">
              <w:rPr>
                <w:lang w:val="sq-AL"/>
              </w:rPr>
              <w:t xml:space="preserve"> nga Këshilli i Ministrave në mes të vitit 2019, përfshirë buxhetin total dhe strategjinë e komunikimit </w:t>
            </w:r>
          </w:p>
          <w:p w14:paraId="1C8572BA" w14:textId="77CB87D9" w:rsidR="00F26BBA" w:rsidRPr="00166179" w:rsidRDefault="00C7498F" w:rsidP="00F26BBA">
            <w:pPr>
              <w:pStyle w:val="TEKSTI"/>
              <w:ind w:firstLine="0"/>
              <w:rPr>
                <w:lang w:val="sq-AL"/>
              </w:rPr>
            </w:pPr>
            <w:r>
              <w:rPr>
                <w:lang w:val="sq-AL"/>
              </w:rPr>
              <w:t>2.</w:t>
            </w:r>
            <w:r w:rsidR="00F26BBA" w:rsidRPr="00166179">
              <w:rPr>
                <w:lang w:val="sq-AL"/>
              </w:rPr>
              <w:t>Garantimi i pasqyrimit të një buxheti realist për zbatimin e Udhërrëfyesit në buxhetin e shtetit dhe atë të partnerëve të ndryshëm për zhvillim nga viti 2020 e në vazhdim.</w:t>
            </w:r>
          </w:p>
          <w:p w14:paraId="468F0C68" w14:textId="562776DB" w:rsidR="00F26BBA" w:rsidRPr="00166179" w:rsidRDefault="00C7498F" w:rsidP="00F26BBA">
            <w:pPr>
              <w:pStyle w:val="TEKSTI"/>
              <w:ind w:firstLine="0"/>
              <w:rPr>
                <w:lang w:val="sq-AL"/>
              </w:rPr>
            </w:pPr>
            <w:r>
              <w:rPr>
                <w:lang w:val="sq-AL"/>
              </w:rPr>
              <w:t>3.</w:t>
            </w:r>
            <w:r w:rsidR="00F26BBA" w:rsidRPr="00166179">
              <w:rPr>
                <w:lang w:val="sq-AL"/>
              </w:rPr>
              <w:t xml:space="preserve">Pasqyrimi i masave dhe aktiviteteve që lidhen me to në planet e punës së ministrive përgjegjëse. </w:t>
            </w:r>
          </w:p>
          <w:p w14:paraId="78DBCC84" w14:textId="4307A678" w:rsidR="00F26BBA" w:rsidRPr="00166179" w:rsidRDefault="00C7498F" w:rsidP="00F26BBA">
            <w:pPr>
              <w:pStyle w:val="TEKSTI"/>
              <w:ind w:firstLine="0"/>
              <w:rPr>
                <w:lang w:val="sq-AL"/>
              </w:rPr>
            </w:pPr>
            <w:r>
              <w:rPr>
                <w:lang w:val="sq-AL"/>
              </w:rPr>
              <w:t>4.</w:t>
            </w:r>
            <w:r w:rsidR="00F26BBA" w:rsidRPr="00166179">
              <w:rPr>
                <w:lang w:val="sq-AL"/>
              </w:rPr>
              <w:t xml:space="preserve">Publikimi i raporteve vjetore të grupit ndërministror të punës në faqet zyrtare të ministrive dhe </w:t>
            </w:r>
            <w:r w:rsidR="0057495A">
              <w:rPr>
                <w:lang w:val="sq-AL"/>
              </w:rPr>
              <w:t>AMSHC</w:t>
            </w:r>
            <w:r w:rsidR="00F26BBA" w:rsidRPr="00166179">
              <w:rPr>
                <w:lang w:val="sq-AL"/>
              </w:rPr>
              <w:t>-së.</w:t>
            </w:r>
          </w:p>
          <w:p w14:paraId="2341E2E2" w14:textId="178A2D8D" w:rsidR="00F26BBA" w:rsidRPr="00166179" w:rsidRDefault="00C7498F" w:rsidP="00F26BBA">
            <w:pPr>
              <w:pStyle w:val="TEKSTI"/>
              <w:ind w:firstLine="0"/>
              <w:rPr>
                <w:lang w:val="sq-AL"/>
              </w:rPr>
            </w:pPr>
            <w:r>
              <w:rPr>
                <w:lang w:val="sq-AL"/>
              </w:rPr>
              <w:t>5.</w:t>
            </w:r>
            <w:r w:rsidR="00F26BBA" w:rsidRPr="00166179">
              <w:rPr>
                <w:lang w:val="sq-AL"/>
              </w:rPr>
              <w:t xml:space="preserve">Raportet mbi përfshirjen e </w:t>
            </w:r>
            <w:r w:rsidR="00166179">
              <w:rPr>
                <w:lang w:val="sq-AL"/>
              </w:rPr>
              <w:t>OSHC</w:t>
            </w:r>
            <w:r w:rsidR="00F26BBA" w:rsidRPr="00166179">
              <w:rPr>
                <w:lang w:val="sq-AL"/>
              </w:rPr>
              <w:t xml:space="preserve">-ve në vlerësimin e Udhërrëfyesit të jenë të disponueshme përmes </w:t>
            </w:r>
            <w:r w:rsidR="0057495A">
              <w:rPr>
                <w:lang w:val="sq-AL"/>
              </w:rPr>
              <w:t>AMSHC</w:t>
            </w:r>
            <w:r w:rsidR="00F26BBA" w:rsidRPr="00166179">
              <w:rPr>
                <w:lang w:val="sq-AL"/>
              </w:rPr>
              <w:t xml:space="preserve">-së </w:t>
            </w:r>
          </w:p>
        </w:tc>
      </w:tr>
      <w:tr w:rsidR="00F26BBA" w:rsidRPr="00166179" w14:paraId="5E90CB5D" w14:textId="77777777" w:rsidTr="00166179">
        <w:tc>
          <w:tcPr>
            <w:tcW w:w="2263" w:type="dxa"/>
          </w:tcPr>
          <w:p w14:paraId="5932EFE1" w14:textId="77777777" w:rsidR="00F26BBA" w:rsidRPr="00166179" w:rsidRDefault="00F26BBA" w:rsidP="00F26BBA">
            <w:pPr>
              <w:pStyle w:val="TEKSTI"/>
              <w:ind w:firstLine="0"/>
              <w:rPr>
                <w:lang w:val="sq-AL"/>
              </w:rPr>
            </w:pPr>
            <w:r w:rsidRPr="00166179">
              <w:rPr>
                <w:lang w:val="sq-AL"/>
              </w:rPr>
              <w:t>Komente të tjera</w:t>
            </w:r>
          </w:p>
        </w:tc>
        <w:tc>
          <w:tcPr>
            <w:tcW w:w="6827" w:type="dxa"/>
          </w:tcPr>
          <w:p w14:paraId="122970B8" w14:textId="7F355CE4" w:rsidR="00F26BBA" w:rsidRPr="00166179" w:rsidRDefault="00F26BBA" w:rsidP="00F26BBA">
            <w:pPr>
              <w:pStyle w:val="TEKSTI"/>
              <w:ind w:firstLine="0"/>
              <w:rPr>
                <w:lang w:val="sq-AL"/>
              </w:rPr>
            </w:pPr>
            <w:r w:rsidRPr="00166179">
              <w:rPr>
                <w:lang w:val="sq-AL"/>
              </w:rPr>
              <w:t xml:space="preserve">Promovimi i vazhdueshëm i Udhërrëfyesit përmes faqes zyrtare të </w:t>
            </w:r>
            <w:r w:rsidR="00AF62A7">
              <w:rPr>
                <w:lang w:val="sq-AL"/>
              </w:rPr>
              <w:t>MSHMS</w:t>
            </w:r>
            <w:r w:rsidRPr="00166179">
              <w:rPr>
                <w:lang w:val="sq-AL"/>
              </w:rPr>
              <w:t xml:space="preserve">-së dhe i aktiviteteve të tjera të realizuara nga </w:t>
            </w:r>
            <w:r w:rsidR="00166179">
              <w:rPr>
                <w:lang w:val="sq-AL"/>
              </w:rPr>
              <w:t>KKSHC</w:t>
            </w:r>
            <w:r w:rsidRPr="00166179">
              <w:rPr>
                <w:lang w:val="sq-AL"/>
              </w:rPr>
              <w:t xml:space="preserve">-ja me mbështetjen e </w:t>
            </w:r>
            <w:r w:rsidR="0057495A">
              <w:rPr>
                <w:lang w:val="sq-AL"/>
              </w:rPr>
              <w:t>AMSHC</w:t>
            </w:r>
            <w:r w:rsidRPr="00166179">
              <w:rPr>
                <w:lang w:val="sq-AL"/>
              </w:rPr>
              <w:t xml:space="preserve">-së në faqen zyrtare, mediat sociale, buletineve informativë dhe gjatë takimeve konsultative me </w:t>
            </w:r>
            <w:r w:rsidR="00166179">
              <w:rPr>
                <w:lang w:val="sq-AL"/>
              </w:rPr>
              <w:t>OSHC</w:t>
            </w:r>
            <w:r w:rsidRPr="00166179">
              <w:rPr>
                <w:lang w:val="sq-AL"/>
              </w:rPr>
              <w:t xml:space="preserve">-të. </w:t>
            </w:r>
          </w:p>
          <w:p w14:paraId="5AD5FE7C" w14:textId="05CE1E3F" w:rsidR="00F26BBA" w:rsidRPr="00166179" w:rsidRDefault="00F26BBA" w:rsidP="00F26BBA">
            <w:pPr>
              <w:pStyle w:val="TEKSTI"/>
              <w:ind w:firstLine="0"/>
              <w:rPr>
                <w:lang w:val="sq-AL"/>
              </w:rPr>
            </w:pPr>
            <w:r w:rsidRPr="00166179">
              <w:rPr>
                <w:lang w:val="sq-AL"/>
              </w:rPr>
              <w:t>Plan komunikimi që do t</w:t>
            </w:r>
            <w:r w:rsidR="00491F3F">
              <w:rPr>
                <w:lang w:val="sq-AL"/>
              </w:rPr>
              <w:t>’</w:t>
            </w:r>
            <w:r w:rsidRPr="00166179">
              <w:rPr>
                <w:lang w:val="sq-AL"/>
              </w:rPr>
              <w:t>i shërbejë si komunikimit të brendshëm dhe të jashtëm në nivel lokal dhe kombëtar. Vëmendje do t</w:t>
            </w:r>
            <w:r w:rsidR="00491F3F">
              <w:rPr>
                <w:lang w:val="sq-AL"/>
              </w:rPr>
              <w:t>’</w:t>
            </w:r>
            <w:r w:rsidRPr="00166179">
              <w:rPr>
                <w:lang w:val="sq-AL"/>
              </w:rPr>
              <w:t>i kushtohet integrimit të çështjeve gjithëpërfshirëse.</w:t>
            </w:r>
          </w:p>
        </w:tc>
      </w:tr>
      <w:tr w:rsidR="00F26BBA" w:rsidRPr="00166179" w14:paraId="279E9398" w14:textId="77777777" w:rsidTr="00166179">
        <w:tc>
          <w:tcPr>
            <w:tcW w:w="2263" w:type="dxa"/>
          </w:tcPr>
          <w:p w14:paraId="73D69356" w14:textId="77777777" w:rsidR="00F26BBA" w:rsidRPr="00166179" w:rsidRDefault="00F26BBA" w:rsidP="00F26BBA">
            <w:pPr>
              <w:pStyle w:val="TEKSTI"/>
              <w:ind w:firstLine="0"/>
              <w:rPr>
                <w:lang w:val="sq-AL"/>
              </w:rPr>
            </w:pPr>
            <w:r w:rsidRPr="00166179">
              <w:rPr>
                <w:lang w:val="sq-AL"/>
              </w:rPr>
              <w:t xml:space="preserve">Asistenca Teknike që nevojitet </w:t>
            </w:r>
          </w:p>
        </w:tc>
        <w:tc>
          <w:tcPr>
            <w:tcW w:w="6827" w:type="dxa"/>
          </w:tcPr>
          <w:p w14:paraId="09DF414F" w14:textId="77777777" w:rsidR="00F26BBA" w:rsidRPr="00166179" w:rsidRDefault="00F26BBA" w:rsidP="00F26BBA">
            <w:pPr>
              <w:pStyle w:val="TEKSTI"/>
              <w:ind w:firstLine="0"/>
              <w:rPr>
                <w:lang w:val="sq-AL"/>
              </w:rPr>
            </w:pPr>
            <w:r w:rsidRPr="00166179">
              <w:rPr>
                <w:lang w:val="sq-AL"/>
              </w:rPr>
              <w:t>Jo relevante</w:t>
            </w:r>
          </w:p>
          <w:p w14:paraId="54D918F0" w14:textId="77777777" w:rsidR="00F26BBA" w:rsidRPr="00166179" w:rsidRDefault="00F26BBA" w:rsidP="00F26BBA">
            <w:pPr>
              <w:pStyle w:val="TEKSTI"/>
              <w:ind w:firstLine="0"/>
              <w:rPr>
                <w:lang w:val="sq-AL"/>
              </w:rPr>
            </w:pPr>
          </w:p>
        </w:tc>
      </w:tr>
    </w:tbl>
    <w:p w14:paraId="0990F0FC" w14:textId="77777777" w:rsidR="00F26BBA" w:rsidRPr="00166179" w:rsidRDefault="00F26BBA" w:rsidP="00F26BBA">
      <w:pPr>
        <w:tabs>
          <w:tab w:val="left" w:pos="2075"/>
        </w:tabs>
        <w:ind w:right="-21"/>
        <w:contextualSpacing/>
        <w:rPr>
          <w:lang w:val="sq-AL"/>
        </w:rPr>
      </w:pPr>
    </w:p>
    <w:p w14:paraId="1879A0F5" w14:textId="77777777" w:rsidR="00F26BBA" w:rsidRPr="00166179" w:rsidRDefault="00F26BBA" w:rsidP="00F26BBA">
      <w:pPr>
        <w:pStyle w:val="TEKSTI"/>
        <w:rPr>
          <w:b/>
          <w:lang w:val="sq-AL"/>
        </w:rPr>
      </w:pPr>
      <w:r w:rsidRPr="00166179">
        <w:rPr>
          <w:b/>
          <w:lang w:val="sq-AL"/>
        </w:rPr>
        <w:t>Masa 1.2.</w:t>
      </w:r>
    </w:p>
    <w:p w14:paraId="0D208D55" w14:textId="476477C1" w:rsidR="00F26BBA" w:rsidRPr="00166179" w:rsidRDefault="00F26BBA" w:rsidP="00F26BBA">
      <w:pPr>
        <w:pStyle w:val="TEKSTI"/>
        <w:rPr>
          <w:b/>
          <w:lang w:val="sq-AL"/>
        </w:rPr>
      </w:pPr>
      <w:r w:rsidRPr="00166179">
        <w:rPr>
          <w:b/>
          <w:lang w:val="sq-AL"/>
        </w:rPr>
        <w:t xml:space="preserve">Garantimi i bashkëpunimit me </w:t>
      </w:r>
      <w:r w:rsidR="00166179">
        <w:rPr>
          <w:b/>
          <w:lang w:val="sq-AL"/>
        </w:rPr>
        <w:t>OSHC</w:t>
      </w:r>
      <w:r w:rsidRPr="00166179">
        <w:rPr>
          <w:b/>
          <w:lang w:val="sq-AL"/>
        </w:rPr>
        <w:t xml:space="preserve">-të përmes </w:t>
      </w:r>
      <w:r w:rsidR="00166179">
        <w:rPr>
          <w:b/>
          <w:lang w:val="sq-AL"/>
        </w:rPr>
        <w:t>KKSHC</w:t>
      </w:r>
      <w:r w:rsidRPr="00166179">
        <w:rPr>
          <w:b/>
          <w:lang w:val="sq-AL"/>
        </w:rPr>
        <w:t xml:space="preserve">-së në ecurinë e Udhërrëfyesit mes një dialogu gjithëpërfshirës me këtë sektor në takimet e </w:t>
      </w:r>
      <w:r w:rsidR="00166179">
        <w:rPr>
          <w:b/>
          <w:lang w:val="sq-AL"/>
        </w:rPr>
        <w:t>KKSHC</w:t>
      </w:r>
      <w:r w:rsidRPr="00166179">
        <w:rPr>
          <w:b/>
          <w:lang w:val="sq-AL"/>
        </w:rPr>
        <w:t>-së.</w:t>
      </w:r>
    </w:p>
    <w:p w14:paraId="34DA9D71" w14:textId="77777777" w:rsidR="00F26BBA" w:rsidRPr="00166179" w:rsidRDefault="00F26BBA" w:rsidP="00F26BBA">
      <w:pPr>
        <w:ind w:right="-21"/>
        <w:contextualSpacing/>
        <w:rPr>
          <w:lang w:val="sq-AL"/>
        </w:rPr>
      </w:pPr>
    </w:p>
    <w:tbl>
      <w:tblPr>
        <w:tblW w:w="9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3"/>
        <w:gridCol w:w="6935"/>
      </w:tblGrid>
      <w:tr w:rsidR="00F26BBA" w:rsidRPr="00166179" w14:paraId="005CD224" w14:textId="77777777" w:rsidTr="00166179">
        <w:tc>
          <w:tcPr>
            <w:tcW w:w="2263" w:type="dxa"/>
          </w:tcPr>
          <w:p w14:paraId="41D6CE4B" w14:textId="77777777" w:rsidR="00F26BBA" w:rsidRPr="00166179" w:rsidRDefault="00F26BBA" w:rsidP="00F26BBA">
            <w:pPr>
              <w:pStyle w:val="TEKSTI"/>
              <w:ind w:firstLine="0"/>
              <w:rPr>
                <w:lang w:val="sq-AL"/>
              </w:rPr>
            </w:pPr>
            <w:r w:rsidRPr="00166179">
              <w:rPr>
                <w:lang w:val="sq-AL"/>
              </w:rPr>
              <w:t>Masa 1.2.</w:t>
            </w:r>
          </w:p>
        </w:tc>
        <w:tc>
          <w:tcPr>
            <w:tcW w:w="6935" w:type="dxa"/>
          </w:tcPr>
          <w:p w14:paraId="68B4EFB5" w14:textId="29BE7911" w:rsidR="00F26BBA" w:rsidRPr="00166179" w:rsidRDefault="00F26BBA" w:rsidP="00F26BBA">
            <w:pPr>
              <w:pStyle w:val="TEKSTI"/>
              <w:ind w:firstLine="0"/>
              <w:rPr>
                <w:lang w:val="sq-AL"/>
              </w:rPr>
            </w:pPr>
            <w:r w:rsidRPr="00166179">
              <w:rPr>
                <w:lang w:val="sq-AL"/>
              </w:rPr>
              <w:t xml:space="preserve">Garantimi i përfshirjes aktive të </w:t>
            </w:r>
            <w:r w:rsidR="00166179">
              <w:rPr>
                <w:lang w:val="sq-AL"/>
              </w:rPr>
              <w:t>OSHC</w:t>
            </w:r>
            <w:r w:rsidRPr="00166179">
              <w:rPr>
                <w:lang w:val="sq-AL"/>
              </w:rPr>
              <w:t xml:space="preserve">-ve në ecurinë e zbatimit të Udhërrëfyesit. </w:t>
            </w:r>
          </w:p>
        </w:tc>
      </w:tr>
      <w:tr w:rsidR="00F26BBA" w:rsidRPr="00166179" w14:paraId="4E0E1D49" w14:textId="77777777" w:rsidTr="00166179">
        <w:tc>
          <w:tcPr>
            <w:tcW w:w="2263" w:type="dxa"/>
          </w:tcPr>
          <w:p w14:paraId="03F66B53" w14:textId="77777777" w:rsidR="00F26BBA" w:rsidRPr="00166179" w:rsidRDefault="00F26BBA" w:rsidP="00F26BBA">
            <w:pPr>
              <w:pStyle w:val="TEKSTI"/>
              <w:ind w:firstLine="0"/>
              <w:rPr>
                <w:lang w:val="sq-AL"/>
              </w:rPr>
            </w:pPr>
            <w:r w:rsidRPr="00166179">
              <w:rPr>
                <w:lang w:val="sq-AL"/>
              </w:rPr>
              <w:t>Institucioni kryesor përgjegjës</w:t>
            </w:r>
          </w:p>
        </w:tc>
        <w:tc>
          <w:tcPr>
            <w:tcW w:w="6935" w:type="dxa"/>
          </w:tcPr>
          <w:p w14:paraId="1F800421" w14:textId="21AEAC96" w:rsidR="00F26BBA" w:rsidRPr="00166179" w:rsidRDefault="0057495A" w:rsidP="00F26BBA">
            <w:pPr>
              <w:pStyle w:val="TEKSTI"/>
              <w:ind w:firstLine="0"/>
              <w:rPr>
                <w:lang w:val="sq-AL"/>
              </w:rPr>
            </w:pPr>
            <w:r>
              <w:rPr>
                <w:lang w:val="sq-AL"/>
              </w:rPr>
              <w:t>AMSHC</w:t>
            </w:r>
            <w:r w:rsidR="00F26BBA" w:rsidRPr="00166179">
              <w:rPr>
                <w:lang w:val="sq-AL"/>
              </w:rPr>
              <w:t xml:space="preserve">-ja </w:t>
            </w:r>
          </w:p>
          <w:p w14:paraId="0D2B37F3" w14:textId="77777777" w:rsidR="00F26BBA" w:rsidRPr="00166179" w:rsidRDefault="00F26BBA" w:rsidP="00F26BBA">
            <w:pPr>
              <w:pStyle w:val="TEKSTI"/>
              <w:ind w:firstLine="0"/>
              <w:rPr>
                <w:lang w:val="sq-AL"/>
              </w:rPr>
            </w:pPr>
          </w:p>
        </w:tc>
      </w:tr>
      <w:tr w:rsidR="00F26BBA" w:rsidRPr="00166179" w14:paraId="2C95939F" w14:textId="77777777" w:rsidTr="00166179">
        <w:tc>
          <w:tcPr>
            <w:tcW w:w="2263" w:type="dxa"/>
          </w:tcPr>
          <w:p w14:paraId="0E865DF7" w14:textId="77777777" w:rsidR="00F26BBA" w:rsidRPr="00166179" w:rsidRDefault="00F26BBA" w:rsidP="00F26BBA">
            <w:pPr>
              <w:pStyle w:val="TEKSTI"/>
              <w:ind w:firstLine="0"/>
              <w:rPr>
                <w:lang w:val="sq-AL"/>
              </w:rPr>
            </w:pPr>
            <w:r w:rsidRPr="00166179">
              <w:rPr>
                <w:lang w:val="sq-AL"/>
              </w:rPr>
              <w:t>Partnerë në zbatim:</w:t>
            </w:r>
          </w:p>
        </w:tc>
        <w:tc>
          <w:tcPr>
            <w:tcW w:w="6935" w:type="dxa"/>
          </w:tcPr>
          <w:p w14:paraId="53CF7FD5" w14:textId="6EA53446" w:rsidR="00F26BBA" w:rsidRPr="00166179" w:rsidRDefault="00166179" w:rsidP="00F26BBA">
            <w:pPr>
              <w:pStyle w:val="TEKSTI"/>
              <w:ind w:firstLine="0"/>
              <w:rPr>
                <w:lang w:val="sq-AL"/>
              </w:rPr>
            </w:pPr>
            <w:r>
              <w:rPr>
                <w:lang w:val="sq-AL"/>
              </w:rPr>
              <w:t>KKSHC</w:t>
            </w:r>
            <w:r w:rsidR="00F26BBA" w:rsidRPr="00166179">
              <w:rPr>
                <w:lang w:val="sq-AL"/>
              </w:rPr>
              <w:t xml:space="preserve">-ja dhe </w:t>
            </w:r>
            <w:r w:rsidR="0057495A">
              <w:rPr>
                <w:lang w:val="sq-AL"/>
              </w:rPr>
              <w:t>AMSHC</w:t>
            </w:r>
            <w:r w:rsidR="00F26BBA" w:rsidRPr="00166179">
              <w:rPr>
                <w:lang w:val="sq-AL"/>
              </w:rPr>
              <w:t xml:space="preserve">-ja në funksionin e saj si Sekretariati i </w:t>
            </w:r>
            <w:r>
              <w:rPr>
                <w:lang w:val="sq-AL"/>
              </w:rPr>
              <w:t>KKSHC</w:t>
            </w:r>
            <w:r w:rsidR="00F26BBA" w:rsidRPr="00166179">
              <w:rPr>
                <w:lang w:val="sq-AL"/>
              </w:rPr>
              <w:t xml:space="preserve">-së </w:t>
            </w:r>
          </w:p>
          <w:p w14:paraId="5A67E392" w14:textId="77777777" w:rsidR="00F26BBA" w:rsidRPr="00166179" w:rsidRDefault="00F26BBA" w:rsidP="00F26BBA">
            <w:pPr>
              <w:pStyle w:val="TEKSTI"/>
              <w:ind w:firstLine="0"/>
              <w:rPr>
                <w:lang w:val="sq-AL"/>
              </w:rPr>
            </w:pPr>
            <w:r w:rsidRPr="00166179">
              <w:rPr>
                <w:lang w:val="sq-AL"/>
              </w:rPr>
              <w:t>Të gjitha ministritë përgjegjëse</w:t>
            </w:r>
          </w:p>
          <w:p w14:paraId="5E924608" w14:textId="77777777" w:rsidR="00F26BBA" w:rsidRPr="00166179" w:rsidRDefault="00F26BBA" w:rsidP="00F26BBA">
            <w:pPr>
              <w:pStyle w:val="TEKSTI"/>
              <w:ind w:firstLine="0"/>
              <w:rPr>
                <w:lang w:val="sq-AL"/>
              </w:rPr>
            </w:pPr>
          </w:p>
        </w:tc>
      </w:tr>
      <w:tr w:rsidR="00F26BBA" w:rsidRPr="00166179" w14:paraId="6362DCA6" w14:textId="77777777" w:rsidTr="00166179">
        <w:tc>
          <w:tcPr>
            <w:tcW w:w="2263" w:type="dxa"/>
          </w:tcPr>
          <w:p w14:paraId="014D1820" w14:textId="77777777" w:rsidR="00F26BBA" w:rsidRPr="00166179" w:rsidRDefault="00F26BBA" w:rsidP="00F26BBA">
            <w:pPr>
              <w:pStyle w:val="TEKSTI"/>
              <w:ind w:firstLine="0"/>
              <w:rPr>
                <w:lang w:val="sq-AL"/>
              </w:rPr>
            </w:pPr>
            <w:r w:rsidRPr="00166179">
              <w:rPr>
                <w:lang w:val="sq-AL"/>
              </w:rPr>
              <w:t xml:space="preserve">Afati </w:t>
            </w:r>
          </w:p>
        </w:tc>
        <w:tc>
          <w:tcPr>
            <w:tcW w:w="6935" w:type="dxa"/>
          </w:tcPr>
          <w:p w14:paraId="05A3438B" w14:textId="77777777" w:rsidR="00F26BBA" w:rsidRPr="00166179" w:rsidRDefault="00F26BBA" w:rsidP="00F26BBA">
            <w:pPr>
              <w:pStyle w:val="TEKSTI"/>
              <w:ind w:firstLine="0"/>
              <w:rPr>
                <w:lang w:val="sq-AL"/>
              </w:rPr>
            </w:pPr>
            <w:r w:rsidRPr="00166179">
              <w:rPr>
                <w:lang w:val="sq-AL"/>
              </w:rPr>
              <w:t>Çdo vit, duke filluar nga viti 2019</w:t>
            </w:r>
          </w:p>
        </w:tc>
      </w:tr>
      <w:tr w:rsidR="00F26BBA" w:rsidRPr="00166179" w14:paraId="5F57F439" w14:textId="77777777" w:rsidTr="00166179">
        <w:tc>
          <w:tcPr>
            <w:tcW w:w="2263" w:type="dxa"/>
          </w:tcPr>
          <w:p w14:paraId="62B7B7A2" w14:textId="77777777" w:rsidR="00F26BBA" w:rsidRPr="00166179" w:rsidRDefault="00F26BBA" w:rsidP="00F26BBA">
            <w:pPr>
              <w:pStyle w:val="TEKSTI"/>
              <w:ind w:firstLine="0"/>
              <w:rPr>
                <w:lang w:val="sq-AL"/>
              </w:rPr>
            </w:pPr>
            <w:r w:rsidRPr="00166179">
              <w:rPr>
                <w:lang w:val="sq-AL"/>
              </w:rPr>
              <w:t xml:space="preserve">Treguesit </w:t>
            </w:r>
          </w:p>
          <w:p w14:paraId="3D0CAEF3" w14:textId="77777777" w:rsidR="00F26BBA" w:rsidRPr="00166179" w:rsidRDefault="00F26BBA" w:rsidP="00F26BBA">
            <w:pPr>
              <w:pStyle w:val="TEKSTI"/>
              <w:ind w:firstLine="0"/>
              <w:rPr>
                <w:lang w:val="sq-AL"/>
              </w:rPr>
            </w:pPr>
            <w:r w:rsidRPr="00166179">
              <w:rPr>
                <w:lang w:val="sq-AL"/>
              </w:rPr>
              <w:t xml:space="preserve">e zbatimit </w:t>
            </w:r>
          </w:p>
        </w:tc>
        <w:tc>
          <w:tcPr>
            <w:tcW w:w="6935" w:type="dxa"/>
          </w:tcPr>
          <w:p w14:paraId="2AA065BD" w14:textId="5D44DB16" w:rsidR="00F26BBA" w:rsidRPr="00166179" w:rsidRDefault="00C65B82" w:rsidP="00F26BBA">
            <w:pPr>
              <w:pStyle w:val="TEKSTI"/>
              <w:ind w:firstLine="0"/>
              <w:rPr>
                <w:lang w:val="sq-AL"/>
              </w:rPr>
            </w:pPr>
            <w:r>
              <w:rPr>
                <w:lang w:val="sq-AL"/>
              </w:rPr>
              <w:t>1.</w:t>
            </w:r>
            <w:r w:rsidR="00F26BBA" w:rsidRPr="00166179">
              <w:rPr>
                <w:lang w:val="sq-AL"/>
              </w:rPr>
              <w:t xml:space="preserve">Numri i konsulentëve/temave të konsultimeve të kryera sipas strategjisë së komunikimit dhe numri i pjesëmarrësve </w:t>
            </w:r>
          </w:p>
          <w:p w14:paraId="666BC5BF" w14:textId="76E1A1F6" w:rsidR="00F26BBA" w:rsidRPr="00166179" w:rsidRDefault="00C65B82" w:rsidP="00F26BBA">
            <w:pPr>
              <w:pStyle w:val="TEKSTI"/>
              <w:ind w:firstLine="0"/>
              <w:rPr>
                <w:lang w:val="sq-AL"/>
              </w:rPr>
            </w:pPr>
            <w:r>
              <w:rPr>
                <w:lang w:val="sq-AL"/>
              </w:rPr>
              <w:t>2.</w:t>
            </w:r>
            <w:r w:rsidR="00F26BBA" w:rsidRPr="00166179">
              <w:rPr>
                <w:lang w:val="sq-AL"/>
              </w:rPr>
              <w:t xml:space="preserve">Numri i komenteve dhe këshillave të </w:t>
            </w:r>
            <w:r w:rsidR="00166179">
              <w:rPr>
                <w:lang w:val="sq-AL"/>
              </w:rPr>
              <w:t>OSHC</w:t>
            </w:r>
            <w:r w:rsidR="00F26BBA" w:rsidRPr="00166179">
              <w:rPr>
                <w:lang w:val="sq-AL"/>
              </w:rPr>
              <w:t xml:space="preserve">-ve në faqen zyrtare të </w:t>
            </w:r>
            <w:r w:rsidR="0057495A">
              <w:rPr>
                <w:lang w:val="sq-AL"/>
              </w:rPr>
              <w:t>AMSHC</w:t>
            </w:r>
            <w:r w:rsidR="00F26BBA" w:rsidRPr="00166179">
              <w:rPr>
                <w:lang w:val="sq-AL"/>
              </w:rPr>
              <w:t xml:space="preserve">-së </w:t>
            </w:r>
          </w:p>
          <w:p w14:paraId="4F8E122B" w14:textId="490F5D6B" w:rsidR="00F26BBA" w:rsidRPr="00166179" w:rsidRDefault="00C65B82" w:rsidP="00F26BBA">
            <w:pPr>
              <w:pStyle w:val="TEKSTI"/>
              <w:ind w:firstLine="0"/>
              <w:rPr>
                <w:lang w:val="sq-AL"/>
              </w:rPr>
            </w:pPr>
            <w:r>
              <w:rPr>
                <w:lang w:val="sq-AL"/>
              </w:rPr>
              <w:t>3.</w:t>
            </w:r>
            <w:r w:rsidR="00F26BBA" w:rsidRPr="00166179">
              <w:rPr>
                <w:lang w:val="sq-AL"/>
              </w:rPr>
              <w:t xml:space="preserve">Numri i mbulimeve në media (sociale) pasqyruar në raportin vjetor të </w:t>
            </w:r>
            <w:r w:rsidR="0057495A">
              <w:rPr>
                <w:lang w:val="sq-AL"/>
              </w:rPr>
              <w:t>AMSHC</w:t>
            </w:r>
            <w:r w:rsidR="00F26BBA" w:rsidRPr="00166179">
              <w:rPr>
                <w:lang w:val="sq-AL"/>
              </w:rPr>
              <w:t xml:space="preserve">-së  </w:t>
            </w:r>
          </w:p>
          <w:p w14:paraId="185BD709" w14:textId="6D7F9FDE" w:rsidR="00F26BBA" w:rsidRPr="00166179" w:rsidRDefault="00C65B82" w:rsidP="00F26BBA">
            <w:pPr>
              <w:pStyle w:val="TEKSTI"/>
              <w:ind w:firstLine="0"/>
              <w:rPr>
                <w:lang w:val="sq-AL"/>
              </w:rPr>
            </w:pPr>
            <w:r>
              <w:rPr>
                <w:lang w:val="sq-AL"/>
              </w:rPr>
              <w:t>4.</w:t>
            </w:r>
            <w:r w:rsidR="00F26BBA" w:rsidRPr="00166179">
              <w:rPr>
                <w:lang w:val="sq-AL"/>
              </w:rPr>
              <w:t xml:space="preserve">Numri i mbulimeve mediatike </w:t>
            </w:r>
          </w:p>
          <w:p w14:paraId="16553ED3" w14:textId="54250B39" w:rsidR="00F26BBA" w:rsidRPr="00166179" w:rsidRDefault="00C65B82" w:rsidP="00F26BBA">
            <w:pPr>
              <w:pStyle w:val="TEKSTI"/>
              <w:ind w:firstLine="0"/>
              <w:rPr>
                <w:lang w:val="sq-AL"/>
              </w:rPr>
            </w:pPr>
            <w:r>
              <w:rPr>
                <w:lang w:val="sq-AL"/>
              </w:rPr>
              <w:t>5.</w:t>
            </w:r>
            <w:r w:rsidR="00F26BBA" w:rsidRPr="00166179">
              <w:rPr>
                <w:lang w:val="sq-AL"/>
              </w:rPr>
              <w:t>Numri i çështjeve të adresuara nga ministritë e linjës ose institucione të tjera qeveritare</w:t>
            </w:r>
          </w:p>
        </w:tc>
      </w:tr>
      <w:tr w:rsidR="00F26BBA" w:rsidRPr="00166179" w14:paraId="57BAB848" w14:textId="77777777" w:rsidTr="00166179">
        <w:tc>
          <w:tcPr>
            <w:tcW w:w="2263" w:type="dxa"/>
          </w:tcPr>
          <w:p w14:paraId="4C412B2A" w14:textId="77777777" w:rsidR="00F26BBA" w:rsidRPr="00166179" w:rsidRDefault="00F26BBA" w:rsidP="00F26BBA">
            <w:pPr>
              <w:pStyle w:val="TEKSTI"/>
              <w:ind w:firstLine="0"/>
              <w:rPr>
                <w:lang w:val="sq-AL"/>
              </w:rPr>
            </w:pPr>
            <w:r w:rsidRPr="00166179">
              <w:rPr>
                <w:lang w:val="sq-AL"/>
              </w:rPr>
              <w:t>Komente të tjera</w:t>
            </w:r>
          </w:p>
        </w:tc>
        <w:tc>
          <w:tcPr>
            <w:tcW w:w="6935" w:type="dxa"/>
          </w:tcPr>
          <w:p w14:paraId="7B21B8C8" w14:textId="77777777" w:rsidR="00F26BBA" w:rsidRPr="00166179" w:rsidRDefault="00F26BBA" w:rsidP="00F26BBA">
            <w:pPr>
              <w:pStyle w:val="TEKSTI"/>
              <w:ind w:firstLine="0"/>
              <w:rPr>
                <w:lang w:val="sq-AL"/>
              </w:rPr>
            </w:pPr>
          </w:p>
        </w:tc>
      </w:tr>
      <w:tr w:rsidR="00F26BBA" w:rsidRPr="00166179" w14:paraId="29D2D748" w14:textId="77777777" w:rsidTr="00166179">
        <w:tc>
          <w:tcPr>
            <w:tcW w:w="2263" w:type="dxa"/>
          </w:tcPr>
          <w:p w14:paraId="313C8417" w14:textId="77777777" w:rsidR="00F26BBA" w:rsidRPr="00166179" w:rsidRDefault="00F26BBA" w:rsidP="00F26BBA">
            <w:pPr>
              <w:pStyle w:val="TEKSTI"/>
              <w:ind w:firstLine="0"/>
              <w:rPr>
                <w:lang w:val="sq-AL"/>
              </w:rPr>
            </w:pPr>
            <w:r w:rsidRPr="00166179">
              <w:rPr>
                <w:lang w:val="sq-AL"/>
              </w:rPr>
              <w:t xml:space="preserve">AT që nevojitet </w:t>
            </w:r>
          </w:p>
        </w:tc>
        <w:tc>
          <w:tcPr>
            <w:tcW w:w="6935" w:type="dxa"/>
          </w:tcPr>
          <w:p w14:paraId="79A42957" w14:textId="77777777" w:rsidR="00F26BBA" w:rsidRPr="00166179" w:rsidRDefault="00F26BBA" w:rsidP="00F26BBA">
            <w:pPr>
              <w:pStyle w:val="TEKSTI"/>
              <w:ind w:firstLine="0"/>
              <w:rPr>
                <w:lang w:val="sq-AL"/>
              </w:rPr>
            </w:pPr>
            <w:r w:rsidRPr="00166179">
              <w:rPr>
                <w:lang w:val="sq-AL"/>
              </w:rPr>
              <w:t>Jo relevante</w:t>
            </w:r>
          </w:p>
        </w:tc>
      </w:tr>
    </w:tbl>
    <w:p w14:paraId="1899B58F" w14:textId="77777777" w:rsidR="00F26BBA" w:rsidRPr="00166179" w:rsidRDefault="00F26BBA" w:rsidP="00F26BBA">
      <w:pPr>
        <w:ind w:right="-21"/>
        <w:contextualSpacing/>
        <w:rPr>
          <w:lang w:val="sq-AL"/>
        </w:rPr>
      </w:pPr>
    </w:p>
    <w:p w14:paraId="5BD6DE9A" w14:textId="77777777" w:rsidR="00F26BBA" w:rsidRPr="00166179" w:rsidRDefault="00F26BBA" w:rsidP="00F26BBA">
      <w:pPr>
        <w:pStyle w:val="TEKSTI"/>
        <w:rPr>
          <w:b/>
          <w:lang w:val="sq-AL"/>
        </w:rPr>
      </w:pPr>
      <w:r w:rsidRPr="00166179">
        <w:rPr>
          <w:b/>
          <w:lang w:val="sq-AL"/>
        </w:rPr>
        <w:t xml:space="preserve">Masa 1.3. </w:t>
      </w:r>
    </w:p>
    <w:p w14:paraId="5D26A7DD" w14:textId="77777777" w:rsidR="00F26BBA" w:rsidRPr="00166179" w:rsidRDefault="00F26BBA" w:rsidP="00F26BBA">
      <w:pPr>
        <w:pStyle w:val="TEKSTI"/>
        <w:rPr>
          <w:b/>
          <w:lang w:val="sq-AL"/>
        </w:rPr>
      </w:pPr>
      <w:r w:rsidRPr="00166179">
        <w:rPr>
          <w:b/>
          <w:lang w:val="sq-AL"/>
        </w:rPr>
        <w:t xml:space="preserve">Ngritja e një mekanizmi të brendshëm për ndjekjen e ecurisë së Udhërrëfyesit përmes Instrumenteve të Menaxhimit të Projekteve </w:t>
      </w:r>
    </w:p>
    <w:p w14:paraId="2F02B509" w14:textId="77777777" w:rsidR="00F26BBA" w:rsidRPr="00166179" w:rsidRDefault="00F26BBA" w:rsidP="00F26BBA">
      <w:pPr>
        <w:pStyle w:val="TEKSTI"/>
        <w:rPr>
          <w:lang w:val="sq-AL"/>
        </w:rPr>
      </w:pPr>
    </w:p>
    <w:tbl>
      <w:tblPr>
        <w:tblW w:w="9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2"/>
        <w:gridCol w:w="7076"/>
      </w:tblGrid>
      <w:tr w:rsidR="00F26BBA" w:rsidRPr="00166179" w14:paraId="35466D17" w14:textId="77777777" w:rsidTr="00166179">
        <w:tc>
          <w:tcPr>
            <w:tcW w:w="2122" w:type="dxa"/>
          </w:tcPr>
          <w:p w14:paraId="15E7D564" w14:textId="77777777" w:rsidR="00F26BBA" w:rsidRPr="00166179" w:rsidRDefault="00F26BBA" w:rsidP="00055421">
            <w:pPr>
              <w:pStyle w:val="TEKSTI"/>
              <w:ind w:firstLine="0"/>
              <w:rPr>
                <w:lang w:val="sq-AL"/>
              </w:rPr>
            </w:pPr>
            <w:r w:rsidRPr="00166179">
              <w:rPr>
                <w:lang w:val="sq-AL"/>
              </w:rPr>
              <w:t>Aktiviteti 1.3</w:t>
            </w:r>
          </w:p>
        </w:tc>
        <w:tc>
          <w:tcPr>
            <w:tcW w:w="7076" w:type="dxa"/>
          </w:tcPr>
          <w:p w14:paraId="79F21CDD" w14:textId="77777777" w:rsidR="00F26BBA" w:rsidRPr="00166179" w:rsidRDefault="00F26BBA" w:rsidP="00055421">
            <w:pPr>
              <w:pStyle w:val="TEKSTI"/>
              <w:ind w:firstLine="0"/>
              <w:rPr>
                <w:lang w:val="sq-AL"/>
              </w:rPr>
            </w:pPr>
            <w:r w:rsidRPr="00166179">
              <w:rPr>
                <w:lang w:val="sq-AL"/>
              </w:rPr>
              <w:t xml:space="preserve">Ngritja e një mekanizmi të brendshëm për ndjekjen e ecurisë së Udhërrëfyesit përmes Instrumenteve të Menaxhimit të Projekteve </w:t>
            </w:r>
          </w:p>
          <w:p w14:paraId="584A4BAF" w14:textId="77777777" w:rsidR="00F26BBA" w:rsidRPr="00166179" w:rsidRDefault="00F26BBA" w:rsidP="00055421">
            <w:pPr>
              <w:pStyle w:val="TEKSTI"/>
              <w:ind w:firstLine="0"/>
              <w:rPr>
                <w:lang w:val="sq-AL"/>
              </w:rPr>
            </w:pPr>
          </w:p>
        </w:tc>
      </w:tr>
      <w:tr w:rsidR="00F26BBA" w:rsidRPr="00166179" w14:paraId="4C6D2FDB" w14:textId="77777777" w:rsidTr="00166179">
        <w:tc>
          <w:tcPr>
            <w:tcW w:w="2122" w:type="dxa"/>
          </w:tcPr>
          <w:p w14:paraId="69D3D023" w14:textId="77777777" w:rsidR="00F26BBA" w:rsidRPr="00166179" w:rsidRDefault="00F26BBA" w:rsidP="00055421">
            <w:pPr>
              <w:pStyle w:val="TEKSTI"/>
              <w:ind w:firstLine="0"/>
              <w:rPr>
                <w:lang w:val="sq-AL"/>
              </w:rPr>
            </w:pPr>
            <w:r w:rsidRPr="00166179">
              <w:rPr>
                <w:lang w:val="sq-AL"/>
              </w:rPr>
              <w:t>Institucioni kryesor përgjegjës</w:t>
            </w:r>
          </w:p>
        </w:tc>
        <w:tc>
          <w:tcPr>
            <w:tcW w:w="7076" w:type="dxa"/>
          </w:tcPr>
          <w:p w14:paraId="7DE4C52C" w14:textId="77777777" w:rsidR="00F26BBA" w:rsidRPr="00166179" w:rsidRDefault="00F26BBA" w:rsidP="00055421">
            <w:pPr>
              <w:pStyle w:val="TEKSTI"/>
              <w:ind w:firstLine="0"/>
              <w:rPr>
                <w:lang w:val="sq-AL"/>
              </w:rPr>
            </w:pPr>
            <w:r w:rsidRPr="00166179">
              <w:rPr>
                <w:lang w:val="sq-AL"/>
              </w:rPr>
              <w:t>Kryeministria</w:t>
            </w:r>
          </w:p>
        </w:tc>
      </w:tr>
      <w:tr w:rsidR="00F26BBA" w:rsidRPr="00166179" w14:paraId="22DA7910" w14:textId="77777777" w:rsidTr="00166179">
        <w:tc>
          <w:tcPr>
            <w:tcW w:w="2122" w:type="dxa"/>
          </w:tcPr>
          <w:p w14:paraId="13D1BC9A" w14:textId="77777777" w:rsidR="00F26BBA" w:rsidRPr="00166179" w:rsidRDefault="00F26BBA" w:rsidP="00055421">
            <w:pPr>
              <w:pStyle w:val="TEKSTI"/>
              <w:ind w:firstLine="0"/>
              <w:rPr>
                <w:lang w:val="sq-AL"/>
              </w:rPr>
            </w:pPr>
            <w:r w:rsidRPr="00166179">
              <w:rPr>
                <w:lang w:val="sq-AL"/>
              </w:rPr>
              <w:t>Partnerë në zbatim:</w:t>
            </w:r>
          </w:p>
        </w:tc>
        <w:tc>
          <w:tcPr>
            <w:tcW w:w="7076" w:type="dxa"/>
          </w:tcPr>
          <w:p w14:paraId="703D23D4" w14:textId="5EDADA4B" w:rsidR="00F26BBA" w:rsidRPr="00166179" w:rsidRDefault="00F26BBA" w:rsidP="00055421">
            <w:pPr>
              <w:pStyle w:val="TEKSTI"/>
              <w:ind w:firstLine="0"/>
              <w:rPr>
                <w:lang w:val="sq-AL"/>
              </w:rPr>
            </w:pPr>
            <w:r w:rsidRPr="00166179">
              <w:rPr>
                <w:lang w:val="sq-AL"/>
              </w:rPr>
              <w:t>Grupi ndërministror i punës i Agjencisë Kombëtare për Shoqërinë e Informacionit (</w:t>
            </w:r>
            <w:r w:rsidR="00AF62A7">
              <w:rPr>
                <w:lang w:val="sq-AL"/>
              </w:rPr>
              <w:t>AKSHI</w:t>
            </w:r>
            <w:r w:rsidRPr="00166179">
              <w:rPr>
                <w:lang w:val="sq-AL"/>
              </w:rPr>
              <w:t xml:space="preserve">) </w:t>
            </w:r>
          </w:p>
          <w:p w14:paraId="74946B95" w14:textId="62ADDBAA" w:rsidR="00F26BBA" w:rsidRPr="00166179" w:rsidRDefault="0057495A" w:rsidP="00055421">
            <w:pPr>
              <w:pStyle w:val="TEKSTI"/>
              <w:ind w:firstLine="0"/>
              <w:rPr>
                <w:lang w:val="sq-AL"/>
              </w:rPr>
            </w:pPr>
            <w:r>
              <w:rPr>
                <w:lang w:val="sq-AL"/>
              </w:rPr>
              <w:t>AMSHC</w:t>
            </w:r>
            <w:r w:rsidR="00F26BBA" w:rsidRPr="00166179">
              <w:rPr>
                <w:lang w:val="sq-AL"/>
              </w:rPr>
              <w:t>-ja</w:t>
            </w:r>
          </w:p>
          <w:p w14:paraId="7CF01ECC" w14:textId="77777777" w:rsidR="00F26BBA" w:rsidRPr="00166179" w:rsidRDefault="00F26BBA" w:rsidP="00055421">
            <w:pPr>
              <w:pStyle w:val="TEKSTI"/>
              <w:ind w:firstLine="0"/>
              <w:rPr>
                <w:lang w:val="sq-AL"/>
              </w:rPr>
            </w:pPr>
          </w:p>
        </w:tc>
      </w:tr>
      <w:tr w:rsidR="00F26BBA" w:rsidRPr="00166179" w14:paraId="2BA1A115" w14:textId="77777777" w:rsidTr="00166179">
        <w:tc>
          <w:tcPr>
            <w:tcW w:w="2122" w:type="dxa"/>
          </w:tcPr>
          <w:p w14:paraId="32632584" w14:textId="77777777" w:rsidR="00F26BBA" w:rsidRPr="00166179" w:rsidRDefault="00F26BBA" w:rsidP="00055421">
            <w:pPr>
              <w:pStyle w:val="TEKSTI"/>
              <w:ind w:firstLine="0"/>
              <w:rPr>
                <w:lang w:val="sq-AL"/>
              </w:rPr>
            </w:pPr>
            <w:r w:rsidRPr="00166179">
              <w:rPr>
                <w:lang w:val="sq-AL"/>
              </w:rPr>
              <w:t xml:space="preserve">Afati </w:t>
            </w:r>
          </w:p>
        </w:tc>
        <w:tc>
          <w:tcPr>
            <w:tcW w:w="7076" w:type="dxa"/>
          </w:tcPr>
          <w:p w14:paraId="20A31677" w14:textId="77777777" w:rsidR="00F26BBA" w:rsidRPr="00166179" w:rsidRDefault="00F26BBA" w:rsidP="00055421">
            <w:pPr>
              <w:pStyle w:val="TEKSTI"/>
              <w:ind w:firstLine="0"/>
              <w:rPr>
                <w:lang w:val="sq-AL"/>
              </w:rPr>
            </w:pPr>
            <w:r w:rsidRPr="00166179">
              <w:rPr>
                <w:lang w:val="sq-AL"/>
              </w:rPr>
              <w:t>Fundi i vitit 2019</w:t>
            </w:r>
          </w:p>
        </w:tc>
      </w:tr>
      <w:tr w:rsidR="00F26BBA" w:rsidRPr="00166179" w14:paraId="5FBB169B" w14:textId="77777777" w:rsidTr="00166179">
        <w:tc>
          <w:tcPr>
            <w:tcW w:w="2122" w:type="dxa"/>
          </w:tcPr>
          <w:p w14:paraId="72AD71E6" w14:textId="77777777" w:rsidR="00F26BBA" w:rsidRPr="00166179" w:rsidRDefault="00F26BBA" w:rsidP="00055421">
            <w:pPr>
              <w:pStyle w:val="TEKSTI"/>
              <w:ind w:firstLine="0"/>
              <w:rPr>
                <w:lang w:val="sq-AL"/>
              </w:rPr>
            </w:pPr>
            <w:r w:rsidRPr="00166179">
              <w:rPr>
                <w:lang w:val="sq-AL"/>
              </w:rPr>
              <w:t xml:space="preserve">Treguesit </w:t>
            </w:r>
          </w:p>
          <w:p w14:paraId="02F78B81" w14:textId="77777777" w:rsidR="00F26BBA" w:rsidRPr="00166179" w:rsidRDefault="00F26BBA" w:rsidP="00055421">
            <w:pPr>
              <w:pStyle w:val="TEKSTI"/>
              <w:ind w:firstLine="0"/>
              <w:rPr>
                <w:lang w:val="sq-AL"/>
              </w:rPr>
            </w:pPr>
            <w:r w:rsidRPr="00166179">
              <w:rPr>
                <w:lang w:val="sq-AL"/>
              </w:rPr>
              <w:t xml:space="preserve">e zbatimit </w:t>
            </w:r>
          </w:p>
        </w:tc>
        <w:tc>
          <w:tcPr>
            <w:tcW w:w="7076" w:type="dxa"/>
          </w:tcPr>
          <w:p w14:paraId="6DAF8C95" w14:textId="2C2C620D" w:rsidR="00F26BBA" w:rsidRPr="00166179" w:rsidRDefault="00C65B82" w:rsidP="00055421">
            <w:pPr>
              <w:pStyle w:val="TEKSTI"/>
              <w:ind w:firstLine="0"/>
              <w:rPr>
                <w:lang w:val="sq-AL"/>
              </w:rPr>
            </w:pPr>
            <w:r>
              <w:rPr>
                <w:lang w:val="sq-AL"/>
              </w:rPr>
              <w:t>1.</w:t>
            </w:r>
            <w:r w:rsidR="00F26BBA" w:rsidRPr="00166179">
              <w:rPr>
                <w:lang w:val="sq-AL"/>
              </w:rPr>
              <w:t xml:space="preserve">Krijimi i sistemit të brendshëm të ndjekjes së ecurisë së Udhërrëfyesit nga </w:t>
            </w:r>
            <w:r w:rsidR="00AF62A7">
              <w:rPr>
                <w:lang w:val="sq-AL"/>
              </w:rPr>
              <w:t>AKSHI</w:t>
            </w:r>
            <w:r w:rsidR="00F26BBA" w:rsidRPr="00166179">
              <w:rPr>
                <w:lang w:val="sq-AL"/>
              </w:rPr>
              <w:t>.</w:t>
            </w:r>
          </w:p>
          <w:p w14:paraId="02B11D3B" w14:textId="3DBA461E" w:rsidR="00F26BBA" w:rsidRPr="00166179" w:rsidRDefault="00C65B82" w:rsidP="00055421">
            <w:pPr>
              <w:pStyle w:val="TEKSTI"/>
              <w:ind w:firstLine="0"/>
              <w:rPr>
                <w:lang w:val="sq-AL"/>
              </w:rPr>
            </w:pPr>
            <w:r>
              <w:rPr>
                <w:lang w:val="sq-AL"/>
              </w:rPr>
              <w:t>2.</w:t>
            </w:r>
            <w:r w:rsidR="00F26BBA" w:rsidRPr="00166179">
              <w:rPr>
                <w:lang w:val="sq-AL"/>
              </w:rPr>
              <w:t>Përdorimi sistematik i sistemit dhe përditësimi i ecurisë nga ministritë e linjës dhe institucionet përgjegjëse.</w:t>
            </w:r>
          </w:p>
        </w:tc>
      </w:tr>
      <w:tr w:rsidR="00F26BBA" w:rsidRPr="00166179" w14:paraId="2B9B66C0" w14:textId="77777777" w:rsidTr="00166179">
        <w:tc>
          <w:tcPr>
            <w:tcW w:w="2122" w:type="dxa"/>
          </w:tcPr>
          <w:p w14:paraId="275F1EAA" w14:textId="77777777" w:rsidR="00F26BBA" w:rsidRPr="00166179" w:rsidRDefault="00F26BBA" w:rsidP="00055421">
            <w:pPr>
              <w:pStyle w:val="TEKSTI"/>
              <w:ind w:firstLine="0"/>
              <w:rPr>
                <w:lang w:val="sq-AL"/>
              </w:rPr>
            </w:pPr>
            <w:r w:rsidRPr="00166179">
              <w:rPr>
                <w:lang w:val="sq-AL"/>
              </w:rPr>
              <w:t>Komente të tjera</w:t>
            </w:r>
          </w:p>
        </w:tc>
        <w:tc>
          <w:tcPr>
            <w:tcW w:w="7076" w:type="dxa"/>
          </w:tcPr>
          <w:p w14:paraId="07282EE3" w14:textId="61397643" w:rsidR="00F26BBA" w:rsidRPr="00166179" w:rsidRDefault="00F26BBA" w:rsidP="00055421">
            <w:pPr>
              <w:pStyle w:val="TEKSTI"/>
              <w:ind w:firstLine="0"/>
              <w:rPr>
                <w:lang w:val="sq-AL"/>
              </w:rPr>
            </w:pPr>
            <w:r w:rsidRPr="00166179">
              <w:rPr>
                <w:lang w:val="sq-AL"/>
              </w:rPr>
              <w:t xml:space="preserve">Instalimi i sistemit të ndjekjes së ecurisë nga </w:t>
            </w:r>
            <w:r w:rsidR="00AF62A7">
              <w:rPr>
                <w:lang w:val="sq-AL"/>
              </w:rPr>
              <w:t>AKSHI</w:t>
            </w:r>
          </w:p>
        </w:tc>
      </w:tr>
      <w:tr w:rsidR="00F26BBA" w:rsidRPr="00166179" w14:paraId="15C44408" w14:textId="77777777" w:rsidTr="00166179">
        <w:trPr>
          <w:trHeight w:val="255"/>
        </w:trPr>
        <w:tc>
          <w:tcPr>
            <w:tcW w:w="2122" w:type="dxa"/>
          </w:tcPr>
          <w:p w14:paraId="03C194A4" w14:textId="77777777" w:rsidR="00F26BBA" w:rsidRPr="00166179" w:rsidRDefault="00F26BBA" w:rsidP="00055421">
            <w:pPr>
              <w:pStyle w:val="TEKSTI"/>
              <w:ind w:firstLine="0"/>
              <w:rPr>
                <w:lang w:val="sq-AL"/>
              </w:rPr>
            </w:pPr>
            <w:r w:rsidRPr="00166179">
              <w:rPr>
                <w:lang w:val="sq-AL"/>
              </w:rPr>
              <w:t xml:space="preserve">Asistenca Teknike </w:t>
            </w:r>
          </w:p>
          <w:p w14:paraId="34701698" w14:textId="77777777" w:rsidR="00F26BBA" w:rsidRPr="00166179" w:rsidRDefault="00F26BBA" w:rsidP="00055421">
            <w:pPr>
              <w:pStyle w:val="TEKSTI"/>
              <w:ind w:firstLine="0"/>
              <w:rPr>
                <w:lang w:val="sq-AL"/>
              </w:rPr>
            </w:pPr>
            <w:r w:rsidRPr="00166179">
              <w:rPr>
                <w:lang w:val="sq-AL"/>
              </w:rPr>
              <w:t xml:space="preserve">që nevojitet </w:t>
            </w:r>
          </w:p>
        </w:tc>
        <w:tc>
          <w:tcPr>
            <w:tcW w:w="7076" w:type="dxa"/>
          </w:tcPr>
          <w:p w14:paraId="4B1F95D7" w14:textId="77777777" w:rsidR="00F26BBA" w:rsidRPr="00166179" w:rsidRDefault="00F26BBA" w:rsidP="00055421">
            <w:pPr>
              <w:pStyle w:val="TEKSTI"/>
              <w:ind w:firstLine="0"/>
              <w:rPr>
                <w:lang w:val="sq-AL"/>
              </w:rPr>
            </w:pPr>
            <w:r w:rsidRPr="00166179">
              <w:rPr>
                <w:lang w:val="sq-AL"/>
              </w:rPr>
              <w:t>Jo relevante</w:t>
            </w:r>
          </w:p>
        </w:tc>
      </w:tr>
    </w:tbl>
    <w:p w14:paraId="2572A21A" w14:textId="77777777" w:rsidR="00F26BBA" w:rsidRPr="00166179" w:rsidRDefault="00F26BBA" w:rsidP="00F26BBA">
      <w:pPr>
        <w:pStyle w:val="TEKSTI"/>
        <w:rPr>
          <w:lang w:val="sq-AL"/>
        </w:rPr>
      </w:pPr>
    </w:p>
    <w:p w14:paraId="39C185F4" w14:textId="77777777" w:rsidR="00F26BBA" w:rsidRPr="00166179" w:rsidRDefault="00F26BBA" w:rsidP="00F26BBA">
      <w:pPr>
        <w:pStyle w:val="TEKSTI"/>
        <w:rPr>
          <w:b/>
          <w:lang w:val="sq-AL"/>
        </w:rPr>
      </w:pPr>
      <w:r w:rsidRPr="00166179">
        <w:rPr>
          <w:b/>
          <w:lang w:val="sq-AL"/>
        </w:rPr>
        <w:t xml:space="preserve">Masa 1.4. </w:t>
      </w:r>
    </w:p>
    <w:p w14:paraId="503CB88F" w14:textId="6771D9B8" w:rsidR="00F26BBA" w:rsidRPr="00166179" w:rsidRDefault="00F26BBA" w:rsidP="00F26BBA">
      <w:pPr>
        <w:pStyle w:val="TEKSTI"/>
        <w:rPr>
          <w:b/>
          <w:lang w:val="sq-AL"/>
        </w:rPr>
      </w:pPr>
      <w:r w:rsidRPr="00166179">
        <w:rPr>
          <w:b/>
          <w:lang w:val="sq-AL"/>
        </w:rPr>
        <w:t xml:space="preserve">Mundësimi i identifikimit të </w:t>
      </w:r>
      <w:r w:rsidR="00166179">
        <w:rPr>
          <w:b/>
          <w:lang w:val="sq-AL"/>
        </w:rPr>
        <w:t>OSHC</w:t>
      </w:r>
      <w:r w:rsidRPr="00166179">
        <w:rPr>
          <w:b/>
          <w:lang w:val="sq-AL"/>
        </w:rPr>
        <w:t xml:space="preserve">-ve në Portalin e Qeverisë për Komunikimin me Publikun </w:t>
      </w:r>
    </w:p>
    <w:p w14:paraId="44811466" w14:textId="77777777" w:rsidR="00F26BBA" w:rsidRPr="00166179" w:rsidRDefault="00F26BBA" w:rsidP="00F26BBA">
      <w:pPr>
        <w:pStyle w:val="TEKSTI"/>
        <w:rPr>
          <w:lang w:val="sq-AL"/>
        </w:rPr>
      </w:pPr>
    </w:p>
    <w:tbl>
      <w:tblPr>
        <w:tblW w:w="9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3"/>
        <w:gridCol w:w="6935"/>
      </w:tblGrid>
      <w:tr w:rsidR="00F26BBA" w:rsidRPr="00166179" w14:paraId="43B70BBA" w14:textId="77777777" w:rsidTr="00166179">
        <w:tc>
          <w:tcPr>
            <w:tcW w:w="2263" w:type="dxa"/>
          </w:tcPr>
          <w:p w14:paraId="26F86DB7" w14:textId="77777777" w:rsidR="00F26BBA" w:rsidRPr="00166179" w:rsidRDefault="00F26BBA" w:rsidP="00055421">
            <w:pPr>
              <w:pStyle w:val="TEKSTI"/>
              <w:ind w:firstLine="0"/>
              <w:rPr>
                <w:lang w:val="sq-AL"/>
              </w:rPr>
            </w:pPr>
            <w:r w:rsidRPr="00166179">
              <w:rPr>
                <w:lang w:val="sq-AL"/>
              </w:rPr>
              <w:t>Aktiviteti 1.4</w:t>
            </w:r>
          </w:p>
        </w:tc>
        <w:tc>
          <w:tcPr>
            <w:tcW w:w="6935" w:type="dxa"/>
          </w:tcPr>
          <w:p w14:paraId="2395C519" w14:textId="26795C9C" w:rsidR="00F26BBA" w:rsidRPr="00166179" w:rsidRDefault="00F26BBA" w:rsidP="00055421">
            <w:pPr>
              <w:pStyle w:val="TEKSTI"/>
              <w:ind w:firstLine="0"/>
              <w:rPr>
                <w:lang w:val="sq-AL"/>
              </w:rPr>
            </w:pPr>
            <w:r w:rsidRPr="00166179">
              <w:rPr>
                <w:lang w:val="sq-AL"/>
              </w:rPr>
              <w:t xml:space="preserve">Mundësimi i identifikimit të </w:t>
            </w:r>
            <w:r w:rsidR="00166179">
              <w:rPr>
                <w:lang w:val="sq-AL"/>
              </w:rPr>
              <w:t>OSHC</w:t>
            </w:r>
            <w:r w:rsidRPr="00166179">
              <w:rPr>
                <w:lang w:val="sq-AL"/>
              </w:rPr>
              <w:t>-ve në Portalin e Qeverisë për Komunikimin me Publikun</w:t>
            </w:r>
          </w:p>
        </w:tc>
      </w:tr>
      <w:tr w:rsidR="00F26BBA" w:rsidRPr="00166179" w14:paraId="2DE32B7F" w14:textId="77777777" w:rsidTr="00166179">
        <w:tc>
          <w:tcPr>
            <w:tcW w:w="2263" w:type="dxa"/>
          </w:tcPr>
          <w:p w14:paraId="6049A886" w14:textId="77777777" w:rsidR="00F26BBA" w:rsidRPr="00166179" w:rsidRDefault="00F26BBA" w:rsidP="00055421">
            <w:pPr>
              <w:pStyle w:val="TEKSTI"/>
              <w:ind w:firstLine="0"/>
              <w:rPr>
                <w:lang w:val="sq-AL"/>
              </w:rPr>
            </w:pPr>
            <w:r w:rsidRPr="00166179">
              <w:rPr>
                <w:lang w:val="sq-AL"/>
              </w:rPr>
              <w:t>Institucioni kryesor përgjegjës</w:t>
            </w:r>
          </w:p>
        </w:tc>
        <w:tc>
          <w:tcPr>
            <w:tcW w:w="6935" w:type="dxa"/>
          </w:tcPr>
          <w:p w14:paraId="04D3013D" w14:textId="29B3B41E" w:rsidR="00F26BBA" w:rsidRPr="00166179" w:rsidRDefault="00F26BBA" w:rsidP="00055421">
            <w:pPr>
              <w:pStyle w:val="TEKSTI"/>
              <w:ind w:firstLine="0"/>
              <w:rPr>
                <w:lang w:val="sq-AL"/>
              </w:rPr>
            </w:pPr>
            <w:r w:rsidRPr="00166179">
              <w:rPr>
                <w:lang w:val="sq-AL"/>
              </w:rPr>
              <w:t>Agjencia Kombëtare për Shoqërinë e Informacionit (</w:t>
            </w:r>
            <w:r w:rsidR="00AF62A7">
              <w:rPr>
                <w:lang w:val="sq-AL"/>
              </w:rPr>
              <w:t>AKSHI</w:t>
            </w:r>
            <w:r w:rsidRPr="00166179">
              <w:rPr>
                <w:lang w:val="sq-AL"/>
              </w:rPr>
              <w:t>)</w:t>
            </w:r>
          </w:p>
        </w:tc>
      </w:tr>
      <w:tr w:rsidR="00F26BBA" w:rsidRPr="00166179" w14:paraId="4AB00237" w14:textId="77777777" w:rsidTr="00166179">
        <w:tc>
          <w:tcPr>
            <w:tcW w:w="2263" w:type="dxa"/>
          </w:tcPr>
          <w:p w14:paraId="7F0872A9" w14:textId="77777777" w:rsidR="00F26BBA" w:rsidRPr="00166179" w:rsidRDefault="00F26BBA" w:rsidP="00055421">
            <w:pPr>
              <w:pStyle w:val="TEKSTI"/>
              <w:ind w:firstLine="0"/>
              <w:rPr>
                <w:lang w:val="sq-AL"/>
              </w:rPr>
            </w:pPr>
            <w:r w:rsidRPr="00166179">
              <w:rPr>
                <w:lang w:val="sq-AL"/>
              </w:rPr>
              <w:t>Partnerë në zbatim:</w:t>
            </w:r>
          </w:p>
        </w:tc>
        <w:tc>
          <w:tcPr>
            <w:tcW w:w="6935" w:type="dxa"/>
          </w:tcPr>
          <w:p w14:paraId="0223C133" w14:textId="77777777" w:rsidR="00F26BBA" w:rsidRPr="00166179" w:rsidRDefault="00F26BBA" w:rsidP="00055421">
            <w:pPr>
              <w:pStyle w:val="TEKSTI"/>
              <w:ind w:firstLine="0"/>
              <w:rPr>
                <w:lang w:val="sq-AL"/>
              </w:rPr>
            </w:pPr>
            <w:r w:rsidRPr="00166179">
              <w:rPr>
                <w:lang w:val="sq-AL"/>
              </w:rPr>
              <w:t>Kryeministria</w:t>
            </w:r>
          </w:p>
          <w:p w14:paraId="30B7621F" w14:textId="6599F655" w:rsidR="00F26BBA" w:rsidRPr="00166179" w:rsidRDefault="0057495A" w:rsidP="00055421">
            <w:pPr>
              <w:pStyle w:val="TEKSTI"/>
              <w:ind w:firstLine="0"/>
              <w:rPr>
                <w:lang w:val="sq-AL"/>
              </w:rPr>
            </w:pPr>
            <w:r>
              <w:rPr>
                <w:lang w:val="sq-AL"/>
              </w:rPr>
              <w:t>AMSHC</w:t>
            </w:r>
            <w:r w:rsidR="00F26BBA" w:rsidRPr="00166179">
              <w:rPr>
                <w:lang w:val="sq-AL"/>
              </w:rPr>
              <w:t>-ja</w:t>
            </w:r>
          </w:p>
          <w:p w14:paraId="063C19A2" w14:textId="1C032450" w:rsidR="00F26BBA" w:rsidRPr="00166179" w:rsidRDefault="00166179" w:rsidP="00055421">
            <w:pPr>
              <w:pStyle w:val="TEKSTI"/>
              <w:ind w:firstLine="0"/>
              <w:rPr>
                <w:lang w:val="sq-AL"/>
              </w:rPr>
            </w:pPr>
            <w:r>
              <w:rPr>
                <w:lang w:val="sq-AL"/>
              </w:rPr>
              <w:t>KKSHC</w:t>
            </w:r>
            <w:r w:rsidR="00F26BBA" w:rsidRPr="00166179">
              <w:rPr>
                <w:lang w:val="sq-AL"/>
              </w:rPr>
              <w:t>-ja</w:t>
            </w:r>
          </w:p>
        </w:tc>
      </w:tr>
      <w:tr w:rsidR="00F26BBA" w:rsidRPr="00166179" w14:paraId="28A854C2" w14:textId="77777777" w:rsidTr="00166179">
        <w:tc>
          <w:tcPr>
            <w:tcW w:w="2263" w:type="dxa"/>
          </w:tcPr>
          <w:p w14:paraId="5D51D1D1" w14:textId="77777777" w:rsidR="00F26BBA" w:rsidRPr="00166179" w:rsidRDefault="00F26BBA" w:rsidP="00055421">
            <w:pPr>
              <w:pStyle w:val="TEKSTI"/>
              <w:ind w:firstLine="0"/>
              <w:rPr>
                <w:lang w:val="sq-AL"/>
              </w:rPr>
            </w:pPr>
            <w:r w:rsidRPr="00166179">
              <w:rPr>
                <w:lang w:val="sq-AL"/>
              </w:rPr>
              <w:t xml:space="preserve">Afati </w:t>
            </w:r>
          </w:p>
        </w:tc>
        <w:tc>
          <w:tcPr>
            <w:tcW w:w="6935" w:type="dxa"/>
          </w:tcPr>
          <w:p w14:paraId="26EB36F6" w14:textId="77777777" w:rsidR="00F26BBA" w:rsidRPr="00166179" w:rsidRDefault="00F26BBA" w:rsidP="00055421">
            <w:pPr>
              <w:pStyle w:val="TEKSTI"/>
              <w:ind w:firstLine="0"/>
              <w:rPr>
                <w:lang w:val="sq-AL"/>
              </w:rPr>
            </w:pPr>
            <w:r w:rsidRPr="00166179">
              <w:rPr>
                <w:lang w:val="sq-AL"/>
              </w:rPr>
              <w:t>Fundi i vitit 2019</w:t>
            </w:r>
          </w:p>
        </w:tc>
      </w:tr>
      <w:tr w:rsidR="00F26BBA" w:rsidRPr="00166179" w14:paraId="1D6525C1" w14:textId="77777777" w:rsidTr="00166179">
        <w:tc>
          <w:tcPr>
            <w:tcW w:w="2263" w:type="dxa"/>
          </w:tcPr>
          <w:p w14:paraId="5CC864B3" w14:textId="77777777" w:rsidR="00F26BBA" w:rsidRPr="00166179" w:rsidRDefault="00F26BBA" w:rsidP="00055421">
            <w:pPr>
              <w:pStyle w:val="TEKSTI"/>
              <w:ind w:firstLine="0"/>
              <w:rPr>
                <w:lang w:val="sq-AL"/>
              </w:rPr>
            </w:pPr>
            <w:r w:rsidRPr="00166179">
              <w:rPr>
                <w:lang w:val="sq-AL"/>
              </w:rPr>
              <w:t xml:space="preserve">Treguesit </w:t>
            </w:r>
          </w:p>
          <w:p w14:paraId="0ECC1925" w14:textId="77777777" w:rsidR="00F26BBA" w:rsidRPr="00166179" w:rsidRDefault="00F26BBA" w:rsidP="00055421">
            <w:pPr>
              <w:pStyle w:val="TEKSTI"/>
              <w:ind w:firstLine="0"/>
              <w:rPr>
                <w:lang w:val="sq-AL"/>
              </w:rPr>
            </w:pPr>
            <w:r w:rsidRPr="00166179">
              <w:rPr>
                <w:lang w:val="sq-AL"/>
              </w:rPr>
              <w:t xml:space="preserve">e zbatimit </w:t>
            </w:r>
          </w:p>
        </w:tc>
        <w:tc>
          <w:tcPr>
            <w:tcW w:w="6935" w:type="dxa"/>
          </w:tcPr>
          <w:p w14:paraId="46ED6C6B" w14:textId="37277DD4" w:rsidR="00F26BBA" w:rsidRPr="00166179" w:rsidRDefault="008D68B8" w:rsidP="00055421">
            <w:pPr>
              <w:pStyle w:val="TEKSTI"/>
              <w:ind w:firstLine="0"/>
              <w:rPr>
                <w:lang w:val="sq-AL"/>
              </w:rPr>
            </w:pPr>
            <w:r>
              <w:rPr>
                <w:lang w:val="sq-AL"/>
              </w:rPr>
              <w:t>1.</w:t>
            </w:r>
            <w:r w:rsidR="00F26BBA" w:rsidRPr="00166179">
              <w:rPr>
                <w:lang w:val="sq-AL"/>
              </w:rPr>
              <w:t xml:space="preserve">Identifikimi i </w:t>
            </w:r>
            <w:r w:rsidR="00166179">
              <w:rPr>
                <w:lang w:val="sq-AL"/>
              </w:rPr>
              <w:t>OSHC</w:t>
            </w:r>
            <w:r w:rsidR="00F26BBA" w:rsidRPr="00166179">
              <w:rPr>
                <w:lang w:val="sq-AL"/>
              </w:rPr>
              <w:t xml:space="preserve">-ve si kategori në platformën online të konsultimit publik </w:t>
            </w:r>
          </w:p>
        </w:tc>
      </w:tr>
      <w:tr w:rsidR="00F26BBA" w:rsidRPr="00166179" w14:paraId="000CAFF9" w14:textId="77777777" w:rsidTr="00166179">
        <w:tc>
          <w:tcPr>
            <w:tcW w:w="2263" w:type="dxa"/>
          </w:tcPr>
          <w:p w14:paraId="4C6631A2" w14:textId="77777777" w:rsidR="00F26BBA" w:rsidRPr="00166179" w:rsidRDefault="00F26BBA" w:rsidP="00055421">
            <w:pPr>
              <w:pStyle w:val="TEKSTI"/>
              <w:ind w:firstLine="0"/>
              <w:rPr>
                <w:lang w:val="sq-AL"/>
              </w:rPr>
            </w:pPr>
            <w:r w:rsidRPr="00166179">
              <w:rPr>
                <w:lang w:val="sq-AL"/>
              </w:rPr>
              <w:t>Komente të tjera</w:t>
            </w:r>
          </w:p>
        </w:tc>
        <w:tc>
          <w:tcPr>
            <w:tcW w:w="6935" w:type="dxa"/>
          </w:tcPr>
          <w:p w14:paraId="078AE980" w14:textId="391AF4FD" w:rsidR="00F26BBA" w:rsidRPr="00166179" w:rsidRDefault="00F26BBA" w:rsidP="00055421">
            <w:pPr>
              <w:pStyle w:val="TEKSTI"/>
              <w:ind w:firstLine="0"/>
              <w:rPr>
                <w:lang w:val="sq-AL"/>
              </w:rPr>
            </w:pPr>
            <w:r w:rsidRPr="00166179">
              <w:rPr>
                <w:lang w:val="sq-AL"/>
              </w:rPr>
              <w:t xml:space="preserve">Pajisja e </w:t>
            </w:r>
            <w:r w:rsidR="00166179">
              <w:rPr>
                <w:lang w:val="sq-AL"/>
              </w:rPr>
              <w:t>OSHC</w:t>
            </w:r>
            <w:r w:rsidRPr="00166179">
              <w:rPr>
                <w:lang w:val="sq-AL"/>
              </w:rPr>
              <w:t xml:space="preserve">-ve nga autoritetet tatimore me një numër regjistrimi për qëllime tatimore Përveç kësaj, identifikimi i tyre nga autoritetet tatimore si biznese jofitimprurëse dhe ky mund të ishte një mekanizëm për identifikimin nga </w:t>
            </w:r>
            <w:r w:rsidR="00AF62A7">
              <w:rPr>
                <w:lang w:val="sq-AL"/>
              </w:rPr>
              <w:t>AKSHI</w:t>
            </w:r>
            <w:r w:rsidRPr="00166179">
              <w:rPr>
                <w:lang w:val="sq-AL"/>
              </w:rPr>
              <w:t xml:space="preserve"> të </w:t>
            </w:r>
            <w:r w:rsidR="00166179">
              <w:rPr>
                <w:lang w:val="sq-AL"/>
              </w:rPr>
              <w:t>OSHC</w:t>
            </w:r>
            <w:r w:rsidRPr="00166179">
              <w:rPr>
                <w:lang w:val="sq-AL"/>
              </w:rPr>
              <w:t>-ve në Portalin e Konsultimit Publik.</w:t>
            </w:r>
          </w:p>
          <w:p w14:paraId="772C7836" w14:textId="77777777" w:rsidR="00F26BBA" w:rsidRPr="00166179" w:rsidRDefault="00F26BBA" w:rsidP="00055421">
            <w:pPr>
              <w:pStyle w:val="TEKSTI"/>
              <w:ind w:firstLine="0"/>
              <w:rPr>
                <w:lang w:val="sq-AL"/>
              </w:rPr>
            </w:pPr>
          </w:p>
        </w:tc>
      </w:tr>
      <w:tr w:rsidR="00F26BBA" w:rsidRPr="00166179" w14:paraId="6B47367E" w14:textId="77777777" w:rsidTr="00166179">
        <w:trPr>
          <w:trHeight w:val="255"/>
        </w:trPr>
        <w:tc>
          <w:tcPr>
            <w:tcW w:w="2263" w:type="dxa"/>
          </w:tcPr>
          <w:p w14:paraId="01C79CC8" w14:textId="77777777" w:rsidR="00F26BBA" w:rsidRPr="00166179" w:rsidRDefault="00F26BBA" w:rsidP="00055421">
            <w:pPr>
              <w:pStyle w:val="TEKSTI"/>
              <w:ind w:firstLine="0"/>
              <w:rPr>
                <w:lang w:val="sq-AL"/>
              </w:rPr>
            </w:pPr>
            <w:r w:rsidRPr="00166179">
              <w:rPr>
                <w:lang w:val="sq-AL"/>
              </w:rPr>
              <w:t xml:space="preserve">Asistenca Teknike </w:t>
            </w:r>
          </w:p>
          <w:p w14:paraId="61D65669" w14:textId="77777777" w:rsidR="00F26BBA" w:rsidRPr="00166179" w:rsidRDefault="00F26BBA" w:rsidP="00055421">
            <w:pPr>
              <w:pStyle w:val="TEKSTI"/>
              <w:ind w:firstLine="0"/>
              <w:rPr>
                <w:lang w:val="sq-AL"/>
              </w:rPr>
            </w:pPr>
            <w:r w:rsidRPr="00166179">
              <w:rPr>
                <w:lang w:val="sq-AL"/>
              </w:rPr>
              <w:t xml:space="preserve">që nevojitet </w:t>
            </w:r>
          </w:p>
        </w:tc>
        <w:tc>
          <w:tcPr>
            <w:tcW w:w="6935" w:type="dxa"/>
          </w:tcPr>
          <w:p w14:paraId="76BDD2A7" w14:textId="77777777" w:rsidR="00F26BBA" w:rsidRPr="00166179" w:rsidRDefault="00F26BBA" w:rsidP="00055421">
            <w:pPr>
              <w:pStyle w:val="TEKSTI"/>
              <w:ind w:firstLine="0"/>
              <w:rPr>
                <w:lang w:val="sq-AL"/>
              </w:rPr>
            </w:pPr>
            <w:r w:rsidRPr="00166179">
              <w:rPr>
                <w:lang w:val="sq-AL"/>
              </w:rPr>
              <w:t>Jo relevante</w:t>
            </w:r>
          </w:p>
        </w:tc>
      </w:tr>
    </w:tbl>
    <w:p w14:paraId="26027A48" w14:textId="77777777" w:rsidR="00F26BBA" w:rsidRPr="00166179" w:rsidRDefault="00F26BBA" w:rsidP="00F26BBA">
      <w:pPr>
        <w:pStyle w:val="TEKSTI"/>
        <w:rPr>
          <w:lang w:val="sq-AL"/>
        </w:rPr>
      </w:pPr>
    </w:p>
    <w:p w14:paraId="4819F565" w14:textId="77777777" w:rsidR="00F26BBA" w:rsidRPr="00166179" w:rsidRDefault="00F26BBA" w:rsidP="00F26BBA">
      <w:pPr>
        <w:pStyle w:val="TEKSTI"/>
        <w:rPr>
          <w:b/>
          <w:lang w:val="sq-AL"/>
        </w:rPr>
      </w:pPr>
      <w:r w:rsidRPr="00166179">
        <w:rPr>
          <w:b/>
          <w:lang w:val="sq-AL"/>
        </w:rPr>
        <w:t>Masa 1.5.</w:t>
      </w:r>
    </w:p>
    <w:p w14:paraId="26E80A58" w14:textId="575034D6" w:rsidR="00F26BBA" w:rsidRPr="00166179" w:rsidRDefault="00F26BBA" w:rsidP="00F26BBA">
      <w:pPr>
        <w:pStyle w:val="TEKSTI"/>
        <w:rPr>
          <w:b/>
          <w:lang w:val="sq-AL"/>
        </w:rPr>
      </w:pPr>
      <w:r w:rsidRPr="00166179">
        <w:rPr>
          <w:b/>
          <w:lang w:val="sq-AL"/>
        </w:rPr>
        <w:t>Hartimi i një Strategjie Kombëtare (</w:t>
      </w:r>
      <w:r w:rsidR="00C942E6">
        <w:rPr>
          <w:b/>
          <w:lang w:val="sq-AL"/>
        </w:rPr>
        <w:t>2024–2027</w:t>
      </w:r>
      <w:r w:rsidRPr="00166179">
        <w:rPr>
          <w:b/>
          <w:lang w:val="sq-AL"/>
        </w:rPr>
        <w:t xml:space="preserve">) ose i një Udhërrëfyesi të ri bazuar në arritjet e Udhërrëfyesit </w:t>
      </w:r>
      <w:r w:rsidR="0057495A">
        <w:rPr>
          <w:b/>
          <w:lang w:val="sq-AL"/>
        </w:rPr>
        <w:t>2019–2023</w:t>
      </w:r>
      <w:r w:rsidRPr="00166179">
        <w:rPr>
          <w:b/>
          <w:lang w:val="sq-AL"/>
        </w:rPr>
        <w:t>, pasqyruar në raportet afatmesme dhe përfundimtare të vlerësimit</w:t>
      </w:r>
      <w:r w:rsidRPr="00166179">
        <w:rPr>
          <w:rStyle w:val="FootnoteReference"/>
          <w:rFonts w:cs="Arial"/>
          <w:b/>
          <w:lang w:val="sq-AL"/>
        </w:rPr>
        <w:footnoteReference w:id="5"/>
      </w:r>
      <w:r w:rsidRPr="00166179">
        <w:rPr>
          <w:b/>
          <w:lang w:val="sq-AL"/>
        </w:rPr>
        <w:t>.</w:t>
      </w:r>
    </w:p>
    <w:p w14:paraId="2EE1A5F7" w14:textId="77777777" w:rsidR="00F26BBA" w:rsidRPr="00166179" w:rsidRDefault="00F26BBA" w:rsidP="00F26BBA">
      <w:pPr>
        <w:pStyle w:val="TEKSTI"/>
        <w:rPr>
          <w:lang w:val="sq-AL"/>
        </w:rPr>
      </w:pPr>
    </w:p>
    <w:tbl>
      <w:tblPr>
        <w:tblW w:w="9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3"/>
        <w:gridCol w:w="6935"/>
      </w:tblGrid>
      <w:tr w:rsidR="00F26BBA" w:rsidRPr="00166179" w14:paraId="5D2BDED3" w14:textId="77777777" w:rsidTr="00166179">
        <w:tc>
          <w:tcPr>
            <w:tcW w:w="2263" w:type="dxa"/>
          </w:tcPr>
          <w:p w14:paraId="21A8BFF6" w14:textId="77777777" w:rsidR="00F26BBA" w:rsidRPr="00166179" w:rsidRDefault="00F26BBA" w:rsidP="00357587">
            <w:pPr>
              <w:pStyle w:val="TEKSTI"/>
              <w:ind w:firstLine="0"/>
              <w:rPr>
                <w:lang w:val="sq-AL"/>
              </w:rPr>
            </w:pPr>
            <w:r w:rsidRPr="00166179">
              <w:rPr>
                <w:lang w:val="sq-AL"/>
              </w:rPr>
              <w:t>Aktiviteti 1.5.</w:t>
            </w:r>
          </w:p>
        </w:tc>
        <w:tc>
          <w:tcPr>
            <w:tcW w:w="6935" w:type="dxa"/>
          </w:tcPr>
          <w:p w14:paraId="61D901ED" w14:textId="187CC0C7" w:rsidR="00F26BBA" w:rsidRPr="00166179" w:rsidRDefault="00F26BBA" w:rsidP="00357587">
            <w:pPr>
              <w:pStyle w:val="TEKSTI"/>
              <w:ind w:firstLine="0"/>
              <w:rPr>
                <w:lang w:val="sq-AL"/>
              </w:rPr>
            </w:pPr>
            <w:r w:rsidRPr="00166179">
              <w:rPr>
                <w:lang w:val="sq-AL"/>
              </w:rPr>
              <w:t xml:space="preserve">Hartimi i Strategjisë Kombëtare/Udhërrëfyesit </w:t>
            </w:r>
            <w:r w:rsidR="00C942E6">
              <w:rPr>
                <w:lang w:val="sq-AL"/>
              </w:rPr>
              <w:t>2024–2027</w:t>
            </w:r>
            <w:r w:rsidRPr="00166179">
              <w:rPr>
                <w:lang w:val="sq-AL"/>
              </w:rPr>
              <w:t xml:space="preserve"> për mbështetjen e </w:t>
            </w:r>
            <w:r w:rsidR="00166179">
              <w:rPr>
                <w:lang w:val="sq-AL"/>
              </w:rPr>
              <w:t>OSHC</w:t>
            </w:r>
            <w:r w:rsidRPr="00166179">
              <w:rPr>
                <w:lang w:val="sq-AL"/>
              </w:rPr>
              <w:t xml:space="preserve">-ve </w:t>
            </w:r>
          </w:p>
        </w:tc>
      </w:tr>
      <w:tr w:rsidR="00F26BBA" w:rsidRPr="00166179" w14:paraId="51AD7369" w14:textId="77777777" w:rsidTr="00166179">
        <w:tc>
          <w:tcPr>
            <w:tcW w:w="2263" w:type="dxa"/>
          </w:tcPr>
          <w:p w14:paraId="77103CE9" w14:textId="77777777" w:rsidR="00F26BBA" w:rsidRPr="00166179" w:rsidRDefault="00F26BBA" w:rsidP="00357587">
            <w:pPr>
              <w:pStyle w:val="TEKSTI"/>
              <w:ind w:firstLine="0"/>
              <w:rPr>
                <w:lang w:val="sq-AL"/>
              </w:rPr>
            </w:pPr>
            <w:r w:rsidRPr="00166179">
              <w:rPr>
                <w:lang w:val="sq-AL"/>
              </w:rPr>
              <w:t>Institucioni kryesor përgjegjës</w:t>
            </w:r>
          </w:p>
        </w:tc>
        <w:tc>
          <w:tcPr>
            <w:tcW w:w="6935" w:type="dxa"/>
          </w:tcPr>
          <w:p w14:paraId="44FDA4F0" w14:textId="77777777" w:rsidR="00F26BBA" w:rsidRPr="00166179" w:rsidRDefault="00F26BBA" w:rsidP="00357587">
            <w:pPr>
              <w:pStyle w:val="TEKSTI"/>
              <w:ind w:firstLine="0"/>
              <w:rPr>
                <w:lang w:val="sq-AL"/>
              </w:rPr>
            </w:pPr>
            <w:r w:rsidRPr="00166179">
              <w:rPr>
                <w:lang w:val="sq-AL"/>
              </w:rPr>
              <w:t>Kryeministria</w:t>
            </w:r>
          </w:p>
        </w:tc>
      </w:tr>
      <w:tr w:rsidR="00F26BBA" w:rsidRPr="00166179" w14:paraId="578B2142" w14:textId="77777777" w:rsidTr="00166179">
        <w:tc>
          <w:tcPr>
            <w:tcW w:w="2263" w:type="dxa"/>
          </w:tcPr>
          <w:p w14:paraId="06317663" w14:textId="77777777" w:rsidR="00F26BBA" w:rsidRPr="00166179" w:rsidRDefault="00F26BBA" w:rsidP="00357587">
            <w:pPr>
              <w:pStyle w:val="TEKSTI"/>
              <w:ind w:firstLine="0"/>
              <w:rPr>
                <w:lang w:val="sq-AL"/>
              </w:rPr>
            </w:pPr>
            <w:r w:rsidRPr="00166179">
              <w:rPr>
                <w:lang w:val="sq-AL"/>
              </w:rPr>
              <w:t>Partnerë në zbatim:</w:t>
            </w:r>
          </w:p>
        </w:tc>
        <w:tc>
          <w:tcPr>
            <w:tcW w:w="6935" w:type="dxa"/>
          </w:tcPr>
          <w:p w14:paraId="32977561" w14:textId="77777777" w:rsidR="00F26BBA" w:rsidRPr="00166179" w:rsidRDefault="00F26BBA" w:rsidP="00357587">
            <w:pPr>
              <w:pStyle w:val="TEKSTI"/>
              <w:ind w:firstLine="0"/>
              <w:rPr>
                <w:lang w:val="sq-AL"/>
              </w:rPr>
            </w:pPr>
            <w:r w:rsidRPr="00166179">
              <w:rPr>
                <w:lang w:val="sq-AL"/>
              </w:rPr>
              <w:t>Të gjitha ministritë e përfshira të linjës</w:t>
            </w:r>
          </w:p>
          <w:p w14:paraId="777ED3AA" w14:textId="3FE0C756" w:rsidR="00F26BBA" w:rsidRPr="00166179" w:rsidRDefault="00166179" w:rsidP="00357587">
            <w:pPr>
              <w:pStyle w:val="TEKSTI"/>
              <w:ind w:firstLine="0"/>
              <w:rPr>
                <w:lang w:val="sq-AL"/>
              </w:rPr>
            </w:pPr>
            <w:r>
              <w:rPr>
                <w:lang w:val="sq-AL"/>
              </w:rPr>
              <w:t>KKSHC</w:t>
            </w:r>
            <w:r w:rsidR="00F26BBA" w:rsidRPr="00166179">
              <w:rPr>
                <w:lang w:val="sq-AL"/>
              </w:rPr>
              <w:t xml:space="preserve">-ja dhe </w:t>
            </w:r>
            <w:r w:rsidR="0057495A">
              <w:rPr>
                <w:lang w:val="sq-AL"/>
              </w:rPr>
              <w:t>AMSHC</w:t>
            </w:r>
            <w:r w:rsidR="00F26BBA" w:rsidRPr="00166179">
              <w:rPr>
                <w:lang w:val="sq-AL"/>
              </w:rPr>
              <w:t>-ja</w:t>
            </w:r>
          </w:p>
        </w:tc>
      </w:tr>
      <w:tr w:rsidR="00F26BBA" w:rsidRPr="00166179" w14:paraId="6BDEBB1B" w14:textId="77777777" w:rsidTr="00166179">
        <w:tc>
          <w:tcPr>
            <w:tcW w:w="2263" w:type="dxa"/>
          </w:tcPr>
          <w:p w14:paraId="0F87CE9A" w14:textId="77777777" w:rsidR="00F26BBA" w:rsidRPr="00166179" w:rsidRDefault="00F26BBA" w:rsidP="00357587">
            <w:pPr>
              <w:pStyle w:val="TEKSTI"/>
              <w:ind w:firstLine="0"/>
              <w:rPr>
                <w:lang w:val="sq-AL"/>
              </w:rPr>
            </w:pPr>
            <w:r w:rsidRPr="00166179">
              <w:rPr>
                <w:lang w:val="sq-AL"/>
              </w:rPr>
              <w:t>Afati</w:t>
            </w:r>
          </w:p>
        </w:tc>
        <w:tc>
          <w:tcPr>
            <w:tcW w:w="6935" w:type="dxa"/>
          </w:tcPr>
          <w:p w14:paraId="680D9374" w14:textId="77777777" w:rsidR="00F26BBA" w:rsidRPr="00166179" w:rsidRDefault="00F26BBA" w:rsidP="00357587">
            <w:pPr>
              <w:pStyle w:val="TEKSTI"/>
              <w:ind w:firstLine="0"/>
              <w:rPr>
                <w:lang w:val="sq-AL"/>
              </w:rPr>
            </w:pPr>
            <w:r w:rsidRPr="00166179">
              <w:rPr>
                <w:lang w:val="sq-AL"/>
              </w:rPr>
              <w:t>Fundi i vitit 2023</w:t>
            </w:r>
          </w:p>
        </w:tc>
      </w:tr>
      <w:tr w:rsidR="00F26BBA" w:rsidRPr="00166179" w14:paraId="197D947F" w14:textId="77777777" w:rsidTr="00166179">
        <w:tc>
          <w:tcPr>
            <w:tcW w:w="2263" w:type="dxa"/>
          </w:tcPr>
          <w:p w14:paraId="5ABCDF36" w14:textId="77777777" w:rsidR="00F26BBA" w:rsidRPr="00166179" w:rsidRDefault="00F26BBA" w:rsidP="00357587">
            <w:pPr>
              <w:pStyle w:val="TEKSTI"/>
              <w:ind w:firstLine="0"/>
              <w:rPr>
                <w:lang w:val="sq-AL"/>
              </w:rPr>
            </w:pPr>
            <w:r w:rsidRPr="00166179">
              <w:rPr>
                <w:lang w:val="sq-AL"/>
              </w:rPr>
              <w:t xml:space="preserve">Treguesit </w:t>
            </w:r>
          </w:p>
          <w:p w14:paraId="1ACC03BF" w14:textId="77777777" w:rsidR="00F26BBA" w:rsidRPr="00166179" w:rsidRDefault="00F26BBA" w:rsidP="00357587">
            <w:pPr>
              <w:pStyle w:val="TEKSTI"/>
              <w:ind w:firstLine="0"/>
              <w:rPr>
                <w:lang w:val="sq-AL"/>
              </w:rPr>
            </w:pPr>
            <w:r w:rsidRPr="00166179">
              <w:rPr>
                <w:lang w:val="sq-AL"/>
              </w:rPr>
              <w:t xml:space="preserve">e zbatimit </w:t>
            </w:r>
          </w:p>
        </w:tc>
        <w:tc>
          <w:tcPr>
            <w:tcW w:w="6935" w:type="dxa"/>
          </w:tcPr>
          <w:p w14:paraId="1FB863CC" w14:textId="26D04C74" w:rsidR="00F26BBA" w:rsidRPr="00166179" w:rsidRDefault="00BD3C72" w:rsidP="00357587">
            <w:pPr>
              <w:pStyle w:val="TEKSTI"/>
              <w:ind w:firstLine="0"/>
              <w:rPr>
                <w:lang w:val="sq-AL"/>
              </w:rPr>
            </w:pPr>
            <w:r>
              <w:rPr>
                <w:lang w:val="sq-AL"/>
              </w:rPr>
              <w:t>1.</w:t>
            </w:r>
            <w:r w:rsidR="00F26BBA" w:rsidRPr="00166179">
              <w:rPr>
                <w:lang w:val="sq-AL"/>
              </w:rPr>
              <w:t xml:space="preserve">Kryerja e vlerësimit afatmesëm dhe përfundimtar </w:t>
            </w:r>
          </w:p>
          <w:p w14:paraId="7FD93F6E" w14:textId="2011D50F" w:rsidR="00F26BBA" w:rsidRPr="00166179" w:rsidRDefault="00BD3C72" w:rsidP="00357587">
            <w:pPr>
              <w:pStyle w:val="TEKSTI"/>
              <w:ind w:firstLine="0"/>
              <w:rPr>
                <w:lang w:val="sq-AL"/>
              </w:rPr>
            </w:pPr>
            <w:r>
              <w:rPr>
                <w:lang w:val="sq-AL"/>
              </w:rPr>
              <w:t>2.</w:t>
            </w:r>
            <w:r w:rsidR="00F26BBA" w:rsidRPr="00166179">
              <w:rPr>
                <w:lang w:val="sq-AL"/>
              </w:rPr>
              <w:t xml:space="preserve">Publiku i gjerë i rezultateve të vlerësimit përmes faqes zyrtare të Kryeministrisë dhe </w:t>
            </w:r>
            <w:r w:rsidR="0057495A">
              <w:rPr>
                <w:lang w:val="sq-AL"/>
              </w:rPr>
              <w:t>AMSHC</w:t>
            </w:r>
            <w:r w:rsidR="00F26BBA" w:rsidRPr="00166179">
              <w:rPr>
                <w:lang w:val="sq-AL"/>
              </w:rPr>
              <w:t>-së</w:t>
            </w:r>
          </w:p>
          <w:p w14:paraId="4C635340" w14:textId="67276EE6" w:rsidR="00F26BBA" w:rsidRPr="00166179" w:rsidRDefault="00BD3C72" w:rsidP="00357587">
            <w:pPr>
              <w:pStyle w:val="TEKSTI"/>
              <w:ind w:firstLine="0"/>
              <w:rPr>
                <w:lang w:val="sq-AL"/>
              </w:rPr>
            </w:pPr>
            <w:r>
              <w:rPr>
                <w:lang w:val="sq-AL"/>
              </w:rPr>
              <w:t>3.</w:t>
            </w:r>
            <w:r w:rsidR="00F26BBA" w:rsidRPr="00166179">
              <w:rPr>
                <w:lang w:val="sq-AL"/>
              </w:rPr>
              <w:t xml:space="preserve">Përcaktimi i metodologjisë për hartimin e Udhërrëfyesit të ri/Strategjisë Kombëtare me kontributin e </w:t>
            </w:r>
            <w:r w:rsidR="00166179">
              <w:rPr>
                <w:lang w:val="sq-AL"/>
              </w:rPr>
              <w:t>OSHC</w:t>
            </w:r>
            <w:r w:rsidR="00F26BBA" w:rsidRPr="00166179">
              <w:rPr>
                <w:lang w:val="sq-AL"/>
              </w:rPr>
              <w:t>-ve nga fundi i vitit 2023</w:t>
            </w:r>
          </w:p>
        </w:tc>
      </w:tr>
      <w:tr w:rsidR="00F26BBA" w:rsidRPr="00166179" w14:paraId="45192252" w14:textId="77777777" w:rsidTr="00166179">
        <w:tc>
          <w:tcPr>
            <w:tcW w:w="2263" w:type="dxa"/>
          </w:tcPr>
          <w:p w14:paraId="01B6823D" w14:textId="77777777" w:rsidR="00F26BBA" w:rsidRPr="00166179" w:rsidRDefault="00F26BBA" w:rsidP="00357587">
            <w:pPr>
              <w:pStyle w:val="TEKSTI"/>
              <w:ind w:firstLine="0"/>
              <w:rPr>
                <w:lang w:val="sq-AL"/>
              </w:rPr>
            </w:pPr>
            <w:r w:rsidRPr="00166179">
              <w:rPr>
                <w:lang w:val="sq-AL"/>
              </w:rPr>
              <w:t>Komente të tjera</w:t>
            </w:r>
          </w:p>
        </w:tc>
        <w:tc>
          <w:tcPr>
            <w:tcW w:w="6935" w:type="dxa"/>
          </w:tcPr>
          <w:p w14:paraId="51AF172E" w14:textId="77777777" w:rsidR="00F26BBA" w:rsidRPr="00166179" w:rsidRDefault="00F26BBA" w:rsidP="00357587">
            <w:pPr>
              <w:pStyle w:val="TEKSTI"/>
              <w:ind w:firstLine="0"/>
              <w:rPr>
                <w:lang w:val="sq-AL"/>
              </w:rPr>
            </w:pPr>
          </w:p>
        </w:tc>
      </w:tr>
      <w:tr w:rsidR="00F26BBA" w:rsidRPr="00166179" w14:paraId="4F43621A" w14:textId="77777777" w:rsidTr="00166179">
        <w:tc>
          <w:tcPr>
            <w:tcW w:w="2263" w:type="dxa"/>
          </w:tcPr>
          <w:p w14:paraId="70466FC4" w14:textId="77777777" w:rsidR="00F26BBA" w:rsidRPr="00166179" w:rsidRDefault="00F26BBA" w:rsidP="00357587">
            <w:pPr>
              <w:pStyle w:val="TEKSTI"/>
              <w:ind w:firstLine="0"/>
              <w:rPr>
                <w:lang w:val="sq-AL"/>
              </w:rPr>
            </w:pPr>
            <w:r w:rsidRPr="00166179">
              <w:rPr>
                <w:lang w:val="sq-AL"/>
              </w:rPr>
              <w:t xml:space="preserve">Asistenca Teknike </w:t>
            </w:r>
          </w:p>
          <w:p w14:paraId="593A9316" w14:textId="77777777" w:rsidR="00F26BBA" w:rsidRPr="00166179" w:rsidRDefault="00F26BBA" w:rsidP="00357587">
            <w:pPr>
              <w:pStyle w:val="TEKSTI"/>
              <w:ind w:firstLine="0"/>
              <w:rPr>
                <w:lang w:val="sq-AL"/>
              </w:rPr>
            </w:pPr>
            <w:r w:rsidRPr="00166179">
              <w:rPr>
                <w:lang w:val="sq-AL"/>
              </w:rPr>
              <w:t xml:space="preserve">që nevojitet </w:t>
            </w:r>
          </w:p>
        </w:tc>
        <w:tc>
          <w:tcPr>
            <w:tcW w:w="6935" w:type="dxa"/>
          </w:tcPr>
          <w:p w14:paraId="37298796" w14:textId="77777777" w:rsidR="00F26BBA" w:rsidRPr="00166179" w:rsidRDefault="00F26BBA" w:rsidP="00357587">
            <w:pPr>
              <w:pStyle w:val="TEKSTI"/>
              <w:ind w:firstLine="0"/>
              <w:rPr>
                <w:lang w:val="sq-AL"/>
              </w:rPr>
            </w:pPr>
            <w:r w:rsidRPr="00166179">
              <w:rPr>
                <w:lang w:val="sq-AL"/>
              </w:rPr>
              <w:t>Ekspertizë e Asistencës Teknike në vlerësimin dhe hartimin e strategjisë (45- 60 ditë)</w:t>
            </w:r>
          </w:p>
        </w:tc>
      </w:tr>
    </w:tbl>
    <w:p w14:paraId="67176CC3" w14:textId="77777777" w:rsidR="00F26BBA" w:rsidRPr="00166179" w:rsidRDefault="00F26BBA" w:rsidP="00F26BBA">
      <w:pPr>
        <w:pStyle w:val="TEKSTI"/>
        <w:rPr>
          <w:lang w:val="sq-AL"/>
        </w:rPr>
      </w:pPr>
    </w:p>
    <w:p w14:paraId="08B47592" w14:textId="7C14E2DF" w:rsidR="00F26BBA" w:rsidRPr="00166179" w:rsidRDefault="00F26BBA" w:rsidP="00F26BBA">
      <w:pPr>
        <w:pStyle w:val="TEKSTI"/>
        <w:rPr>
          <w:b/>
          <w:i/>
          <w:lang w:val="sq-AL"/>
        </w:rPr>
      </w:pPr>
      <w:bookmarkStart w:id="28" w:name="_1t3h5sf" w:colFirst="0" w:colLast="0"/>
      <w:bookmarkStart w:id="29" w:name="_tyjcwt" w:colFirst="0" w:colLast="0"/>
      <w:bookmarkStart w:id="30" w:name="_Toc511254838"/>
      <w:bookmarkStart w:id="31" w:name="_Toc256000009"/>
      <w:bookmarkStart w:id="32" w:name="_Toc512876589"/>
      <w:bookmarkStart w:id="33" w:name="_Toc514928147"/>
      <w:bookmarkStart w:id="34" w:name="_Toc515546329"/>
      <w:bookmarkStart w:id="35" w:name="_Toc515548924"/>
      <w:bookmarkEnd w:id="28"/>
      <w:bookmarkEnd w:id="29"/>
      <w:r w:rsidRPr="00166179">
        <w:rPr>
          <w:b/>
          <w:lang w:val="sq-AL"/>
        </w:rPr>
        <w:t xml:space="preserve">Prioriteti 2: Institucione qeveritare me mendësi shërbimi që vlerësojnë bashkëpunimin me </w:t>
      </w:r>
      <w:r w:rsidR="00166179">
        <w:rPr>
          <w:b/>
          <w:lang w:val="sq-AL"/>
        </w:rPr>
        <w:t>OSHC</w:t>
      </w:r>
      <w:r w:rsidRPr="00166179">
        <w:rPr>
          <w:b/>
          <w:lang w:val="sq-AL"/>
        </w:rPr>
        <w:t>-të</w:t>
      </w:r>
      <w:bookmarkEnd w:id="30"/>
      <w:bookmarkEnd w:id="31"/>
      <w:bookmarkEnd w:id="32"/>
      <w:bookmarkEnd w:id="33"/>
      <w:bookmarkEnd w:id="34"/>
      <w:bookmarkEnd w:id="35"/>
    </w:p>
    <w:p w14:paraId="0E0F17C4" w14:textId="77777777" w:rsidR="00F26BBA" w:rsidRPr="00166179" w:rsidRDefault="00F26BBA" w:rsidP="00F26BBA">
      <w:pPr>
        <w:pStyle w:val="TEKSTI"/>
        <w:rPr>
          <w:i/>
          <w:lang w:val="sq-AL"/>
        </w:rPr>
      </w:pPr>
      <w:bookmarkStart w:id="36" w:name="_Hlk510028568"/>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26BBA" w:rsidRPr="00166179" w14:paraId="463C0656" w14:textId="77777777" w:rsidTr="00166179">
        <w:tc>
          <w:tcPr>
            <w:tcW w:w="9288" w:type="dxa"/>
          </w:tcPr>
          <w:p w14:paraId="740F76BE" w14:textId="77777777" w:rsidR="00F26BBA" w:rsidRPr="00166179" w:rsidRDefault="00F26BBA" w:rsidP="00357587">
            <w:pPr>
              <w:pStyle w:val="TEKSTI"/>
              <w:ind w:firstLine="0"/>
              <w:rPr>
                <w:lang w:val="sq-AL"/>
              </w:rPr>
            </w:pPr>
            <w:r w:rsidRPr="00166179">
              <w:rPr>
                <w:lang w:val="sq-AL"/>
              </w:rPr>
              <w:t>N</w:t>
            </w:r>
            <w:r w:rsidRPr="00166179">
              <w:rPr>
                <w:b/>
                <w:lang w:val="sq-AL"/>
              </w:rPr>
              <w:t>ën këtë prioritet janë identifikuar nëntë masa kryesore për të cilat janë vendosur edhe afatet:</w:t>
            </w:r>
            <w:r w:rsidRPr="00166179">
              <w:rPr>
                <w:lang w:val="sq-AL"/>
              </w:rPr>
              <w:t xml:space="preserve"> </w:t>
            </w:r>
          </w:p>
          <w:p w14:paraId="104B4E3D" w14:textId="32BFA4E2" w:rsidR="00F26BBA" w:rsidRPr="00166179" w:rsidRDefault="00357587" w:rsidP="00357587">
            <w:pPr>
              <w:pStyle w:val="TEKSTI"/>
              <w:ind w:firstLine="0"/>
              <w:rPr>
                <w:lang w:val="sq-AL"/>
              </w:rPr>
            </w:pPr>
            <w:r w:rsidRPr="00166179">
              <w:rPr>
                <w:lang w:val="sq-AL"/>
              </w:rPr>
              <w:t xml:space="preserve">2.1 </w:t>
            </w:r>
            <w:r w:rsidR="00F26BBA" w:rsidRPr="00166179">
              <w:rPr>
                <w:lang w:val="sq-AL"/>
              </w:rPr>
              <w:t xml:space="preserve">Garantimi i funksionimit </w:t>
            </w:r>
            <w:r w:rsidR="00F3174C">
              <w:rPr>
                <w:lang w:val="sq-AL"/>
              </w:rPr>
              <w:t>efici</w:t>
            </w:r>
            <w:r w:rsidR="00F26BBA" w:rsidRPr="00166179">
              <w:rPr>
                <w:lang w:val="sq-AL"/>
              </w:rPr>
              <w:t xml:space="preserve">ent të </w:t>
            </w:r>
            <w:r w:rsidR="00166179">
              <w:rPr>
                <w:lang w:val="sq-AL"/>
              </w:rPr>
              <w:t>KKSHC</w:t>
            </w:r>
            <w:r w:rsidR="00F26BBA" w:rsidRPr="00166179">
              <w:rPr>
                <w:lang w:val="sq-AL"/>
              </w:rPr>
              <w:t xml:space="preserve">-së në përputhje me planin e tij të punës dhe me angazhimet e qeverisë. </w:t>
            </w:r>
            <w:r w:rsidR="00166179">
              <w:rPr>
                <w:lang w:val="sq-AL"/>
              </w:rPr>
              <w:t>KKSHC</w:t>
            </w:r>
            <w:r w:rsidR="00F26BBA" w:rsidRPr="00166179">
              <w:rPr>
                <w:lang w:val="sq-AL"/>
              </w:rPr>
              <w:t xml:space="preserve">-ja duhet të veprojë si organ këshillues i qeverisë së Shqipërisë për çështje të zhvillimit të shoqërisë civile, duke sjellë së bashku përfaqësues të organeve qeveritare përgjegjës për fushat kryesore të politikave që prekin  </w:t>
            </w:r>
            <w:r w:rsidR="00166179">
              <w:rPr>
                <w:lang w:val="sq-AL"/>
              </w:rPr>
              <w:t>OSHC</w:t>
            </w:r>
            <w:r w:rsidR="00F26BBA" w:rsidRPr="00166179">
              <w:rPr>
                <w:lang w:val="sq-AL"/>
              </w:rPr>
              <w:t xml:space="preserve">-të, si dhe përfaqësuesit e </w:t>
            </w:r>
            <w:r w:rsidR="00166179">
              <w:rPr>
                <w:lang w:val="sq-AL"/>
              </w:rPr>
              <w:t>OSHC</w:t>
            </w:r>
            <w:r w:rsidR="00F26BBA" w:rsidRPr="00166179">
              <w:rPr>
                <w:lang w:val="sq-AL"/>
              </w:rPr>
              <w:t>-ve</w:t>
            </w:r>
          </w:p>
          <w:p w14:paraId="34052D56" w14:textId="77777777" w:rsidR="00F26BBA" w:rsidRPr="00166179" w:rsidRDefault="00F26BBA" w:rsidP="00357587">
            <w:pPr>
              <w:pStyle w:val="TEKSTI"/>
              <w:ind w:firstLine="0"/>
              <w:rPr>
                <w:lang w:val="sq-AL"/>
              </w:rPr>
            </w:pPr>
            <w:r w:rsidRPr="00166179">
              <w:rPr>
                <w:lang w:val="sq-AL"/>
              </w:rPr>
              <w:t xml:space="preserve">Afati: nga viti 2019 e në vazhdim  </w:t>
            </w:r>
          </w:p>
          <w:p w14:paraId="45A91867" w14:textId="1BDC22D8" w:rsidR="00F26BBA" w:rsidRPr="00166179" w:rsidRDefault="00F26BBA" w:rsidP="00357587">
            <w:pPr>
              <w:pStyle w:val="TEKSTI"/>
              <w:ind w:firstLine="0"/>
              <w:rPr>
                <w:lang w:val="sq-AL"/>
              </w:rPr>
            </w:pPr>
            <w:r w:rsidRPr="00166179">
              <w:rPr>
                <w:lang w:val="sq-AL"/>
              </w:rPr>
              <w:t>2.2</w:t>
            </w:r>
            <w:r w:rsidR="00357587" w:rsidRPr="00166179">
              <w:rPr>
                <w:lang w:val="sq-AL"/>
              </w:rPr>
              <w:t xml:space="preserve"> </w:t>
            </w:r>
            <w:r w:rsidRPr="00166179">
              <w:rPr>
                <w:lang w:val="sq-AL"/>
              </w:rPr>
              <w:t xml:space="preserve">Garantimi i mbështetjes administrative </w:t>
            </w:r>
            <w:r w:rsidR="00F3174C">
              <w:rPr>
                <w:lang w:val="sq-AL"/>
              </w:rPr>
              <w:t>efici</w:t>
            </w:r>
            <w:r w:rsidRPr="00166179">
              <w:rPr>
                <w:lang w:val="sq-AL"/>
              </w:rPr>
              <w:t xml:space="preserve">ente për </w:t>
            </w:r>
            <w:r w:rsidR="00166179">
              <w:rPr>
                <w:lang w:val="sq-AL"/>
              </w:rPr>
              <w:t>KKSHC</w:t>
            </w:r>
            <w:r w:rsidRPr="00166179">
              <w:rPr>
                <w:lang w:val="sq-AL"/>
              </w:rPr>
              <w:t xml:space="preserve">-në, përfshirë përgatitjen cilësore për të gjitha aktivitetet dhe garantimi i zbatimit si duhet të të gjitha vendimeve dhe aktiviteteve të Këshillit, duke i ofruar legjislacionin dhe burimet e duhura, përfshirë burime të mjaftueshme njerëzore në </w:t>
            </w:r>
            <w:r w:rsidR="0057495A">
              <w:rPr>
                <w:lang w:val="sq-AL"/>
              </w:rPr>
              <w:t>AMSHC</w:t>
            </w:r>
            <w:r w:rsidRPr="00166179">
              <w:rPr>
                <w:lang w:val="sq-AL"/>
              </w:rPr>
              <w:t>.</w:t>
            </w:r>
          </w:p>
          <w:p w14:paraId="031A114C" w14:textId="77777777" w:rsidR="00F26BBA" w:rsidRPr="00166179" w:rsidRDefault="00F26BBA" w:rsidP="00357587">
            <w:pPr>
              <w:pStyle w:val="TEKSTI"/>
              <w:ind w:firstLine="0"/>
              <w:rPr>
                <w:lang w:val="sq-AL"/>
              </w:rPr>
            </w:pPr>
            <w:r w:rsidRPr="00166179">
              <w:rPr>
                <w:lang w:val="sq-AL"/>
              </w:rPr>
              <w:t>Afati: të paktën gjatë kohëzgjatjes së këtij Udhërrëfyesi.</w:t>
            </w:r>
          </w:p>
          <w:p w14:paraId="1A1636FA" w14:textId="66CC79BE" w:rsidR="00F26BBA" w:rsidRPr="00166179" w:rsidRDefault="00F26BBA" w:rsidP="00357587">
            <w:pPr>
              <w:pStyle w:val="TEKSTI"/>
              <w:ind w:firstLine="0"/>
              <w:rPr>
                <w:lang w:val="sq-AL"/>
              </w:rPr>
            </w:pPr>
            <w:r w:rsidRPr="00166179">
              <w:rPr>
                <w:lang w:val="sq-AL"/>
              </w:rPr>
              <w:t>2.3</w:t>
            </w:r>
            <w:r w:rsidR="00357587" w:rsidRPr="00166179">
              <w:rPr>
                <w:lang w:val="sq-AL"/>
              </w:rPr>
              <w:t xml:space="preserve"> </w:t>
            </w:r>
            <w:r w:rsidRPr="00166179">
              <w:rPr>
                <w:lang w:val="sq-AL"/>
              </w:rPr>
              <w:t xml:space="preserve">Hartimi nga </w:t>
            </w:r>
            <w:r w:rsidR="0057495A">
              <w:rPr>
                <w:lang w:val="sq-AL"/>
              </w:rPr>
              <w:t>AMSHC</w:t>
            </w:r>
            <w:r w:rsidRPr="00166179">
              <w:rPr>
                <w:lang w:val="sq-AL"/>
              </w:rPr>
              <w:t xml:space="preserve">-ja i një manuali për mënyrën e zhvillimit të zgjedhjeve të përvitshme të anëtarëve të shoqërisë civile të </w:t>
            </w:r>
            <w:r w:rsidR="00166179">
              <w:rPr>
                <w:lang w:val="sq-AL"/>
              </w:rPr>
              <w:t>KKSHC</w:t>
            </w:r>
            <w:r w:rsidRPr="00166179">
              <w:rPr>
                <w:lang w:val="sq-AL"/>
              </w:rPr>
              <w:t>-së bazuar në mbështetjen e mëparshme ofruar nga komuniteti ndërkombëtar i donatorëve</w:t>
            </w:r>
          </w:p>
          <w:p w14:paraId="6147C84C" w14:textId="77777777" w:rsidR="00F26BBA" w:rsidRPr="00166179" w:rsidRDefault="00F26BBA" w:rsidP="00357587">
            <w:pPr>
              <w:pStyle w:val="TEKSTI"/>
              <w:ind w:firstLine="0"/>
              <w:rPr>
                <w:lang w:val="sq-AL"/>
              </w:rPr>
            </w:pPr>
            <w:r w:rsidRPr="00166179">
              <w:rPr>
                <w:lang w:val="sq-AL"/>
              </w:rPr>
              <w:t>Afati: Nëntori i vitit 2019 që të përdoret për zgjedhjet e vitit 2019 e më pas.</w:t>
            </w:r>
          </w:p>
          <w:p w14:paraId="19DBF449" w14:textId="26A2B21A" w:rsidR="00F26BBA" w:rsidRPr="00166179" w:rsidRDefault="00F26BBA" w:rsidP="00357587">
            <w:pPr>
              <w:pStyle w:val="TEKSTI"/>
              <w:ind w:firstLine="0"/>
              <w:rPr>
                <w:lang w:val="sq-AL"/>
              </w:rPr>
            </w:pPr>
            <w:r w:rsidRPr="00166179">
              <w:rPr>
                <w:lang w:val="sq-AL"/>
              </w:rPr>
              <w:t>2.4</w:t>
            </w:r>
            <w:r w:rsidR="00357587" w:rsidRPr="00166179">
              <w:rPr>
                <w:lang w:val="sq-AL"/>
              </w:rPr>
              <w:t xml:space="preserve"> </w:t>
            </w:r>
            <w:r w:rsidRPr="00166179">
              <w:rPr>
                <w:lang w:val="sq-AL"/>
              </w:rPr>
              <w:t xml:space="preserve">Përfshirja e </w:t>
            </w:r>
            <w:r w:rsidR="00166179">
              <w:rPr>
                <w:lang w:val="sq-AL"/>
              </w:rPr>
              <w:t>KKSHC</w:t>
            </w:r>
            <w:r w:rsidRPr="00166179">
              <w:rPr>
                <w:lang w:val="sq-AL"/>
              </w:rPr>
              <w:t>-së si organ këshillimor në të gjitha nismat dhe programet e zhvillimit të shoqërisë civile.</w:t>
            </w:r>
          </w:p>
          <w:p w14:paraId="263764D8" w14:textId="77777777" w:rsidR="00F26BBA" w:rsidRPr="00166179" w:rsidRDefault="00F26BBA" w:rsidP="00357587">
            <w:pPr>
              <w:pStyle w:val="TEKSTI"/>
              <w:ind w:firstLine="0"/>
              <w:rPr>
                <w:lang w:val="sq-AL"/>
              </w:rPr>
            </w:pPr>
            <w:r w:rsidRPr="00166179">
              <w:rPr>
                <w:lang w:val="sq-AL"/>
              </w:rPr>
              <w:t>Afati: në vazhdim nga viti 2019 deri në fund të vitit 2023.</w:t>
            </w:r>
          </w:p>
          <w:p w14:paraId="36248185" w14:textId="41115935" w:rsidR="00F26BBA" w:rsidRPr="00166179" w:rsidRDefault="00F26BBA" w:rsidP="00357587">
            <w:pPr>
              <w:pStyle w:val="TEKSTI"/>
              <w:ind w:firstLine="0"/>
              <w:rPr>
                <w:lang w:val="sq-AL"/>
              </w:rPr>
            </w:pPr>
            <w:r w:rsidRPr="00166179">
              <w:rPr>
                <w:lang w:val="sq-AL"/>
              </w:rPr>
              <w:t>2.5</w:t>
            </w:r>
            <w:r w:rsidR="00357587" w:rsidRPr="00166179">
              <w:rPr>
                <w:lang w:val="sq-AL"/>
              </w:rPr>
              <w:t xml:space="preserve"> </w:t>
            </w:r>
            <w:r w:rsidRPr="00166179">
              <w:rPr>
                <w:lang w:val="sq-AL"/>
              </w:rPr>
              <w:t xml:space="preserve">Përditësimi i strategjisë së </w:t>
            </w:r>
            <w:r w:rsidR="0057495A">
              <w:rPr>
                <w:lang w:val="sq-AL"/>
              </w:rPr>
              <w:t>AMSHC</w:t>
            </w:r>
            <w:r w:rsidRPr="00166179">
              <w:rPr>
                <w:lang w:val="sq-AL"/>
              </w:rPr>
              <w:t xml:space="preserve">-së për periudhën </w:t>
            </w:r>
            <w:r w:rsidR="0057495A">
              <w:rPr>
                <w:lang w:val="sq-AL"/>
              </w:rPr>
              <w:t>2015–2021</w:t>
            </w:r>
            <w:r w:rsidRPr="00166179">
              <w:rPr>
                <w:lang w:val="sq-AL"/>
              </w:rPr>
              <w:t xml:space="preserve"> dhe i planeve të saj vjetore të punës për arritjen e objektivave kryesore, përfshirë objektivat e </w:t>
            </w:r>
            <w:r w:rsidR="0057495A">
              <w:rPr>
                <w:lang w:val="sq-AL"/>
              </w:rPr>
              <w:t>AMSHC</w:t>
            </w:r>
            <w:r w:rsidRPr="00166179">
              <w:rPr>
                <w:lang w:val="sq-AL"/>
              </w:rPr>
              <w:t xml:space="preserve">-së si Sekretariati i </w:t>
            </w:r>
            <w:r w:rsidR="00166179">
              <w:rPr>
                <w:lang w:val="sq-AL"/>
              </w:rPr>
              <w:t>KKSHC</w:t>
            </w:r>
            <w:r w:rsidRPr="00166179">
              <w:rPr>
                <w:lang w:val="sq-AL"/>
              </w:rPr>
              <w:t xml:space="preserve">-së. </w:t>
            </w:r>
          </w:p>
          <w:p w14:paraId="318996FF" w14:textId="77777777" w:rsidR="00F26BBA" w:rsidRPr="00166179" w:rsidRDefault="00F26BBA" w:rsidP="00357587">
            <w:pPr>
              <w:pStyle w:val="TEKSTI"/>
              <w:ind w:firstLine="0"/>
              <w:rPr>
                <w:lang w:val="sq-AL"/>
              </w:rPr>
            </w:pPr>
            <w:r w:rsidRPr="00166179">
              <w:rPr>
                <w:lang w:val="sq-AL"/>
              </w:rPr>
              <w:t>Afati: 2019 e në vazhdim .</w:t>
            </w:r>
          </w:p>
          <w:p w14:paraId="067279A6" w14:textId="20A7F6A4" w:rsidR="00F26BBA" w:rsidRPr="00166179" w:rsidRDefault="00F26BBA" w:rsidP="00357587">
            <w:pPr>
              <w:pStyle w:val="TEKSTI"/>
              <w:ind w:firstLine="0"/>
              <w:rPr>
                <w:lang w:val="sq-AL"/>
              </w:rPr>
            </w:pPr>
            <w:r w:rsidRPr="00166179">
              <w:rPr>
                <w:lang w:val="sq-AL"/>
              </w:rPr>
              <w:t>2.6</w:t>
            </w:r>
            <w:r w:rsidR="00357587" w:rsidRPr="00166179">
              <w:rPr>
                <w:lang w:val="sq-AL"/>
              </w:rPr>
              <w:t xml:space="preserve"> </w:t>
            </w:r>
            <w:r w:rsidRPr="00166179">
              <w:rPr>
                <w:lang w:val="sq-AL"/>
              </w:rPr>
              <w:t xml:space="preserve">Mbështetje përmes një plani komunikimi dhe përmes burimeve për forcimin e reagimit të </w:t>
            </w:r>
            <w:r w:rsidR="0057495A">
              <w:rPr>
                <w:lang w:val="sq-AL"/>
              </w:rPr>
              <w:t>AMSHC</w:t>
            </w:r>
            <w:r w:rsidRPr="00166179">
              <w:rPr>
                <w:lang w:val="sq-AL"/>
              </w:rPr>
              <w:t xml:space="preserve">-së ndaj kërkesave në rritje për informacion dhe për mbështetje nga </w:t>
            </w:r>
            <w:r w:rsidR="00166179">
              <w:rPr>
                <w:lang w:val="sq-AL"/>
              </w:rPr>
              <w:t>OSHC</w:t>
            </w:r>
            <w:r w:rsidRPr="00166179">
              <w:rPr>
                <w:lang w:val="sq-AL"/>
              </w:rPr>
              <w:t>-të lokale</w:t>
            </w:r>
          </w:p>
          <w:p w14:paraId="70B193F1" w14:textId="77777777" w:rsidR="00F26BBA" w:rsidRPr="00166179" w:rsidRDefault="00F26BBA" w:rsidP="00357587">
            <w:pPr>
              <w:pStyle w:val="TEKSTI"/>
              <w:ind w:firstLine="0"/>
              <w:rPr>
                <w:lang w:val="sq-AL"/>
              </w:rPr>
            </w:pPr>
            <w:r w:rsidRPr="00166179">
              <w:rPr>
                <w:lang w:val="sq-AL"/>
              </w:rPr>
              <w:t>Afati: 2019 e në vazhdim.</w:t>
            </w:r>
          </w:p>
          <w:p w14:paraId="67857F0E" w14:textId="31D7F6C6" w:rsidR="00F26BBA" w:rsidRPr="00166179" w:rsidRDefault="00F26BBA" w:rsidP="00357587">
            <w:pPr>
              <w:pStyle w:val="TEKSTI"/>
              <w:ind w:firstLine="0"/>
              <w:rPr>
                <w:lang w:val="sq-AL"/>
              </w:rPr>
            </w:pPr>
            <w:r w:rsidRPr="00166179">
              <w:rPr>
                <w:lang w:val="sq-AL"/>
              </w:rPr>
              <w:t>2.7</w:t>
            </w:r>
            <w:r w:rsidR="00357587" w:rsidRPr="00166179">
              <w:rPr>
                <w:lang w:val="sq-AL"/>
              </w:rPr>
              <w:t xml:space="preserve"> </w:t>
            </w:r>
            <w:r w:rsidRPr="00166179">
              <w:rPr>
                <w:lang w:val="sq-AL"/>
              </w:rPr>
              <w:t xml:space="preserve">Vazhdimi i asistencës teknike për </w:t>
            </w:r>
            <w:r w:rsidR="0057495A">
              <w:rPr>
                <w:lang w:val="sq-AL"/>
              </w:rPr>
              <w:t>AMSHC</w:t>
            </w:r>
            <w:r w:rsidRPr="00166179">
              <w:rPr>
                <w:lang w:val="sq-AL"/>
              </w:rPr>
              <w:t>-në për të zhvilluar më tej kapacitetet në fushat prioritare të planit të rishikuar strategjik të organizatës.</w:t>
            </w:r>
          </w:p>
          <w:p w14:paraId="07683BB1" w14:textId="77777777" w:rsidR="00F26BBA" w:rsidRPr="00166179" w:rsidRDefault="00F26BBA" w:rsidP="00357587">
            <w:pPr>
              <w:pStyle w:val="TEKSTI"/>
              <w:ind w:firstLine="0"/>
              <w:rPr>
                <w:lang w:val="sq-AL"/>
              </w:rPr>
            </w:pPr>
            <w:r w:rsidRPr="00166179">
              <w:rPr>
                <w:lang w:val="sq-AL"/>
              </w:rPr>
              <w:t>Afati: 2020</w:t>
            </w:r>
          </w:p>
          <w:p w14:paraId="44C6B597" w14:textId="09BAC015" w:rsidR="00F26BBA" w:rsidRPr="00166179" w:rsidRDefault="00F26BBA" w:rsidP="00357587">
            <w:pPr>
              <w:pStyle w:val="TEKSTI"/>
              <w:ind w:firstLine="0"/>
              <w:rPr>
                <w:lang w:val="sq-AL"/>
              </w:rPr>
            </w:pPr>
            <w:r w:rsidRPr="00166179">
              <w:rPr>
                <w:lang w:val="sq-AL"/>
              </w:rPr>
              <w:t>2.8</w:t>
            </w:r>
            <w:r w:rsidR="00357587" w:rsidRPr="00166179">
              <w:rPr>
                <w:lang w:val="sq-AL"/>
              </w:rPr>
              <w:t xml:space="preserve"> </w:t>
            </w:r>
            <w:r w:rsidRPr="00166179">
              <w:rPr>
                <w:lang w:val="sq-AL"/>
              </w:rPr>
              <w:t xml:space="preserve">Përcaktimi i detyrave konkrete të Agjencisë për Dialogu dhe Bashkëqeverisje në funksionin e saj mbështetës për zbatimin dhe monitorimin e ecurisë së Udhërrëfyesit </w:t>
            </w:r>
          </w:p>
          <w:p w14:paraId="163135DA" w14:textId="77777777" w:rsidR="00F26BBA" w:rsidRPr="00166179" w:rsidRDefault="00F26BBA" w:rsidP="00357587">
            <w:pPr>
              <w:pStyle w:val="TEKSTI"/>
              <w:ind w:firstLine="0"/>
              <w:rPr>
                <w:lang w:val="sq-AL"/>
              </w:rPr>
            </w:pPr>
            <w:r w:rsidRPr="00166179">
              <w:rPr>
                <w:lang w:val="sq-AL"/>
              </w:rPr>
              <w:t>Afati: 2019</w:t>
            </w:r>
          </w:p>
          <w:p w14:paraId="78EBB76C" w14:textId="08C526BA" w:rsidR="00F26BBA" w:rsidRPr="00166179" w:rsidRDefault="00F26BBA" w:rsidP="00357587">
            <w:pPr>
              <w:pStyle w:val="TEKSTI"/>
              <w:ind w:firstLine="0"/>
              <w:rPr>
                <w:lang w:val="sq-AL"/>
              </w:rPr>
            </w:pPr>
            <w:r w:rsidRPr="00166179">
              <w:rPr>
                <w:lang w:val="sq-AL"/>
              </w:rPr>
              <w:t>2.9</w:t>
            </w:r>
            <w:r w:rsidR="00357587" w:rsidRPr="00166179">
              <w:rPr>
                <w:lang w:val="sq-AL"/>
              </w:rPr>
              <w:t xml:space="preserve"> </w:t>
            </w:r>
            <w:r w:rsidRPr="00166179">
              <w:rPr>
                <w:lang w:val="sq-AL"/>
              </w:rPr>
              <w:t xml:space="preserve">Caktimi i personave të kontaktit për </w:t>
            </w:r>
            <w:r w:rsidR="00166179">
              <w:rPr>
                <w:lang w:val="sq-AL"/>
              </w:rPr>
              <w:t>OSHC</w:t>
            </w:r>
            <w:r w:rsidRPr="00166179">
              <w:rPr>
                <w:lang w:val="sq-AL"/>
              </w:rPr>
              <w:t xml:space="preserve">-të në ministritë me rëndësi strategjike për bashkëpunimin me </w:t>
            </w:r>
            <w:r w:rsidR="00166179">
              <w:rPr>
                <w:lang w:val="sq-AL"/>
              </w:rPr>
              <w:t>OSHC</w:t>
            </w:r>
            <w:r w:rsidRPr="00166179">
              <w:rPr>
                <w:lang w:val="sq-AL"/>
              </w:rPr>
              <w:t>-të, si dhe në Shërbimin Kombëtar të Punësimit, dhe në Agjencinë Kombëtare të Arsimit, Formimit Profesional dhe Kualifikimeve.</w:t>
            </w:r>
          </w:p>
          <w:p w14:paraId="05E8922A" w14:textId="77777777" w:rsidR="00F26BBA" w:rsidRPr="00166179" w:rsidRDefault="00F26BBA" w:rsidP="00357587">
            <w:pPr>
              <w:pStyle w:val="TEKSTI"/>
              <w:ind w:firstLine="0"/>
              <w:rPr>
                <w:lang w:val="sq-AL"/>
              </w:rPr>
            </w:pPr>
            <w:r w:rsidRPr="00166179">
              <w:rPr>
                <w:lang w:val="sq-AL"/>
              </w:rPr>
              <w:t>Afati: fillimi i vitit 2020</w:t>
            </w:r>
          </w:p>
        </w:tc>
      </w:tr>
    </w:tbl>
    <w:bookmarkEnd w:id="36"/>
    <w:p w14:paraId="34E0F7FC" w14:textId="77777777" w:rsidR="00F26BBA" w:rsidRPr="00166179" w:rsidRDefault="00F26BBA" w:rsidP="00F26BBA">
      <w:pPr>
        <w:pStyle w:val="TEKSTI"/>
        <w:rPr>
          <w:lang w:val="sq-AL"/>
        </w:rPr>
      </w:pPr>
      <w:r w:rsidRPr="00166179">
        <w:rPr>
          <w:lang w:val="sq-AL"/>
        </w:rPr>
        <w:t>Krijimi i një mjedisi të favorshëm për bashkëpunimin qeveri-shoqëri civile kërkon ngritjen e strukturave dhe mekanizmave institucionalë cilësorë dhe ndërtimin e kapaciteteve të tyre për zbatimin efikas të detyrave kyçe, konkretisht:</w:t>
      </w:r>
    </w:p>
    <w:p w14:paraId="359640C9" w14:textId="4845FD3B" w:rsidR="00F26BBA" w:rsidRPr="00166179" w:rsidRDefault="00357587" w:rsidP="00F26BBA">
      <w:pPr>
        <w:pStyle w:val="TEKSTI"/>
        <w:rPr>
          <w:lang w:val="sq-AL"/>
        </w:rPr>
      </w:pPr>
      <w:r w:rsidRPr="00166179">
        <w:rPr>
          <w:lang w:val="sq-AL"/>
        </w:rPr>
        <w:t>-</w:t>
      </w:r>
      <w:r w:rsidR="00F26BBA" w:rsidRPr="00166179">
        <w:rPr>
          <w:lang w:val="sq-AL"/>
        </w:rPr>
        <w:t xml:space="preserve">Mundësimin e një dialogu të strukturuar sistematik mes organeve qeveritare përkatëse dhe përfaqësuesve të </w:t>
      </w:r>
      <w:r w:rsidR="00166179">
        <w:rPr>
          <w:lang w:val="sq-AL"/>
        </w:rPr>
        <w:t>OSHC</w:t>
      </w:r>
      <w:r w:rsidR="00F26BBA" w:rsidRPr="00166179">
        <w:rPr>
          <w:lang w:val="sq-AL"/>
        </w:rPr>
        <w:t>-ve në të gjitha politikat që prekin shoqërinë civile</w:t>
      </w:r>
    </w:p>
    <w:p w14:paraId="6040285F" w14:textId="45672BB4" w:rsidR="00F26BBA" w:rsidRPr="00166179" w:rsidRDefault="00357587" w:rsidP="00F26BBA">
      <w:pPr>
        <w:pStyle w:val="TEKSTI"/>
        <w:rPr>
          <w:lang w:val="sq-AL"/>
        </w:rPr>
      </w:pPr>
      <w:r w:rsidRPr="00166179">
        <w:rPr>
          <w:lang w:val="sq-AL"/>
        </w:rPr>
        <w:t>-</w:t>
      </w:r>
      <w:r w:rsidR="00F26BBA" w:rsidRPr="00166179">
        <w:rPr>
          <w:lang w:val="sq-AL"/>
        </w:rPr>
        <w:t xml:space="preserve">Ofrimin e një financimi të qëndrueshëm publik të programeve të </w:t>
      </w:r>
      <w:r w:rsidR="00166179">
        <w:rPr>
          <w:lang w:val="sq-AL"/>
        </w:rPr>
        <w:t>OSHC</w:t>
      </w:r>
      <w:r w:rsidR="00F26BBA" w:rsidRPr="00166179">
        <w:rPr>
          <w:lang w:val="sq-AL"/>
        </w:rPr>
        <w:t xml:space="preserve">-ve dhe zhvillimin e partneriteteve strategjike me </w:t>
      </w:r>
      <w:r w:rsidR="00166179">
        <w:rPr>
          <w:lang w:val="sq-AL"/>
        </w:rPr>
        <w:t>OSHC</w:t>
      </w:r>
      <w:r w:rsidR="00F26BBA" w:rsidRPr="00166179">
        <w:rPr>
          <w:lang w:val="sq-AL"/>
        </w:rPr>
        <w:t>-të në ofrimin e shërbimeve sociale me interes të përgjithshëm</w:t>
      </w:r>
    </w:p>
    <w:p w14:paraId="1859BE0C" w14:textId="711A9126" w:rsidR="00F26BBA" w:rsidRPr="00166179" w:rsidRDefault="00357587" w:rsidP="00F26BBA">
      <w:pPr>
        <w:pStyle w:val="TEKSTI"/>
        <w:rPr>
          <w:lang w:val="sq-AL"/>
        </w:rPr>
      </w:pPr>
      <w:r w:rsidRPr="00166179">
        <w:rPr>
          <w:lang w:val="sq-AL"/>
        </w:rPr>
        <w:t>-</w:t>
      </w:r>
      <w:r w:rsidR="00F26BBA" w:rsidRPr="00166179">
        <w:rPr>
          <w:lang w:val="sq-AL"/>
        </w:rPr>
        <w:t xml:space="preserve">Garantimi i një koordinimi qendror solid të hartimit dhe zbatimit të politikave qeveritare për zhvillimin e shoqërisë civile, përfshirë mbështetjen për programimin strategjik dhe </w:t>
      </w:r>
      <w:r w:rsidR="00F3174C">
        <w:rPr>
          <w:lang w:val="sq-AL"/>
        </w:rPr>
        <w:t>efici</w:t>
      </w:r>
      <w:r w:rsidR="00F26BBA" w:rsidRPr="00166179">
        <w:rPr>
          <w:lang w:val="sq-AL"/>
        </w:rPr>
        <w:t xml:space="preserve">ent të mbështetjes së </w:t>
      </w:r>
      <w:r w:rsidR="00166179">
        <w:rPr>
          <w:lang w:val="sq-AL"/>
        </w:rPr>
        <w:t>OSHC</w:t>
      </w:r>
      <w:r w:rsidR="00F26BBA" w:rsidRPr="00166179">
        <w:rPr>
          <w:lang w:val="sq-AL"/>
        </w:rPr>
        <w:t>-ve nga shteti</w:t>
      </w:r>
    </w:p>
    <w:p w14:paraId="45DC9DAA" w14:textId="3C6393A8" w:rsidR="00F26BBA" w:rsidRPr="00166179" w:rsidRDefault="00357587" w:rsidP="00F26BBA">
      <w:pPr>
        <w:pStyle w:val="TEKSTI"/>
        <w:rPr>
          <w:lang w:val="sq-AL"/>
        </w:rPr>
      </w:pPr>
      <w:r w:rsidRPr="00166179">
        <w:rPr>
          <w:lang w:val="sq-AL"/>
        </w:rPr>
        <w:t>-</w:t>
      </w:r>
      <w:r w:rsidR="00F26BBA" w:rsidRPr="00166179">
        <w:rPr>
          <w:lang w:val="sq-AL"/>
        </w:rPr>
        <w:t xml:space="preserve">Mbështetja e përfshirjes së qenësishme të </w:t>
      </w:r>
      <w:r w:rsidR="00166179">
        <w:rPr>
          <w:lang w:val="sq-AL"/>
        </w:rPr>
        <w:t>OSHC</w:t>
      </w:r>
      <w:r w:rsidR="00F26BBA" w:rsidRPr="00166179">
        <w:rPr>
          <w:lang w:val="sq-AL"/>
        </w:rPr>
        <w:t>-ve në proceset politikëbërëse në të gjithë sektorët</w:t>
      </w:r>
    </w:p>
    <w:p w14:paraId="02EA2922" w14:textId="372A9A99" w:rsidR="00F26BBA" w:rsidRPr="00166179" w:rsidRDefault="00F26BBA" w:rsidP="00F26BBA">
      <w:pPr>
        <w:pStyle w:val="TEKSTI"/>
        <w:rPr>
          <w:lang w:val="sq-AL"/>
        </w:rPr>
      </w:pPr>
      <w:r w:rsidRPr="00166179">
        <w:rPr>
          <w:lang w:val="sq-AL"/>
        </w:rPr>
        <w:t xml:space="preserve">Në Udhërrëfyesin e rishikuar janë identifikuar katër aktorë kryesorë si nxitës të ndryshimit dhe si organet përgjegjëse për përpjekjet e qeverisë për krijimin e një mjedisi mundësues për </w:t>
      </w:r>
      <w:r w:rsidR="00166179">
        <w:rPr>
          <w:lang w:val="sq-AL"/>
        </w:rPr>
        <w:t>OSHC</w:t>
      </w:r>
      <w:r w:rsidRPr="00166179">
        <w:rPr>
          <w:lang w:val="sq-AL"/>
        </w:rPr>
        <w:t>-të. Ata janë:</w:t>
      </w:r>
    </w:p>
    <w:p w14:paraId="6C38A942" w14:textId="292A1124" w:rsidR="00F26BBA" w:rsidRPr="00166179" w:rsidRDefault="00357587" w:rsidP="00F26BBA">
      <w:pPr>
        <w:pStyle w:val="TEKSTI"/>
        <w:rPr>
          <w:lang w:val="sq-AL"/>
        </w:rPr>
      </w:pPr>
      <w:r w:rsidRPr="00166179">
        <w:rPr>
          <w:lang w:val="sq-AL"/>
        </w:rPr>
        <w:t>-</w:t>
      </w:r>
      <w:r w:rsidR="00166179">
        <w:rPr>
          <w:lang w:val="sq-AL"/>
        </w:rPr>
        <w:t>KKSHC</w:t>
      </w:r>
      <w:r w:rsidR="00F26BBA" w:rsidRPr="00166179">
        <w:rPr>
          <w:lang w:val="sq-AL"/>
        </w:rPr>
        <w:t>-ja (2.1-2.4) në rolin e saj këshillimor, i cili përfshin edhe disa funksione monitoruese</w:t>
      </w:r>
    </w:p>
    <w:p w14:paraId="54C233C0" w14:textId="624FFEDD" w:rsidR="00F26BBA" w:rsidRPr="00166179" w:rsidRDefault="00357587" w:rsidP="00F26BBA">
      <w:pPr>
        <w:pStyle w:val="TEKSTI"/>
        <w:rPr>
          <w:lang w:val="sq-AL"/>
        </w:rPr>
      </w:pPr>
      <w:r w:rsidRPr="00166179">
        <w:rPr>
          <w:lang w:val="sq-AL"/>
        </w:rPr>
        <w:t>-</w:t>
      </w:r>
      <w:r w:rsidR="0057495A">
        <w:rPr>
          <w:lang w:val="sq-AL"/>
        </w:rPr>
        <w:t>AMSHC</w:t>
      </w:r>
      <w:r w:rsidR="00F26BBA" w:rsidRPr="00166179">
        <w:rPr>
          <w:lang w:val="sq-AL"/>
        </w:rPr>
        <w:t xml:space="preserve">-ja (2.5 -2.7) në rolin mbështetës lehtësues ndaj </w:t>
      </w:r>
      <w:r w:rsidR="00166179">
        <w:rPr>
          <w:lang w:val="sq-AL"/>
        </w:rPr>
        <w:t>KKSHC</w:t>
      </w:r>
      <w:r w:rsidR="00F26BBA" w:rsidRPr="00166179">
        <w:rPr>
          <w:lang w:val="sq-AL"/>
        </w:rPr>
        <w:t xml:space="preserve">-së, si dhe në rolin e saj kyç të komunikimit me </w:t>
      </w:r>
      <w:r w:rsidR="00166179">
        <w:rPr>
          <w:lang w:val="sq-AL"/>
        </w:rPr>
        <w:t>OSHC</w:t>
      </w:r>
      <w:r w:rsidR="00F26BBA" w:rsidRPr="00166179">
        <w:rPr>
          <w:lang w:val="sq-AL"/>
        </w:rPr>
        <w:t>-të në nivel lokal</w:t>
      </w:r>
    </w:p>
    <w:p w14:paraId="39483760" w14:textId="4AC5C879" w:rsidR="00F26BBA" w:rsidRPr="00166179" w:rsidRDefault="00357587" w:rsidP="00F26BBA">
      <w:pPr>
        <w:pStyle w:val="TEKSTI"/>
        <w:rPr>
          <w:lang w:val="sq-AL"/>
        </w:rPr>
      </w:pPr>
      <w:r w:rsidRPr="00166179">
        <w:rPr>
          <w:lang w:val="sq-AL"/>
        </w:rPr>
        <w:t>-</w:t>
      </w:r>
      <w:r w:rsidR="00F26BBA" w:rsidRPr="00166179">
        <w:rPr>
          <w:lang w:val="sq-AL"/>
        </w:rPr>
        <w:t>Kryeministria (2.8.) si institucioni qeveritar që mban përgjegjësinë e përgjithshme për zbatimin dhe monitorimin e të gjitha aktiviteteve të parashikuara nën këtë prioritet</w:t>
      </w:r>
    </w:p>
    <w:p w14:paraId="2281238F" w14:textId="20A8A167" w:rsidR="00F26BBA" w:rsidRPr="00166179" w:rsidRDefault="00357587" w:rsidP="00F26BBA">
      <w:pPr>
        <w:pStyle w:val="TEKSTI"/>
        <w:rPr>
          <w:lang w:val="sq-AL"/>
        </w:rPr>
      </w:pPr>
      <w:r w:rsidRPr="00166179">
        <w:rPr>
          <w:lang w:val="sq-AL"/>
        </w:rPr>
        <w:t>-</w:t>
      </w:r>
      <w:r w:rsidR="00F26BBA" w:rsidRPr="00166179">
        <w:rPr>
          <w:lang w:val="sq-AL"/>
        </w:rPr>
        <w:t>Ministritë e linjës (2.9) përgjegjëse për zbatimin e masave në fushat specifike të Udhërrëfyesit</w:t>
      </w:r>
    </w:p>
    <w:p w14:paraId="17F721F9" w14:textId="77777777" w:rsidR="00F26BBA" w:rsidRPr="00166179" w:rsidRDefault="00F26BBA" w:rsidP="00F26BBA">
      <w:pPr>
        <w:pStyle w:val="TEKSTI"/>
        <w:rPr>
          <w:lang w:val="sq-AL"/>
        </w:rPr>
      </w:pPr>
      <w:r w:rsidRPr="00166179">
        <w:rPr>
          <w:lang w:val="sq-AL"/>
        </w:rPr>
        <w:t>Përshkrimi i detajuar i secilit prej mekanizmave institucionalë dhe disa informacione bazë për vizionin, misionin dhe objektivat e tyre, lidhjet me strukturat e tjera të propozuara, si dhe hapat kryesorë që duhet të ndërmerren për përmbushjen e objektivave, shoqëruar me fushat e mundshme për asistencë teknike të mëtejshme mund të gjenden në Shtojcën 1.</w:t>
      </w:r>
    </w:p>
    <w:p w14:paraId="4C9B1DD7" w14:textId="77777777" w:rsidR="00F26BBA" w:rsidRPr="00166179" w:rsidRDefault="00F26BBA" w:rsidP="00F26BBA">
      <w:pPr>
        <w:pStyle w:val="TEKSTI"/>
        <w:rPr>
          <w:b/>
          <w:lang w:val="sq-AL"/>
        </w:rPr>
      </w:pPr>
      <w:bookmarkStart w:id="37" w:name="_3dy6vkm" w:colFirst="0" w:colLast="0"/>
      <w:bookmarkStart w:id="38" w:name="_Toc511254839"/>
      <w:bookmarkEnd w:id="37"/>
      <w:r w:rsidRPr="00166179">
        <w:rPr>
          <w:b/>
          <w:lang w:val="sq-AL"/>
        </w:rPr>
        <w:t>Këshilli Kombëtar për Shoqërinë Civile</w:t>
      </w:r>
      <w:bookmarkEnd w:id="38"/>
    </w:p>
    <w:p w14:paraId="7900FF4E" w14:textId="44A46819" w:rsidR="00F26BBA" w:rsidRPr="00166179" w:rsidRDefault="00F26BBA" w:rsidP="00F26BBA">
      <w:pPr>
        <w:pStyle w:val="TEKSTI"/>
        <w:rPr>
          <w:lang w:val="sq-AL"/>
        </w:rPr>
      </w:pPr>
      <w:r w:rsidRPr="00166179">
        <w:rPr>
          <w:lang w:val="sq-AL"/>
        </w:rPr>
        <w:t>Instrumenti kryesor për dialog dhe konsultim mes Qeverisë së Shqipërisë dhe shoqërisë civile është Këshilli Kombëtar për Shoqërinë Civile.</w:t>
      </w:r>
      <w:r w:rsidR="0057495A">
        <w:rPr>
          <w:lang w:val="sq-AL"/>
        </w:rPr>
        <w:t xml:space="preserve"> ligji</w:t>
      </w:r>
      <w:r w:rsidRPr="00166179">
        <w:rPr>
          <w:lang w:val="sq-AL"/>
        </w:rPr>
        <w:t xml:space="preserve"> </w:t>
      </w:r>
      <w:r w:rsidR="00F3174C">
        <w:rPr>
          <w:lang w:val="sq-AL"/>
        </w:rPr>
        <w:t>“</w:t>
      </w:r>
      <w:r w:rsidRPr="00166179">
        <w:rPr>
          <w:lang w:val="sq-AL"/>
        </w:rPr>
        <w:t>Për ngritjen dhe funksionimin e Këshillit Kombëtar për Shoqërinë Civile</w:t>
      </w:r>
      <w:r w:rsidR="00F3174C">
        <w:rPr>
          <w:lang w:val="sq-AL"/>
        </w:rPr>
        <w:t xml:space="preserve">” (nr. </w:t>
      </w:r>
      <w:r w:rsidRPr="00166179">
        <w:rPr>
          <w:lang w:val="sq-AL"/>
        </w:rPr>
        <w:t>119/2015) mbi bazën e të cilit u ngrit Këshilli u miratua në nëntor të vitit 2015. Këshilli e ka intensifikuar punën që prej dhjetorit të vitit 2017 dhe ka miratuar një plan pune për vitin 2019 në mars 2019</w:t>
      </w:r>
    </w:p>
    <w:p w14:paraId="1CF11F1F" w14:textId="77777777" w:rsidR="00F26BBA" w:rsidRPr="00166179" w:rsidRDefault="00F26BBA" w:rsidP="00F26BBA">
      <w:pPr>
        <w:pStyle w:val="TEKSTI"/>
        <w:rPr>
          <w:b/>
          <w:lang w:val="sq-AL"/>
        </w:rPr>
      </w:pPr>
      <w:r w:rsidRPr="00166179">
        <w:rPr>
          <w:b/>
          <w:lang w:val="sq-AL"/>
        </w:rPr>
        <w:t>Masat e planifikuara:</w:t>
      </w:r>
    </w:p>
    <w:p w14:paraId="65E4E35A" w14:textId="4E9D3EF6" w:rsidR="00F26BBA" w:rsidRPr="00166179" w:rsidRDefault="00F26BBA" w:rsidP="00F26BBA">
      <w:pPr>
        <w:pStyle w:val="TEKSTI"/>
        <w:rPr>
          <w:b/>
          <w:lang w:val="sq-AL"/>
        </w:rPr>
      </w:pPr>
      <w:r w:rsidRPr="00166179">
        <w:rPr>
          <w:b/>
          <w:lang w:val="sq-AL"/>
        </w:rPr>
        <w:t>Masa 2.1.</w:t>
      </w:r>
      <w:r w:rsidR="00357587" w:rsidRPr="00166179">
        <w:rPr>
          <w:b/>
          <w:lang w:val="sq-AL"/>
        </w:rPr>
        <w:t xml:space="preserve"> </w:t>
      </w:r>
      <w:r w:rsidRPr="00166179">
        <w:rPr>
          <w:b/>
          <w:lang w:val="sq-AL"/>
        </w:rPr>
        <w:t xml:space="preserve">Garantimi i funksionimit </w:t>
      </w:r>
      <w:r w:rsidR="00F3174C">
        <w:rPr>
          <w:b/>
          <w:lang w:val="sq-AL"/>
        </w:rPr>
        <w:t>efici</w:t>
      </w:r>
      <w:r w:rsidRPr="00166179">
        <w:rPr>
          <w:b/>
          <w:lang w:val="sq-AL"/>
        </w:rPr>
        <w:t xml:space="preserve">ent të Këshillit Kombëtar të Shoqërisë Civile në përputhje me planin e tij të punës dhe me angazhimet e qeverisë. </w:t>
      </w:r>
    </w:p>
    <w:p w14:paraId="368A2985" w14:textId="33C13001" w:rsidR="00F26BBA" w:rsidRPr="00166179" w:rsidRDefault="00166179" w:rsidP="00F26BBA">
      <w:pPr>
        <w:pStyle w:val="TEKSTI"/>
        <w:rPr>
          <w:lang w:val="sq-AL"/>
        </w:rPr>
      </w:pPr>
      <w:r>
        <w:rPr>
          <w:lang w:val="sq-AL"/>
        </w:rPr>
        <w:t>KKSHC</w:t>
      </w:r>
      <w:r w:rsidR="00F26BBA" w:rsidRPr="00166179">
        <w:rPr>
          <w:lang w:val="sq-AL"/>
        </w:rPr>
        <w:t xml:space="preserve">-ja duhet të veprojë si organ këshillimor i qeverisë shqiptare për çështje të zhvillimit të shoqërisë civile dhe për reformat kryesore që sjellin së bashku përfaqësuesit e organeve qeveritare përgjegjëse për fushat kryesore të politikave që prekin </w:t>
      </w:r>
      <w:r>
        <w:rPr>
          <w:lang w:val="sq-AL"/>
        </w:rPr>
        <w:t>OSHC</w:t>
      </w:r>
      <w:r w:rsidR="00F26BBA" w:rsidRPr="00166179">
        <w:rPr>
          <w:lang w:val="sq-AL"/>
        </w:rPr>
        <w:t xml:space="preserve">-të, si dhe përfaqësuesit e organizatave të shoqërisë civile. </w:t>
      </w:r>
    </w:p>
    <w:p w14:paraId="6D679CE5" w14:textId="77777777" w:rsidR="00F26BBA" w:rsidRPr="00166179" w:rsidRDefault="00F26BBA" w:rsidP="00F26BBA">
      <w:pPr>
        <w:pStyle w:val="TEKSTI"/>
        <w:rPr>
          <w:lang w:val="sq-AL"/>
        </w:rPr>
      </w:pPr>
    </w:p>
    <w:tbl>
      <w:tblPr>
        <w:tblW w:w="9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60"/>
        <w:gridCol w:w="5438"/>
      </w:tblGrid>
      <w:tr w:rsidR="00F26BBA" w:rsidRPr="00166179" w14:paraId="44C5C140" w14:textId="77777777" w:rsidTr="00166179">
        <w:tc>
          <w:tcPr>
            <w:tcW w:w="3760" w:type="dxa"/>
          </w:tcPr>
          <w:p w14:paraId="3AFAE544" w14:textId="77777777" w:rsidR="00F26BBA" w:rsidRPr="00166179" w:rsidRDefault="00F26BBA" w:rsidP="00357587">
            <w:pPr>
              <w:pStyle w:val="TEKSTI"/>
              <w:ind w:firstLine="0"/>
              <w:rPr>
                <w:lang w:val="sq-AL"/>
              </w:rPr>
            </w:pPr>
            <w:r w:rsidRPr="00166179">
              <w:rPr>
                <w:lang w:val="sq-AL"/>
              </w:rPr>
              <w:t>Masa 2.1.</w:t>
            </w:r>
          </w:p>
        </w:tc>
        <w:tc>
          <w:tcPr>
            <w:tcW w:w="5438" w:type="dxa"/>
          </w:tcPr>
          <w:p w14:paraId="463A4715" w14:textId="23E19664" w:rsidR="00F26BBA" w:rsidRPr="00166179" w:rsidRDefault="00F26BBA" w:rsidP="00357587">
            <w:pPr>
              <w:pStyle w:val="TEKSTI"/>
              <w:ind w:firstLine="0"/>
              <w:rPr>
                <w:lang w:val="sq-AL"/>
              </w:rPr>
            </w:pPr>
            <w:r w:rsidRPr="00166179">
              <w:rPr>
                <w:lang w:val="sq-AL"/>
              </w:rPr>
              <w:t xml:space="preserve">Garantimi i funksionimit </w:t>
            </w:r>
            <w:r w:rsidR="00F3174C">
              <w:rPr>
                <w:lang w:val="sq-AL"/>
              </w:rPr>
              <w:t>efici</w:t>
            </w:r>
            <w:r w:rsidRPr="00166179">
              <w:rPr>
                <w:lang w:val="sq-AL"/>
              </w:rPr>
              <w:t>ent të Këshillit Kombëtar për Shoqërinë Civile në përputhje me planin e saj të punës dhe me angazhimet e qeverisë</w:t>
            </w:r>
          </w:p>
        </w:tc>
      </w:tr>
      <w:tr w:rsidR="00F26BBA" w:rsidRPr="00166179" w14:paraId="1F756728" w14:textId="77777777" w:rsidTr="00166179">
        <w:tc>
          <w:tcPr>
            <w:tcW w:w="3760" w:type="dxa"/>
          </w:tcPr>
          <w:p w14:paraId="71939F2C" w14:textId="77777777" w:rsidR="00F26BBA" w:rsidRPr="00166179" w:rsidRDefault="00F26BBA" w:rsidP="00357587">
            <w:pPr>
              <w:pStyle w:val="TEKSTI"/>
              <w:ind w:firstLine="0"/>
              <w:rPr>
                <w:lang w:val="sq-AL"/>
              </w:rPr>
            </w:pPr>
            <w:r w:rsidRPr="00166179">
              <w:rPr>
                <w:lang w:val="sq-AL"/>
              </w:rPr>
              <w:t>Organi zbatues</w:t>
            </w:r>
          </w:p>
        </w:tc>
        <w:tc>
          <w:tcPr>
            <w:tcW w:w="5438" w:type="dxa"/>
          </w:tcPr>
          <w:p w14:paraId="474E3C8A" w14:textId="1116CA36" w:rsidR="00F26BBA" w:rsidRPr="00166179" w:rsidRDefault="0057495A" w:rsidP="00357587">
            <w:pPr>
              <w:pStyle w:val="TEKSTI"/>
              <w:ind w:firstLine="0"/>
              <w:rPr>
                <w:lang w:val="sq-AL"/>
              </w:rPr>
            </w:pPr>
            <w:r>
              <w:rPr>
                <w:lang w:val="sq-AL"/>
              </w:rPr>
              <w:t>AMSHC</w:t>
            </w:r>
            <w:r w:rsidR="00F26BBA" w:rsidRPr="00166179">
              <w:rPr>
                <w:lang w:val="sq-AL"/>
              </w:rPr>
              <w:t xml:space="preserve">-ja  </w:t>
            </w:r>
          </w:p>
        </w:tc>
      </w:tr>
      <w:tr w:rsidR="00F26BBA" w:rsidRPr="00166179" w14:paraId="78614A63" w14:textId="77777777" w:rsidTr="00166179">
        <w:tc>
          <w:tcPr>
            <w:tcW w:w="3760" w:type="dxa"/>
          </w:tcPr>
          <w:p w14:paraId="76032805" w14:textId="77777777" w:rsidR="00F26BBA" w:rsidRPr="00166179" w:rsidRDefault="00F26BBA" w:rsidP="00357587">
            <w:pPr>
              <w:pStyle w:val="TEKSTI"/>
              <w:ind w:firstLine="0"/>
              <w:rPr>
                <w:lang w:val="sq-AL"/>
              </w:rPr>
            </w:pPr>
            <w:r w:rsidRPr="00166179">
              <w:rPr>
                <w:lang w:val="sq-AL"/>
              </w:rPr>
              <w:t>Partnerë në zbatim:</w:t>
            </w:r>
          </w:p>
        </w:tc>
        <w:tc>
          <w:tcPr>
            <w:tcW w:w="5438" w:type="dxa"/>
          </w:tcPr>
          <w:p w14:paraId="72233463" w14:textId="77777777" w:rsidR="00F26BBA" w:rsidRPr="00166179" w:rsidRDefault="00F26BBA" w:rsidP="00357587">
            <w:pPr>
              <w:pStyle w:val="TEKSTI"/>
              <w:ind w:firstLine="0"/>
              <w:rPr>
                <w:lang w:val="sq-AL"/>
              </w:rPr>
            </w:pPr>
            <w:r w:rsidRPr="00166179">
              <w:rPr>
                <w:lang w:val="sq-AL"/>
              </w:rPr>
              <w:t>Kryeministria</w:t>
            </w:r>
          </w:p>
          <w:p w14:paraId="4B9D9B72" w14:textId="6609249A" w:rsidR="00F26BBA" w:rsidRPr="00166179" w:rsidRDefault="00F26BBA" w:rsidP="00357587">
            <w:pPr>
              <w:pStyle w:val="TEKSTI"/>
              <w:ind w:firstLine="0"/>
              <w:rPr>
                <w:lang w:val="sq-AL"/>
              </w:rPr>
            </w:pPr>
            <w:r w:rsidRPr="00166179">
              <w:rPr>
                <w:lang w:val="sq-AL"/>
              </w:rPr>
              <w:t>Ministri i Shëndetësisë dhe Mbrojtjes Sociale në funksionin e tij si Kryetar i Këshillit sipas</w:t>
            </w:r>
            <w:r w:rsidR="0057495A">
              <w:rPr>
                <w:lang w:val="sq-AL"/>
              </w:rPr>
              <w:t xml:space="preserve"> ligji</w:t>
            </w:r>
            <w:r w:rsidRPr="00166179">
              <w:rPr>
                <w:lang w:val="sq-AL"/>
              </w:rPr>
              <w:t>t</w:t>
            </w:r>
            <w:r w:rsidRPr="00166179">
              <w:rPr>
                <w:rStyle w:val="FootnoteReference"/>
                <w:rFonts w:cs="Arial"/>
                <w:lang w:val="sq-AL"/>
              </w:rPr>
              <w:footnoteReference w:id="6"/>
            </w:r>
          </w:p>
        </w:tc>
      </w:tr>
      <w:tr w:rsidR="00F26BBA" w:rsidRPr="00166179" w14:paraId="1A93FBB8" w14:textId="77777777" w:rsidTr="00166179">
        <w:tc>
          <w:tcPr>
            <w:tcW w:w="3760" w:type="dxa"/>
          </w:tcPr>
          <w:p w14:paraId="476FC056" w14:textId="77777777" w:rsidR="00F26BBA" w:rsidRPr="00166179" w:rsidRDefault="00F26BBA" w:rsidP="00357587">
            <w:pPr>
              <w:pStyle w:val="TEKSTI"/>
              <w:ind w:firstLine="0"/>
              <w:rPr>
                <w:lang w:val="sq-AL"/>
              </w:rPr>
            </w:pPr>
            <w:r w:rsidRPr="00166179">
              <w:rPr>
                <w:lang w:val="sq-AL"/>
              </w:rPr>
              <w:t xml:space="preserve">Afati </w:t>
            </w:r>
          </w:p>
        </w:tc>
        <w:tc>
          <w:tcPr>
            <w:tcW w:w="5438" w:type="dxa"/>
          </w:tcPr>
          <w:p w14:paraId="25326D33" w14:textId="77777777" w:rsidR="00F26BBA" w:rsidRPr="00166179" w:rsidRDefault="00F26BBA" w:rsidP="00357587">
            <w:pPr>
              <w:pStyle w:val="TEKSTI"/>
              <w:ind w:firstLine="0"/>
              <w:rPr>
                <w:lang w:val="sq-AL"/>
              </w:rPr>
            </w:pPr>
            <w:r w:rsidRPr="00166179">
              <w:rPr>
                <w:lang w:val="sq-AL"/>
              </w:rPr>
              <w:t>2019</w:t>
            </w:r>
          </w:p>
        </w:tc>
      </w:tr>
      <w:tr w:rsidR="00F26BBA" w:rsidRPr="00166179" w14:paraId="2340AD46" w14:textId="77777777" w:rsidTr="00166179">
        <w:tc>
          <w:tcPr>
            <w:tcW w:w="3760" w:type="dxa"/>
          </w:tcPr>
          <w:p w14:paraId="3A2C928B" w14:textId="77777777" w:rsidR="00F26BBA" w:rsidRPr="00166179" w:rsidRDefault="00F26BBA" w:rsidP="00357587">
            <w:pPr>
              <w:pStyle w:val="TEKSTI"/>
              <w:ind w:firstLine="0"/>
              <w:rPr>
                <w:lang w:val="sq-AL"/>
              </w:rPr>
            </w:pPr>
            <w:r w:rsidRPr="00166179">
              <w:rPr>
                <w:lang w:val="sq-AL"/>
              </w:rPr>
              <w:t xml:space="preserve">Treguesit </w:t>
            </w:r>
          </w:p>
          <w:p w14:paraId="5AFEAA06" w14:textId="77777777" w:rsidR="00F26BBA" w:rsidRPr="00166179" w:rsidRDefault="00F26BBA" w:rsidP="00357587">
            <w:pPr>
              <w:pStyle w:val="TEKSTI"/>
              <w:ind w:firstLine="0"/>
              <w:rPr>
                <w:lang w:val="sq-AL"/>
              </w:rPr>
            </w:pPr>
            <w:r w:rsidRPr="00166179">
              <w:rPr>
                <w:lang w:val="sq-AL"/>
              </w:rPr>
              <w:t xml:space="preserve">e zbatimit </w:t>
            </w:r>
          </w:p>
        </w:tc>
        <w:tc>
          <w:tcPr>
            <w:tcW w:w="5438" w:type="dxa"/>
          </w:tcPr>
          <w:p w14:paraId="76CD859D" w14:textId="349133A0" w:rsidR="00F26BBA" w:rsidRPr="00166179" w:rsidRDefault="00292885" w:rsidP="00357587">
            <w:pPr>
              <w:pStyle w:val="TEKSTI"/>
              <w:ind w:firstLine="0"/>
              <w:rPr>
                <w:lang w:val="sq-AL"/>
              </w:rPr>
            </w:pPr>
            <w:r>
              <w:rPr>
                <w:lang w:val="sq-AL"/>
              </w:rPr>
              <w:t>1.</w:t>
            </w:r>
            <w:r w:rsidR="00F26BBA" w:rsidRPr="00166179">
              <w:rPr>
                <w:lang w:val="sq-AL"/>
              </w:rPr>
              <w:t>Rishikimi i</w:t>
            </w:r>
            <w:r w:rsidR="0057495A">
              <w:rPr>
                <w:lang w:val="sq-AL"/>
              </w:rPr>
              <w:t xml:space="preserve"> ligji</w:t>
            </w:r>
            <w:r w:rsidR="00F26BBA" w:rsidRPr="00166179">
              <w:rPr>
                <w:lang w:val="sq-AL"/>
              </w:rPr>
              <w:t xml:space="preserve">t për </w:t>
            </w:r>
            <w:r w:rsidR="00166179">
              <w:rPr>
                <w:lang w:val="sq-AL"/>
              </w:rPr>
              <w:t>KKSHC</w:t>
            </w:r>
            <w:r w:rsidR="00F26BBA" w:rsidRPr="00166179">
              <w:rPr>
                <w:lang w:val="sq-AL"/>
              </w:rPr>
              <w:t xml:space="preserve">-në për pasqyrimin e ndryshimeve në administratën publike </w:t>
            </w:r>
          </w:p>
          <w:p w14:paraId="458BC548" w14:textId="41765233" w:rsidR="00F26BBA" w:rsidRPr="00166179" w:rsidRDefault="00292885" w:rsidP="00357587">
            <w:pPr>
              <w:pStyle w:val="TEKSTI"/>
              <w:ind w:firstLine="0"/>
              <w:rPr>
                <w:lang w:val="sq-AL"/>
              </w:rPr>
            </w:pPr>
            <w:r>
              <w:rPr>
                <w:lang w:val="sq-AL"/>
              </w:rPr>
              <w:t>2.</w:t>
            </w:r>
            <w:r w:rsidR="00F26BBA" w:rsidRPr="00166179">
              <w:rPr>
                <w:lang w:val="sq-AL"/>
              </w:rPr>
              <w:t>Respektimi i plotë i</w:t>
            </w:r>
            <w:r w:rsidR="0057495A">
              <w:rPr>
                <w:lang w:val="sq-AL"/>
              </w:rPr>
              <w:t xml:space="preserve"> ligji</w:t>
            </w:r>
            <w:r w:rsidR="00F26BBA" w:rsidRPr="00166179">
              <w:rPr>
                <w:lang w:val="sq-AL"/>
              </w:rPr>
              <w:t xml:space="preserve">t dhe akteve nënligjore për </w:t>
            </w:r>
            <w:r w:rsidR="00166179">
              <w:rPr>
                <w:lang w:val="sq-AL"/>
              </w:rPr>
              <w:t>KKSHC</w:t>
            </w:r>
            <w:r w:rsidR="00F26BBA" w:rsidRPr="00166179">
              <w:rPr>
                <w:lang w:val="sq-AL"/>
              </w:rPr>
              <w:t xml:space="preserve">-në </w:t>
            </w:r>
          </w:p>
          <w:p w14:paraId="1E1C2EB4" w14:textId="733C3688" w:rsidR="00F26BBA" w:rsidRPr="00166179" w:rsidRDefault="00292885" w:rsidP="00357587">
            <w:pPr>
              <w:pStyle w:val="TEKSTI"/>
              <w:ind w:firstLine="0"/>
              <w:rPr>
                <w:lang w:val="sq-AL"/>
              </w:rPr>
            </w:pPr>
            <w:r>
              <w:rPr>
                <w:lang w:val="sq-AL"/>
              </w:rPr>
              <w:t>3.</w:t>
            </w:r>
            <w:r w:rsidR="00F26BBA" w:rsidRPr="00166179">
              <w:rPr>
                <w:lang w:val="sq-AL"/>
              </w:rPr>
              <w:t xml:space="preserve">Zbatimi dhe financimi i planit të punës së </w:t>
            </w:r>
            <w:r w:rsidR="00166179">
              <w:rPr>
                <w:lang w:val="sq-AL"/>
              </w:rPr>
              <w:t>KKSHC</w:t>
            </w:r>
            <w:r w:rsidR="00F26BBA" w:rsidRPr="00166179">
              <w:rPr>
                <w:lang w:val="sq-AL"/>
              </w:rPr>
              <w:t>-së përmes buxhetit të Agjencisë</w:t>
            </w:r>
          </w:p>
          <w:p w14:paraId="3A38772C" w14:textId="6804EE99" w:rsidR="00F26BBA" w:rsidRPr="00166179" w:rsidRDefault="00292885" w:rsidP="00357587">
            <w:pPr>
              <w:pStyle w:val="TEKSTI"/>
              <w:ind w:firstLine="0"/>
              <w:rPr>
                <w:lang w:val="sq-AL"/>
              </w:rPr>
            </w:pPr>
            <w:r>
              <w:rPr>
                <w:lang w:val="sq-AL"/>
              </w:rPr>
              <w:t>4.</w:t>
            </w:r>
            <w:r w:rsidR="00F26BBA" w:rsidRPr="00166179">
              <w:rPr>
                <w:lang w:val="sq-AL"/>
              </w:rPr>
              <w:t xml:space="preserve">Mbështetja e përfshirjes së qenësishme të </w:t>
            </w:r>
            <w:r w:rsidR="00166179">
              <w:rPr>
                <w:lang w:val="sq-AL"/>
              </w:rPr>
              <w:t>OSHC</w:t>
            </w:r>
            <w:r w:rsidR="00F26BBA" w:rsidRPr="00166179">
              <w:rPr>
                <w:lang w:val="sq-AL"/>
              </w:rPr>
              <w:t>-ve në proceset politikëbërëse në të gjithë sektorët</w:t>
            </w:r>
          </w:p>
        </w:tc>
      </w:tr>
      <w:tr w:rsidR="00F26BBA" w:rsidRPr="00166179" w14:paraId="772854F0" w14:textId="77777777" w:rsidTr="00166179">
        <w:tc>
          <w:tcPr>
            <w:tcW w:w="3760" w:type="dxa"/>
          </w:tcPr>
          <w:p w14:paraId="03442B8D" w14:textId="77777777" w:rsidR="00F26BBA" w:rsidRPr="00166179" w:rsidRDefault="00F26BBA" w:rsidP="00357587">
            <w:pPr>
              <w:pStyle w:val="TEKSTI"/>
              <w:ind w:firstLine="0"/>
              <w:rPr>
                <w:lang w:val="sq-AL"/>
              </w:rPr>
            </w:pPr>
            <w:r w:rsidRPr="00166179">
              <w:rPr>
                <w:lang w:val="sq-AL"/>
              </w:rPr>
              <w:t>Komente të tjera</w:t>
            </w:r>
          </w:p>
        </w:tc>
        <w:tc>
          <w:tcPr>
            <w:tcW w:w="5438" w:type="dxa"/>
          </w:tcPr>
          <w:p w14:paraId="694780E2" w14:textId="77777777" w:rsidR="00F26BBA" w:rsidRPr="00166179" w:rsidRDefault="00F26BBA" w:rsidP="00357587">
            <w:pPr>
              <w:pStyle w:val="TEKSTI"/>
              <w:ind w:firstLine="0"/>
              <w:rPr>
                <w:lang w:val="sq-AL"/>
              </w:rPr>
            </w:pPr>
          </w:p>
        </w:tc>
      </w:tr>
      <w:tr w:rsidR="00F26BBA" w:rsidRPr="00166179" w14:paraId="1EF5B381" w14:textId="77777777" w:rsidTr="00166179">
        <w:tc>
          <w:tcPr>
            <w:tcW w:w="3760" w:type="dxa"/>
          </w:tcPr>
          <w:p w14:paraId="614F6F2D" w14:textId="77777777" w:rsidR="00F26BBA" w:rsidRPr="00166179" w:rsidRDefault="00F26BBA" w:rsidP="00357587">
            <w:pPr>
              <w:pStyle w:val="TEKSTI"/>
              <w:ind w:firstLine="0"/>
              <w:rPr>
                <w:lang w:val="sq-AL"/>
              </w:rPr>
            </w:pPr>
            <w:r w:rsidRPr="00166179">
              <w:rPr>
                <w:lang w:val="sq-AL"/>
              </w:rPr>
              <w:t xml:space="preserve">Asistenca Teknike </w:t>
            </w:r>
          </w:p>
          <w:p w14:paraId="3F68F215" w14:textId="77777777" w:rsidR="00F26BBA" w:rsidRPr="00166179" w:rsidRDefault="00F26BBA" w:rsidP="00357587">
            <w:pPr>
              <w:pStyle w:val="TEKSTI"/>
              <w:ind w:firstLine="0"/>
              <w:rPr>
                <w:lang w:val="sq-AL"/>
              </w:rPr>
            </w:pPr>
            <w:r w:rsidRPr="00166179">
              <w:rPr>
                <w:lang w:val="sq-AL"/>
              </w:rPr>
              <w:t xml:space="preserve">që nevojitet </w:t>
            </w:r>
          </w:p>
        </w:tc>
        <w:tc>
          <w:tcPr>
            <w:tcW w:w="5438" w:type="dxa"/>
          </w:tcPr>
          <w:p w14:paraId="381BD636" w14:textId="07AB49F5" w:rsidR="00F26BBA" w:rsidRPr="00166179" w:rsidRDefault="00F26BBA" w:rsidP="00357587">
            <w:pPr>
              <w:pStyle w:val="TEKSTI"/>
              <w:ind w:firstLine="0"/>
              <w:rPr>
                <w:lang w:val="sq-AL"/>
              </w:rPr>
            </w:pPr>
            <w:r w:rsidRPr="00166179">
              <w:rPr>
                <w:lang w:val="sq-AL"/>
              </w:rPr>
              <w:t xml:space="preserve">AT: Aktivitete për ngritjen e kapaciteteve të anëtarëve të shoqërisë civile të </w:t>
            </w:r>
            <w:r w:rsidR="00166179">
              <w:rPr>
                <w:lang w:val="sq-AL"/>
              </w:rPr>
              <w:t>KKSHC</w:t>
            </w:r>
            <w:r w:rsidRPr="00166179">
              <w:rPr>
                <w:lang w:val="sq-AL"/>
              </w:rPr>
              <w:t>-së dhe zgjedhësve të tyre siç përcaktohet në planin për Këshillin – 30- 50 ditë</w:t>
            </w:r>
          </w:p>
        </w:tc>
      </w:tr>
    </w:tbl>
    <w:p w14:paraId="52F42631" w14:textId="77777777" w:rsidR="00F26BBA" w:rsidRPr="00166179" w:rsidRDefault="00F26BBA" w:rsidP="00F26BBA">
      <w:pPr>
        <w:pStyle w:val="TEKSTI"/>
        <w:rPr>
          <w:lang w:val="sq-AL"/>
        </w:rPr>
      </w:pPr>
    </w:p>
    <w:p w14:paraId="7B6A06D4" w14:textId="723A6D82" w:rsidR="00F26BBA" w:rsidRPr="00166179" w:rsidRDefault="00F26BBA" w:rsidP="00F26BBA">
      <w:pPr>
        <w:pStyle w:val="TEKSTI"/>
        <w:rPr>
          <w:b/>
          <w:lang w:val="sq-AL"/>
        </w:rPr>
      </w:pPr>
      <w:r w:rsidRPr="00166179">
        <w:rPr>
          <w:b/>
          <w:lang w:val="sq-AL"/>
        </w:rPr>
        <w:t xml:space="preserve">Masa 2.2 </w:t>
      </w:r>
    </w:p>
    <w:p w14:paraId="2D94FBD6" w14:textId="32532689" w:rsidR="00F26BBA" w:rsidRPr="00166179" w:rsidRDefault="00F26BBA" w:rsidP="00F26BBA">
      <w:pPr>
        <w:pStyle w:val="TEKSTI"/>
        <w:rPr>
          <w:b/>
          <w:lang w:val="sq-AL"/>
        </w:rPr>
      </w:pPr>
      <w:r w:rsidRPr="00166179">
        <w:rPr>
          <w:b/>
          <w:lang w:val="sq-AL"/>
        </w:rPr>
        <w:t xml:space="preserve">Garantimi i mbështetjes administrative </w:t>
      </w:r>
      <w:r w:rsidR="00F3174C">
        <w:rPr>
          <w:b/>
          <w:lang w:val="sq-AL"/>
        </w:rPr>
        <w:t>efici</w:t>
      </w:r>
      <w:r w:rsidRPr="00166179">
        <w:rPr>
          <w:b/>
          <w:lang w:val="sq-AL"/>
        </w:rPr>
        <w:t>ente për Këshillin, përfshirë cilësinë përgatitjes për të gjitha aktivitetet dhe sigurimi i ndjekjes siç duhet të të gjitha takimeve dhe aktiviteteve të Këshillit.</w:t>
      </w:r>
    </w:p>
    <w:p w14:paraId="478E0E4B" w14:textId="77777777" w:rsidR="00F26BBA" w:rsidRPr="00166179" w:rsidRDefault="00F26BBA" w:rsidP="00F26BBA">
      <w:pPr>
        <w:pStyle w:val="TEKSTI"/>
        <w:rPr>
          <w:lang w:val="sq-AL"/>
        </w:rPr>
      </w:pPr>
    </w:p>
    <w:tbl>
      <w:tblPr>
        <w:tblW w:w="9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5"/>
        <w:gridCol w:w="6793"/>
      </w:tblGrid>
      <w:tr w:rsidR="00F26BBA" w:rsidRPr="00166179" w14:paraId="08A3C743" w14:textId="77777777" w:rsidTr="00166179">
        <w:tc>
          <w:tcPr>
            <w:tcW w:w="2405" w:type="dxa"/>
          </w:tcPr>
          <w:p w14:paraId="2FC72D03" w14:textId="4687F9AE" w:rsidR="00F26BBA" w:rsidRPr="00166179" w:rsidRDefault="00F26BBA" w:rsidP="00F3174C">
            <w:pPr>
              <w:pStyle w:val="TEKSTI"/>
              <w:ind w:firstLine="0"/>
              <w:rPr>
                <w:lang w:val="sq-AL"/>
              </w:rPr>
            </w:pPr>
            <w:r w:rsidRPr="00166179">
              <w:rPr>
                <w:lang w:val="sq-AL"/>
              </w:rPr>
              <w:t>Masa 2.2</w:t>
            </w:r>
          </w:p>
        </w:tc>
        <w:tc>
          <w:tcPr>
            <w:tcW w:w="6793" w:type="dxa"/>
          </w:tcPr>
          <w:p w14:paraId="071696CC" w14:textId="283B454A" w:rsidR="00F26BBA" w:rsidRPr="00166179" w:rsidRDefault="00F26BBA" w:rsidP="00B3538D">
            <w:pPr>
              <w:pStyle w:val="TEKSTI"/>
              <w:ind w:firstLine="0"/>
              <w:rPr>
                <w:lang w:val="sq-AL"/>
              </w:rPr>
            </w:pPr>
            <w:r w:rsidRPr="00166179">
              <w:rPr>
                <w:lang w:val="sq-AL"/>
              </w:rPr>
              <w:t xml:space="preserve">Garantimi i mbështetjes administrative </w:t>
            </w:r>
            <w:r w:rsidR="00F3174C">
              <w:rPr>
                <w:lang w:val="sq-AL"/>
              </w:rPr>
              <w:t>efici</w:t>
            </w:r>
            <w:r w:rsidRPr="00166179">
              <w:rPr>
                <w:lang w:val="sq-AL"/>
              </w:rPr>
              <w:t>ente për Këshillin, përfshirë  përgatitjen cilësore për të gjitha aktivitetet dhe sigurimi i ndjekjes siç duhet të të gjitha takimeve dhe aktiviteteve të Këshillit.</w:t>
            </w:r>
          </w:p>
        </w:tc>
      </w:tr>
      <w:tr w:rsidR="00F26BBA" w:rsidRPr="00166179" w14:paraId="506A9777" w14:textId="77777777" w:rsidTr="00166179">
        <w:tc>
          <w:tcPr>
            <w:tcW w:w="2405" w:type="dxa"/>
          </w:tcPr>
          <w:p w14:paraId="0E1FFCD5" w14:textId="77777777" w:rsidR="00F26BBA" w:rsidRPr="00166179" w:rsidRDefault="00F26BBA" w:rsidP="00B3538D">
            <w:pPr>
              <w:pStyle w:val="TEKSTI"/>
              <w:ind w:firstLine="0"/>
              <w:rPr>
                <w:lang w:val="sq-AL"/>
              </w:rPr>
            </w:pPr>
            <w:r w:rsidRPr="00166179">
              <w:rPr>
                <w:lang w:val="sq-AL"/>
              </w:rPr>
              <w:t>Organi Zbatues</w:t>
            </w:r>
          </w:p>
        </w:tc>
        <w:tc>
          <w:tcPr>
            <w:tcW w:w="6793" w:type="dxa"/>
          </w:tcPr>
          <w:p w14:paraId="7C332049" w14:textId="7CA1398F" w:rsidR="00F26BBA" w:rsidRPr="00166179" w:rsidRDefault="0057495A" w:rsidP="00B3538D">
            <w:pPr>
              <w:pStyle w:val="TEKSTI"/>
              <w:ind w:firstLine="0"/>
              <w:rPr>
                <w:lang w:val="sq-AL"/>
              </w:rPr>
            </w:pPr>
            <w:r>
              <w:rPr>
                <w:lang w:val="sq-AL"/>
              </w:rPr>
              <w:t>AMSHC</w:t>
            </w:r>
            <w:r w:rsidR="00F26BBA" w:rsidRPr="00166179">
              <w:rPr>
                <w:lang w:val="sq-AL"/>
              </w:rPr>
              <w:t>-ja</w:t>
            </w:r>
          </w:p>
        </w:tc>
      </w:tr>
      <w:tr w:rsidR="00F26BBA" w:rsidRPr="00166179" w14:paraId="4B06EC26" w14:textId="77777777" w:rsidTr="00166179">
        <w:tc>
          <w:tcPr>
            <w:tcW w:w="2405" w:type="dxa"/>
          </w:tcPr>
          <w:p w14:paraId="24418F51" w14:textId="77777777" w:rsidR="00F26BBA" w:rsidRPr="00166179" w:rsidRDefault="00F26BBA" w:rsidP="00B3538D">
            <w:pPr>
              <w:pStyle w:val="TEKSTI"/>
              <w:ind w:firstLine="0"/>
              <w:rPr>
                <w:lang w:val="sq-AL"/>
              </w:rPr>
            </w:pPr>
            <w:r w:rsidRPr="00166179">
              <w:rPr>
                <w:lang w:val="sq-AL"/>
              </w:rPr>
              <w:t>Partnerë në zbatim:</w:t>
            </w:r>
          </w:p>
        </w:tc>
        <w:tc>
          <w:tcPr>
            <w:tcW w:w="6793" w:type="dxa"/>
          </w:tcPr>
          <w:p w14:paraId="0223DD2A" w14:textId="77777777" w:rsidR="00F26BBA" w:rsidRPr="00166179" w:rsidRDefault="00F26BBA" w:rsidP="00B3538D">
            <w:pPr>
              <w:pStyle w:val="TEKSTI"/>
              <w:ind w:firstLine="0"/>
              <w:rPr>
                <w:lang w:val="sq-AL"/>
              </w:rPr>
            </w:pPr>
            <w:r w:rsidRPr="00166179">
              <w:rPr>
                <w:lang w:val="sq-AL"/>
              </w:rPr>
              <w:t>Ministria e Shëndetësisë dhe Mbrojtjes Sociale në funksionin e saj si kryesuese e Këshillit,</w:t>
            </w:r>
          </w:p>
          <w:p w14:paraId="34E8335B" w14:textId="77777777" w:rsidR="00F26BBA" w:rsidRPr="00166179" w:rsidRDefault="00F26BBA" w:rsidP="00B3538D">
            <w:pPr>
              <w:pStyle w:val="TEKSTI"/>
              <w:ind w:firstLine="0"/>
              <w:rPr>
                <w:lang w:val="sq-AL"/>
              </w:rPr>
            </w:pPr>
            <w:r w:rsidRPr="00166179">
              <w:rPr>
                <w:lang w:val="sq-AL"/>
              </w:rPr>
              <w:t>Kryeministria</w:t>
            </w:r>
          </w:p>
        </w:tc>
      </w:tr>
      <w:tr w:rsidR="00F26BBA" w:rsidRPr="00166179" w14:paraId="6FDFAB3F" w14:textId="77777777" w:rsidTr="00166179">
        <w:tc>
          <w:tcPr>
            <w:tcW w:w="2405" w:type="dxa"/>
          </w:tcPr>
          <w:p w14:paraId="639E4039" w14:textId="77777777" w:rsidR="00F26BBA" w:rsidRPr="00166179" w:rsidRDefault="00F26BBA" w:rsidP="00B3538D">
            <w:pPr>
              <w:pStyle w:val="TEKSTI"/>
              <w:ind w:firstLine="0"/>
              <w:rPr>
                <w:lang w:val="sq-AL"/>
              </w:rPr>
            </w:pPr>
            <w:r w:rsidRPr="00166179">
              <w:rPr>
                <w:lang w:val="sq-AL"/>
              </w:rPr>
              <w:t xml:space="preserve">Afati </w:t>
            </w:r>
          </w:p>
        </w:tc>
        <w:tc>
          <w:tcPr>
            <w:tcW w:w="6793" w:type="dxa"/>
          </w:tcPr>
          <w:p w14:paraId="4912C36B" w14:textId="31151D0F" w:rsidR="00F26BBA" w:rsidRPr="00166179" w:rsidRDefault="0057495A" w:rsidP="00B3538D">
            <w:pPr>
              <w:pStyle w:val="TEKSTI"/>
              <w:ind w:firstLine="0"/>
              <w:rPr>
                <w:lang w:val="sq-AL"/>
              </w:rPr>
            </w:pPr>
            <w:r>
              <w:rPr>
                <w:lang w:val="sq-AL"/>
              </w:rPr>
              <w:t>2019–2023</w:t>
            </w:r>
          </w:p>
        </w:tc>
      </w:tr>
      <w:tr w:rsidR="00F26BBA" w:rsidRPr="00166179" w14:paraId="4ACF4F74" w14:textId="77777777" w:rsidTr="00166179">
        <w:tc>
          <w:tcPr>
            <w:tcW w:w="2405" w:type="dxa"/>
          </w:tcPr>
          <w:p w14:paraId="72B985BF" w14:textId="77777777" w:rsidR="00F26BBA" w:rsidRPr="00166179" w:rsidRDefault="00F26BBA" w:rsidP="00B3538D">
            <w:pPr>
              <w:pStyle w:val="TEKSTI"/>
              <w:ind w:firstLine="0"/>
              <w:rPr>
                <w:lang w:val="sq-AL"/>
              </w:rPr>
            </w:pPr>
            <w:r w:rsidRPr="00166179">
              <w:rPr>
                <w:lang w:val="sq-AL"/>
              </w:rPr>
              <w:t xml:space="preserve">Treguesit e zbatimit </w:t>
            </w:r>
          </w:p>
        </w:tc>
        <w:tc>
          <w:tcPr>
            <w:tcW w:w="6793" w:type="dxa"/>
          </w:tcPr>
          <w:p w14:paraId="524CE5F3" w14:textId="7B0DD4A9" w:rsidR="00F26BBA" w:rsidRPr="00166179" w:rsidRDefault="00E01021" w:rsidP="00B3538D">
            <w:pPr>
              <w:pStyle w:val="TEKSTI"/>
              <w:ind w:firstLine="0"/>
              <w:rPr>
                <w:lang w:val="sq-AL"/>
              </w:rPr>
            </w:pPr>
            <w:r>
              <w:rPr>
                <w:lang w:val="sq-AL"/>
              </w:rPr>
              <w:t>1.</w:t>
            </w:r>
            <w:r w:rsidR="00F26BBA" w:rsidRPr="00166179">
              <w:rPr>
                <w:lang w:val="sq-AL"/>
              </w:rPr>
              <w:t xml:space="preserve">Ofrimi i mbështetjes nga </w:t>
            </w:r>
            <w:r w:rsidR="0057495A">
              <w:rPr>
                <w:lang w:val="sq-AL"/>
              </w:rPr>
              <w:t>AMSHC</w:t>
            </w:r>
            <w:r w:rsidR="00F26BBA" w:rsidRPr="00166179">
              <w:rPr>
                <w:lang w:val="sq-AL"/>
              </w:rPr>
              <w:t xml:space="preserve">-ja në përputhje me </w:t>
            </w:r>
            <w:r w:rsidR="00F3174C">
              <w:rPr>
                <w:lang w:val="sq-AL"/>
              </w:rPr>
              <w:t>“</w:t>
            </w:r>
            <w:r w:rsidR="00F26BBA" w:rsidRPr="00166179">
              <w:rPr>
                <w:lang w:val="sq-AL"/>
              </w:rPr>
              <w:t xml:space="preserve">Manualin për Masat Mbështetëse të </w:t>
            </w:r>
            <w:r w:rsidR="00166179">
              <w:rPr>
                <w:lang w:val="sq-AL"/>
              </w:rPr>
              <w:t>KKSHC</w:t>
            </w:r>
            <w:r w:rsidR="00F26BBA" w:rsidRPr="00166179">
              <w:rPr>
                <w:lang w:val="sq-AL"/>
              </w:rPr>
              <w:t>-së</w:t>
            </w:r>
            <w:r w:rsidR="00F3174C">
              <w:rPr>
                <w:lang w:val="sq-AL"/>
              </w:rPr>
              <w:t>”</w:t>
            </w:r>
          </w:p>
          <w:p w14:paraId="6B1E74F7" w14:textId="5CA45B6B" w:rsidR="00F26BBA" w:rsidRPr="00166179" w:rsidRDefault="00E01021" w:rsidP="00B3538D">
            <w:pPr>
              <w:pStyle w:val="TEKSTI"/>
              <w:ind w:firstLine="0"/>
              <w:rPr>
                <w:lang w:val="sq-AL"/>
              </w:rPr>
            </w:pPr>
            <w:r>
              <w:rPr>
                <w:lang w:val="sq-AL"/>
              </w:rPr>
              <w:t>2.</w:t>
            </w:r>
            <w:r w:rsidR="00F26BBA" w:rsidRPr="00166179">
              <w:rPr>
                <w:lang w:val="sq-AL"/>
              </w:rPr>
              <w:t xml:space="preserve">Vënia në dispozicion të </w:t>
            </w:r>
            <w:r w:rsidR="0057495A">
              <w:rPr>
                <w:lang w:val="sq-AL"/>
              </w:rPr>
              <w:t>AMSHC</w:t>
            </w:r>
            <w:r w:rsidR="00F26BBA" w:rsidRPr="00166179">
              <w:rPr>
                <w:lang w:val="sq-AL"/>
              </w:rPr>
              <w:t>-së të të gjitha burimeve të nevojshme</w:t>
            </w:r>
          </w:p>
          <w:p w14:paraId="0A7A11D5" w14:textId="2853F3CF" w:rsidR="00F26BBA" w:rsidRPr="00166179" w:rsidRDefault="00E01021" w:rsidP="00B3538D">
            <w:pPr>
              <w:pStyle w:val="TEKSTI"/>
              <w:ind w:firstLine="0"/>
              <w:rPr>
                <w:lang w:val="sq-AL"/>
              </w:rPr>
            </w:pPr>
            <w:r>
              <w:rPr>
                <w:lang w:val="sq-AL"/>
              </w:rPr>
              <w:t>3.</w:t>
            </w:r>
            <w:r w:rsidR="00F26BBA" w:rsidRPr="00166179">
              <w:rPr>
                <w:lang w:val="sq-AL"/>
              </w:rPr>
              <w:t xml:space="preserve">Plotësimi me staf i Agjencisë </w:t>
            </w:r>
          </w:p>
          <w:p w14:paraId="080AD3A7" w14:textId="37BD212B" w:rsidR="00F26BBA" w:rsidRPr="00166179" w:rsidRDefault="00E01021" w:rsidP="00B3538D">
            <w:pPr>
              <w:pStyle w:val="TEKSTI"/>
              <w:ind w:firstLine="0"/>
              <w:rPr>
                <w:lang w:val="sq-AL"/>
              </w:rPr>
            </w:pPr>
            <w:r>
              <w:rPr>
                <w:lang w:val="sq-AL"/>
              </w:rPr>
              <w:t>4.</w:t>
            </w:r>
            <w:r w:rsidR="00F26BBA" w:rsidRPr="00166179">
              <w:rPr>
                <w:lang w:val="sq-AL"/>
              </w:rPr>
              <w:t xml:space="preserve">Bërja publike e informacioneve të kontaktit dhe orarit të punës së punonjësve të </w:t>
            </w:r>
            <w:r w:rsidR="0057495A">
              <w:rPr>
                <w:lang w:val="sq-AL"/>
              </w:rPr>
              <w:t>AMSHC</w:t>
            </w:r>
            <w:r w:rsidR="00F26BBA" w:rsidRPr="00166179">
              <w:rPr>
                <w:lang w:val="sq-AL"/>
              </w:rPr>
              <w:t>-së</w:t>
            </w:r>
          </w:p>
          <w:p w14:paraId="226654C8" w14:textId="6DAE47B5" w:rsidR="00F26BBA" w:rsidRPr="00166179" w:rsidRDefault="00E01021" w:rsidP="00B3538D">
            <w:pPr>
              <w:pStyle w:val="TEKSTI"/>
              <w:ind w:firstLine="0"/>
              <w:rPr>
                <w:lang w:val="sq-AL"/>
              </w:rPr>
            </w:pPr>
            <w:r>
              <w:rPr>
                <w:lang w:val="sq-AL"/>
              </w:rPr>
              <w:t>5.</w:t>
            </w:r>
            <w:r w:rsidR="00F26BBA" w:rsidRPr="00166179">
              <w:rPr>
                <w:lang w:val="sq-AL"/>
              </w:rPr>
              <w:t>Raporti i Asistencës Teknike për mbështetjen e CD-së;</w:t>
            </w:r>
          </w:p>
        </w:tc>
      </w:tr>
      <w:tr w:rsidR="00F26BBA" w:rsidRPr="00166179" w14:paraId="5074B105" w14:textId="77777777" w:rsidTr="00166179">
        <w:tc>
          <w:tcPr>
            <w:tcW w:w="2405" w:type="dxa"/>
          </w:tcPr>
          <w:p w14:paraId="0E27E3F8" w14:textId="77777777" w:rsidR="00F26BBA" w:rsidRPr="00166179" w:rsidRDefault="00F26BBA" w:rsidP="00B3538D">
            <w:pPr>
              <w:pStyle w:val="TEKSTI"/>
              <w:ind w:firstLine="0"/>
              <w:rPr>
                <w:lang w:val="sq-AL"/>
              </w:rPr>
            </w:pPr>
            <w:r w:rsidRPr="00166179">
              <w:rPr>
                <w:lang w:val="sq-AL"/>
              </w:rPr>
              <w:t>Komente të tjera</w:t>
            </w:r>
          </w:p>
        </w:tc>
        <w:tc>
          <w:tcPr>
            <w:tcW w:w="6793" w:type="dxa"/>
          </w:tcPr>
          <w:p w14:paraId="2B6157DE" w14:textId="77777777" w:rsidR="00F26BBA" w:rsidRPr="00166179" w:rsidRDefault="00F26BBA" w:rsidP="00B3538D">
            <w:pPr>
              <w:pStyle w:val="TEKSTI"/>
              <w:ind w:firstLine="0"/>
              <w:rPr>
                <w:lang w:val="sq-AL"/>
              </w:rPr>
            </w:pPr>
          </w:p>
        </w:tc>
      </w:tr>
      <w:tr w:rsidR="00F26BBA" w:rsidRPr="00166179" w14:paraId="62B61C21" w14:textId="77777777" w:rsidTr="00166179">
        <w:tc>
          <w:tcPr>
            <w:tcW w:w="2405" w:type="dxa"/>
          </w:tcPr>
          <w:p w14:paraId="27B7F0B3" w14:textId="77777777" w:rsidR="00F26BBA" w:rsidRPr="00166179" w:rsidRDefault="00F26BBA" w:rsidP="00B3538D">
            <w:pPr>
              <w:pStyle w:val="TEKSTI"/>
              <w:ind w:firstLine="0"/>
              <w:rPr>
                <w:lang w:val="sq-AL"/>
              </w:rPr>
            </w:pPr>
            <w:r w:rsidRPr="00166179">
              <w:rPr>
                <w:lang w:val="sq-AL"/>
              </w:rPr>
              <w:t xml:space="preserve">Asistenca Teknike që nevojitet </w:t>
            </w:r>
          </w:p>
        </w:tc>
        <w:tc>
          <w:tcPr>
            <w:tcW w:w="6793" w:type="dxa"/>
          </w:tcPr>
          <w:p w14:paraId="5699BB5F" w14:textId="1FB360DA" w:rsidR="00F26BBA" w:rsidRPr="00166179" w:rsidRDefault="00F26BBA" w:rsidP="00B3538D">
            <w:pPr>
              <w:pStyle w:val="TEKSTI"/>
              <w:ind w:firstLine="0"/>
              <w:rPr>
                <w:lang w:val="sq-AL"/>
              </w:rPr>
            </w:pPr>
            <w:r w:rsidRPr="00166179">
              <w:rPr>
                <w:lang w:val="sq-AL"/>
              </w:rPr>
              <w:t xml:space="preserve">Asistencë Teknike për ndërtimin e kapaciteteve të </w:t>
            </w:r>
            <w:r w:rsidR="0057495A">
              <w:rPr>
                <w:lang w:val="sq-AL"/>
              </w:rPr>
              <w:t>AMSHC</w:t>
            </w:r>
            <w:r w:rsidRPr="00166179">
              <w:rPr>
                <w:lang w:val="sq-AL"/>
              </w:rPr>
              <w:t xml:space="preserve">-së, duke përfshirë hartimin e </w:t>
            </w:r>
            <w:r w:rsidR="00F3174C">
              <w:rPr>
                <w:lang w:val="sq-AL"/>
              </w:rPr>
              <w:t>“</w:t>
            </w:r>
            <w:r w:rsidRPr="00166179">
              <w:rPr>
                <w:lang w:val="sq-AL"/>
              </w:rPr>
              <w:t xml:space="preserve">Manualit të Masave për Mbështetjen e </w:t>
            </w:r>
            <w:r w:rsidR="00166179">
              <w:rPr>
                <w:lang w:val="sq-AL"/>
              </w:rPr>
              <w:t>KKSHC</w:t>
            </w:r>
            <w:r w:rsidRPr="00166179">
              <w:rPr>
                <w:lang w:val="sq-AL"/>
              </w:rPr>
              <w:t>-së</w:t>
            </w:r>
            <w:r w:rsidR="00F3174C">
              <w:rPr>
                <w:lang w:val="sq-AL"/>
              </w:rPr>
              <w:t>”</w:t>
            </w:r>
            <w:r w:rsidRPr="00166179">
              <w:rPr>
                <w:lang w:val="sq-AL"/>
              </w:rPr>
              <w:t xml:space="preserve"> AT (30 ditë) </w:t>
            </w:r>
          </w:p>
        </w:tc>
      </w:tr>
    </w:tbl>
    <w:p w14:paraId="7F61F80C" w14:textId="77777777" w:rsidR="00F26BBA" w:rsidRPr="00166179" w:rsidRDefault="00F26BBA" w:rsidP="00F26BBA">
      <w:pPr>
        <w:pStyle w:val="TEKSTI"/>
        <w:rPr>
          <w:lang w:val="sq-AL"/>
        </w:rPr>
      </w:pPr>
    </w:p>
    <w:p w14:paraId="6C75F14C" w14:textId="77777777" w:rsidR="00F26BBA" w:rsidRPr="00166179" w:rsidRDefault="00F26BBA" w:rsidP="00F26BBA">
      <w:pPr>
        <w:pStyle w:val="TEKSTI"/>
        <w:rPr>
          <w:b/>
          <w:lang w:val="sq-AL"/>
        </w:rPr>
      </w:pPr>
      <w:r w:rsidRPr="00166179">
        <w:rPr>
          <w:b/>
          <w:lang w:val="sq-AL"/>
        </w:rPr>
        <w:t>Masa 2.3.</w:t>
      </w:r>
    </w:p>
    <w:p w14:paraId="03B6E414" w14:textId="6394A9BA" w:rsidR="00F26BBA" w:rsidRPr="00166179" w:rsidRDefault="00F26BBA" w:rsidP="00F26BBA">
      <w:pPr>
        <w:pStyle w:val="TEKSTI"/>
        <w:rPr>
          <w:b/>
          <w:lang w:val="sq-AL"/>
        </w:rPr>
      </w:pPr>
      <w:r w:rsidRPr="00166179">
        <w:rPr>
          <w:b/>
          <w:lang w:val="sq-AL"/>
        </w:rPr>
        <w:t xml:space="preserve">2.3 Hartimi nga </w:t>
      </w:r>
      <w:r w:rsidR="0057495A">
        <w:rPr>
          <w:b/>
          <w:lang w:val="sq-AL"/>
        </w:rPr>
        <w:t>AMSHC</w:t>
      </w:r>
      <w:r w:rsidRPr="00166179">
        <w:rPr>
          <w:b/>
          <w:lang w:val="sq-AL"/>
        </w:rPr>
        <w:t xml:space="preserve">-ja i një manuali për mënyrën e zhvillimit të zgjedhjeve të anëtarëve të shoqërisë civile të </w:t>
      </w:r>
      <w:r w:rsidR="00166179">
        <w:rPr>
          <w:b/>
          <w:lang w:val="sq-AL"/>
        </w:rPr>
        <w:t>KKSHC</w:t>
      </w:r>
      <w:r w:rsidRPr="00166179">
        <w:rPr>
          <w:b/>
          <w:lang w:val="sq-AL"/>
        </w:rPr>
        <w:t>-së bazuar në mbështetjen e mëparshme ofruar nga komuniteti ndërkombëtar i donatorëve dhe organizimi i zgjedhjeve</w:t>
      </w:r>
    </w:p>
    <w:p w14:paraId="1A58834C" w14:textId="77777777" w:rsidR="00F26BBA" w:rsidRPr="00166179" w:rsidRDefault="00F26BBA" w:rsidP="00F26BBA">
      <w:pPr>
        <w:pStyle w:val="TEKSTI"/>
        <w:rPr>
          <w:b/>
          <w:lang w:val="sq-AL"/>
        </w:rPr>
      </w:pPr>
    </w:p>
    <w:tbl>
      <w:tblPr>
        <w:tblW w:w="9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5"/>
        <w:gridCol w:w="6793"/>
      </w:tblGrid>
      <w:tr w:rsidR="00F26BBA" w:rsidRPr="00166179" w14:paraId="620FE3FB" w14:textId="77777777" w:rsidTr="00166179">
        <w:tc>
          <w:tcPr>
            <w:tcW w:w="2405" w:type="dxa"/>
          </w:tcPr>
          <w:p w14:paraId="50B1BEA5" w14:textId="77777777" w:rsidR="00F26BBA" w:rsidRPr="00166179" w:rsidRDefault="00F26BBA" w:rsidP="00B3538D">
            <w:pPr>
              <w:pStyle w:val="TEKSTI"/>
              <w:ind w:firstLine="0"/>
              <w:rPr>
                <w:lang w:val="sq-AL"/>
              </w:rPr>
            </w:pPr>
            <w:r w:rsidRPr="00166179">
              <w:rPr>
                <w:lang w:val="sq-AL"/>
              </w:rPr>
              <w:t>Masa 2.3.</w:t>
            </w:r>
          </w:p>
        </w:tc>
        <w:tc>
          <w:tcPr>
            <w:tcW w:w="6793" w:type="dxa"/>
          </w:tcPr>
          <w:p w14:paraId="4DEB9715" w14:textId="10679F71" w:rsidR="00F26BBA" w:rsidRPr="00166179" w:rsidRDefault="00F26BBA" w:rsidP="00B3538D">
            <w:pPr>
              <w:pStyle w:val="TEKSTI"/>
              <w:ind w:firstLine="0"/>
              <w:rPr>
                <w:b/>
                <w:lang w:val="sq-AL"/>
              </w:rPr>
            </w:pPr>
            <w:r w:rsidRPr="00166179">
              <w:rPr>
                <w:b/>
                <w:lang w:val="sq-AL"/>
              </w:rPr>
              <w:t xml:space="preserve">2.3 Hartimi nga </w:t>
            </w:r>
            <w:r w:rsidR="0057495A">
              <w:rPr>
                <w:b/>
                <w:lang w:val="sq-AL"/>
              </w:rPr>
              <w:t>AMSHC</w:t>
            </w:r>
            <w:r w:rsidRPr="00166179">
              <w:rPr>
                <w:b/>
                <w:lang w:val="sq-AL"/>
              </w:rPr>
              <w:t xml:space="preserve">-ja i një manuali për mënyrën e zhvillimit të zgjedhjeve të përvitshme të anëtarëve të shoqërisë civile të </w:t>
            </w:r>
            <w:r w:rsidR="00166179">
              <w:rPr>
                <w:b/>
                <w:lang w:val="sq-AL"/>
              </w:rPr>
              <w:t>KKSHC</w:t>
            </w:r>
            <w:r w:rsidRPr="00166179">
              <w:rPr>
                <w:b/>
                <w:lang w:val="sq-AL"/>
              </w:rPr>
              <w:t>-së bazuar në mbështetjen e mëparshme ofruar nga komuniteti ndërkombëtar i donatorëve dhe organizimi i zgjedhjeve</w:t>
            </w:r>
          </w:p>
        </w:tc>
      </w:tr>
      <w:tr w:rsidR="00F26BBA" w:rsidRPr="00166179" w14:paraId="76EE09B1" w14:textId="77777777" w:rsidTr="00166179">
        <w:tc>
          <w:tcPr>
            <w:tcW w:w="2405" w:type="dxa"/>
          </w:tcPr>
          <w:p w14:paraId="16AA0ED8" w14:textId="77777777" w:rsidR="00F26BBA" w:rsidRPr="00166179" w:rsidRDefault="00F26BBA" w:rsidP="00B3538D">
            <w:pPr>
              <w:pStyle w:val="TEKSTI"/>
              <w:ind w:firstLine="0"/>
              <w:rPr>
                <w:lang w:val="sq-AL"/>
              </w:rPr>
            </w:pPr>
            <w:r w:rsidRPr="00166179">
              <w:rPr>
                <w:lang w:val="sq-AL"/>
              </w:rPr>
              <w:t>Organi Zbatues</w:t>
            </w:r>
          </w:p>
        </w:tc>
        <w:tc>
          <w:tcPr>
            <w:tcW w:w="6793" w:type="dxa"/>
          </w:tcPr>
          <w:p w14:paraId="15083536" w14:textId="6075BDC5" w:rsidR="00F26BBA" w:rsidRPr="00166179" w:rsidRDefault="0057495A" w:rsidP="00B3538D">
            <w:pPr>
              <w:pStyle w:val="TEKSTI"/>
              <w:ind w:firstLine="0"/>
              <w:rPr>
                <w:lang w:val="sq-AL"/>
              </w:rPr>
            </w:pPr>
            <w:r>
              <w:rPr>
                <w:lang w:val="sq-AL"/>
              </w:rPr>
              <w:t>AMSHC</w:t>
            </w:r>
            <w:r w:rsidR="00F26BBA" w:rsidRPr="00166179">
              <w:rPr>
                <w:lang w:val="sq-AL"/>
              </w:rPr>
              <w:t>-ja</w:t>
            </w:r>
          </w:p>
        </w:tc>
      </w:tr>
      <w:tr w:rsidR="00F26BBA" w:rsidRPr="00166179" w14:paraId="5089F152" w14:textId="77777777" w:rsidTr="00166179">
        <w:tc>
          <w:tcPr>
            <w:tcW w:w="2405" w:type="dxa"/>
          </w:tcPr>
          <w:p w14:paraId="24F6CA88" w14:textId="77777777" w:rsidR="00F26BBA" w:rsidRPr="00166179" w:rsidRDefault="00F26BBA" w:rsidP="00B3538D">
            <w:pPr>
              <w:pStyle w:val="TEKSTI"/>
              <w:ind w:firstLine="0"/>
              <w:rPr>
                <w:lang w:val="sq-AL"/>
              </w:rPr>
            </w:pPr>
            <w:r w:rsidRPr="00166179">
              <w:rPr>
                <w:lang w:val="sq-AL"/>
              </w:rPr>
              <w:t>Partnerë në zbatim:</w:t>
            </w:r>
          </w:p>
        </w:tc>
        <w:tc>
          <w:tcPr>
            <w:tcW w:w="6793" w:type="dxa"/>
          </w:tcPr>
          <w:p w14:paraId="2AC4875E" w14:textId="77777777" w:rsidR="00F26BBA" w:rsidRPr="00166179" w:rsidRDefault="00F26BBA" w:rsidP="00B3538D">
            <w:pPr>
              <w:pStyle w:val="TEKSTI"/>
              <w:ind w:firstLine="0"/>
              <w:rPr>
                <w:lang w:val="sq-AL"/>
              </w:rPr>
            </w:pPr>
            <w:r w:rsidRPr="00166179">
              <w:rPr>
                <w:lang w:val="sq-AL"/>
              </w:rPr>
              <w:t>Ministria e Shëndetësisë dhe Mbrojtjes Sociale në funksionin e saj si kryesuese e Këshillit</w:t>
            </w:r>
          </w:p>
        </w:tc>
      </w:tr>
      <w:tr w:rsidR="00F26BBA" w:rsidRPr="00166179" w14:paraId="46076062" w14:textId="77777777" w:rsidTr="00166179">
        <w:tc>
          <w:tcPr>
            <w:tcW w:w="2405" w:type="dxa"/>
          </w:tcPr>
          <w:p w14:paraId="56FBBE44" w14:textId="77777777" w:rsidR="00F26BBA" w:rsidRPr="00166179" w:rsidRDefault="00F26BBA" w:rsidP="00B3538D">
            <w:pPr>
              <w:pStyle w:val="TEKSTI"/>
              <w:ind w:firstLine="0"/>
              <w:rPr>
                <w:lang w:val="sq-AL"/>
              </w:rPr>
            </w:pPr>
            <w:r w:rsidRPr="00166179">
              <w:rPr>
                <w:lang w:val="sq-AL"/>
              </w:rPr>
              <w:t xml:space="preserve">Afati </w:t>
            </w:r>
          </w:p>
        </w:tc>
        <w:tc>
          <w:tcPr>
            <w:tcW w:w="6793" w:type="dxa"/>
          </w:tcPr>
          <w:p w14:paraId="12BF0AA0" w14:textId="77777777" w:rsidR="00F26BBA" w:rsidRPr="00166179" w:rsidRDefault="00F26BBA" w:rsidP="00B3538D">
            <w:pPr>
              <w:pStyle w:val="TEKSTI"/>
              <w:ind w:firstLine="0"/>
              <w:rPr>
                <w:lang w:val="sq-AL"/>
              </w:rPr>
            </w:pPr>
            <w:r w:rsidRPr="00166179">
              <w:rPr>
                <w:lang w:val="sq-AL"/>
              </w:rPr>
              <w:t>Për zgjedhjet në fund të vitit 2019 dhe për aplikimin e tyre për të gjitha zgjedhjet në vazhdim</w:t>
            </w:r>
          </w:p>
        </w:tc>
      </w:tr>
      <w:tr w:rsidR="00F26BBA" w:rsidRPr="00166179" w14:paraId="3A4FB415" w14:textId="77777777" w:rsidTr="00166179">
        <w:tc>
          <w:tcPr>
            <w:tcW w:w="2405" w:type="dxa"/>
          </w:tcPr>
          <w:p w14:paraId="24097BA6" w14:textId="77777777" w:rsidR="00F26BBA" w:rsidRPr="00166179" w:rsidRDefault="00F26BBA" w:rsidP="00B3538D">
            <w:pPr>
              <w:pStyle w:val="TEKSTI"/>
              <w:ind w:firstLine="0"/>
              <w:rPr>
                <w:lang w:val="sq-AL"/>
              </w:rPr>
            </w:pPr>
            <w:r w:rsidRPr="00166179">
              <w:rPr>
                <w:lang w:val="sq-AL"/>
              </w:rPr>
              <w:t xml:space="preserve">Treguesit e zbatimit </w:t>
            </w:r>
          </w:p>
        </w:tc>
        <w:tc>
          <w:tcPr>
            <w:tcW w:w="6793" w:type="dxa"/>
          </w:tcPr>
          <w:p w14:paraId="1AD9664D" w14:textId="4721152F" w:rsidR="00F26BBA" w:rsidRPr="00166179" w:rsidRDefault="0077623B" w:rsidP="00B3538D">
            <w:pPr>
              <w:pStyle w:val="TEKSTI"/>
              <w:ind w:firstLine="0"/>
              <w:rPr>
                <w:lang w:val="sq-AL"/>
              </w:rPr>
            </w:pPr>
            <w:r>
              <w:rPr>
                <w:lang w:val="sq-AL"/>
              </w:rPr>
              <w:t>1.</w:t>
            </w:r>
            <w:r w:rsidR="00F26BBA" w:rsidRPr="00166179">
              <w:rPr>
                <w:lang w:val="sq-AL"/>
              </w:rPr>
              <w:t xml:space="preserve">Hartimi i </w:t>
            </w:r>
            <w:r w:rsidR="00F3174C">
              <w:rPr>
                <w:lang w:val="sq-AL"/>
              </w:rPr>
              <w:t>“</w:t>
            </w:r>
            <w:r w:rsidR="00F26BBA" w:rsidRPr="00166179">
              <w:rPr>
                <w:lang w:val="sq-AL"/>
              </w:rPr>
              <w:t xml:space="preserve">Manualit të Zgjedhjeve të </w:t>
            </w:r>
            <w:r w:rsidR="00166179">
              <w:rPr>
                <w:lang w:val="sq-AL"/>
              </w:rPr>
              <w:t>KKSHC</w:t>
            </w:r>
            <w:r w:rsidR="00F26BBA" w:rsidRPr="00166179">
              <w:rPr>
                <w:lang w:val="sq-AL"/>
              </w:rPr>
              <w:t>-së</w:t>
            </w:r>
            <w:r w:rsidR="00F3174C">
              <w:rPr>
                <w:lang w:val="sq-AL"/>
              </w:rPr>
              <w:t>”</w:t>
            </w:r>
            <w:r w:rsidR="00F26BBA" w:rsidRPr="00166179">
              <w:rPr>
                <w:lang w:val="sq-AL"/>
              </w:rPr>
              <w:t xml:space="preserve"> në nëntor 2019, organizimi i zgjedhjeve të 2019</w:t>
            </w:r>
            <w:r w:rsidR="00166179">
              <w:rPr>
                <w:lang w:val="sq-AL"/>
              </w:rPr>
              <w:t>-s</w:t>
            </w:r>
            <w:r w:rsidR="00F26BBA" w:rsidRPr="00166179">
              <w:rPr>
                <w:lang w:val="sq-AL"/>
              </w:rPr>
              <w:t xml:space="preserve"> në përputhje me të</w:t>
            </w:r>
          </w:p>
          <w:p w14:paraId="21364708" w14:textId="5B367A39" w:rsidR="00F26BBA" w:rsidRPr="00166179" w:rsidRDefault="0077623B" w:rsidP="00B3538D">
            <w:pPr>
              <w:pStyle w:val="TEKSTI"/>
              <w:ind w:firstLine="0"/>
              <w:rPr>
                <w:lang w:val="sq-AL"/>
              </w:rPr>
            </w:pPr>
            <w:r>
              <w:rPr>
                <w:lang w:val="sq-AL"/>
              </w:rPr>
              <w:t>2.</w:t>
            </w:r>
            <w:r w:rsidR="00F26BBA" w:rsidRPr="00166179">
              <w:rPr>
                <w:lang w:val="sq-AL"/>
              </w:rPr>
              <w:t xml:space="preserve">Pjesëmarrja e madhe mbarëkombëtare falë komunikimit të mirë, proaktiv dhe gjithëpërfshirës dhe transparencës së lartë (të paktën 2/3 e </w:t>
            </w:r>
            <w:r w:rsidR="00166179">
              <w:rPr>
                <w:lang w:val="sq-AL"/>
              </w:rPr>
              <w:t>OSHC</w:t>
            </w:r>
            <w:r w:rsidR="00F26BBA" w:rsidRPr="00166179">
              <w:rPr>
                <w:lang w:val="sq-AL"/>
              </w:rPr>
              <w:t xml:space="preserve">-ve në bazën e të dhënave të </w:t>
            </w:r>
            <w:r w:rsidR="0057495A">
              <w:rPr>
                <w:lang w:val="sq-AL"/>
              </w:rPr>
              <w:t>AMSHC</w:t>
            </w:r>
            <w:r w:rsidR="00F26BBA" w:rsidRPr="00166179">
              <w:rPr>
                <w:lang w:val="sq-AL"/>
              </w:rPr>
              <w:t>-së (aktualisht 581 gjithsej)</w:t>
            </w:r>
          </w:p>
        </w:tc>
      </w:tr>
      <w:tr w:rsidR="00F26BBA" w:rsidRPr="00166179" w14:paraId="7ED189CF" w14:textId="77777777" w:rsidTr="00166179">
        <w:tc>
          <w:tcPr>
            <w:tcW w:w="2405" w:type="dxa"/>
          </w:tcPr>
          <w:p w14:paraId="1EBC499F" w14:textId="77777777" w:rsidR="00F26BBA" w:rsidRPr="00166179" w:rsidRDefault="00F26BBA" w:rsidP="00B3538D">
            <w:pPr>
              <w:pStyle w:val="TEKSTI"/>
              <w:ind w:firstLine="0"/>
              <w:rPr>
                <w:lang w:val="sq-AL"/>
              </w:rPr>
            </w:pPr>
            <w:r w:rsidRPr="00166179">
              <w:rPr>
                <w:lang w:val="sq-AL"/>
              </w:rPr>
              <w:t>Komente të tjera</w:t>
            </w:r>
          </w:p>
        </w:tc>
        <w:tc>
          <w:tcPr>
            <w:tcW w:w="6793" w:type="dxa"/>
          </w:tcPr>
          <w:p w14:paraId="386110E2" w14:textId="77777777" w:rsidR="00F26BBA" w:rsidRPr="00166179" w:rsidRDefault="00F26BBA" w:rsidP="00B3538D">
            <w:pPr>
              <w:pStyle w:val="TEKSTI"/>
              <w:ind w:firstLine="0"/>
              <w:rPr>
                <w:lang w:val="sq-AL"/>
              </w:rPr>
            </w:pPr>
          </w:p>
        </w:tc>
      </w:tr>
      <w:tr w:rsidR="00F26BBA" w:rsidRPr="00166179" w14:paraId="19B1B392" w14:textId="77777777" w:rsidTr="00166179">
        <w:tc>
          <w:tcPr>
            <w:tcW w:w="2405" w:type="dxa"/>
          </w:tcPr>
          <w:p w14:paraId="47A0D6FD" w14:textId="77777777" w:rsidR="00F26BBA" w:rsidRPr="00166179" w:rsidRDefault="00F26BBA" w:rsidP="00B3538D">
            <w:pPr>
              <w:pStyle w:val="TEKSTI"/>
              <w:ind w:firstLine="0"/>
              <w:rPr>
                <w:lang w:val="sq-AL"/>
              </w:rPr>
            </w:pPr>
            <w:r w:rsidRPr="00166179">
              <w:rPr>
                <w:lang w:val="sq-AL"/>
              </w:rPr>
              <w:t xml:space="preserve">Asistenca Teknike që nevojitet </w:t>
            </w:r>
          </w:p>
        </w:tc>
        <w:tc>
          <w:tcPr>
            <w:tcW w:w="6793" w:type="dxa"/>
          </w:tcPr>
          <w:p w14:paraId="00648D71" w14:textId="3E2DF527" w:rsidR="00F26BBA" w:rsidRPr="00166179" w:rsidRDefault="00F26BBA" w:rsidP="00B3538D">
            <w:pPr>
              <w:pStyle w:val="TEKSTI"/>
              <w:ind w:firstLine="0"/>
              <w:rPr>
                <w:lang w:val="sq-AL"/>
              </w:rPr>
            </w:pPr>
            <w:r w:rsidRPr="00166179">
              <w:rPr>
                <w:lang w:val="sq-AL"/>
              </w:rPr>
              <w:t xml:space="preserve">AT për ngritje kapacitetesh të </w:t>
            </w:r>
            <w:r w:rsidR="0057495A">
              <w:rPr>
                <w:lang w:val="sq-AL"/>
              </w:rPr>
              <w:t>AMSHC</w:t>
            </w:r>
            <w:r w:rsidRPr="00166179">
              <w:rPr>
                <w:lang w:val="sq-AL"/>
              </w:rPr>
              <w:t xml:space="preserve">-së, përfshirë hartimin e Manualit të Zgjedhjeve të </w:t>
            </w:r>
            <w:r w:rsidR="00166179">
              <w:rPr>
                <w:lang w:val="sq-AL"/>
              </w:rPr>
              <w:t>KKSHC</w:t>
            </w:r>
            <w:r w:rsidRPr="00166179">
              <w:rPr>
                <w:lang w:val="sq-AL"/>
              </w:rPr>
              <w:t>-së</w:t>
            </w:r>
          </w:p>
          <w:p w14:paraId="2C92E040" w14:textId="62477FAD" w:rsidR="00F26BBA" w:rsidRPr="00166179" w:rsidRDefault="00F26BBA" w:rsidP="00B3538D">
            <w:pPr>
              <w:pStyle w:val="TEKSTI"/>
              <w:ind w:firstLine="0"/>
              <w:rPr>
                <w:lang w:val="sq-AL"/>
              </w:rPr>
            </w:pPr>
            <w:r w:rsidRPr="00166179">
              <w:rPr>
                <w:lang w:val="sq-AL"/>
              </w:rPr>
              <w:t xml:space="preserve">Kërkesat për AT: Ekspert me eksperiencë në çështje që lidhen me </w:t>
            </w:r>
            <w:r w:rsidR="00166179">
              <w:rPr>
                <w:lang w:val="sq-AL"/>
              </w:rPr>
              <w:t>OSHC</w:t>
            </w:r>
            <w:r w:rsidRPr="00166179">
              <w:rPr>
                <w:lang w:val="sq-AL"/>
              </w:rPr>
              <w:t xml:space="preserve">-të, ku njohuritë në lidhje me kapacitetet në rajon përbëjnë avantazh (pjesë e 30 ditëve parashikuar në pikën 2.2) </w:t>
            </w:r>
          </w:p>
        </w:tc>
      </w:tr>
    </w:tbl>
    <w:p w14:paraId="5142B25E" w14:textId="77777777" w:rsidR="00F26BBA" w:rsidRPr="00166179" w:rsidRDefault="00F26BBA" w:rsidP="00F26BBA">
      <w:pPr>
        <w:pStyle w:val="TEKSTI"/>
        <w:rPr>
          <w:lang w:val="sq-AL"/>
        </w:rPr>
      </w:pPr>
    </w:p>
    <w:p w14:paraId="06C1A12F" w14:textId="77777777" w:rsidR="00F26BBA" w:rsidRPr="00166179" w:rsidRDefault="00F26BBA" w:rsidP="00F26BBA">
      <w:pPr>
        <w:pStyle w:val="TEKSTI"/>
        <w:rPr>
          <w:b/>
          <w:lang w:val="sq-AL"/>
        </w:rPr>
      </w:pPr>
      <w:r w:rsidRPr="00166179">
        <w:rPr>
          <w:b/>
          <w:lang w:val="sq-AL"/>
        </w:rPr>
        <w:t>Masa 2.4</w:t>
      </w:r>
    </w:p>
    <w:p w14:paraId="4D51442B" w14:textId="43ACF441" w:rsidR="00F26BBA" w:rsidRPr="00166179" w:rsidRDefault="00F26BBA" w:rsidP="00F26BBA">
      <w:pPr>
        <w:pStyle w:val="TEKSTI"/>
        <w:rPr>
          <w:b/>
          <w:lang w:val="sq-AL"/>
        </w:rPr>
      </w:pPr>
      <w:r w:rsidRPr="00166179">
        <w:rPr>
          <w:b/>
          <w:lang w:val="sq-AL"/>
        </w:rPr>
        <w:t xml:space="preserve">Përfshirja e </w:t>
      </w:r>
      <w:r w:rsidR="00166179">
        <w:rPr>
          <w:b/>
          <w:lang w:val="sq-AL"/>
        </w:rPr>
        <w:t>KKSHC</w:t>
      </w:r>
      <w:r w:rsidRPr="00166179">
        <w:rPr>
          <w:b/>
          <w:lang w:val="sq-AL"/>
        </w:rPr>
        <w:t xml:space="preserve">-së si organ këshillimor në të gjitha nismat dhe programet e zhvillimit të shoqërisë civile. </w:t>
      </w:r>
    </w:p>
    <w:p w14:paraId="41B0F306" w14:textId="77777777" w:rsidR="00F26BBA" w:rsidRPr="00166179" w:rsidRDefault="00F26BBA" w:rsidP="00F26BBA">
      <w:pPr>
        <w:pStyle w:val="TEKSTI"/>
        <w:rPr>
          <w:lang w:val="sq-AL"/>
        </w:rPr>
      </w:pPr>
    </w:p>
    <w:tbl>
      <w:tblPr>
        <w:tblW w:w="9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5"/>
        <w:gridCol w:w="6793"/>
      </w:tblGrid>
      <w:tr w:rsidR="00F26BBA" w:rsidRPr="00166179" w14:paraId="58FC673F" w14:textId="77777777" w:rsidTr="00166179">
        <w:tc>
          <w:tcPr>
            <w:tcW w:w="2405" w:type="dxa"/>
          </w:tcPr>
          <w:p w14:paraId="3C67F902" w14:textId="77777777" w:rsidR="00F26BBA" w:rsidRPr="00166179" w:rsidRDefault="00F26BBA" w:rsidP="00814EF7">
            <w:pPr>
              <w:pStyle w:val="TEKSTI"/>
              <w:ind w:firstLine="0"/>
              <w:rPr>
                <w:lang w:val="sq-AL"/>
              </w:rPr>
            </w:pPr>
            <w:r w:rsidRPr="00166179">
              <w:rPr>
                <w:lang w:val="sq-AL"/>
              </w:rPr>
              <w:t>Masa 2.4</w:t>
            </w:r>
          </w:p>
        </w:tc>
        <w:tc>
          <w:tcPr>
            <w:tcW w:w="6793" w:type="dxa"/>
          </w:tcPr>
          <w:p w14:paraId="7BC894AB" w14:textId="2AFA6AD5" w:rsidR="00F26BBA" w:rsidRPr="00166179" w:rsidRDefault="00F26BBA" w:rsidP="00814EF7">
            <w:pPr>
              <w:pStyle w:val="TEKSTI"/>
              <w:ind w:firstLine="0"/>
              <w:rPr>
                <w:lang w:val="sq-AL"/>
              </w:rPr>
            </w:pPr>
            <w:r w:rsidRPr="00166179">
              <w:rPr>
                <w:lang w:val="sq-AL"/>
              </w:rPr>
              <w:t xml:space="preserve">Përfshirja e </w:t>
            </w:r>
            <w:r w:rsidR="00166179">
              <w:rPr>
                <w:lang w:val="sq-AL"/>
              </w:rPr>
              <w:t>KKSHC</w:t>
            </w:r>
            <w:r w:rsidRPr="00166179">
              <w:rPr>
                <w:lang w:val="sq-AL"/>
              </w:rPr>
              <w:t>-së si organ këshillimor në të gjitha nismat dhe programet e zhvillimit të shoqërisë civile.</w:t>
            </w:r>
          </w:p>
        </w:tc>
      </w:tr>
      <w:tr w:rsidR="00F26BBA" w:rsidRPr="00166179" w14:paraId="331214E9" w14:textId="77777777" w:rsidTr="00166179">
        <w:tc>
          <w:tcPr>
            <w:tcW w:w="2405" w:type="dxa"/>
          </w:tcPr>
          <w:p w14:paraId="6611B0EE" w14:textId="77777777" w:rsidR="00F26BBA" w:rsidRPr="00166179" w:rsidRDefault="00F26BBA" w:rsidP="00814EF7">
            <w:pPr>
              <w:pStyle w:val="TEKSTI"/>
              <w:ind w:firstLine="0"/>
              <w:rPr>
                <w:lang w:val="sq-AL"/>
              </w:rPr>
            </w:pPr>
            <w:r w:rsidRPr="00166179">
              <w:rPr>
                <w:lang w:val="sq-AL"/>
              </w:rPr>
              <w:t>Organi zbatues</w:t>
            </w:r>
          </w:p>
        </w:tc>
        <w:tc>
          <w:tcPr>
            <w:tcW w:w="6793" w:type="dxa"/>
          </w:tcPr>
          <w:p w14:paraId="4FBD7A85" w14:textId="4425AF49" w:rsidR="00F26BBA" w:rsidRPr="00166179" w:rsidRDefault="00F26BBA" w:rsidP="00814EF7">
            <w:pPr>
              <w:pStyle w:val="TEKSTI"/>
              <w:ind w:firstLine="0"/>
              <w:rPr>
                <w:lang w:val="sq-AL"/>
              </w:rPr>
            </w:pPr>
            <w:r w:rsidRPr="00166179">
              <w:rPr>
                <w:lang w:val="sq-AL"/>
              </w:rPr>
              <w:t>Kryeministria/</w:t>
            </w:r>
            <w:r w:rsidR="0057495A">
              <w:rPr>
                <w:lang w:val="sq-AL"/>
              </w:rPr>
              <w:t>AMSHC</w:t>
            </w:r>
            <w:r w:rsidRPr="00166179">
              <w:rPr>
                <w:lang w:val="sq-AL"/>
              </w:rPr>
              <w:t>-ja</w:t>
            </w:r>
          </w:p>
        </w:tc>
      </w:tr>
      <w:tr w:rsidR="00F26BBA" w:rsidRPr="00166179" w14:paraId="63A6DDAC" w14:textId="77777777" w:rsidTr="00166179">
        <w:tc>
          <w:tcPr>
            <w:tcW w:w="2405" w:type="dxa"/>
          </w:tcPr>
          <w:p w14:paraId="57B90B41" w14:textId="77777777" w:rsidR="00F26BBA" w:rsidRPr="00166179" w:rsidRDefault="00F26BBA" w:rsidP="00814EF7">
            <w:pPr>
              <w:pStyle w:val="TEKSTI"/>
              <w:ind w:firstLine="0"/>
              <w:rPr>
                <w:lang w:val="sq-AL"/>
              </w:rPr>
            </w:pPr>
            <w:r w:rsidRPr="00166179">
              <w:rPr>
                <w:lang w:val="sq-AL"/>
              </w:rPr>
              <w:t>Partnerë në zbatim:</w:t>
            </w:r>
          </w:p>
        </w:tc>
        <w:tc>
          <w:tcPr>
            <w:tcW w:w="6793" w:type="dxa"/>
          </w:tcPr>
          <w:p w14:paraId="70F1A9EE" w14:textId="77777777" w:rsidR="00F26BBA" w:rsidRPr="00166179" w:rsidRDefault="00F26BBA" w:rsidP="00814EF7">
            <w:pPr>
              <w:pStyle w:val="TEKSTI"/>
              <w:ind w:firstLine="0"/>
              <w:rPr>
                <w:lang w:val="sq-AL"/>
              </w:rPr>
            </w:pPr>
            <w:r w:rsidRPr="00166179">
              <w:rPr>
                <w:lang w:val="sq-AL"/>
              </w:rPr>
              <w:t>Të gjitha ministritë e linjës</w:t>
            </w:r>
          </w:p>
          <w:p w14:paraId="02111031" w14:textId="5D53DD50" w:rsidR="00F26BBA" w:rsidRPr="00166179" w:rsidRDefault="0057495A" w:rsidP="00814EF7">
            <w:pPr>
              <w:pStyle w:val="TEKSTI"/>
              <w:ind w:firstLine="0"/>
              <w:rPr>
                <w:lang w:val="sq-AL"/>
              </w:rPr>
            </w:pPr>
            <w:r>
              <w:rPr>
                <w:lang w:val="sq-AL"/>
              </w:rPr>
              <w:t>AMSHC</w:t>
            </w:r>
            <w:r w:rsidR="00F26BBA" w:rsidRPr="00166179">
              <w:rPr>
                <w:lang w:val="sq-AL"/>
              </w:rPr>
              <w:t>-ja</w:t>
            </w:r>
          </w:p>
        </w:tc>
      </w:tr>
      <w:tr w:rsidR="00F26BBA" w:rsidRPr="00166179" w14:paraId="20407AC6" w14:textId="77777777" w:rsidTr="00166179">
        <w:tc>
          <w:tcPr>
            <w:tcW w:w="2405" w:type="dxa"/>
          </w:tcPr>
          <w:p w14:paraId="13930055" w14:textId="77777777" w:rsidR="00F26BBA" w:rsidRPr="00166179" w:rsidRDefault="00F26BBA" w:rsidP="00814EF7">
            <w:pPr>
              <w:pStyle w:val="TEKSTI"/>
              <w:ind w:firstLine="0"/>
              <w:rPr>
                <w:lang w:val="sq-AL"/>
              </w:rPr>
            </w:pPr>
            <w:r w:rsidRPr="00166179">
              <w:rPr>
                <w:lang w:val="sq-AL"/>
              </w:rPr>
              <w:t xml:space="preserve">Afati </w:t>
            </w:r>
          </w:p>
        </w:tc>
        <w:tc>
          <w:tcPr>
            <w:tcW w:w="6793" w:type="dxa"/>
          </w:tcPr>
          <w:p w14:paraId="09807621" w14:textId="77777777" w:rsidR="00F26BBA" w:rsidRPr="00166179" w:rsidRDefault="00F26BBA" w:rsidP="00814EF7">
            <w:pPr>
              <w:pStyle w:val="TEKSTI"/>
              <w:ind w:firstLine="0"/>
              <w:rPr>
                <w:lang w:val="sq-AL"/>
              </w:rPr>
            </w:pPr>
            <w:r w:rsidRPr="00166179">
              <w:rPr>
                <w:lang w:val="sq-AL"/>
              </w:rPr>
              <w:t>2023</w:t>
            </w:r>
          </w:p>
        </w:tc>
      </w:tr>
      <w:tr w:rsidR="00F26BBA" w:rsidRPr="00166179" w14:paraId="3B62ED0C" w14:textId="77777777" w:rsidTr="00166179">
        <w:tc>
          <w:tcPr>
            <w:tcW w:w="2405" w:type="dxa"/>
          </w:tcPr>
          <w:p w14:paraId="64B2CCE7" w14:textId="77777777" w:rsidR="00F26BBA" w:rsidRPr="00166179" w:rsidRDefault="00F26BBA" w:rsidP="00814EF7">
            <w:pPr>
              <w:pStyle w:val="TEKSTI"/>
              <w:ind w:firstLine="0"/>
              <w:rPr>
                <w:lang w:val="sq-AL"/>
              </w:rPr>
            </w:pPr>
            <w:r w:rsidRPr="00166179">
              <w:rPr>
                <w:lang w:val="sq-AL"/>
              </w:rPr>
              <w:t xml:space="preserve">Treguesite zbatimit </w:t>
            </w:r>
          </w:p>
        </w:tc>
        <w:tc>
          <w:tcPr>
            <w:tcW w:w="6793" w:type="dxa"/>
          </w:tcPr>
          <w:p w14:paraId="3A6BA4FE" w14:textId="29E9013C" w:rsidR="00F26BBA" w:rsidRPr="00166179" w:rsidRDefault="00391FF5" w:rsidP="00814EF7">
            <w:pPr>
              <w:pStyle w:val="TEKSTI"/>
              <w:ind w:firstLine="0"/>
              <w:rPr>
                <w:lang w:val="sq-AL"/>
              </w:rPr>
            </w:pPr>
            <w:r>
              <w:rPr>
                <w:lang w:val="sq-AL"/>
              </w:rPr>
              <w:t>1.</w:t>
            </w:r>
            <w:r w:rsidR="00F26BBA" w:rsidRPr="00166179">
              <w:rPr>
                <w:lang w:val="sq-AL"/>
              </w:rPr>
              <w:t xml:space="preserve">Konsultimi i të gjitha nismave dhe programeve të shoqërisë civile me </w:t>
            </w:r>
            <w:r w:rsidR="00166179">
              <w:rPr>
                <w:lang w:val="sq-AL"/>
              </w:rPr>
              <w:t>KKSHC</w:t>
            </w:r>
            <w:r w:rsidR="00F26BBA" w:rsidRPr="00166179">
              <w:rPr>
                <w:lang w:val="sq-AL"/>
              </w:rPr>
              <w:t>-në</w:t>
            </w:r>
          </w:p>
          <w:p w14:paraId="4EA56D67" w14:textId="6AE12400" w:rsidR="00F26BBA" w:rsidRPr="00166179" w:rsidRDefault="00391FF5" w:rsidP="00814EF7">
            <w:pPr>
              <w:pStyle w:val="TEKSTI"/>
              <w:ind w:firstLine="0"/>
              <w:rPr>
                <w:lang w:val="sq-AL"/>
              </w:rPr>
            </w:pPr>
            <w:r>
              <w:rPr>
                <w:lang w:val="sq-AL"/>
              </w:rPr>
              <w:t>2.</w:t>
            </w:r>
            <w:r w:rsidR="00F26BBA" w:rsidRPr="00166179">
              <w:rPr>
                <w:lang w:val="sq-AL"/>
              </w:rPr>
              <w:t xml:space="preserve">Konsultimi i të gjithë legjislacionit për anëtarësimin në BE me </w:t>
            </w:r>
            <w:r w:rsidR="00166179">
              <w:rPr>
                <w:lang w:val="sq-AL"/>
              </w:rPr>
              <w:t>KKSHC</w:t>
            </w:r>
            <w:r w:rsidR="00F26BBA" w:rsidRPr="00166179">
              <w:rPr>
                <w:lang w:val="sq-AL"/>
              </w:rPr>
              <w:t>-në kur është e nevojshme</w:t>
            </w:r>
          </w:p>
        </w:tc>
      </w:tr>
      <w:tr w:rsidR="00F26BBA" w:rsidRPr="00166179" w14:paraId="2F325417" w14:textId="77777777" w:rsidTr="00166179">
        <w:tc>
          <w:tcPr>
            <w:tcW w:w="2405" w:type="dxa"/>
          </w:tcPr>
          <w:p w14:paraId="5D2CBD06" w14:textId="77777777" w:rsidR="00F26BBA" w:rsidRPr="00166179" w:rsidRDefault="00F26BBA" w:rsidP="00814EF7">
            <w:pPr>
              <w:pStyle w:val="TEKSTI"/>
              <w:ind w:firstLine="0"/>
              <w:rPr>
                <w:lang w:val="sq-AL"/>
              </w:rPr>
            </w:pPr>
            <w:r w:rsidRPr="00166179">
              <w:rPr>
                <w:lang w:val="sq-AL"/>
              </w:rPr>
              <w:t>Komente të tjera</w:t>
            </w:r>
          </w:p>
        </w:tc>
        <w:tc>
          <w:tcPr>
            <w:tcW w:w="6793" w:type="dxa"/>
          </w:tcPr>
          <w:p w14:paraId="185C7CF4" w14:textId="77777777" w:rsidR="00F26BBA" w:rsidRPr="00166179" w:rsidRDefault="00F26BBA" w:rsidP="00814EF7">
            <w:pPr>
              <w:pStyle w:val="TEKSTI"/>
              <w:ind w:firstLine="0"/>
              <w:rPr>
                <w:lang w:val="sq-AL"/>
              </w:rPr>
            </w:pPr>
            <w:r w:rsidRPr="00166179">
              <w:rPr>
                <w:lang w:val="sq-AL"/>
              </w:rPr>
              <w:t>-</w:t>
            </w:r>
          </w:p>
        </w:tc>
      </w:tr>
      <w:tr w:rsidR="00F26BBA" w:rsidRPr="00166179" w14:paraId="3046D6EF" w14:textId="77777777" w:rsidTr="00166179">
        <w:tc>
          <w:tcPr>
            <w:tcW w:w="2405" w:type="dxa"/>
          </w:tcPr>
          <w:p w14:paraId="38D0B9B7" w14:textId="77777777" w:rsidR="00F26BBA" w:rsidRPr="00166179" w:rsidRDefault="00F26BBA" w:rsidP="00814EF7">
            <w:pPr>
              <w:pStyle w:val="TEKSTI"/>
              <w:ind w:firstLine="0"/>
              <w:rPr>
                <w:lang w:val="sq-AL"/>
              </w:rPr>
            </w:pPr>
            <w:r w:rsidRPr="00166179">
              <w:rPr>
                <w:lang w:val="sq-AL"/>
              </w:rPr>
              <w:t xml:space="preserve">Asistenca Teknike që nevojitet </w:t>
            </w:r>
          </w:p>
        </w:tc>
        <w:tc>
          <w:tcPr>
            <w:tcW w:w="6793" w:type="dxa"/>
          </w:tcPr>
          <w:p w14:paraId="3A7186A2" w14:textId="77777777" w:rsidR="00F26BBA" w:rsidRPr="00166179" w:rsidRDefault="00F26BBA" w:rsidP="00814EF7">
            <w:pPr>
              <w:pStyle w:val="TEKSTI"/>
              <w:ind w:firstLine="0"/>
              <w:rPr>
                <w:lang w:val="sq-AL"/>
              </w:rPr>
            </w:pPr>
          </w:p>
        </w:tc>
      </w:tr>
    </w:tbl>
    <w:p w14:paraId="28B05FC0" w14:textId="77777777" w:rsidR="00F26BBA" w:rsidRPr="00166179" w:rsidRDefault="00F26BBA" w:rsidP="00F26BBA">
      <w:pPr>
        <w:pStyle w:val="TEKSTI"/>
        <w:rPr>
          <w:lang w:val="sq-AL"/>
        </w:rPr>
      </w:pPr>
    </w:p>
    <w:p w14:paraId="115602D3" w14:textId="369EB6BB" w:rsidR="00F26BBA" w:rsidRPr="00166179" w:rsidRDefault="00F26BBA" w:rsidP="00F26BBA">
      <w:pPr>
        <w:pStyle w:val="TEKSTI"/>
        <w:rPr>
          <w:b/>
          <w:lang w:val="sq-AL"/>
        </w:rPr>
      </w:pPr>
      <w:bookmarkStart w:id="39" w:name="_Toc511254840"/>
      <w:bookmarkStart w:id="40" w:name="_Hlk506927860"/>
      <w:r w:rsidRPr="00166179">
        <w:rPr>
          <w:b/>
          <w:lang w:val="sq-AL"/>
        </w:rPr>
        <w:t>Agjencia për Mbështetjen e Shoqërisë Civile</w:t>
      </w:r>
      <w:bookmarkEnd w:id="39"/>
      <w:r w:rsidRPr="00166179">
        <w:rPr>
          <w:b/>
          <w:lang w:val="sq-AL"/>
        </w:rPr>
        <w:t xml:space="preserve"> (</w:t>
      </w:r>
      <w:r w:rsidR="0057495A">
        <w:rPr>
          <w:b/>
          <w:lang w:val="sq-AL"/>
        </w:rPr>
        <w:t>AMSHC</w:t>
      </w:r>
      <w:r w:rsidRPr="00166179">
        <w:rPr>
          <w:b/>
          <w:lang w:val="sq-AL"/>
        </w:rPr>
        <w:t>)</w:t>
      </w:r>
    </w:p>
    <w:p w14:paraId="2708CECB" w14:textId="1696F8F6" w:rsidR="00F26BBA" w:rsidRPr="00166179" w:rsidRDefault="0057495A" w:rsidP="00F26BBA">
      <w:pPr>
        <w:pStyle w:val="TEKSTI"/>
        <w:rPr>
          <w:lang w:val="sq-AL"/>
        </w:rPr>
      </w:pPr>
      <w:bookmarkStart w:id="41" w:name="_Toc515546330"/>
      <w:bookmarkEnd w:id="41"/>
      <w:r>
        <w:rPr>
          <w:lang w:val="sq-AL"/>
        </w:rPr>
        <w:t>AMSHC</w:t>
      </w:r>
      <w:r w:rsidR="00F26BBA" w:rsidRPr="00166179">
        <w:rPr>
          <w:lang w:val="sq-AL"/>
        </w:rPr>
        <w:t>-ja është agjenci shtetërore që rregullohet me statutin e saj dhe</w:t>
      </w:r>
      <w:r>
        <w:rPr>
          <w:lang w:val="sq-AL"/>
        </w:rPr>
        <w:t xml:space="preserve"> ligji</w:t>
      </w:r>
      <w:r w:rsidR="00F26BBA" w:rsidRPr="00166179">
        <w:rPr>
          <w:lang w:val="sq-AL"/>
        </w:rPr>
        <w:t>n</w:t>
      </w:r>
      <w:r w:rsidR="00166179">
        <w:rPr>
          <w:lang w:val="sq-AL"/>
        </w:rPr>
        <w:t xml:space="preserve"> nr. </w:t>
      </w:r>
      <w:r w:rsidR="00F26BBA" w:rsidRPr="00166179">
        <w:rPr>
          <w:lang w:val="sq-AL"/>
        </w:rPr>
        <w:t>10093/2009.</w:t>
      </w:r>
    </w:p>
    <w:p w14:paraId="3B8C9886" w14:textId="7D60F8B0" w:rsidR="00F26BBA" w:rsidRPr="00166179" w:rsidRDefault="00F26BBA" w:rsidP="00F26BBA">
      <w:pPr>
        <w:pStyle w:val="TEKSTI"/>
        <w:rPr>
          <w:lang w:val="sq-AL"/>
        </w:rPr>
      </w:pPr>
      <w:r w:rsidRPr="00166179">
        <w:rPr>
          <w:lang w:val="sq-AL"/>
        </w:rPr>
        <w:t xml:space="preserve">Një nga funksionet e saj kryesore është shpërndarja e granteve </w:t>
      </w:r>
      <w:r w:rsidR="00166179">
        <w:rPr>
          <w:lang w:val="sq-AL"/>
        </w:rPr>
        <w:t>OSHC</w:t>
      </w:r>
      <w:r w:rsidRPr="00166179">
        <w:rPr>
          <w:lang w:val="sq-AL"/>
        </w:rPr>
        <w:t>-ve në bazë të thirrjeve kombëtare për propozime. Një tjetër funksion kryesor është zhvillimi i partneriteti dhe bashkëpunimit ndërsektorial mes organizatave të shoqërisë civile.</w:t>
      </w:r>
      <w:r w:rsidRPr="00166179">
        <w:rPr>
          <w:rStyle w:val="FootnoteReference"/>
          <w:rFonts w:cs="Arial"/>
          <w:lang w:val="sq-AL"/>
        </w:rPr>
        <w:footnoteReference w:id="7"/>
      </w:r>
      <w:r w:rsidRPr="00166179">
        <w:rPr>
          <w:lang w:val="sq-AL"/>
        </w:rPr>
        <w:t xml:space="preserve"> Nga ky këndvështrim dhe veçanërisht që nga fundi i vitit 2017, Agjencia e ka rritur aktivitetin e saj si sekretariat i </w:t>
      </w:r>
      <w:r w:rsidR="00166179">
        <w:rPr>
          <w:lang w:val="sq-AL"/>
        </w:rPr>
        <w:t>KKSHC</w:t>
      </w:r>
      <w:r w:rsidRPr="00166179">
        <w:rPr>
          <w:lang w:val="sq-AL"/>
        </w:rPr>
        <w:t>-së.</w:t>
      </w:r>
    </w:p>
    <w:p w14:paraId="1BC40E78" w14:textId="77777777" w:rsidR="00F26BBA" w:rsidRPr="00166179" w:rsidRDefault="00F26BBA" w:rsidP="00F26BBA">
      <w:pPr>
        <w:pStyle w:val="TEKSTI"/>
        <w:rPr>
          <w:lang w:val="sq-AL"/>
        </w:rPr>
      </w:pPr>
    </w:p>
    <w:p w14:paraId="4B6BD780" w14:textId="77777777" w:rsidR="00F26BBA" w:rsidRPr="00166179" w:rsidRDefault="00F26BBA" w:rsidP="00F26BBA">
      <w:pPr>
        <w:pStyle w:val="TEKSTI"/>
        <w:rPr>
          <w:b/>
          <w:lang w:val="sq-AL"/>
        </w:rPr>
      </w:pPr>
      <w:r w:rsidRPr="00166179">
        <w:rPr>
          <w:b/>
          <w:lang w:val="sq-AL"/>
        </w:rPr>
        <w:t>Masa 2.5.</w:t>
      </w:r>
    </w:p>
    <w:p w14:paraId="03373567" w14:textId="52761D03" w:rsidR="00F26BBA" w:rsidRPr="00166179" w:rsidRDefault="00F26BBA" w:rsidP="00F26BBA">
      <w:pPr>
        <w:pStyle w:val="TEKSTI"/>
        <w:rPr>
          <w:b/>
          <w:lang w:val="sq-AL"/>
        </w:rPr>
      </w:pPr>
      <w:r w:rsidRPr="00166179">
        <w:rPr>
          <w:b/>
          <w:lang w:val="sq-AL"/>
        </w:rPr>
        <w:t xml:space="preserve">Përditësimi dhe zbatimi i strategjisë dhe planeve vjetore të punës së Agjencisë për periudhën </w:t>
      </w:r>
      <w:r w:rsidR="0057495A">
        <w:rPr>
          <w:b/>
          <w:lang w:val="sq-AL"/>
        </w:rPr>
        <w:t>2015–2021</w:t>
      </w:r>
      <w:r w:rsidRPr="00166179">
        <w:rPr>
          <w:b/>
          <w:lang w:val="sq-AL"/>
        </w:rPr>
        <w:t xml:space="preserve"> për arritjen e objektivave kryesore, përfshirë përmbushjen e rolit të saj si sekretariat i </w:t>
      </w:r>
      <w:r w:rsidR="00166179">
        <w:rPr>
          <w:b/>
          <w:lang w:val="sq-AL"/>
        </w:rPr>
        <w:t>KKSHC</w:t>
      </w:r>
      <w:r w:rsidRPr="00166179">
        <w:rPr>
          <w:b/>
          <w:lang w:val="sq-AL"/>
        </w:rPr>
        <w:t xml:space="preserve">-së. </w:t>
      </w:r>
    </w:p>
    <w:p w14:paraId="7808531B" w14:textId="77777777" w:rsidR="00F26BBA" w:rsidRPr="00166179" w:rsidRDefault="00F26BBA" w:rsidP="00F26BBA">
      <w:pPr>
        <w:pStyle w:val="TEKSTI"/>
        <w:rPr>
          <w:lang w:val="sq-AL"/>
        </w:rPr>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5"/>
        <w:gridCol w:w="7088"/>
      </w:tblGrid>
      <w:tr w:rsidR="00F26BBA" w:rsidRPr="00166179" w14:paraId="6ED041E5" w14:textId="77777777" w:rsidTr="00166179">
        <w:tc>
          <w:tcPr>
            <w:tcW w:w="2405" w:type="dxa"/>
          </w:tcPr>
          <w:p w14:paraId="726936D5" w14:textId="77777777" w:rsidR="00F26BBA" w:rsidRPr="00166179" w:rsidRDefault="00F26BBA" w:rsidP="009573A3">
            <w:pPr>
              <w:pStyle w:val="TEKSTI"/>
              <w:ind w:firstLine="0"/>
              <w:rPr>
                <w:lang w:val="sq-AL"/>
              </w:rPr>
            </w:pPr>
            <w:r w:rsidRPr="00166179">
              <w:rPr>
                <w:lang w:val="sq-AL"/>
              </w:rPr>
              <w:t>Masa 2.5</w:t>
            </w:r>
          </w:p>
        </w:tc>
        <w:tc>
          <w:tcPr>
            <w:tcW w:w="7088" w:type="dxa"/>
          </w:tcPr>
          <w:p w14:paraId="49697C3E" w14:textId="00137EE0" w:rsidR="00F26BBA" w:rsidRPr="00166179" w:rsidRDefault="00F26BBA" w:rsidP="009573A3">
            <w:pPr>
              <w:pStyle w:val="TEKSTI"/>
              <w:ind w:firstLine="0"/>
              <w:rPr>
                <w:lang w:val="sq-AL"/>
              </w:rPr>
            </w:pPr>
            <w:r w:rsidRPr="00166179">
              <w:rPr>
                <w:lang w:val="sq-AL"/>
              </w:rPr>
              <w:t xml:space="preserve">Rishikimi i strategjisë për periudhën </w:t>
            </w:r>
            <w:r w:rsidR="0057495A">
              <w:rPr>
                <w:lang w:val="sq-AL"/>
              </w:rPr>
              <w:t>2015–2021</w:t>
            </w:r>
            <w:r w:rsidRPr="00166179">
              <w:rPr>
                <w:lang w:val="sq-AL"/>
              </w:rPr>
              <w:t xml:space="preserve"> dhe përdorimi i planeve vjetore të punës, përfshirë funksionet e përshkruara në Masën 2.2.</w:t>
            </w:r>
          </w:p>
        </w:tc>
      </w:tr>
      <w:tr w:rsidR="00F26BBA" w:rsidRPr="00166179" w14:paraId="626F24DD" w14:textId="77777777" w:rsidTr="00166179">
        <w:tc>
          <w:tcPr>
            <w:tcW w:w="2405" w:type="dxa"/>
          </w:tcPr>
          <w:p w14:paraId="467CD332" w14:textId="77777777" w:rsidR="00F26BBA" w:rsidRPr="00166179" w:rsidRDefault="00F26BBA" w:rsidP="009573A3">
            <w:pPr>
              <w:pStyle w:val="TEKSTI"/>
              <w:ind w:firstLine="0"/>
              <w:rPr>
                <w:lang w:val="sq-AL"/>
              </w:rPr>
            </w:pPr>
            <w:r w:rsidRPr="00166179">
              <w:rPr>
                <w:lang w:val="sq-AL"/>
              </w:rPr>
              <w:t xml:space="preserve">Institucioni kryesor përgjegjës </w:t>
            </w:r>
          </w:p>
        </w:tc>
        <w:tc>
          <w:tcPr>
            <w:tcW w:w="7088" w:type="dxa"/>
          </w:tcPr>
          <w:p w14:paraId="3DBEF94F" w14:textId="6E26DBDB" w:rsidR="00F26BBA" w:rsidRPr="00166179" w:rsidRDefault="0057495A" w:rsidP="009573A3">
            <w:pPr>
              <w:pStyle w:val="TEKSTI"/>
              <w:ind w:firstLine="0"/>
              <w:rPr>
                <w:lang w:val="sq-AL"/>
              </w:rPr>
            </w:pPr>
            <w:r>
              <w:rPr>
                <w:lang w:val="sq-AL"/>
              </w:rPr>
              <w:t>AMSHC</w:t>
            </w:r>
            <w:r w:rsidR="00F26BBA" w:rsidRPr="00166179">
              <w:rPr>
                <w:lang w:val="sq-AL"/>
              </w:rPr>
              <w:t>-ja</w:t>
            </w:r>
          </w:p>
        </w:tc>
      </w:tr>
      <w:tr w:rsidR="00F26BBA" w:rsidRPr="00166179" w14:paraId="62BBF578" w14:textId="77777777" w:rsidTr="00166179">
        <w:tc>
          <w:tcPr>
            <w:tcW w:w="2405" w:type="dxa"/>
          </w:tcPr>
          <w:p w14:paraId="5CE611F8" w14:textId="77777777" w:rsidR="00F26BBA" w:rsidRPr="00166179" w:rsidRDefault="00F26BBA" w:rsidP="009573A3">
            <w:pPr>
              <w:pStyle w:val="TEKSTI"/>
              <w:ind w:firstLine="0"/>
              <w:rPr>
                <w:lang w:val="sq-AL"/>
              </w:rPr>
            </w:pPr>
            <w:r w:rsidRPr="00166179">
              <w:rPr>
                <w:lang w:val="sq-AL"/>
              </w:rPr>
              <w:t>Partnerë në zbatim:</w:t>
            </w:r>
          </w:p>
        </w:tc>
        <w:tc>
          <w:tcPr>
            <w:tcW w:w="7088" w:type="dxa"/>
          </w:tcPr>
          <w:p w14:paraId="014C2F37" w14:textId="77777777" w:rsidR="00F26BBA" w:rsidRPr="00166179" w:rsidRDefault="00F26BBA" w:rsidP="009573A3">
            <w:pPr>
              <w:pStyle w:val="TEKSTI"/>
              <w:ind w:firstLine="0"/>
              <w:rPr>
                <w:lang w:val="sq-AL"/>
              </w:rPr>
            </w:pPr>
          </w:p>
        </w:tc>
      </w:tr>
      <w:tr w:rsidR="00F26BBA" w:rsidRPr="00166179" w14:paraId="3DDCDD8C" w14:textId="77777777" w:rsidTr="00166179">
        <w:tc>
          <w:tcPr>
            <w:tcW w:w="2405" w:type="dxa"/>
          </w:tcPr>
          <w:p w14:paraId="5FC4E80A" w14:textId="77777777" w:rsidR="00F26BBA" w:rsidRPr="00166179" w:rsidRDefault="00F26BBA" w:rsidP="009573A3">
            <w:pPr>
              <w:pStyle w:val="TEKSTI"/>
              <w:ind w:firstLine="0"/>
              <w:rPr>
                <w:lang w:val="sq-AL"/>
              </w:rPr>
            </w:pPr>
            <w:r w:rsidRPr="00166179">
              <w:rPr>
                <w:lang w:val="sq-AL"/>
              </w:rPr>
              <w:t xml:space="preserve">Afati </w:t>
            </w:r>
          </w:p>
        </w:tc>
        <w:tc>
          <w:tcPr>
            <w:tcW w:w="7088" w:type="dxa"/>
          </w:tcPr>
          <w:p w14:paraId="2006BF12" w14:textId="77777777" w:rsidR="00F26BBA" w:rsidRPr="00166179" w:rsidRDefault="00F26BBA" w:rsidP="009573A3">
            <w:pPr>
              <w:pStyle w:val="TEKSTI"/>
              <w:ind w:firstLine="0"/>
              <w:rPr>
                <w:lang w:val="sq-AL"/>
              </w:rPr>
            </w:pPr>
            <w:r w:rsidRPr="00166179">
              <w:rPr>
                <w:lang w:val="sq-AL"/>
              </w:rPr>
              <w:t xml:space="preserve">Që nga vitit 2019 e në vazhdim pas rishikimit </w:t>
            </w:r>
          </w:p>
        </w:tc>
      </w:tr>
      <w:tr w:rsidR="00F26BBA" w:rsidRPr="00166179" w14:paraId="111B8A39" w14:textId="77777777" w:rsidTr="00166179">
        <w:tc>
          <w:tcPr>
            <w:tcW w:w="2405" w:type="dxa"/>
          </w:tcPr>
          <w:p w14:paraId="5D2C0CB0" w14:textId="77777777" w:rsidR="00F26BBA" w:rsidRPr="00166179" w:rsidRDefault="00F26BBA" w:rsidP="009573A3">
            <w:pPr>
              <w:pStyle w:val="TEKSTI"/>
              <w:ind w:firstLine="0"/>
              <w:rPr>
                <w:lang w:val="sq-AL"/>
              </w:rPr>
            </w:pPr>
            <w:r w:rsidRPr="00166179">
              <w:rPr>
                <w:lang w:val="sq-AL"/>
              </w:rPr>
              <w:t xml:space="preserve">Treguesit e zbatimit </w:t>
            </w:r>
          </w:p>
        </w:tc>
        <w:tc>
          <w:tcPr>
            <w:tcW w:w="7088" w:type="dxa"/>
          </w:tcPr>
          <w:p w14:paraId="7DEFAB0D" w14:textId="139D5EAE" w:rsidR="00F26BBA" w:rsidRPr="00166179" w:rsidRDefault="00DD6CC2" w:rsidP="009573A3">
            <w:pPr>
              <w:pStyle w:val="TEKSTI"/>
              <w:ind w:firstLine="0"/>
              <w:rPr>
                <w:lang w:val="sq-AL"/>
              </w:rPr>
            </w:pPr>
            <w:r>
              <w:rPr>
                <w:lang w:val="sq-AL"/>
              </w:rPr>
              <w:t>1.</w:t>
            </w:r>
            <w:r w:rsidR="00F26BBA" w:rsidRPr="00166179">
              <w:rPr>
                <w:lang w:val="sq-AL"/>
              </w:rPr>
              <w:t xml:space="preserve">Përditësimi i strategjisë në vitin 2019, përfshirë funksionin si sekretariat i </w:t>
            </w:r>
            <w:r w:rsidR="00166179">
              <w:rPr>
                <w:lang w:val="sq-AL"/>
              </w:rPr>
              <w:t>KKSHC</w:t>
            </w:r>
            <w:r w:rsidR="00F26BBA" w:rsidRPr="00166179">
              <w:rPr>
                <w:lang w:val="sq-AL"/>
              </w:rPr>
              <w:t>-së</w:t>
            </w:r>
          </w:p>
          <w:p w14:paraId="6E82203C" w14:textId="1745F9E0" w:rsidR="00F26BBA" w:rsidRPr="00166179" w:rsidRDefault="00DD6CC2" w:rsidP="009573A3">
            <w:pPr>
              <w:pStyle w:val="TEKSTI"/>
              <w:ind w:firstLine="0"/>
              <w:rPr>
                <w:lang w:val="sq-AL"/>
              </w:rPr>
            </w:pPr>
            <w:r>
              <w:rPr>
                <w:lang w:val="sq-AL"/>
              </w:rPr>
              <w:t>2.</w:t>
            </w:r>
            <w:r w:rsidR="00F26BBA" w:rsidRPr="00166179">
              <w:rPr>
                <w:lang w:val="sq-AL"/>
              </w:rPr>
              <w:t xml:space="preserve">Pasqyrimi në raportin vjetor të vitit 2020 i zbatimit të strategjisë së rishikuar </w:t>
            </w:r>
          </w:p>
        </w:tc>
      </w:tr>
      <w:tr w:rsidR="00F26BBA" w:rsidRPr="00166179" w14:paraId="00BB05F7" w14:textId="77777777" w:rsidTr="00166179">
        <w:tc>
          <w:tcPr>
            <w:tcW w:w="2405" w:type="dxa"/>
          </w:tcPr>
          <w:p w14:paraId="689259E3" w14:textId="77777777" w:rsidR="00F26BBA" w:rsidRPr="00166179" w:rsidRDefault="00F26BBA" w:rsidP="009573A3">
            <w:pPr>
              <w:pStyle w:val="TEKSTI"/>
              <w:ind w:firstLine="0"/>
              <w:rPr>
                <w:lang w:val="sq-AL"/>
              </w:rPr>
            </w:pPr>
            <w:r w:rsidRPr="00166179">
              <w:rPr>
                <w:lang w:val="sq-AL"/>
              </w:rPr>
              <w:t>Komente të tjera</w:t>
            </w:r>
          </w:p>
        </w:tc>
        <w:tc>
          <w:tcPr>
            <w:tcW w:w="7088" w:type="dxa"/>
          </w:tcPr>
          <w:p w14:paraId="518F479C" w14:textId="77777777" w:rsidR="00F26BBA" w:rsidRPr="00166179" w:rsidRDefault="00F26BBA" w:rsidP="009573A3">
            <w:pPr>
              <w:pStyle w:val="TEKSTI"/>
              <w:ind w:firstLine="0"/>
              <w:rPr>
                <w:lang w:val="sq-AL"/>
              </w:rPr>
            </w:pPr>
          </w:p>
        </w:tc>
      </w:tr>
      <w:tr w:rsidR="00F26BBA" w:rsidRPr="00166179" w14:paraId="38E59BE1" w14:textId="77777777" w:rsidTr="00166179">
        <w:tc>
          <w:tcPr>
            <w:tcW w:w="2405" w:type="dxa"/>
          </w:tcPr>
          <w:p w14:paraId="21E0837D" w14:textId="77777777" w:rsidR="00F26BBA" w:rsidRPr="00166179" w:rsidRDefault="00F26BBA" w:rsidP="009573A3">
            <w:pPr>
              <w:pStyle w:val="TEKSTI"/>
              <w:ind w:firstLine="0"/>
              <w:rPr>
                <w:lang w:val="sq-AL"/>
              </w:rPr>
            </w:pPr>
            <w:r w:rsidRPr="00166179">
              <w:rPr>
                <w:lang w:val="sq-AL"/>
              </w:rPr>
              <w:t xml:space="preserve">Asistenca Teknike që nevojitet </w:t>
            </w:r>
          </w:p>
        </w:tc>
        <w:tc>
          <w:tcPr>
            <w:tcW w:w="7088" w:type="dxa"/>
          </w:tcPr>
          <w:p w14:paraId="3D211313" w14:textId="77777777" w:rsidR="00F26BBA" w:rsidRPr="00166179" w:rsidRDefault="00F26BBA" w:rsidP="009573A3">
            <w:pPr>
              <w:pStyle w:val="TEKSTI"/>
              <w:ind w:firstLine="0"/>
              <w:rPr>
                <w:lang w:val="sq-AL"/>
              </w:rPr>
            </w:pPr>
            <w:r w:rsidRPr="00166179">
              <w:rPr>
                <w:lang w:val="sq-AL"/>
              </w:rPr>
              <w:t>AT parashikuar në pikën 2.2</w:t>
            </w:r>
          </w:p>
        </w:tc>
      </w:tr>
    </w:tbl>
    <w:p w14:paraId="5B99CBF8" w14:textId="77777777" w:rsidR="00F26BBA" w:rsidRPr="00166179" w:rsidRDefault="00F26BBA" w:rsidP="00F26BBA">
      <w:pPr>
        <w:pStyle w:val="TEKSTI"/>
        <w:rPr>
          <w:lang w:val="sq-AL"/>
        </w:rPr>
      </w:pPr>
    </w:p>
    <w:p w14:paraId="3632E301" w14:textId="77777777" w:rsidR="00F26BBA" w:rsidRPr="00166179" w:rsidRDefault="00F26BBA" w:rsidP="00F26BBA">
      <w:pPr>
        <w:pStyle w:val="TEKSTI"/>
        <w:rPr>
          <w:b/>
          <w:lang w:val="sq-AL"/>
        </w:rPr>
      </w:pPr>
      <w:r w:rsidRPr="00166179">
        <w:rPr>
          <w:b/>
          <w:lang w:val="sq-AL"/>
        </w:rPr>
        <w:t>Masa 2.6.</w:t>
      </w:r>
    </w:p>
    <w:p w14:paraId="593B6525" w14:textId="5856E502" w:rsidR="00F26BBA" w:rsidRPr="00166179" w:rsidRDefault="00F26BBA" w:rsidP="00F26BBA">
      <w:pPr>
        <w:pStyle w:val="TEKSTI"/>
        <w:rPr>
          <w:b/>
          <w:lang w:val="sq-AL"/>
        </w:rPr>
      </w:pPr>
      <w:r w:rsidRPr="00166179">
        <w:rPr>
          <w:b/>
          <w:lang w:val="sq-AL"/>
        </w:rPr>
        <w:t xml:space="preserve">Hartimi dhe zbatimi i një plani komunikimi, informimi dhe shtrirjeje të </w:t>
      </w:r>
      <w:r w:rsidR="0057495A">
        <w:rPr>
          <w:b/>
          <w:lang w:val="sq-AL"/>
        </w:rPr>
        <w:t>AMSHC</w:t>
      </w:r>
      <w:r w:rsidRPr="00166179">
        <w:rPr>
          <w:b/>
          <w:lang w:val="sq-AL"/>
        </w:rPr>
        <w:t>-së, në mënyrë që ajo të mund t</w:t>
      </w:r>
      <w:r w:rsidR="00491F3F">
        <w:rPr>
          <w:b/>
          <w:lang w:val="sq-AL"/>
        </w:rPr>
        <w:t>’</w:t>
      </w:r>
      <w:r w:rsidRPr="00166179">
        <w:rPr>
          <w:b/>
          <w:lang w:val="sq-AL"/>
        </w:rPr>
        <w:t xml:space="preserve">i përgjigjet kërkesës në rritje </w:t>
      </w:r>
    </w:p>
    <w:p w14:paraId="56A416BB" w14:textId="77777777" w:rsidR="00F26BBA" w:rsidRPr="00166179" w:rsidRDefault="00F26BBA" w:rsidP="00F26BBA">
      <w:pPr>
        <w:pStyle w:val="TEKSTI"/>
        <w:rPr>
          <w:lang w:val="sq-AL"/>
        </w:rPr>
      </w:pPr>
    </w:p>
    <w:tbl>
      <w:tblPr>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5"/>
        <w:gridCol w:w="6883"/>
      </w:tblGrid>
      <w:tr w:rsidR="00F26BBA" w:rsidRPr="00166179" w14:paraId="36096391" w14:textId="77777777" w:rsidTr="00166179">
        <w:tc>
          <w:tcPr>
            <w:tcW w:w="2405" w:type="dxa"/>
          </w:tcPr>
          <w:p w14:paraId="7008D90D" w14:textId="77777777" w:rsidR="00F26BBA" w:rsidRPr="00166179" w:rsidRDefault="00F26BBA" w:rsidP="009573A3">
            <w:pPr>
              <w:pStyle w:val="TEKSTI"/>
              <w:ind w:firstLine="0"/>
              <w:rPr>
                <w:lang w:val="sq-AL"/>
              </w:rPr>
            </w:pPr>
            <w:r w:rsidRPr="00166179">
              <w:rPr>
                <w:lang w:val="sq-AL"/>
              </w:rPr>
              <w:t xml:space="preserve">Masa 2.6 </w:t>
            </w:r>
          </w:p>
        </w:tc>
        <w:tc>
          <w:tcPr>
            <w:tcW w:w="6883" w:type="dxa"/>
          </w:tcPr>
          <w:p w14:paraId="1E7BAEC0" w14:textId="427054FC" w:rsidR="00F26BBA" w:rsidRPr="00166179" w:rsidRDefault="00F26BBA" w:rsidP="009573A3">
            <w:pPr>
              <w:pStyle w:val="TEKSTI"/>
              <w:ind w:firstLine="0"/>
              <w:rPr>
                <w:lang w:val="sq-AL"/>
              </w:rPr>
            </w:pPr>
            <w:r w:rsidRPr="00166179">
              <w:rPr>
                <w:lang w:val="sq-AL"/>
              </w:rPr>
              <w:t xml:space="preserve">Hartimi dhe zbatimi i një plani komunikimi, informimi dhe shtrirjeje të </w:t>
            </w:r>
            <w:r w:rsidR="0057495A">
              <w:rPr>
                <w:lang w:val="sq-AL"/>
              </w:rPr>
              <w:t>AMSHC</w:t>
            </w:r>
            <w:r w:rsidRPr="00166179">
              <w:rPr>
                <w:lang w:val="sq-AL"/>
              </w:rPr>
              <w:t>-së, në mënyrë që ajo të mund t</w:t>
            </w:r>
            <w:r w:rsidR="00491F3F">
              <w:rPr>
                <w:lang w:val="sq-AL"/>
              </w:rPr>
              <w:t>’</w:t>
            </w:r>
            <w:r w:rsidRPr="00166179">
              <w:rPr>
                <w:lang w:val="sq-AL"/>
              </w:rPr>
              <w:t xml:space="preserve">i përgjigjet kërkesës në rritje </w:t>
            </w:r>
          </w:p>
          <w:p w14:paraId="09EBCC4D" w14:textId="2B4BFC4D" w:rsidR="00F26BBA" w:rsidRPr="00166179" w:rsidRDefault="00F26BBA" w:rsidP="009573A3">
            <w:pPr>
              <w:pStyle w:val="TEKSTI"/>
              <w:ind w:firstLine="0"/>
              <w:rPr>
                <w:lang w:val="sq-AL"/>
              </w:rPr>
            </w:pPr>
            <w:r w:rsidRPr="00166179">
              <w:rPr>
                <w:lang w:val="sq-AL"/>
              </w:rPr>
              <w:t xml:space="preserve">për informim dhe mbështetje nga </w:t>
            </w:r>
            <w:r w:rsidR="00166179">
              <w:rPr>
                <w:lang w:val="sq-AL"/>
              </w:rPr>
              <w:t>OSHC</w:t>
            </w:r>
            <w:r w:rsidRPr="00166179">
              <w:rPr>
                <w:lang w:val="sq-AL"/>
              </w:rPr>
              <w:t>-të lokale</w:t>
            </w:r>
          </w:p>
        </w:tc>
      </w:tr>
      <w:tr w:rsidR="00F26BBA" w:rsidRPr="00166179" w14:paraId="0D451E39" w14:textId="77777777" w:rsidTr="00166179">
        <w:tc>
          <w:tcPr>
            <w:tcW w:w="2405" w:type="dxa"/>
          </w:tcPr>
          <w:p w14:paraId="213D70FE" w14:textId="77777777" w:rsidR="00F26BBA" w:rsidRPr="00166179" w:rsidRDefault="00F26BBA" w:rsidP="009573A3">
            <w:pPr>
              <w:pStyle w:val="TEKSTI"/>
              <w:ind w:firstLine="0"/>
              <w:rPr>
                <w:lang w:val="sq-AL"/>
              </w:rPr>
            </w:pPr>
            <w:r w:rsidRPr="00166179">
              <w:rPr>
                <w:lang w:val="sq-AL"/>
              </w:rPr>
              <w:t>Organi zbatues</w:t>
            </w:r>
          </w:p>
        </w:tc>
        <w:tc>
          <w:tcPr>
            <w:tcW w:w="6883" w:type="dxa"/>
          </w:tcPr>
          <w:p w14:paraId="4D248668" w14:textId="47436A01" w:rsidR="00F26BBA" w:rsidRPr="00166179" w:rsidRDefault="0057495A" w:rsidP="009573A3">
            <w:pPr>
              <w:pStyle w:val="TEKSTI"/>
              <w:ind w:firstLine="0"/>
              <w:rPr>
                <w:lang w:val="sq-AL"/>
              </w:rPr>
            </w:pPr>
            <w:r>
              <w:rPr>
                <w:lang w:val="sq-AL"/>
              </w:rPr>
              <w:t>AMSHC</w:t>
            </w:r>
            <w:r w:rsidR="00F26BBA" w:rsidRPr="00166179">
              <w:rPr>
                <w:lang w:val="sq-AL"/>
              </w:rPr>
              <w:t xml:space="preserve">-ja </w:t>
            </w:r>
          </w:p>
        </w:tc>
      </w:tr>
      <w:tr w:rsidR="00F26BBA" w:rsidRPr="00166179" w14:paraId="101A8955" w14:textId="77777777" w:rsidTr="00166179">
        <w:tc>
          <w:tcPr>
            <w:tcW w:w="2405" w:type="dxa"/>
          </w:tcPr>
          <w:p w14:paraId="2FA52D66" w14:textId="77777777" w:rsidR="00F26BBA" w:rsidRPr="00166179" w:rsidRDefault="00F26BBA" w:rsidP="009573A3">
            <w:pPr>
              <w:pStyle w:val="TEKSTI"/>
              <w:ind w:firstLine="0"/>
              <w:rPr>
                <w:lang w:val="sq-AL"/>
              </w:rPr>
            </w:pPr>
            <w:r w:rsidRPr="00166179">
              <w:rPr>
                <w:lang w:val="sq-AL"/>
              </w:rPr>
              <w:t>Partnerë në zbatim:</w:t>
            </w:r>
          </w:p>
        </w:tc>
        <w:tc>
          <w:tcPr>
            <w:tcW w:w="6883" w:type="dxa"/>
          </w:tcPr>
          <w:p w14:paraId="6ECB80D6" w14:textId="77777777" w:rsidR="00F26BBA" w:rsidRPr="00166179" w:rsidRDefault="00F26BBA" w:rsidP="009573A3">
            <w:pPr>
              <w:pStyle w:val="TEKSTI"/>
              <w:ind w:firstLine="0"/>
              <w:rPr>
                <w:lang w:val="sq-AL"/>
              </w:rPr>
            </w:pPr>
            <w:r w:rsidRPr="00166179">
              <w:rPr>
                <w:lang w:val="sq-AL"/>
              </w:rPr>
              <w:t>-</w:t>
            </w:r>
          </w:p>
        </w:tc>
      </w:tr>
      <w:tr w:rsidR="00F26BBA" w:rsidRPr="00166179" w14:paraId="0FE51E03" w14:textId="77777777" w:rsidTr="00166179">
        <w:tc>
          <w:tcPr>
            <w:tcW w:w="2405" w:type="dxa"/>
          </w:tcPr>
          <w:p w14:paraId="65133175" w14:textId="77777777" w:rsidR="00F26BBA" w:rsidRPr="00166179" w:rsidRDefault="00F26BBA" w:rsidP="009573A3">
            <w:pPr>
              <w:pStyle w:val="TEKSTI"/>
              <w:ind w:firstLine="0"/>
              <w:rPr>
                <w:lang w:val="sq-AL"/>
              </w:rPr>
            </w:pPr>
            <w:r w:rsidRPr="00166179">
              <w:rPr>
                <w:lang w:val="sq-AL"/>
              </w:rPr>
              <w:t xml:space="preserve">Afati </w:t>
            </w:r>
          </w:p>
        </w:tc>
        <w:tc>
          <w:tcPr>
            <w:tcW w:w="6883" w:type="dxa"/>
          </w:tcPr>
          <w:p w14:paraId="2C5D3C75" w14:textId="77777777" w:rsidR="00F26BBA" w:rsidRPr="00166179" w:rsidRDefault="00F26BBA" w:rsidP="009573A3">
            <w:pPr>
              <w:pStyle w:val="TEKSTI"/>
              <w:ind w:firstLine="0"/>
              <w:rPr>
                <w:lang w:val="sq-AL"/>
              </w:rPr>
            </w:pPr>
            <w:r w:rsidRPr="00166179">
              <w:rPr>
                <w:lang w:val="sq-AL"/>
              </w:rPr>
              <w:t>2019 e në vazhdim</w:t>
            </w:r>
          </w:p>
        </w:tc>
      </w:tr>
      <w:tr w:rsidR="00F26BBA" w:rsidRPr="00166179" w14:paraId="39B0E164" w14:textId="77777777" w:rsidTr="00166179">
        <w:tc>
          <w:tcPr>
            <w:tcW w:w="2405" w:type="dxa"/>
          </w:tcPr>
          <w:p w14:paraId="63BD13D5" w14:textId="77777777" w:rsidR="00F26BBA" w:rsidRPr="00166179" w:rsidRDefault="00F26BBA" w:rsidP="009573A3">
            <w:pPr>
              <w:pStyle w:val="TEKSTI"/>
              <w:ind w:firstLine="0"/>
              <w:rPr>
                <w:lang w:val="sq-AL"/>
              </w:rPr>
            </w:pPr>
            <w:r w:rsidRPr="00166179">
              <w:rPr>
                <w:lang w:val="sq-AL"/>
              </w:rPr>
              <w:t xml:space="preserve">Treguesit e zbatimit </w:t>
            </w:r>
          </w:p>
        </w:tc>
        <w:tc>
          <w:tcPr>
            <w:tcW w:w="6883" w:type="dxa"/>
          </w:tcPr>
          <w:p w14:paraId="67AEBBCD" w14:textId="071DBD5F" w:rsidR="00F26BBA" w:rsidRPr="00166179" w:rsidRDefault="00FB3F3B" w:rsidP="009573A3">
            <w:pPr>
              <w:pStyle w:val="TEKSTI"/>
              <w:ind w:firstLine="0"/>
              <w:rPr>
                <w:lang w:val="sq-AL"/>
              </w:rPr>
            </w:pPr>
            <w:bookmarkStart w:id="42" w:name="_Hlk512437493"/>
            <w:r>
              <w:rPr>
                <w:lang w:val="sq-AL"/>
              </w:rPr>
              <w:t>1.</w:t>
            </w:r>
            <w:r w:rsidR="00F26BBA" w:rsidRPr="00166179">
              <w:rPr>
                <w:lang w:val="sq-AL"/>
              </w:rPr>
              <w:t>Hartimi, publikimi dhe zbatimi i një plani komunikimi dhe shtrirjeje</w:t>
            </w:r>
          </w:p>
          <w:p w14:paraId="3567971E" w14:textId="1AF690D3" w:rsidR="00F26BBA" w:rsidRPr="00166179" w:rsidRDefault="00FB3F3B" w:rsidP="009573A3">
            <w:pPr>
              <w:pStyle w:val="TEKSTI"/>
              <w:ind w:firstLine="0"/>
              <w:rPr>
                <w:lang w:val="sq-AL"/>
              </w:rPr>
            </w:pPr>
            <w:r>
              <w:rPr>
                <w:lang w:val="sq-AL"/>
              </w:rPr>
              <w:t>2.</w:t>
            </w:r>
            <w:r w:rsidR="00F26BBA" w:rsidRPr="00166179">
              <w:rPr>
                <w:lang w:val="sq-AL"/>
              </w:rPr>
              <w:t>Bërja e thirrjeve të rishikuara dhe në kohën e duhur për sesione informimi të aplikantëve që mund të jenë të interesuar për të paraqitur propozime</w:t>
            </w:r>
          </w:p>
          <w:p w14:paraId="621D2619" w14:textId="001EA1AF" w:rsidR="00F26BBA" w:rsidRPr="00166179" w:rsidRDefault="00FB3F3B" w:rsidP="009573A3">
            <w:pPr>
              <w:pStyle w:val="TEKSTI"/>
              <w:ind w:firstLine="0"/>
              <w:rPr>
                <w:lang w:val="sq-AL"/>
              </w:rPr>
            </w:pPr>
            <w:r>
              <w:rPr>
                <w:lang w:val="sq-AL"/>
              </w:rPr>
              <w:t>3.</w:t>
            </w:r>
            <w:r w:rsidR="00F26BBA" w:rsidRPr="00166179">
              <w:rPr>
                <w:lang w:val="sq-AL"/>
              </w:rPr>
              <w:t>Futja e një seksioni në raportin vjetor për përmirësimin e komunikimit, informimit dhe angazhimit</w:t>
            </w:r>
          </w:p>
          <w:p w14:paraId="134B82DF" w14:textId="322D5E70" w:rsidR="00F26BBA" w:rsidRPr="00166179" w:rsidRDefault="00FB3F3B" w:rsidP="009573A3">
            <w:pPr>
              <w:pStyle w:val="TEKSTI"/>
              <w:ind w:firstLine="0"/>
              <w:rPr>
                <w:lang w:val="sq-AL"/>
              </w:rPr>
            </w:pPr>
            <w:r>
              <w:rPr>
                <w:lang w:val="sq-AL"/>
              </w:rPr>
              <w:t>4.</w:t>
            </w:r>
            <w:r w:rsidR="00F26BBA" w:rsidRPr="00166179">
              <w:rPr>
                <w:lang w:val="sq-AL"/>
              </w:rPr>
              <w:t xml:space="preserve">Evidenca të përmirësimit të dizajnit të faqes zyrtare </w:t>
            </w:r>
            <w:bookmarkEnd w:id="42"/>
            <w:r w:rsidR="00F26BBA" w:rsidRPr="00166179">
              <w:rPr>
                <w:lang w:val="sq-AL"/>
              </w:rPr>
              <w:t>dhe bazës së të dhënave</w:t>
            </w:r>
          </w:p>
          <w:p w14:paraId="52E86D2B" w14:textId="118CBA72" w:rsidR="00F26BBA" w:rsidRPr="00166179" w:rsidRDefault="00FB3F3B" w:rsidP="009573A3">
            <w:pPr>
              <w:pStyle w:val="TEKSTI"/>
              <w:ind w:firstLine="0"/>
              <w:rPr>
                <w:lang w:val="sq-AL"/>
              </w:rPr>
            </w:pPr>
            <w:r>
              <w:rPr>
                <w:lang w:val="sq-AL"/>
              </w:rPr>
              <w:t>5.</w:t>
            </w:r>
            <w:r w:rsidR="00635F74">
              <w:rPr>
                <w:lang w:val="sq-AL"/>
              </w:rPr>
              <w:t xml:space="preserve">Nr. </w:t>
            </w:r>
            <w:r w:rsidR="00F26BBA" w:rsidRPr="00166179">
              <w:rPr>
                <w:lang w:val="sq-AL"/>
              </w:rPr>
              <w:t>i takimeve ku diskutohen prioritetet e Udhërrëfyesit në nivel lokal</w:t>
            </w:r>
          </w:p>
        </w:tc>
      </w:tr>
      <w:tr w:rsidR="00F26BBA" w:rsidRPr="00166179" w14:paraId="77270997" w14:textId="77777777" w:rsidTr="00166179">
        <w:tc>
          <w:tcPr>
            <w:tcW w:w="2405" w:type="dxa"/>
          </w:tcPr>
          <w:p w14:paraId="51C379D7" w14:textId="77777777" w:rsidR="00F26BBA" w:rsidRPr="00166179" w:rsidRDefault="00F26BBA" w:rsidP="009573A3">
            <w:pPr>
              <w:pStyle w:val="TEKSTI"/>
              <w:ind w:firstLine="0"/>
              <w:rPr>
                <w:lang w:val="sq-AL"/>
              </w:rPr>
            </w:pPr>
            <w:r w:rsidRPr="00166179">
              <w:rPr>
                <w:lang w:val="sq-AL"/>
              </w:rPr>
              <w:t>Komente të tjera</w:t>
            </w:r>
          </w:p>
        </w:tc>
        <w:tc>
          <w:tcPr>
            <w:tcW w:w="6883" w:type="dxa"/>
          </w:tcPr>
          <w:p w14:paraId="53261601" w14:textId="77777777" w:rsidR="00F26BBA" w:rsidRPr="00166179" w:rsidRDefault="00F26BBA" w:rsidP="009573A3">
            <w:pPr>
              <w:pStyle w:val="TEKSTI"/>
              <w:ind w:firstLine="0"/>
              <w:rPr>
                <w:lang w:val="sq-AL"/>
              </w:rPr>
            </w:pPr>
          </w:p>
        </w:tc>
      </w:tr>
      <w:tr w:rsidR="00F26BBA" w:rsidRPr="00166179" w14:paraId="23FD7706" w14:textId="77777777" w:rsidTr="00166179">
        <w:tc>
          <w:tcPr>
            <w:tcW w:w="2405" w:type="dxa"/>
          </w:tcPr>
          <w:p w14:paraId="2FA7CEE8" w14:textId="77777777" w:rsidR="00F26BBA" w:rsidRPr="00166179" w:rsidRDefault="00F26BBA" w:rsidP="009573A3">
            <w:pPr>
              <w:pStyle w:val="TEKSTI"/>
              <w:ind w:firstLine="0"/>
              <w:rPr>
                <w:lang w:val="sq-AL"/>
              </w:rPr>
            </w:pPr>
            <w:r w:rsidRPr="00166179">
              <w:rPr>
                <w:lang w:val="sq-AL"/>
              </w:rPr>
              <w:t>Asistenca Teknike</w:t>
            </w:r>
          </w:p>
          <w:p w14:paraId="53B9673B" w14:textId="77777777" w:rsidR="00F26BBA" w:rsidRPr="00166179" w:rsidRDefault="00F26BBA" w:rsidP="009573A3">
            <w:pPr>
              <w:pStyle w:val="TEKSTI"/>
              <w:ind w:firstLine="0"/>
              <w:rPr>
                <w:lang w:val="sq-AL"/>
              </w:rPr>
            </w:pPr>
            <w:r w:rsidRPr="00166179">
              <w:rPr>
                <w:lang w:val="sq-AL"/>
              </w:rPr>
              <w:t xml:space="preserve">që nevojitet </w:t>
            </w:r>
          </w:p>
        </w:tc>
        <w:tc>
          <w:tcPr>
            <w:tcW w:w="6883" w:type="dxa"/>
          </w:tcPr>
          <w:p w14:paraId="0ABA312E" w14:textId="77777777" w:rsidR="00F26BBA" w:rsidRPr="00166179" w:rsidRDefault="00F26BBA" w:rsidP="009573A3">
            <w:pPr>
              <w:pStyle w:val="TEKSTI"/>
              <w:ind w:firstLine="0"/>
              <w:rPr>
                <w:lang w:val="sq-AL"/>
              </w:rPr>
            </w:pPr>
          </w:p>
        </w:tc>
      </w:tr>
    </w:tbl>
    <w:p w14:paraId="4DCBD554" w14:textId="77777777" w:rsidR="00F26BBA" w:rsidRPr="00166179" w:rsidRDefault="00F26BBA" w:rsidP="00F26BBA">
      <w:pPr>
        <w:pStyle w:val="TEKSTI"/>
        <w:rPr>
          <w:lang w:val="sq-AL"/>
        </w:rPr>
      </w:pPr>
    </w:p>
    <w:p w14:paraId="1FC3E18B" w14:textId="77777777" w:rsidR="00F26BBA" w:rsidRPr="00166179" w:rsidRDefault="00F26BBA" w:rsidP="00F26BBA">
      <w:pPr>
        <w:pStyle w:val="TEKSTI"/>
        <w:rPr>
          <w:b/>
          <w:lang w:val="sq-AL"/>
        </w:rPr>
      </w:pPr>
      <w:r w:rsidRPr="00166179">
        <w:rPr>
          <w:b/>
          <w:lang w:val="sq-AL"/>
        </w:rPr>
        <w:t>Masa 2.7.</w:t>
      </w:r>
    </w:p>
    <w:p w14:paraId="38B045CC" w14:textId="2ADB83A0" w:rsidR="00F26BBA" w:rsidRPr="00166179" w:rsidRDefault="00F26BBA" w:rsidP="00F26BBA">
      <w:pPr>
        <w:pStyle w:val="TEKSTI"/>
        <w:rPr>
          <w:lang w:val="sq-AL"/>
        </w:rPr>
      </w:pPr>
      <w:r w:rsidRPr="00166179">
        <w:rPr>
          <w:b/>
          <w:lang w:val="sq-AL"/>
        </w:rPr>
        <w:t xml:space="preserve">Asistencë teknike për </w:t>
      </w:r>
      <w:r w:rsidR="0057495A">
        <w:rPr>
          <w:b/>
          <w:lang w:val="sq-AL"/>
        </w:rPr>
        <w:t>AMSHC</w:t>
      </w:r>
      <w:r w:rsidRPr="00166179">
        <w:rPr>
          <w:b/>
          <w:lang w:val="sq-AL"/>
        </w:rPr>
        <w:t>-në për të zhvilluar më tej kapacitetet në fushat prioritare të planit strategjik të organizatës</w:t>
      </w:r>
    </w:p>
    <w:p w14:paraId="5D7274B4" w14:textId="77777777" w:rsidR="00F26BBA" w:rsidRPr="00166179" w:rsidRDefault="00F26BBA" w:rsidP="00F26BBA">
      <w:pPr>
        <w:pStyle w:val="TEKSTI"/>
        <w:rPr>
          <w:lang w:val="sq-AL"/>
        </w:rPr>
      </w:pPr>
    </w:p>
    <w:tbl>
      <w:tblPr>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5"/>
        <w:gridCol w:w="6883"/>
      </w:tblGrid>
      <w:tr w:rsidR="00F26BBA" w:rsidRPr="00166179" w14:paraId="10860E0C" w14:textId="77777777" w:rsidTr="00166179">
        <w:tc>
          <w:tcPr>
            <w:tcW w:w="2405" w:type="dxa"/>
          </w:tcPr>
          <w:p w14:paraId="0AF4162E" w14:textId="77777777" w:rsidR="00F26BBA" w:rsidRPr="00166179" w:rsidRDefault="00F26BBA" w:rsidP="009573A3">
            <w:pPr>
              <w:pStyle w:val="TEKSTI"/>
              <w:ind w:firstLine="0"/>
              <w:rPr>
                <w:lang w:val="sq-AL"/>
              </w:rPr>
            </w:pPr>
            <w:r w:rsidRPr="00166179">
              <w:rPr>
                <w:lang w:val="sq-AL"/>
              </w:rPr>
              <w:t>Masa 2.7</w:t>
            </w:r>
          </w:p>
        </w:tc>
        <w:tc>
          <w:tcPr>
            <w:tcW w:w="6883" w:type="dxa"/>
          </w:tcPr>
          <w:p w14:paraId="51038EB1" w14:textId="6106D085" w:rsidR="00F26BBA" w:rsidRPr="00166179" w:rsidRDefault="00F26BBA" w:rsidP="009573A3">
            <w:pPr>
              <w:pStyle w:val="TEKSTI"/>
              <w:ind w:firstLine="0"/>
              <w:rPr>
                <w:lang w:val="sq-AL"/>
              </w:rPr>
            </w:pPr>
            <w:r w:rsidRPr="00166179">
              <w:rPr>
                <w:lang w:val="sq-AL"/>
              </w:rPr>
              <w:t xml:space="preserve">Vazhdimi i asistencës teknike për </w:t>
            </w:r>
            <w:r w:rsidR="0057495A">
              <w:rPr>
                <w:lang w:val="sq-AL"/>
              </w:rPr>
              <w:t>AMSHC</w:t>
            </w:r>
            <w:r w:rsidRPr="00166179">
              <w:rPr>
                <w:lang w:val="sq-AL"/>
              </w:rPr>
              <w:t>-në për të zhvilluar më tej kapacitetet në fushat prioritare të planit të rishikuar strategjik të organizatës.</w:t>
            </w:r>
          </w:p>
        </w:tc>
      </w:tr>
      <w:tr w:rsidR="00F26BBA" w:rsidRPr="00166179" w14:paraId="7CDB1AFC" w14:textId="77777777" w:rsidTr="00166179">
        <w:tc>
          <w:tcPr>
            <w:tcW w:w="2405" w:type="dxa"/>
          </w:tcPr>
          <w:p w14:paraId="01D58B80" w14:textId="77777777" w:rsidR="00F26BBA" w:rsidRPr="00166179" w:rsidRDefault="00F26BBA" w:rsidP="009573A3">
            <w:pPr>
              <w:pStyle w:val="TEKSTI"/>
              <w:ind w:firstLine="0"/>
              <w:rPr>
                <w:lang w:val="sq-AL"/>
              </w:rPr>
            </w:pPr>
            <w:r w:rsidRPr="00166179">
              <w:rPr>
                <w:lang w:val="sq-AL"/>
              </w:rPr>
              <w:t>Institucioni kryesor përgjegjës</w:t>
            </w:r>
          </w:p>
        </w:tc>
        <w:tc>
          <w:tcPr>
            <w:tcW w:w="6883" w:type="dxa"/>
          </w:tcPr>
          <w:p w14:paraId="78555642" w14:textId="3E0FB49A" w:rsidR="00F26BBA" w:rsidRPr="00166179" w:rsidRDefault="0057495A" w:rsidP="009573A3">
            <w:pPr>
              <w:pStyle w:val="TEKSTI"/>
              <w:ind w:firstLine="0"/>
              <w:rPr>
                <w:lang w:val="sq-AL"/>
              </w:rPr>
            </w:pPr>
            <w:r>
              <w:rPr>
                <w:lang w:val="sq-AL"/>
              </w:rPr>
              <w:t>AMSHC</w:t>
            </w:r>
            <w:r w:rsidR="00F26BBA" w:rsidRPr="00166179">
              <w:rPr>
                <w:lang w:val="sq-AL"/>
              </w:rPr>
              <w:t>-ja</w:t>
            </w:r>
          </w:p>
        </w:tc>
      </w:tr>
      <w:tr w:rsidR="00F26BBA" w:rsidRPr="00166179" w14:paraId="4EE89F69" w14:textId="77777777" w:rsidTr="00166179">
        <w:tc>
          <w:tcPr>
            <w:tcW w:w="2405" w:type="dxa"/>
          </w:tcPr>
          <w:p w14:paraId="7CA733CC" w14:textId="77777777" w:rsidR="00F26BBA" w:rsidRPr="00166179" w:rsidRDefault="00F26BBA" w:rsidP="009573A3">
            <w:pPr>
              <w:pStyle w:val="TEKSTI"/>
              <w:ind w:firstLine="0"/>
              <w:rPr>
                <w:lang w:val="sq-AL"/>
              </w:rPr>
            </w:pPr>
            <w:r w:rsidRPr="00166179">
              <w:rPr>
                <w:lang w:val="sq-AL"/>
              </w:rPr>
              <w:t>Partnerë në zbatim:</w:t>
            </w:r>
          </w:p>
        </w:tc>
        <w:tc>
          <w:tcPr>
            <w:tcW w:w="6883" w:type="dxa"/>
          </w:tcPr>
          <w:p w14:paraId="357B1BDC" w14:textId="77777777" w:rsidR="00F26BBA" w:rsidRPr="00166179" w:rsidRDefault="00F26BBA" w:rsidP="009573A3">
            <w:pPr>
              <w:pStyle w:val="TEKSTI"/>
              <w:ind w:firstLine="0"/>
              <w:rPr>
                <w:lang w:val="sq-AL"/>
              </w:rPr>
            </w:pPr>
          </w:p>
        </w:tc>
      </w:tr>
      <w:tr w:rsidR="00F26BBA" w:rsidRPr="00166179" w14:paraId="07AC13C3" w14:textId="77777777" w:rsidTr="00166179">
        <w:tc>
          <w:tcPr>
            <w:tcW w:w="2405" w:type="dxa"/>
          </w:tcPr>
          <w:p w14:paraId="4D386CD7" w14:textId="77777777" w:rsidR="00F26BBA" w:rsidRPr="00166179" w:rsidRDefault="00F26BBA" w:rsidP="009573A3">
            <w:pPr>
              <w:pStyle w:val="TEKSTI"/>
              <w:ind w:firstLine="0"/>
              <w:rPr>
                <w:lang w:val="sq-AL"/>
              </w:rPr>
            </w:pPr>
            <w:r w:rsidRPr="00166179">
              <w:rPr>
                <w:lang w:val="sq-AL"/>
              </w:rPr>
              <w:t xml:space="preserve">Afati </w:t>
            </w:r>
          </w:p>
        </w:tc>
        <w:tc>
          <w:tcPr>
            <w:tcW w:w="6883" w:type="dxa"/>
          </w:tcPr>
          <w:p w14:paraId="08B44AF3" w14:textId="77777777" w:rsidR="00F26BBA" w:rsidRPr="00166179" w:rsidRDefault="00F26BBA" w:rsidP="009573A3">
            <w:pPr>
              <w:pStyle w:val="TEKSTI"/>
              <w:ind w:firstLine="0"/>
              <w:rPr>
                <w:lang w:val="sq-AL"/>
              </w:rPr>
            </w:pPr>
            <w:r w:rsidRPr="00166179">
              <w:rPr>
                <w:lang w:val="sq-AL"/>
              </w:rPr>
              <w:t>2020</w:t>
            </w:r>
          </w:p>
        </w:tc>
      </w:tr>
      <w:tr w:rsidR="00F26BBA" w:rsidRPr="00166179" w14:paraId="252421A7" w14:textId="77777777" w:rsidTr="00166179">
        <w:tc>
          <w:tcPr>
            <w:tcW w:w="2405" w:type="dxa"/>
          </w:tcPr>
          <w:p w14:paraId="6F7EDE41" w14:textId="77777777" w:rsidR="00F26BBA" w:rsidRPr="00166179" w:rsidRDefault="00F26BBA" w:rsidP="009573A3">
            <w:pPr>
              <w:pStyle w:val="TEKSTI"/>
              <w:ind w:firstLine="0"/>
              <w:rPr>
                <w:lang w:val="sq-AL"/>
              </w:rPr>
            </w:pPr>
            <w:r w:rsidRPr="00166179">
              <w:rPr>
                <w:lang w:val="sq-AL"/>
              </w:rPr>
              <w:t xml:space="preserve">Treguesit e zbatimit </w:t>
            </w:r>
          </w:p>
        </w:tc>
        <w:tc>
          <w:tcPr>
            <w:tcW w:w="6883" w:type="dxa"/>
          </w:tcPr>
          <w:p w14:paraId="71214937" w14:textId="603F226B" w:rsidR="00F26BBA" w:rsidRPr="00166179" w:rsidRDefault="00A0306F" w:rsidP="009573A3">
            <w:pPr>
              <w:pStyle w:val="TEKSTI"/>
              <w:ind w:firstLine="0"/>
              <w:rPr>
                <w:lang w:val="sq-AL"/>
              </w:rPr>
            </w:pPr>
            <w:bookmarkStart w:id="43" w:name="_Hlk512437597"/>
            <w:r>
              <w:rPr>
                <w:lang w:val="sq-AL"/>
              </w:rPr>
              <w:t>1.</w:t>
            </w:r>
            <w:r w:rsidR="00F26BBA" w:rsidRPr="00166179">
              <w:rPr>
                <w:lang w:val="sq-AL"/>
              </w:rPr>
              <w:t>Stafi i trajnuar në fushat kryesore të strategjisë së rishikuar</w:t>
            </w:r>
          </w:p>
          <w:p w14:paraId="2502A883" w14:textId="71185E6D" w:rsidR="00F26BBA" w:rsidRPr="00166179" w:rsidRDefault="00A0306F" w:rsidP="009573A3">
            <w:pPr>
              <w:pStyle w:val="TEKSTI"/>
              <w:ind w:firstLine="0"/>
              <w:rPr>
                <w:lang w:val="sq-AL"/>
              </w:rPr>
            </w:pPr>
            <w:r>
              <w:rPr>
                <w:lang w:val="sq-AL"/>
              </w:rPr>
              <w:t>2.</w:t>
            </w:r>
            <w:r w:rsidR="00F26BBA" w:rsidRPr="00166179">
              <w:rPr>
                <w:lang w:val="sq-AL"/>
              </w:rPr>
              <w:t xml:space="preserve">Përmirësimi i ndjeshëm i komunikimit të </w:t>
            </w:r>
            <w:r w:rsidR="0057495A">
              <w:rPr>
                <w:lang w:val="sq-AL"/>
              </w:rPr>
              <w:t>AMSHC</w:t>
            </w:r>
            <w:r w:rsidR="00F26BBA" w:rsidRPr="00166179">
              <w:rPr>
                <w:lang w:val="sq-AL"/>
              </w:rPr>
              <w:t xml:space="preserve">-së me </w:t>
            </w:r>
            <w:r w:rsidR="00166179">
              <w:rPr>
                <w:lang w:val="sq-AL"/>
              </w:rPr>
              <w:t>OSHC</w:t>
            </w:r>
            <w:r w:rsidR="00F26BBA" w:rsidRPr="00166179">
              <w:rPr>
                <w:lang w:val="sq-AL"/>
              </w:rPr>
              <w:t>-të në nivel lokal dhe kombëtar</w:t>
            </w:r>
          </w:p>
          <w:p w14:paraId="720761DC" w14:textId="4EEB6998" w:rsidR="00F26BBA" w:rsidRPr="00166179" w:rsidRDefault="00A0306F" w:rsidP="009573A3">
            <w:pPr>
              <w:pStyle w:val="TEKSTI"/>
              <w:ind w:firstLine="0"/>
              <w:rPr>
                <w:lang w:val="sq-AL"/>
              </w:rPr>
            </w:pPr>
            <w:r>
              <w:rPr>
                <w:lang w:val="sq-AL"/>
              </w:rPr>
              <w:t>3.</w:t>
            </w:r>
            <w:r w:rsidR="00F26BBA" w:rsidRPr="00166179">
              <w:rPr>
                <w:lang w:val="sq-AL"/>
              </w:rPr>
              <w:t>Menaxhimi dhe monitorimi i projekteve me bazë rezultatet</w:t>
            </w:r>
            <w:r w:rsidR="00F26BBA" w:rsidRPr="00166179">
              <w:rPr>
                <w:lang w:val="sq-AL"/>
              </w:rPr>
              <w:br/>
              <w:t xml:space="preserve">vërtetuar nga një kampion projektesh të financuara </w:t>
            </w:r>
          </w:p>
          <w:p w14:paraId="20421E93" w14:textId="383EB892" w:rsidR="00F26BBA" w:rsidRPr="00166179" w:rsidRDefault="00A0306F" w:rsidP="009573A3">
            <w:pPr>
              <w:pStyle w:val="TEKSTI"/>
              <w:ind w:firstLine="0"/>
              <w:rPr>
                <w:lang w:val="sq-AL"/>
              </w:rPr>
            </w:pPr>
            <w:r>
              <w:rPr>
                <w:lang w:val="sq-AL"/>
              </w:rPr>
              <w:t>4.</w:t>
            </w:r>
            <w:r w:rsidR="00F26BBA" w:rsidRPr="00166179">
              <w:rPr>
                <w:lang w:val="sq-AL"/>
              </w:rPr>
              <w:t>Trajnimi i aplikantëve potencialë për përdorimin e metodës së matricave (Logframe)</w:t>
            </w:r>
          </w:p>
          <w:p w14:paraId="239BA560" w14:textId="593B9666" w:rsidR="00F26BBA" w:rsidRPr="00166179" w:rsidRDefault="00A0306F" w:rsidP="009573A3">
            <w:pPr>
              <w:pStyle w:val="TEKSTI"/>
              <w:ind w:firstLine="0"/>
              <w:rPr>
                <w:lang w:val="sq-AL"/>
              </w:rPr>
            </w:pPr>
            <w:r>
              <w:rPr>
                <w:lang w:val="sq-AL"/>
              </w:rPr>
              <w:t>5.</w:t>
            </w:r>
            <w:r w:rsidR="00F26BBA" w:rsidRPr="00166179">
              <w:rPr>
                <w:lang w:val="sq-AL"/>
              </w:rPr>
              <w:t xml:space="preserve">Raporte vjetore për produktet dhe rezultatet e përzgjedhjes së granteve </w:t>
            </w:r>
            <w:bookmarkEnd w:id="43"/>
          </w:p>
        </w:tc>
      </w:tr>
      <w:tr w:rsidR="00F26BBA" w:rsidRPr="00166179" w14:paraId="026FA788" w14:textId="77777777" w:rsidTr="00166179">
        <w:tc>
          <w:tcPr>
            <w:tcW w:w="2405" w:type="dxa"/>
          </w:tcPr>
          <w:p w14:paraId="762BCBF9" w14:textId="77777777" w:rsidR="00F26BBA" w:rsidRPr="00166179" w:rsidRDefault="00F26BBA" w:rsidP="009573A3">
            <w:pPr>
              <w:pStyle w:val="TEKSTI"/>
              <w:ind w:firstLine="0"/>
              <w:rPr>
                <w:lang w:val="sq-AL"/>
              </w:rPr>
            </w:pPr>
            <w:r w:rsidRPr="00166179">
              <w:rPr>
                <w:lang w:val="sq-AL"/>
              </w:rPr>
              <w:t>Komente të tjera</w:t>
            </w:r>
          </w:p>
        </w:tc>
        <w:tc>
          <w:tcPr>
            <w:tcW w:w="6883" w:type="dxa"/>
          </w:tcPr>
          <w:p w14:paraId="093CF42A" w14:textId="77777777" w:rsidR="00F26BBA" w:rsidRPr="00166179" w:rsidRDefault="00F26BBA" w:rsidP="009573A3">
            <w:pPr>
              <w:pStyle w:val="TEKSTI"/>
              <w:ind w:firstLine="0"/>
              <w:rPr>
                <w:lang w:val="sq-AL"/>
              </w:rPr>
            </w:pPr>
          </w:p>
        </w:tc>
      </w:tr>
      <w:tr w:rsidR="00F26BBA" w:rsidRPr="00166179" w14:paraId="5D866D40" w14:textId="77777777" w:rsidTr="00166179">
        <w:tc>
          <w:tcPr>
            <w:tcW w:w="2405" w:type="dxa"/>
          </w:tcPr>
          <w:p w14:paraId="107ACFB2" w14:textId="77777777" w:rsidR="00F26BBA" w:rsidRPr="00166179" w:rsidRDefault="00F26BBA" w:rsidP="009573A3">
            <w:pPr>
              <w:pStyle w:val="TEKSTI"/>
              <w:ind w:firstLine="0"/>
              <w:rPr>
                <w:lang w:val="sq-AL"/>
              </w:rPr>
            </w:pPr>
            <w:r w:rsidRPr="00166179">
              <w:rPr>
                <w:lang w:val="sq-AL"/>
              </w:rPr>
              <w:t xml:space="preserve">Asistenca Teknike që nevojitet </w:t>
            </w:r>
          </w:p>
        </w:tc>
        <w:tc>
          <w:tcPr>
            <w:tcW w:w="6883" w:type="dxa"/>
          </w:tcPr>
          <w:p w14:paraId="527E977D" w14:textId="77777777" w:rsidR="00F26BBA" w:rsidRPr="00166179" w:rsidRDefault="00F26BBA" w:rsidP="009573A3">
            <w:pPr>
              <w:pStyle w:val="TEKSTI"/>
              <w:ind w:firstLine="0"/>
              <w:rPr>
                <w:lang w:val="sq-AL"/>
              </w:rPr>
            </w:pPr>
            <w:r w:rsidRPr="00166179">
              <w:rPr>
                <w:lang w:val="sq-AL"/>
              </w:rPr>
              <w:t xml:space="preserve">Mbështetje e Agjencisë me Asistencë Teknike për të paktën 30 ditë, përfshirë planin strategjik </w:t>
            </w:r>
          </w:p>
        </w:tc>
      </w:tr>
      <w:bookmarkEnd w:id="40"/>
    </w:tbl>
    <w:p w14:paraId="091A1E19" w14:textId="77777777" w:rsidR="00F26BBA" w:rsidRPr="00166179" w:rsidRDefault="00F26BBA" w:rsidP="00F26BBA">
      <w:pPr>
        <w:pStyle w:val="TEKSTI"/>
        <w:rPr>
          <w:lang w:val="sq-AL"/>
        </w:rPr>
      </w:pPr>
    </w:p>
    <w:p w14:paraId="4A01637F" w14:textId="77777777" w:rsidR="00F26BBA" w:rsidRPr="00166179" w:rsidRDefault="00F26BBA" w:rsidP="00F26BBA">
      <w:pPr>
        <w:pStyle w:val="TEKSTI"/>
        <w:rPr>
          <w:b/>
          <w:lang w:val="sq-AL"/>
        </w:rPr>
      </w:pPr>
      <w:bookmarkStart w:id="44" w:name="_Toc506906107"/>
      <w:bookmarkStart w:id="45" w:name="_Toc511254841"/>
      <w:r w:rsidRPr="00166179">
        <w:rPr>
          <w:b/>
          <w:lang w:val="sq-AL"/>
        </w:rPr>
        <w:t xml:space="preserve">Kryeministria  </w:t>
      </w:r>
      <w:bookmarkEnd w:id="44"/>
      <w:bookmarkEnd w:id="45"/>
    </w:p>
    <w:p w14:paraId="311E0C30" w14:textId="77777777" w:rsidR="00F26BBA" w:rsidRPr="00166179" w:rsidRDefault="00F26BBA" w:rsidP="00F26BBA">
      <w:pPr>
        <w:pStyle w:val="TEKSTI"/>
        <w:rPr>
          <w:lang w:val="sq-AL"/>
        </w:rPr>
      </w:pPr>
      <w:r w:rsidRPr="00166179">
        <w:rPr>
          <w:lang w:val="sq-AL"/>
        </w:rPr>
        <w:t>Kryeministria është përgjegjëse për të gjithë ndërveprimin dhe monitorimin e zbatimit të aktiviteteve të Udhërrëfyesit nga ministritë e linjës dhe agjencitë shtetërore. Si pasojë e kësaj, Kryeministria do të sigurojë partneritet të fortë mes qeverisë dhe shoqërisë civile në zhvillimin, zbatimin, monitorimin dhe vlerësimin e politikave publike. Kjo është thelbësore për rritjen e rolit dhe efikasitetit të shoqërisë civile në përgatitjen për anëtarësimin në BE.</w:t>
      </w:r>
    </w:p>
    <w:p w14:paraId="1F29F852" w14:textId="1F0F010E" w:rsidR="00F26BBA" w:rsidRPr="00166179" w:rsidRDefault="00F26BBA" w:rsidP="00F26BBA">
      <w:pPr>
        <w:pStyle w:val="TEKSTI"/>
        <w:rPr>
          <w:lang w:val="sq-AL"/>
        </w:rPr>
      </w:pPr>
      <w:r w:rsidRPr="00166179">
        <w:rPr>
          <w:lang w:val="sq-AL"/>
        </w:rPr>
        <w:t>Agjencia e sapokrijuar për Dialog dhe Bashkëqeverisje, e themeluar në nëntor të vitit 2017, nën varësinë e Kryeministrit (VKM</w:t>
      </w:r>
      <w:r w:rsidR="00166179">
        <w:rPr>
          <w:lang w:val="sq-AL"/>
        </w:rPr>
        <w:t xml:space="preserve"> nr. </w:t>
      </w:r>
      <w:r w:rsidRPr="00166179">
        <w:rPr>
          <w:lang w:val="sq-AL"/>
        </w:rPr>
        <w:t>638, datë 6.11.2017) do të mbështesë Kryeministrinë në rolin e saj si institucioni me përgjegjësinë kryesore për zbatimin e Udhërrëfyesit, si në hartimin e politikave, koordinimin e proceseve brenda strukturave qeveritare dhe garantimin e zbatimit nga institucionet e qeverisë përmes monitorimit.</w:t>
      </w:r>
    </w:p>
    <w:p w14:paraId="28281DBC" w14:textId="77777777" w:rsidR="00F26BBA" w:rsidRPr="00166179" w:rsidRDefault="00F26BBA" w:rsidP="00F26BBA">
      <w:pPr>
        <w:pStyle w:val="TEKSTI"/>
        <w:rPr>
          <w:lang w:val="sq-AL"/>
        </w:rPr>
      </w:pPr>
    </w:p>
    <w:p w14:paraId="260974C3" w14:textId="77777777" w:rsidR="00F26BBA" w:rsidRPr="00166179" w:rsidRDefault="00F26BBA" w:rsidP="00F26BBA">
      <w:pPr>
        <w:pStyle w:val="TEKSTI"/>
        <w:rPr>
          <w:b/>
          <w:lang w:val="sq-AL"/>
        </w:rPr>
      </w:pPr>
      <w:r w:rsidRPr="00166179">
        <w:rPr>
          <w:b/>
          <w:lang w:val="sq-AL"/>
        </w:rPr>
        <w:t>Masa 2.8.</w:t>
      </w:r>
    </w:p>
    <w:p w14:paraId="53D130E9" w14:textId="77777777" w:rsidR="00F26BBA" w:rsidRPr="00166179" w:rsidRDefault="00F26BBA" w:rsidP="00F26BBA">
      <w:pPr>
        <w:pStyle w:val="TEKSTI"/>
        <w:rPr>
          <w:b/>
          <w:lang w:val="sq-AL"/>
        </w:rPr>
      </w:pPr>
      <w:r w:rsidRPr="00166179">
        <w:rPr>
          <w:b/>
          <w:lang w:val="sq-AL"/>
        </w:rPr>
        <w:t xml:space="preserve">2.8 Përcaktimi i detyrave konkrete të Agjencisë për Dialog dhe Bashkëqeverisje në funksionin e saj mbështetës për zbatimin dhe monitorimin e ecurisë së Udhërrëfyesit  </w:t>
      </w:r>
    </w:p>
    <w:p w14:paraId="1B4E2CD8" w14:textId="77777777" w:rsidR="00F26BBA" w:rsidRPr="00166179" w:rsidRDefault="00F26BBA" w:rsidP="00F26BBA">
      <w:pPr>
        <w:pStyle w:val="TEKSTI"/>
        <w:rPr>
          <w:lang w:val="sq-AL"/>
        </w:rPr>
      </w:pPr>
    </w:p>
    <w:tbl>
      <w:tblPr>
        <w:tblW w:w="9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5"/>
        <w:gridCol w:w="6793"/>
      </w:tblGrid>
      <w:tr w:rsidR="00F26BBA" w:rsidRPr="00166179" w14:paraId="39812D57" w14:textId="77777777" w:rsidTr="00166179">
        <w:tc>
          <w:tcPr>
            <w:tcW w:w="2405" w:type="dxa"/>
          </w:tcPr>
          <w:p w14:paraId="211B17EA" w14:textId="77777777" w:rsidR="00F26BBA" w:rsidRPr="00166179" w:rsidRDefault="00F26BBA" w:rsidP="00193D03">
            <w:pPr>
              <w:pStyle w:val="TEKSTI"/>
              <w:ind w:firstLine="0"/>
              <w:rPr>
                <w:lang w:val="sq-AL"/>
              </w:rPr>
            </w:pPr>
            <w:r w:rsidRPr="00166179">
              <w:rPr>
                <w:lang w:val="sq-AL"/>
              </w:rPr>
              <w:t>Masa 2.8</w:t>
            </w:r>
          </w:p>
        </w:tc>
        <w:tc>
          <w:tcPr>
            <w:tcW w:w="6793" w:type="dxa"/>
          </w:tcPr>
          <w:p w14:paraId="27711D63" w14:textId="77777777" w:rsidR="00F26BBA" w:rsidRPr="00166179" w:rsidRDefault="00F26BBA" w:rsidP="00193D03">
            <w:pPr>
              <w:pStyle w:val="TEKSTI"/>
              <w:ind w:firstLine="0"/>
              <w:rPr>
                <w:lang w:val="sq-AL"/>
              </w:rPr>
            </w:pPr>
            <w:r w:rsidRPr="00166179">
              <w:rPr>
                <w:lang w:val="sq-AL"/>
              </w:rPr>
              <w:t xml:space="preserve">2.8 Përcaktimi i detyrave konkrete të Agjencisë për Dialog dhe Bashkëqeverisje në funksionin e saj mbështetës për zbatimin dhe monitorimin e ecurisë së Udhërrëfyesit </w:t>
            </w:r>
          </w:p>
        </w:tc>
      </w:tr>
      <w:tr w:rsidR="00F26BBA" w:rsidRPr="00166179" w14:paraId="6B425899" w14:textId="77777777" w:rsidTr="00166179">
        <w:tc>
          <w:tcPr>
            <w:tcW w:w="2405" w:type="dxa"/>
          </w:tcPr>
          <w:p w14:paraId="2BB53C4C" w14:textId="77777777" w:rsidR="00F26BBA" w:rsidRPr="00166179" w:rsidRDefault="00F26BBA" w:rsidP="00193D03">
            <w:pPr>
              <w:pStyle w:val="TEKSTI"/>
              <w:ind w:firstLine="0"/>
              <w:rPr>
                <w:lang w:val="sq-AL"/>
              </w:rPr>
            </w:pPr>
            <w:r w:rsidRPr="00166179">
              <w:rPr>
                <w:lang w:val="sq-AL"/>
              </w:rPr>
              <w:t>Institucioni kryesor përgjegjës</w:t>
            </w:r>
          </w:p>
        </w:tc>
        <w:tc>
          <w:tcPr>
            <w:tcW w:w="6793" w:type="dxa"/>
          </w:tcPr>
          <w:p w14:paraId="62D6F358" w14:textId="77777777" w:rsidR="00F26BBA" w:rsidRPr="00166179" w:rsidRDefault="00F26BBA" w:rsidP="00193D03">
            <w:pPr>
              <w:pStyle w:val="TEKSTI"/>
              <w:ind w:firstLine="0"/>
              <w:rPr>
                <w:lang w:val="sq-AL"/>
              </w:rPr>
            </w:pPr>
            <w:r w:rsidRPr="00166179">
              <w:rPr>
                <w:lang w:val="sq-AL"/>
              </w:rPr>
              <w:t>Kryeministria</w:t>
            </w:r>
          </w:p>
        </w:tc>
      </w:tr>
      <w:tr w:rsidR="00F26BBA" w:rsidRPr="00166179" w14:paraId="5742C2B8" w14:textId="77777777" w:rsidTr="00166179">
        <w:tc>
          <w:tcPr>
            <w:tcW w:w="2405" w:type="dxa"/>
          </w:tcPr>
          <w:p w14:paraId="6B4DD96B" w14:textId="77777777" w:rsidR="00F26BBA" w:rsidRPr="00166179" w:rsidRDefault="00F26BBA" w:rsidP="00193D03">
            <w:pPr>
              <w:pStyle w:val="TEKSTI"/>
              <w:ind w:firstLine="0"/>
              <w:rPr>
                <w:lang w:val="sq-AL"/>
              </w:rPr>
            </w:pPr>
            <w:r w:rsidRPr="00166179">
              <w:rPr>
                <w:lang w:val="sq-AL"/>
              </w:rPr>
              <w:t>Partnerë në zbatim:</w:t>
            </w:r>
          </w:p>
        </w:tc>
        <w:tc>
          <w:tcPr>
            <w:tcW w:w="6793" w:type="dxa"/>
          </w:tcPr>
          <w:p w14:paraId="249AD72F" w14:textId="77777777" w:rsidR="00F26BBA" w:rsidRPr="00166179" w:rsidRDefault="00F26BBA" w:rsidP="00193D03">
            <w:pPr>
              <w:pStyle w:val="TEKSTI"/>
              <w:ind w:firstLine="0"/>
              <w:rPr>
                <w:lang w:val="sq-AL"/>
              </w:rPr>
            </w:pPr>
            <w:r w:rsidRPr="00166179">
              <w:rPr>
                <w:lang w:val="sq-AL"/>
              </w:rPr>
              <w:t>Agjencia për Dialog dhe Bashkëqeverisje</w:t>
            </w:r>
          </w:p>
          <w:p w14:paraId="633DDC8C" w14:textId="77777777" w:rsidR="00F26BBA" w:rsidRPr="00166179" w:rsidRDefault="00F26BBA" w:rsidP="00193D03">
            <w:pPr>
              <w:pStyle w:val="TEKSTI"/>
              <w:ind w:firstLine="0"/>
              <w:rPr>
                <w:lang w:val="sq-AL"/>
              </w:rPr>
            </w:pPr>
          </w:p>
        </w:tc>
      </w:tr>
      <w:tr w:rsidR="00F26BBA" w:rsidRPr="00166179" w14:paraId="419C4C92" w14:textId="77777777" w:rsidTr="00166179">
        <w:tc>
          <w:tcPr>
            <w:tcW w:w="2405" w:type="dxa"/>
          </w:tcPr>
          <w:p w14:paraId="37350135" w14:textId="77777777" w:rsidR="00F26BBA" w:rsidRPr="00166179" w:rsidRDefault="00F26BBA" w:rsidP="00193D03">
            <w:pPr>
              <w:pStyle w:val="TEKSTI"/>
              <w:ind w:firstLine="0"/>
              <w:rPr>
                <w:lang w:val="sq-AL"/>
              </w:rPr>
            </w:pPr>
            <w:r w:rsidRPr="00166179">
              <w:rPr>
                <w:lang w:val="sq-AL"/>
              </w:rPr>
              <w:t xml:space="preserve">Afati </w:t>
            </w:r>
          </w:p>
        </w:tc>
        <w:tc>
          <w:tcPr>
            <w:tcW w:w="6793" w:type="dxa"/>
          </w:tcPr>
          <w:p w14:paraId="077C2B78" w14:textId="77777777" w:rsidR="00F26BBA" w:rsidRPr="00166179" w:rsidRDefault="00F26BBA" w:rsidP="00193D03">
            <w:pPr>
              <w:pStyle w:val="TEKSTI"/>
              <w:ind w:firstLine="0"/>
              <w:rPr>
                <w:lang w:val="sq-AL"/>
              </w:rPr>
            </w:pPr>
            <w:r w:rsidRPr="00166179">
              <w:rPr>
                <w:lang w:val="sq-AL"/>
              </w:rPr>
              <w:t>2019</w:t>
            </w:r>
          </w:p>
        </w:tc>
      </w:tr>
      <w:tr w:rsidR="00F26BBA" w:rsidRPr="00166179" w14:paraId="5EA4398A" w14:textId="77777777" w:rsidTr="00166179">
        <w:tc>
          <w:tcPr>
            <w:tcW w:w="2405" w:type="dxa"/>
          </w:tcPr>
          <w:p w14:paraId="24325CCD" w14:textId="77777777" w:rsidR="00F26BBA" w:rsidRPr="00166179" w:rsidRDefault="00F26BBA" w:rsidP="00193D03">
            <w:pPr>
              <w:pStyle w:val="TEKSTI"/>
              <w:ind w:firstLine="0"/>
              <w:rPr>
                <w:lang w:val="sq-AL"/>
              </w:rPr>
            </w:pPr>
            <w:r w:rsidRPr="00166179">
              <w:rPr>
                <w:lang w:val="sq-AL"/>
              </w:rPr>
              <w:t xml:space="preserve">Treguesit </w:t>
            </w:r>
          </w:p>
          <w:p w14:paraId="3B1EDD32" w14:textId="77777777" w:rsidR="00F26BBA" w:rsidRPr="00166179" w:rsidRDefault="00F26BBA" w:rsidP="00193D03">
            <w:pPr>
              <w:pStyle w:val="TEKSTI"/>
              <w:ind w:firstLine="0"/>
              <w:rPr>
                <w:lang w:val="sq-AL"/>
              </w:rPr>
            </w:pPr>
            <w:r w:rsidRPr="00166179">
              <w:rPr>
                <w:lang w:val="sq-AL"/>
              </w:rPr>
              <w:t xml:space="preserve">e zbatimit </w:t>
            </w:r>
          </w:p>
        </w:tc>
        <w:tc>
          <w:tcPr>
            <w:tcW w:w="6793" w:type="dxa"/>
          </w:tcPr>
          <w:p w14:paraId="2A188DE6" w14:textId="1DFFD0CD" w:rsidR="00F26BBA" w:rsidRPr="00166179" w:rsidRDefault="008B0E37" w:rsidP="00193D03">
            <w:pPr>
              <w:pStyle w:val="TEKSTI"/>
              <w:ind w:firstLine="0"/>
              <w:rPr>
                <w:lang w:val="sq-AL"/>
              </w:rPr>
            </w:pPr>
            <w:r>
              <w:rPr>
                <w:lang w:val="sq-AL"/>
              </w:rPr>
              <w:t>1.</w:t>
            </w:r>
            <w:r w:rsidR="00F26BBA" w:rsidRPr="00166179">
              <w:rPr>
                <w:lang w:val="sq-AL"/>
              </w:rPr>
              <w:t xml:space="preserve">Lista e detyrave të Agjencisë për Dialog dhe Bashkëqeverisje </w:t>
            </w:r>
          </w:p>
          <w:p w14:paraId="0B087604" w14:textId="79FA0370" w:rsidR="00F26BBA" w:rsidRPr="00166179" w:rsidRDefault="008B0E37" w:rsidP="00193D03">
            <w:pPr>
              <w:pStyle w:val="TEKSTI"/>
              <w:ind w:firstLine="0"/>
              <w:rPr>
                <w:lang w:val="sq-AL"/>
              </w:rPr>
            </w:pPr>
            <w:r>
              <w:rPr>
                <w:lang w:val="sq-AL"/>
              </w:rPr>
              <w:t>2.</w:t>
            </w:r>
            <w:r w:rsidR="00F26BBA" w:rsidRPr="00166179">
              <w:rPr>
                <w:lang w:val="sq-AL"/>
              </w:rPr>
              <w:t>Raportet sistematike të Agjencisë për Kryeministrinë për vitin 2020.</w:t>
            </w:r>
          </w:p>
        </w:tc>
      </w:tr>
      <w:tr w:rsidR="00F26BBA" w:rsidRPr="00166179" w14:paraId="7E3719C9" w14:textId="77777777" w:rsidTr="00166179">
        <w:tc>
          <w:tcPr>
            <w:tcW w:w="2405" w:type="dxa"/>
          </w:tcPr>
          <w:p w14:paraId="5D4044EA" w14:textId="77777777" w:rsidR="00F26BBA" w:rsidRPr="00166179" w:rsidRDefault="00F26BBA" w:rsidP="00193D03">
            <w:pPr>
              <w:pStyle w:val="TEKSTI"/>
              <w:ind w:firstLine="0"/>
              <w:rPr>
                <w:lang w:val="sq-AL"/>
              </w:rPr>
            </w:pPr>
            <w:r w:rsidRPr="00166179">
              <w:rPr>
                <w:lang w:val="sq-AL"/>
              </w:rPr>
              <w:t>Komente të tjera</w:t>
            </w:r>
          </w:p>
        </w:tc>
        <w:tc>
          <w:tcPr>
            <w:tcW w:w="6793" w:type="dxa"/>
          </w:tcPr>
          <w:p w14:paraId="05A0A06D" w14:textId="77777777" w:rsidR="00F26BBA" w:rsidRPr="00166179" w:rsidRDefault="00F26BBA" w:rsidP="00193D03">
            <w:pPr>
              <w:pStyle w:val="TEKSTI"/>
              <w:ind w:firstLine="0"/>
              <w:rPr>
                <w:lang w:val="sq-AL"/>
              </w:rPr>
            </w:pPr>
          </w:p>
        </w:tc>
      </w:tr>
      <w:tr w:rsidR="00F26BBA" w:rsidRPr="00166179" w14:paraId="6524B0B7" w14:textId="77777777" w:rsidTr="00166179">
        <w:tc>
          <w:tcPr>
            <w:tcW w:w="2405" w:type="dxa"/>
          </w:tcPr>
          <w:p w14:paraId="22E529F5" w14:textId="77777777" w:rsidR="00F26BBA" w:rsidRPr="00166179" w:rsidRDefault="00F26BBA" w:rsidP="00193D03">
            <w:pPr>
              <w:pStyle w:val="TEKSTI"/>
              <w:ind w:firstLine="0"/>
              <w:rPr>
                <w:lang w:val="sq-AL"/>
              </w:rPr>
            </w:pPr>
            <w:r w:rsidRPr="00166179">
              <w:rPr>
                <w:lang w:val="sq-AL"/>
              </w:rPr>
              <w:t xml:space="preserve">Asistenca Teknike </w:t>
            </w:r>
          </w:p>
          <w:p w14:paraId="4C87723F" w14:textId="77777777" w:rsidR="00F26BBA" w:rsidRPr="00166179" w:rsidRDefault="00F26BBA" w:rsidP="00193D03">
            <w:pPr>
              <w:pStyle w:val="TEKSTI"/>
              <w:ind w:firstLine="0"/>
              <w:rPr>
                <w:lang w:val="sq-AL"/>
              </w:rPr>
            </w:pPr>
            <w:r w:rsidRPr="00166179">
              <w:rPr>
                <w:lang w:val="sq-AL"/>
              </w:rPr>
              <w:t xml:space="preserve">që nevojitet </w:t>
            </w:r>
          </w:p>
        </w:tc>
        <w:tc>
          <w:tcPr>
            <w:tcW w:w="6793" w:type="dxa"/>
          </w:tcPr>
          <w:p w14:paraId="0336B75A" w14:textId="77777777" w:rsidR="00F26BBA" w:rsidRPr="00166179" w:rsidRDefault="00F26BBA" w:rsidP="00193D03">
            <w:pPr>
              <w:pStyle w:val="TEKSTI"/>
              <w:ind w:firstLine="0"/>
              <w:rPr>
                <w:lang w:val="sq-AL"/>
              </w:rPr>
            </w:pPr>
            <w:r w:rsidRPr="00166179">
              <w:rPr>
                <w:lang w:val="sq-AL"/>
              </w:rPr>
              <w:t>Nuk nevojitet asnjë asistencë teknike</w:t>
            </w:r>
          </w:p>
        </w:tc>
      </w:tr>
    </w:tbl>
    <w:p w14:paraId="4B9C3F17" w14:textId="77777777" w:rsidR="00F26BBA" w:rsidRPr="00166179" w:rsidRDefault="00F26BBA" w:rsidP="00F26BBA">
      <w:pPr>
        <w:pStyle w:val="TEKSTI"/>
        <w:rPr>
          <w:lang w:val="sq-AL"/>
        </w:rPr>
      </w:pPr>
    </w:p>
    <w:p w14:paraId="442D2155" w14:textId="77777777" w:rsidR="00F26BBA" w:rsidRPr="00166179" w:rsidRDefault="00F26BBA" w:rsidP="00F26BBA">
      <w:pPr>
        <w:pStyle w:val="TEKSTI"/>
        <w:rPr>
          <w:b/>
          <w:lang w:val="sq-AL"/>
        </w:rPr>
      </w:pPr>
      <w:bookmarkStart w:id="46" w:name="_Toc511254842"/>
      <w:r w:rsidRPr="00166179">
        <w:rPr>
          <w:b/>
          <w:lang w:val="sq-AL"/>
        </w:rPr>
        <w:t>Ministritë e linjës përgjegjëse për zbatimin e masave në fushat specifike të Udhërrëfyesit</w:t>
      </w:r>
      <w:bookmarkEnd w:id="46"/>
    </w:p>
    <w:p w14:paraId="3891FF5C" w14:textId="300BFDC4" w:rsidR="00F26BBA" w:rsidRPr="00166179" w:rsidRDefault="00F26BBA" w:rsidP="00F26BBA">
      <w:pPr>
        <w:pStyle w:val="TEKSTI"/>
        <w:rPr>
          <w:lang w:val="sq-AL"/>
        </w:rPr>
      </w:pPr>
      <w:r w:rsidRPr="00166179">
        <w:rPr>
          <w:lang w:val="sq-AL"/>
        </w:rPr>
        <w:t xml:space="preserve">Ministritë e linjës luajnë rol të rëndësishëm në zbatimin e Udhërrëfyesit. Koordinim i mirë brenda ministrive, por edhe me sektorin e shoqërisë civile është i nevojshëm. Caktimi i personave të kontaktit për bashkëpunimin me </w:t>
      </w:r>
      <w:r w:rsidR="00166179">
        <w:rPr>
          <w:lang w:val="sq-AL"/>
        </w:rPr>
        <w:t>OSHC</w:t>
      </w:r>
      <w:r w:rsidRPr="00166179">
        <w:rPr>
          <w:lang w:val="sq-AL"/>
        </w:rPr>
        <w:t xml:space="preserve">-të në ministri dhe në organet e tjera qeveritare, në mënyrë të veçantë në ato ministri që punojnë intensivisht me </w:t>
      </w:r>
      <w:r w:rsidR="00166179">
        <w:rPr>
          <w:lang w:val="sq-AL"/>
        </w:rPr>
        <w:t>OSHC</w:t>
      </w:r>
      <w:r w:rsidRPr="00166179">
        <w:rPr>
          <w:lang w:val="sq-AL"/>
        </w:rPr>
        <w:t xml:space="preserve">-të si Ministria për Shëndetësinë dhe Mbrojtjen Sociale, Ministria e Turizmit dhe Mjedisit, Ministria e Drejtësisë, Ministria për Evropën dhe Punët e Jashtme, Ministria e Financavedhe Ekonomisë. Funksioni i personit të kontaktit për  </w:t>
      </w:r>
      <w:r w:rsidR="00166179">
        <w:rPr>
          <w:lang w:val="sq-AL"/>
        </w:rPr>
        <w:t>OSHC</w:t>
      </w:r>
      <w:r w:rsidRPr="00166179">
        <w:rPr>
          <w:lang w:val="sq-AL"/>
        </w:rPr>
        <w:t xml:space="preserve">-të mund të kombinohet me funksionin e punonjësit përgjegjës për kontaktin me publikun dhe për konsultimet publike. </w:t>
      </w:r>
    </w:p>
    <w:p w14:paraId="53FE4210" w14:textId="77777777" w:rsidR="00F26BBA" w:rsidRPr="00166179" w:rsidRDefault="00F26BBA" w:rsidP="00F26BBA">
      <w:pPr>
        <w:pStyle w:val="TEKSTI"/>
        <w:rPr>
          <w:lang w:val="sq-AL"/>
        </w:rPr>
      </w:pPr>
    </w:p>
    <w:p w14:paraId="5C395141" w14:textId="77777777" w:rsidR="00F26BBA" w:rsidRPr="00166179" w:rsidRDefault="00F26BBA" w:rsidP="00F26BBA">
      <w:pPr>
        <w:pStyle w:val="TEKSTI"/>
        <w:rPr>
          <w:b/>
          <w:lang w:val="sq-AL"/>
        </w:rPr>
      </w:pPr>
      <w:r w:rsidRPr="00166179">
        <w:rPr>
          <w:b/>
          <w:lang w:val="sq-AL"/>
        </w:rPr>
        <w:t>Masat e planifikuara:</w:t>
      </w:r>
    </w:p>
    <w:p w14:paraId="1DEF049B" w14:textId="77777777" w:rsidR="00F26BBA" w:rsidRPr="00166179" w:rsidRDefault="00F26BBA" w:rsidP="00F26BBA">
      <w:pPr>
        <w:pStyle w:val="TEKSTI"/>
        <w:rPr>
          <w:i/>
          <w:lang w:val="sq-AL"/>
        </w:rPr>
      </w:pPr>
    </w:p>
    <w:p w14:paraId="7590678D" w14:textId="228B5FCA" w:rsidR="00F26BBA" w:rsidRPr="00166179" w:rsidRDefault="00F26BBA" w:rsidP="00F26BBA">
      <w:pPr>
        <w:pStyle w:val="TEKSTI"/>
        <w:rPr>
          <w:b/>
          <w:lang w:val="sq-AL"/>
        </w:rPr>
      </w:pPr>
      <w:r w:rsidRPr="00166179">
        <w:rPr>
          <w:b/>
          <w:lang w:val="sq-AL"/>
        </w:rPr>
        <w:t xml:space="preserve">Masa 2.9 Caktimi i personave të kontaktit për </w:t>
      </w:r>
      <w:r w:rsidR="00166179">
        <w:rPr>
          <w:b/>
          <w:lang w:val="sq-AL"/>
        </w:rPr>
        <w:t>OSHC</w:t>
      </w:r>
      <w:r w:rsidRPr="00166179">
        <w:rPr>
          <w:b/>
          <w:lang w:val="sq-AL"/>
        </w:rPr>
        <w:t xml:space="preserve">-të në ministritë me rëndësi strategjike për bashkëpunimin me </w:t>
      </w:r>
      <w:r w:rsidR="00166179">
        <w:rPr>
          <w:b/>
          <w:lang w:val="sq-AL"/>
        </w:rPr>
        <w:t>OSHC</w:t>
      </w:r>
      <w:r w:rsidRPr="00166179">
        <w:rPr>
          <w:b/>
          <w:lang w:val="sq-AL"/>
        </w:rPr>
        <w:t>-të.</w:t>
      </w:r>
    </w:p>
    <w:p w14:paraId="3FE183BC" w14:textId="77777777" w:rsidR="00F26BBA" w:rsidRPr="00166179" w:rsidRDefault="00F26BBA" w:rsidP="00F26BBA">
      <w:pPr>
        <w:pStyle w:val="TEKSTI"/>
        <w:rPr>
          <w:lang w:val="sq-AL"/>
        </w:rPr>
      </w:pPr>
      <w:r w:rsidRPr="00166179">
        <w:rPr>
          <w:lang w:val="sq-AL"/>
        </w:rPr>
        <w:t xml:space="preserve">Ky funksion mund të lidhet me funksionin e koordinatorit për informim publik. </w:t>
      </w:r>
    </w:p>
    <w:p w14:paraId="71062C02" w14:textId="2AF219A7" w:rsidR="00F26BBA" w:rsidRPr="00166179" w:rsidRDefault="00F26BBA" w:rsidP="00F26BBA">
      <w:pPr>
        <w:pStyle w:val="TEKSTI"/>
        <w:rPr>
          <w:lang w:val="sq-AL"/>
        </w:rPr>
      </w:pPr>
      <w:r w:rsidRPr="00166179">
        <w:rPr>
          <w:lang w:val="sq-AL"/>
        </w:rPr>
        <w:t xml:space="preserve">Ministritë me rëndësi strategjike janë kryesisht ato që tani ose në të ardhmen do të përfaqësohen në Këshillin Kombëtar për Shoqërinë Civile: Ministria e Shëndetësisë dhe Mbrojtjes Sociale; Ministria e Financave dhe Ekonomisë; Ministria e Drejtësisë; Ministria e Arsimit, Sportit dhe Rinisë; Ministria për Evropën dhe Punët e Jashtme; Ministria e Kulturës; Ministria e Turizmit dhe Mjedisit; Ministria e Brendshme. Do të jetë detyra e Kryeministrisë të garantojë koordinimin dhe takime informuese sistematike mes këtyre personave të kontaktit për sigurimin e një qasjeje të unifikuar dhe transparente nga secili person kontakti. </w:t>
      </w:r>
      <w:r w:rsidR="0057495A">
        <w:rPr>
          <w:lang w:val="sq-AL"/>
        </w:rPr>
        <w:t>AMSHC</w:t>
      </w:r>
      <w:r w:rsidRPr="00166179">
        <w:rPr>
          <w:lang w:val="sq-AL"/>
        </w:rPr>
        <w:t>-ja do të përfshihet në këtë koordinim. Këta koordinatorë do të krijojnë lidhje të ngushta me Agjencinë për Mbështetjen e Shoqërisë Civile për të shkëmbyer informacione në lidhje me kornizat e reja ligjore në proces zhvillimi, me ngjarjet, konsultimet, etj. Me marrjen e këtyre informacioneve, Agjencia për Mbështetjen e Shoqërisë Civile mund të sigurojë shpërndarjen e gjerë të tij dhe angazhimin e shoqërisë civile në procese të ndryshme. Kështu, krijohet një kanal i ri për shkëmbim informacioni dhe për më shumë hapësirë.</w:t>
      </w:r>
    </w:p>
    <w:p w14:paraId="14D3341A" w14:textId="77777777" w:rsidR="00F26BBA" w:rsidRPr="00166179" w:rsidRDefault="00F26BBA" w:rsidP="00F26BBA">
      <w:pPr>
        <w:pStyle w:val="TEKSTI"/>
        <w:rPr>
          <w:lang w:val="sq-AL"/>
        </w:rPr>
      </w:pPr>
    </w:p>
    <w:tbl>
      <w:tblPr>
        <w:tblW w:w="9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5"/>
        <w:gridCol w:w="6793"/>
      </w:tblGrid>
      <w:tr w:rsidR="00F26BBA" w:rsidRPr="00166179" w14:paraId="6CD8E9C5" w14:textId="77777777" w:rsidTr="00166179">
        <w:tc>
          <w:tcPr>
            <w:tcW w:w="2405" w:type="dxa"/>
          </w:tcPr>
          <w:p w14:paraId="0582882A" w14:textId="77777777" w:rsidR="00F26BBA" w:rsidRPr="00166179" w:rsidRDefault="00F26BBA" w:rsidP="00193D03">
            <w:pPr>
              <w:pStyle w:val="TEKSTI"/>
              <w:ind w:firstLine="0"/>
              <w:rPr>
                <w:lang w:val="sq-AL"/>
              </w:rPr>
            </w:pPr>
            <w:r w:rsidRPr="00166179">
              <w:rPr>
                <w:lang w:val="sq-AL"/>
              </w:rPr>
              <w:t>Masa 2.9.</w:t>
            </w:r>
          </w:p>
        </w:tc>
        <w:tc>
          <w:tcPr>
            <w:tcW w:w="6793" w:type="dxa"/>
          </w:tcPr>
          <w:p w14:paraId="7BAE6801" w14:textId="1F9D07C4" w:rsidR="00F26BBA" w:rsidRPr="00166179" w:rsidRDefault="00F26BBA" w:rsidP="00193D03">
            <w:pPr>
              <w:pStyle w:val="TEKSTI"/>
              <w:ind w:firstLine="0"/>
              <w:rPr>
                <w:lang w:val="sq-AL"/>
              </w:rPr>
            </w:pPr>
            <w:r w:rsidRPr="00166179">
              <w:rPr>
                <w:lang w:val="sq-AL"/>
              </w:rPr>
              <w:t xml:space="preserve">Caktimi i personave të kontaktit për </w:t>
            </w:r>
            <w:r w:rsidR="00166179">
              <w:rPr>
                <w:lang w:val="sq-AL"/>
              </w:rPr>
              <w:t>OSHC</w:t>
            </w:r>
            <w:r w:rsidRPr="00166179">
              <w:rPr>
                <w:lang w:val="sq-AL"/>
              </w:rPr>
              <w:t xml:space="preserve">-të në ministritë me rëndësi strategjike për bashkëpunimin me </w:t>
            </w:r>
            <w:r w:rsidR="00166179">
              <w:rPr>
                <w:lang w:val="sq-AL"/>
              </w:rPr>
              <w:t>OSHC</w:t>
            </w:r>
            <w:r w:rsidRPr="00166179">
              <w:rPr>
                <w:lang w:val="sq-AL"/>
              </w:rPr>
              <w:t>-tësi dhe në Kuvendin e Shqipërisë</w:t>
            </w:r>
          </w:p>
        </w:tc>
      </w:tr>
      <w:tr w:rsidR="00F26BBA" w:rsidRPr="00166179" w14:paraId="79836937" w14:textId="77777777" w:rsidTr="00166179">
        <w:tc>
          <w:tcPr>
            <w:tcW w:w="2405" w:type="dxa"/>
          </w:tcPr>
          <w:p w14:paraId="588D0AB3" w14:textId="77777777" w:rsidR="00F26BBA" w:rsidRPr="00166179" w:rsidRDefault="00F26BBA" w:rsidP="00193D03">
            <w:pPr>
              <w:pStyle w:val="TEKSTI"/>
              <w:ind w:firstLine="0"/>
              <w:rPr>
                <w:lang w:val="sq-AL"/>
              </w:rPr>
            </w:pPr>
            <w:r w:rsidRPr="00166179">
              <w:rPr>
                <w:lang w:val="sq-AL"/>
              </w:rPr>
              <w:t>Institucioni kryesor përgjegjës</w:t>
            </w:r>
          </w:p>
        </w:tc>
        <w:tc>
          <w:tcPr>
            <w:tcW w:w="6793" w:type="dxa"/>
          </w:tcPr>
          <w:p w14:paraId="35E050AA" w14:textId="77777777" w:rsidR="00F26BBA" w:rsidRPr="00166179" w:rsidRDefault="00F26BBA" w:rsidP="00193D03">
            <w:pPr>
              <w:pStyle w:val="TEKSTI"/>
              <w:ind w:firstLine="0"/>
              <w:rPr>
                <w:lang w:val="sq-AL"/>
              </w:rPr>
            </w:pPr>
            <w:r w:rsidRPr="00166179">
              <w:rPr>
                <w:lang w:val="sq-AL"/>
              </w:rPr>
              <w:t>Kryeministria</w:t>
            </w:r>
          </w:p>
        </w:tc>
      </w:tr>
      <w:tr w:rsidR="00F26BBA" w:rsidRPr="00166179" w14:paraId="160714AB" w14:textId="77777777" w:rsidTr="00166179">
        <w:tc>
          <w:tcPr>
            <w:tcW w:w="2405" w:type="dxa"/>
          </w:tcPr>
          <w:p w14:paraId="41684C8E" w14:textId="77777777" w:rsidR="00F26BBA" w:rsidRPr="00166179" w:rsidRDefault="00F26BBA" w:rsidP="00193D03">
            <w:pPr>
              <w:pStyle w:val="TEKSTI"/>
              <w:ind w:firstLine="0"/>
              <w:rPr>
                <w:lang w:val="sq-AL"/>
              </w:rPr>
            </w:pPr>
            <w:r w:rsidRPr="00166179">
              <w:rPr>
                <w:lang w:val="sq-AL"/>
              </w:rPr>
              <w:t>Partnerë në zbatim:</w:t>
            </w:r>
          </w:p>
        </w:tc>
        <w:tc>
          <w:tcPr>
            <w:tcW w:w="6793" w:type="dxa"/>
          </w:tcPr>
          <w:p w14:paraId="594DBAE0" w14:textId="77777777" w:rsidR="00F26BBA" w:rsidRPr="00166179" w:rsidRDefault="00F26BBA" w:rsidP="00193D03">
            <w:pPr>
              <w:pStyle w:val="TEKSTI"/>
              <w:ind w:firstLine="0"/>
              <w:rPr>
                <w:lang w:val="sq-AL"/>
              </w:rPr>
            </w:pPr>
            <w:r w:rsidRPr="00166179">
              <w:rPr>
                <w:lang w:val="sq-AL"/>
              </w:rPr>
              <w:t>Ministria e Shëndetësisë dhe Mbrojtjes Sociale; Ministria e Financave dhe Ekonomisë; Ministria e Drejtësisë; Ministria e Arsimit, Sportit dhe Rinisë; Ministria për Evropën dhe Punët e Jashtme; Ministria e Kulturës; Ministria e Turizmit dhe Mjedisit; Ministria e Brendshme</w:t>
            </w:r>
          </w:p>
        </w:tc>
      </w:tr>
      <w:tr w:rsidR="00F26BBA" w:rsidRPr="00166179" w14:paraId="0AC63525" w14:textId="77777777" w:rsidTr="00166179">
        <w:tc>
          <w:tcPr>
            <w:tcW w:w="2405" w:type="dxa"/>
          </w:tcPr>
          <w:p w14:paraId="28B0B02D" w14:textId="77777777" w:rsidR="00F26BBA" w:rsidRPr="00166179" w:rsidRDefault="00F26BBA" w:rsidP="00193D03">
            <w:pPr>
              <w:pStyle w:val="TEKSTI"/>
              <w:ind w:firstLine="0"/>
              <w:rPr>
                <w:lang w:val="sq-AL"/>
              </w:rPr>
            </w:pPr>
            <w:r w:rsidRPr="00166179">
              <w:rPr>
                <w:lang w:val="sq-AL"/>
              </w:rPr>
              <w:t xml:space="preserve">Afati </w:t>
            </w:r>
          </w:p>
        </w:tc>
        <w:tc>
          <w:tcPr>
            <w:tcW w:w="6793" w:type="dxa"/>
          </w:tcPr>
          <w:p w14:paraId="1D636FD6" w14:textId="77777777" w:rsidR="00F26BBA" w:rsidRPr="00166179" w:rsidRDefault="00F26BBA" w:rsidP="00193D03">
            <w:pPr>
              <w:pStyle w:val="TEKSTI"/>
              <w:ind w:firstLine="0"/>
              <w:rPr>
                <w:lang w:val="sq-AL"/>
              </w:rPr>
            </w:pPr>
            <w:r w:rsidRPr="00166179">
              <w:rPr>
                <w:lang w:val="sq-AL"/>
              </w:rPr>
              <w:t>2020</w:t>
            </w:r>
          </w:p>
        </w:tc>
      </w:tr>
      <w:tr w:rsidR="00F26BBA" w:rsidRPr="00166179" w14:paraId="29396164" w14:textId="77777777" w:rsidTr="00166179">
        <w:tc>
          <w:tcPr>
            <w:tcW w:w="2405" w:type="dxa"/>
          </w:tcPr>
          <w:p w14:paraId="70F17C18" w14:textId="77777777" w:rsidR="00F26BBA" w:rsidRPr="00166179" w:rsidRDefault="00F26BBA" w:rsidP="00193D03">
            <w:pPr>
              <w:pStyle w:val="TEKSTI"/>
              <w:ind w:firstLine="0"/>
              <w:rPr>
                <w:lang w:val="sq-AL"/>
              </w:rPr>
            </w:pPr>
            <w:r w:rsidRPr="00166179">
              <w:rPr>
                <w:lang w:val="sq-AL"/>
              </w:rPr>
              <w:t xml:space="preserve">Treguesit </w:t>
            </w:r>
          </w:p>
          <w:p w14:paraId="7B3292A3" w14:textId="77777777" w:rsidR="00F26BBA" w:rsidRPr="00166179" w:rsidRDefault="00F26BBA" w:rsidP="00193D03">
            <w:pPr>
              <w:pStyle w:val="TEKSTI"/>
              <w:ind w:firstLine="0"/>
              <w:rPr>
                <w:lang w:val="sq-AL"/>
              </w:rPr>
            </w:pPr>
            <w:r w:rsidRPr="00166179">
              <w:rPr>
                <w:lang w:val="sq-AL"/>
              </w:rPr>
              <w:t xml:space="preserve">e zbatimit </w:t>
            </w:r>
          </w:p>
        </w:tc>
        <w:tc>
          <w:tcPr>
            <w:tcW w:w="6793" w:type="dxa"/>
          </w:tcPr>
          <w:p w14:paraId="5E306309" w14:textId="1F8B2BC3" w:rsidR="00F26BBA" w:rsidRPr="00166179" w:rsidRDefault="00027D09" w:rsidP="00193D03">
            <w:pPr>
              <w:pStyle w:val="TEKSTI"/>
              <w:ind w:firstLine="0"/>
              <w:rPr>
                <w:lang w:val="sq-AL"/>
              </w:rPr>
            </w:pPr>
            <w:r>
              <w:rPr>
                <w:lang w:val="sq-AL"/>
              </w:rPr>
              <w:t>1.</w:t>
            </w:r>
            <w:r w:rsidR="00F26BBA" w:rsidRPr="00166179">
              <w:rPr>
                <w:lang w:val="sq-AL"/>
              </w:rPr>
              <w:t>Caktimi i të gjithë koordinatorëve dhe pasqyrimi i rolit të tyre në përshkrimet e punës</w:t>
            </w:r>
          </w:p>
          <w:p w14:paraId="015438CC" w14:textId="391AA517" w:rsidR="00F26BBA" w:rsidRPr="00166179" w:rsidRDefault="00027D09" w:rsidP="00193D03">
            <w:pPr>
              <w:pStyle w:val="TEKSTI"/>
              <w:ind w:firstLine="0"/>
              <w:rPr>
                <w:lang w:val="sq-AL"/>
              </w:rPr>
            </w:pPr>
            <w:r>
              <w:rPr>
                <w:lang w:val="sq-AL"/>
              </w:rPr>
              <w:t>2.</w:t>
            </w:r>
            <w:r w:rsidR="00F26BBA" w:rsidRPr="00166179">
              <w:rPr>
                <w:lang w:val="sq-AL"/>
              </w:rPr>
              <w:t xml:space="preserve">Vendosja e informacionit të kontaktit në faqet zyrtare të të gjitha ministrive </w:t>
            </w:r>
          </w:p>
          <w:p w14:paraId="1713AC80" w14:textId="4E3C479C" w:rsidR="00F26BBA" w:rsidRPr="00166179" w:rsidRDefault="00027D09" w:rsidP="00193D03">
            <w:pPr>
              <w:pStyle w:val="TEKSTI"/>
              <w:ind w:firstLine="0"/>
              <w:rPr>
                <w:lang w:val="sq-AL"/>
              </w:rPr>
            </w:pPr>
            <w:r>
              <w:rPr>
                <w:lang w:val="sq-AL"/>
              </w:rPr>
              <w:t>3.</w:t>
            </w:r>
            <w:r w:rsidR="00F26BBA" w:rsidRPr="00166179">
              <w:rPr>
                <w:lang w:val="sq-AL"/>
              </w:rPr>
              <w:t>Integrimi i raporteve të secilit koordinator në raportin vjetor të progresit.</w:t>
            </w:r>
          </w:p>
          <w:p w14:paraId="68CD5B6D" w14:textId="799406DB" w:rsidR="00F26BBA" w:rsidRPr="00166179" w:rsidRDefault="00027D09" w:rsidP="00193D03">
            <w:pPr>
              <w:pStyle w:val="TEKSTI"/>
              <w:ind w:firstLine="0"/>
              <w:rPr>
                <w:lang w:val="sq-AL"/>
              </w:rPr>
            </w:pPr>
            <w:r>
              <w:rPr>
                <w:lang w:val="sq-AL"/>
              </w:rPr>
              <w:t>4.</w:t>
            </w:r>
            <w:r w:rsidR="00F26BBA" w:rsidRPr="00166179">
              <w:rPr>
                <w:lang w:val="sq-AL"/>
              </w:rPr>
              <w:t>Takime një herë në dy vjet të koordinatorëve me Kryeministrinë/</w:t>
            </w:r>
            <w:r w:rsidR="0057495A">
              <w:rPr>
                <w:lang w:val="sq-AL"/>
              </w:rPr>
              <w:t>AMSHC</w:t>
            </w:r>
            <w:r w:rsidR="00F26BBA" w:rsidRPr="00166179">
              <w:rPr>
                <w:lang w:val="sq-AL"/>
              </w:rPr>
              <w:t xml:space="preserve">-në dhe </w:t>
            </w:r>
            <w:r w:rsidR="00166179">
              <w:rPr>
                <w:lang w:val="sq-AL"/>
              </w:rPr>
              <w:t>KKSHC</w:t>
            </w:r>
            <w:r w:rsidR="00F26BBA" w:rsidRPr="00166179">
              <w:rPr>
                <w:lang w:val="sq-AL"/>
              </w:rPr>
              <w:t xml:space="preserve">-në </w:t>
            </w:r>
          </w:p>
        </w:tc>
      </w:tr>
      <w:tr w:rsidR="00F26BBA" w:rsidRPr="00166179" w14:paraId="1ECFE56F" w14:textId="77777777" w:rsidTr="00166179">
        <w:tc>
          <w:tcPr>
            <w:tcW w:w="2405" w:type="dxa"/>
          </w:tcPr>
          <w:p w14:paraId="195A13FE" w14:textId="77777777" w:rsidR="00F26BBA" w:rsidRPr="00166179" w:rsidRDefault="00F26BBA" w:rsidP="00193D03">
            <w:pPr>
              <w:pStyle w:val="TEKSTI"/>
              <w:ind w:firstLine="0"/>
              <w:rPr>
                <w:lang w:val="sq-AL"/>
              </w:rPr>
            </w:pPr>
            <w:r w:rsidRPr="00166179">
              <w:rPr>
                <w:lang w:val="sq-AL"/>
              </w:rPr>
              <w:t>Komente të tjera</w:t>
            </w:r>
          </w:p>
        </w:tc>
        <w:tc>
          <w:tcPr>
            <w:tcW w:w="6793" w:type="dxa"/>
          </w:tcPr>
          <w:p w14:paraId="2FBDC8DF" w14:textId="77777777" w:rsidR="00F26BBA" w:rsidRPr="00166179" w:rsidRDefault="00F26BBA" w:rsidP="00193D03">
            <w:pPr>
              <w:pStyle w:val="TEKSTI"/>
              <w:ind w:firstLine="0"/>
              <w:rPr>
                <w:lang w:val="sq-AL"/>
              </w:rPr>
            </w:pPr>
          </w:p>
        </w:tc>
      </w:tr>
      <w:tr w:rsidR="00F26BBA" w:rsidRPr="00166179" w14:paraId="0A7227CA" w14:textId="77777777" w:rsidTr="00166179">
        <w:tc>
          <w:tcPr>
            <w:tcW w:w="2405" w:type="dxa"/>
          </w:tcPr>
          <w:p w14:paraId="28A1A5AC" w14:textId="77777777" w:rsidR="00F26BBA" w:rsidRPr="00166179" w:rsidRDefault="00F26BBA" w:rsidP="00193D03">
            <w:pPr>
              <w:pStyle w:val="TEKSTI"/>
              <w:ind w:firstLine="0"/>
              <w:rPr>
                <w:lang w:val="sq-AL"/>
              </w:rPr>
            </w:pPr>
            <w:r w:rsidRPr="00166179">
              <w:rPr>
                <w:lang w:val="sq-AL"/>
              </w:rPr>
              <w:t xml:space="preserve">Asistenca Teknike që nevojitet </w:t>
            </w:r>
          </w:p>
        </w:tc>
        <w:tc>
          <w:tcPr>
            <w:tcW w:w="6793" w:type="dxa"/>
          </w:tcPr>
          <w:p w14:paraId="5C5D82DC" w14:textId="77777777" w:rsidR="00F26BBA" w:rsidRPr="00166179" w:rsidRDefault="00F26BBA" w:rsidP="00193D03">
            <w:pPr>
              <w:pStyle w:val="TEKSTI"/>
              <w:ind w:firstLine="0"/>
              <w:rPr>
                <w:lang w:val="sq-AL"/>
              </w:rPr>
            </w:pPr>
            <w:r w:rsidRPr="00166179">
              <w:rPr>
                <w:lang w:val="sq-AL"/>
              </w:rPr>
              <w:t>Jo relevante</w:t>
            </w:r>
          </w:p>
        </w:tc>
      </w:tr>
    </w:tbl>
    <w:p w14:paraId="586D1925" w14:textId="77777777" w:rsidR="00F26BBA" w:rsidRPr="00166179" w:rsidRDefault="00F26BBA" w:rsidP="00F26BBA">
      <w:pPr>
        <w:pStyle w:val="TEKSTI"/>
        <w:rPr>
          <w:lang w:val="sq-AL"/>
        </w:rPr>
      </w:pPr>
      <w:bookmarkStart w:id="47" w:name="_Toc511254843"/>
    </w:p>
    <w:p w14:paraId="6C6A7316" w14:textId="347F2C21" w:rsidR="00F26BBA" w:rsidRPr="00166179" w:rsidRDefault="00F26BBA" w:rsidP="00F26BBA">
      <w:pPr>
        <w:pStyle w:val="TEKSTI"/>
        <w:rPr>
          <w:b/>
          <w:lang w:val="sq-AL"/>
        </w:rPr>
      </w:pPr>
      <w:bookmarkStart w:id="48" w:name="_Toc256000011"/>
      <w:bookmarkStart w:id="49" w:name="_Toc512876590"/>
      <w:bookmarkStart w:id="50" w:name="_Toc514928148"/>
      <w:bookmarkStart w:id="51" w:name="_Toc515546331"/>
      <w:bookmarkStart w:id="52" w:name="_Toc515548925"/>
      <w:r w:rsidRPr="00166179">
        <w:rPr>
          <w:b/>
          <w:lang w:val="sq-AL"/>
        </w:rPr>
        <w:t xml:space="preserve">Prioriteti 3: Përfshirja e qëndrueshme dhe efikase e </w:t>
      </w:r>
      <w:r w:rsidR="00166179">
        <w:rPr>
          <w:b/>
          <w:lang w:val="sq-AL"/>
        </w:rPr>
        <w:t>OSHC</w:t>
      </w:r>
      <w:r w:rsidRPr="00166179">
        <w:rPr>
          <w:b/>
          <w:lang w:val="sq-AL"/>
        </w:rPr>
        <w:t>-ve në procesin e politikëbërjes</w:t>
      </w:r>
      <w:bookmarkEnd w:id="47"/>
      <w:bookmarkEnd w:id="48"/>
      <w:bookmarkEnd w:id="49"/>
      <w:bookmarkEnd w:id="50"/>
      <w:bookmarkEnd w:id="51"/>
      <w:bookmarkEnd w:id="52"/>
    </w:p>
    <w:p w14:paraId="4ACDFA3E" w14:textId="77777777" w:rsidR="00F26BBA" w:rsidRPr="00166179" w:rsidRDefault="00F26BBA" w:rsidP="00F26BBA">
      <w:pPr>
        <w:pStyle w:val="TEKSTI"/>
        <w:rPr>
          <w:i/>
          <w:lang w:val="sq-AL"/>
        </w:rPr>
      </w:pPr>
      <w:bookmarkStart w:id="53" w:name="_Toc515546332"/>
      <w:bookmarkEnd w:id="53"/>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98"/>
      </w:tblGrid>
      <w:tr w:rsidR="00F26BBA" w:rsidRPr="00166179" w14:paraId="695CEF97" w14:textId="77777777" w:rsidTr="00166179">
        <w:tc>
          <w:tcPr>
            <w:tcW w:w="9198" w:type="dxa"/>
          </w:tcPr>
          <w:p w14:paraId="5B06020D" w14:textId="77777777" w:rsidR="00F26BBA" w:rsidRPr="00166179" w:rsidRDefault="00F26BBA" w:rsidP="0050309D">
            <w:pPr>
              <w:pStyle w:val="TEKSTI"/>
              <w:ind w:firstLine="0"/>
              <w:rPr>
                <w:lang w:val="sq-AL"/>
              </w:rPr>
            </w:pPr>
            <w:bookmarkStart w:id="54" w:name="_Hlk513030115"/>
            <w:r w:rsidRPr="00166179">
              <w:rPr>
                <w:lang w:val="sq-AL"/>
              </w:rPr>
              <w:t xml:space="preserve">Nën këtë prioritet janë identifikuar pesë masa kryesore për të cilat janë vendosur edhe afatet:  </w:t>
            </w:r>
          </w:p>
          <w:p w14:paraId="10898B49" w14:textId="29B5AE19" w:rsidR="00F26BBA" w:rsidRPr="00166179" w:rsidRDefault="00F26BBA" w:rsidP="0050309D">
            <w:pPr>
              <w:pStyle w:val="TEKSTI"/>
              <w:ind w:firstLine="0"/>
              <w:rPr>
                <w:lang w:val="sq-AL"/>
              </w:rPr>
            </w:pPr>
            <w:r w:rsidRPr="00166179">
              <w:rPr>
                <w:lang w:val="sq-AL"/>
              </w:rPr>
              <w:t>3.1</w:t>
            </w:r>
            <w:r w:rsidR="00357587" w:rsidRPr="00166179">
              <w:rPr>
                <w:lang w:val="sq-AL"/>
              </w:rPr>
              <w:t xml:space="preserve"> </w:t>
            </w:r>
            <w:r w:rsidRPr="00166179">
              <w:rPr>
                <w:lang w:val="sq-AL"/>
              </w:rPr>
              <w:t>Garantimi i zbatimit efikas të</w:t>
            </w:r>
            <w:r w:rsidR="0057495A">
              <w:rPr>
                <w:lang w:val="sq-AL"/>
              </w:rPr>
              <w:t xml:space="preserve"> ligji</w:t>
            </w:r>
            <w:r w:rsidRPr="00166179">
              <w:rPr>
                <w:lang w:val="sq-AL"/>
              </w:rPr>
              <w:t xml:space="preserve">t për Njoftimin dhe Konsultimin Publik, siç kërkohet nga </w:t>
            </w:r>
            <w:r w:rsidR="00635F74" w:rsidRPr="00166179">
              <w:rPr>
                <w:lang w:val="sq-AL"/>
              </w:rPr>
              <w:t xml:space="preserve">neni </w:t>
            </w:r>
            <w:r w:rsidRPr="00166179">
              <w:rPr>
                <w:lang w:val="sq-AL"/>
              </w:rPr>
              <w:t>22 i</w:t>
            </w:r>
            <w:r w:rsidR="0057495A">
              <w:rPr>
                <w:lang w:val="sq-AL"/>
              </w:rPr>
              <w:t xml:space="preserve"> ligji</w:t>
            </w:r>
            <w:r w:rsidRPr="00166179">
              <w:rPr>
                <w:lang w:val="sq-AL"/>
              </w:rPr>
              <w:t>t për të Drejtën e Konsultimit Publik</w:t>
            </w:r>
            <w:r w:rsidR="00F3174C">
              <w:rPr>
                <w:lang w:val="sq-AL"/>
              </w:rPr>
              <w:t xml:space="preserve"> (nr. </w:t>
            </w:r>
            <w:r w:rsidRPr="00166179">
              <w:rPr>
                <w:lang w:val="sq-AL"/>
              </w:rPr>
              <w:t>146/2014, datë 30.10.2014) dhe aktet nënligjore (VKM</w:t>
            </w:r>
            <w:r w:rsidR="00166179">
              <w:rPr>
                <w:lang w:val="sq-AL"/>
              </w:rPr>
              <w:t xml:space="preserve"> nr. </w:t>
            </w:r>
            <w:r w:rsidRPr="00166179">
              <w:rPr>
                <w:lang w:val="sq-AL"/>
              </w:rPr>
              <w:t xml:space="preserve">828, 7.10.2015) përmes ndërgjegjësimit në nivel lokal dhe kombëtar dhe përfshirjes sistematike të </w:t>
            </w:r>
            <w:r w:rsidR="00166179">
              <w:rPr>
                <w:lang w:val="sq-AL"/>
              </w:rPr>
              <w:t>OSHC</w:t>
            </w:r>
            <w:r w:rsidRPr="00166179">
              <w:rPr>
                <w:lang w:val="sq-AL"/>
              </w:rPr>
              <w:t>-ve.</w:t>
            </w:r>
          </w:p>
          <w:p w14:paraId="07B12BD7" w14:textId="77777777" w:rsidR="00F26BBA" w:rsidRPr="00166179" w:rsidRDefault="00F26BBA" w:rsidP="0050309D">
            <w:pPr>
              <w:pStyle w:val="TEKSTI"/>
              <w:ind w:firstLine="0"/>
              <w:rPr>
                <w:i/>
                <w:lang w:val="sq-AL"/>
              </w:rPr>
            </w:pPr>
            <w:r w:rsidRPr="00166179">
              <w:rPr>
                <w:i/>
                <w:lang w:val="sq-AL"/>
              </w:rPr>
              <w:t xml:space="preserve">Afati: 2020 e në vazhdim </w:t>
            </w:r>
          </w:p>
          <w:p w14:paraId="32EB930D" w14:textId="427BB63A" w:rsidR="00F26BBA" w:rsidRPr="00166179" w:rsidRDefault="00F26BBA" w:rsidP="0050309D">
            <w:pPr>
              <w:pStyle w:val="TEKSTI"/>
              <w:ind w:firstLine="0"/>
              <w:rPr>
                <w:lang w:val="sq-AL"/>
              </w:rPr>
            </w:pPr>
            <w:r w:rsidRPr="00166179">
              <w:rPr>
                <w:lang w:val="sq-AL"/>
              </w:rPr>
              <w:t>3.2</w:t>
            </w:r>
            <w:r w:rsidR="00357587" w:rsidRPr="00166179">
              <w:rPr>
                <w:lang w:val="sq-AL"/>
              </w:rPr>
              <w:t xml:space="preserve"> </w:t>
            </w:r>
            <w:r w:rsidRPr="00166179">
              <w:rPr>
                <w:lang w:val="sq-AL"/>
              </w:rPr>
              <w:t>Parashikimi në regjistrin elektronik për njoftimet dhe konsultimet publike për t</w:t>
            </w:r>
            <w:r w:rsidR="00491F3F">
              <w:rPr>
                <w:lang w:val="sq-AL"/>
              </w:rPr>
              <w:t>’</w:t>
            </w:r>
            <w:r w:rsidRPr="00166179">
              <w:rPr>
                <w:lang w:val="sq-AL"/>
              </w:rPr>
              <w:t xml:space="preserve">i bërë </w:t>
            </w:r>
            <w:r w:rsidR="00166179">
              <w:rPr>
                <w:lang w:val="sq-AL"/>
              </w:rPr>
              <w:t>OSHC</w:t>
            </w:r>
            <w:r w:rsidRPr="00166179">
              <w:rPr>
                <w:lang w:val="sq-AL"/>
              </w:rPr>
              <w:t xml:space="preserve">-të të dukshme si kontribuuese </w:t>
            </w:r>
          </w:p>
          <w:p w14:paraId="12751931" w14:textId="77777777" w:rsidR="00F26BBA" w:rsidRPr="00166179" w:rsidRDefault="00F26BBA" w:rsidP="0050309D">
            <w:pPr>
              <w:pStyle w:val="TEKSTI"/>
              <w:ind w:firstLine="0"/>
              <w:rPr>
                <w:i/>
                <w:lang w:val="sq-AL"/>
              </w:rPr>
            </w:pPr>
            <w:r w:rsidRPr="00166179">
              <w:rPr>
                <w:i/>
                <w:lang w:val="sq-AL"/>
              </w:rPr>
              <w:t xml:space="preserve">Afati kohor: deri në fund të 2020. </w:t>
            </w:r>
          </w:p>
          <w:p w14:paraId="31541A82" w14:textId="3F0246AD" w:rsidR="00F26BBA" w:rsidRPr="00166179" w:rsidRDefault="00F26BBA" w:rsidP="0050309D">
            <w:pPr>
              <w:pStyle w:val="TEKSTI"/>
              <w:ind w:firstLine="0"/>
              <w:rPr>
                <w:lang w:val="sq-AL"/>
              </w:rPr>
            </w:pPr>
            <w:r w:rsidRPr="00166179">
              <w:rPr>
                <w:lang w:val="sq-AL"/>
              </w:rPr>
              <w:t>3.3</w:t>
            </w:r>
            <w:r w:rsidR="00357587" w:rsidRPr="00166179">
              <w:rPr>
                <w:lang w:val="sq-AL"/>
              </w:rPr>
              <w:t xml:space="preserve"> </w:t>
            </w:r>
            <w:r w:rsidRPr="00166179">
              <w:rPr>
                <w:lang w:val="sq-AL"/>
              </w:rPr>
              <w:t>Zhvillimi i një metodologjie për raportimin vjetor mbi rezultatet e konsultimeve publike dhe për bërjen e transparencës së vendimmarrjes, me informacionin e nevojshëm mbi numrin e akteve të miratuara nga organet publike gjatë një vit të caktuar, numrin e rekomandimeve dhe komenteve të pranuara dhe të papranuara nga palët e interesuara gjatë procesit të vendimmarrjes, si dhe numrin e takimeve publike të organizuara.</w:t>
            </w:r>
          </w:p>
          <w:p w14:paraId="0289BF6D" w14:textId="77777777" w:rsidR="00F26BBA" w:rsidRPr="00166179" w:rsidRDefault="00F26BBA" w:rsidP="0050309D">
            <w:pPr>
              <w:pStyle w:val="TEKSTI"/>
              <w:ind w:firstLine="0"/>
              <w:rPr>
                <w:lang w:val="sq-AL"/>
              </w:rPr>
            </w:pPr>
            <w:r w:rsidRPr="00166179">
              <w:rPr>
                <w:i/>
                <w:lang w:val="sq-AL"/>
              </w:rPr>
              <w:t xml:space="preserve">Afati kohor: deri në fund të vitit </w:t>
            </w:r>
            <w:r w:rsidRPr="00166179">
              <w:rPr>
                <w:lang w:val="sq-AL"/>
              </w:rPr>
              <w:t>2020.</w:t>
            </w:r>
          </w:p>
          <w:p w14:paraId="79817609" w14:textId="1A0F7600" w:rsidR="00F26BBA" w:rsidRPr="00166179" w:rsidRDefault="00F26BBA" w:rsidP="0050309D">
            <w:pPr>
              <w:pStyle w:val="TEKSTI"/>
              <w:ind w:firstLine="0"/>
              <w:rPr>
                <w:lang w:val="sq-AL"/>
              </w:rPr>
            </w:pPr>
            <w:r w:rsidRPr="00166179">
              <w:rPr>
                <w:lang w:val="sq-AL"/>
              </w:rPr>
              <w:t>3.4</w:t>
            </w:r>
            <w:r w:rsidR="00357587" w:rsidRPr="00166179">
              <w:rPr>
                <w:lang w:val="sq-AL"/>
              </w:rPr>
              <w:t xml:space="preserve"> </w:t>
            </w:r>
            <w:r w:rsidRPr="00166179">
              <w:rPr>
                <w:lang w:val="sq-AL"/>
              </w:rPr>
              <w:t>Përgatitja e një manuali për nëpunësit civilë për kryerjen e konsultimeve publiken efikase, me udhëzime të hollësishme hap-pas-hapi me mbështetjen e Sigma-s.</w:t>
            </w:r>
          </w:p>
          <w:p w14:paraId="769A3560" w14:textId="77777777" w:rsidR="00F26BBA" w:rsidRPr="00166179" w:rsidRDefault="00F26BBA" w:rsidP="0050309D">
            <w:pPr>
              <w:pStyle w:val="TEKSTI"/>
              <w:ind w:firstLine="0"/>
              <w:rPr>
                <w:i/>
                <w:lang w:val="sq-AL"/>
              </w:rPr>
            </w:pPr>
            <w:r w:rsidRPr="00166179">
              <w:rPr>
                <w:i/>
                <w:lang w:val="sq-AL"/>
              </w:rPr>
              <w:t xml:space="preserve">Afati kohor: deri në fund të 2020. </w:t>
            </w:r>
          </w:p>
          <w:p w14:paraId="14FE8942" w14:textId="3D58D26E" w:rsidR="00F26BBA" w:rsidRPr="00166179" w:rsidRDefault="00F26BBA" w:rsidP="0050309D">
            <w:pPr>
              <w:pStyle w:val="TEKSTI"/>
              <w:ind w:firstLine="0"/>
              <w:rPr>
                <w:lang w:val="sq-AL"/>
              </w:rPr>
            </w:pPr>
            <w:r w:rsidRPr="00166179">
              <w:rPr>
                <w:lang w:val="sq-AL"/>
              </w:rPr>
              <w:t>3.5</w:t>
            </w:r>
            <w:r w:rsidR="00357587" w:rsidRPr="00166179">
              <w:rPr>
                <w:lang w:val="sq-AL"/>
              </w:rPr>
              <w:t xml:space="preserve"> </w:t>
            </w:r>
            <w:r w:rsidRPr="00166179">
              <w:rPr>
                <w:lang w:val="sq-AL"/>
              </w:rPr>
              <w:t xml:space="preserve">Ngritja e një programi zyrtar trajnimi për nëpunësit civilë që do të realizohet nga Shkolla Shqiptare e Administratës Publike, duke u përqendruar në bashkëpunimin qeveri-shoqëri civile në bërjen e politikave publike dhe në fusha të ndryshme të konsultimeve publike dhe dialogut. </w:t>
            </w:r>
          </w:p>
          <w:p w14:paraId="03E45351" w14:textId="77777777" w:rsidR="00F26BBA" w:rsidRPr="00166179" w:rsidRDefault="00F26BBA" w:rsidP="0050309D">
            <w:pPr>
              <w:pStyle w:val="TEKSTI"/>
              <w:ind w:firstLine="0"/>
              <w:rPr>
                <w:lang w:val="sq-AL"/>
              </w:rPr>
            </w:pPr>
            <w:r w:rsidRPr="00166179">
              <w:rPr>
                <w:i/>
                <w:lang w:val="sq-AL"/>
              </w:rPr>
              <w:t>Afati kohor: deri në fund të vitit 2020.</w:t>
            </w:r>
            <w:bookmarkEnd w:id="54"/>
          </w:p>
        </w:tc>
      </w:tr>
    </w:tbl>
    <w:p w14:paraId="2D60514B" w14:textId="77777777" w:rsidR="00F26BBA" w:rsidRPr="00166179" w:rsidRDefault="00F26BBA" w:rsidP="00F26BBA">
      <w:pPr>
        <w:pStyle w:val="TEKSTI"/>
        <w:rPr>
          <w:lang w:val="sq-AL"/>
        </w:rPr>
      </w:pPr>
    </w:p>
    <w:p w14:paraId="631B7120" w14:textId="77777777" w:rsidR="00F26BBA" w:rsidRPr="00166179" w:rsidRDefault="00F26BBA" w:rsidP="00F26BBA">
      <w:pPr>
        <w:pStyle w:val="TEKSTI"/>
        <w:rPr>
          <w:lang w:val="sq-AL"/>
        </w:rPr>
      </w:pPr>
      <w:r w:rsidRPr="00166179">
        <w:rPr>
          <w:lang w:val="sq-AL"/>
        </w:rPr>
        <w:t xml:space="preserve">Zhvillimi i një komunikimi të qenësishëm dhe efikas me publikun e interesuar i domosdoshëm për procesin e rritjes së nivelit të besimit të publikut dhe i jep mundësi qeverisë të përmirësojë llogaridhënien e institucioneve publike. </w:t>
      </w:r>
    </w:p>
    <w:p w14:paraId="75C6D9CE" w14:textId="11A003E1" w:rsidR="00F26BBA" w:rsidRPr="00166179" w:rsidRDefault="00F26BBA" w:rsidP="00F26BBA">
      <w:pPr>
        <w:pStyle w:val="TEKSTI"/>
        <w:rPr>
          <w:lang w:val="sq-AL"/>
        </w:rPr>
      </w:pPr>
      <w:r w:rsidRPr="00166179">
        <w:rPr>
          <w:lang w:val="sq-AL"/>
        </w:rPr>
        <w:t>Detyrimi për t</w:t>
      </w:r>
      <w:r w:rsidR="00491F3F">
        <w:rPr>
          <w:lang w:val="sq-AL"/>
        </w:rPr>
        <w:t>’</w:t>
      </w:r>
      <w:r w:rsidRPr="00166179">
        <w:rPr>
          <w:lang w:val="sq-AL"/>
        </w:rPr>
        <w:t>u konsultuar me shoqërinë civile është i mishëruar në legjislacionin shqiptar, por mbeten ende për t</w:t>
      </w:r>
      <w:r w:rsidR="00491F3F">
        <w:rPr>
          <w:lang w:val="sq-AL"/>
        </w:rPr>
        <w:t>’</w:t>
      </w:r>
      <w:r w:rsidRPr="00166179">
        <w:rPr>
          <w:lang w:val="sq-AL"/>
        </w:rPr>
        <w:t>u miratuar akte të rëndësishme nënligjore dhe për t</w:t>
      </w:r>
      <w:r w:rsidR="00491F3F">
        <w:rPr>
          <w:lang w:val="sq-AL"/>
        </w:rPr>
        <w:t>’</w:t>
      </w:r>
      <w:r w:rsidRPr="00166179">
        <w:rPr>
          <w:lang w:val="sq-AL"/>
        </w:rPr>
        <w:t xml:space="preserve">u krijuar instrumente për zbatimin e tyre. Sipas rregullores, konsultimet duhet të jenë pjesë integrale e proceseve të përgatitjes së politikave dhe ministrive u duhen dhënë udhëzime për kryerjen e konsultimeve përmes Manualit për Hartimin e Ligjeve. </w:t>
      </w:r>
    </w:p>
    <w:p w14:paraId="2CBB2661" w14:textId="1573A0BB" w:rsidR="00F26BBA" w:rsidRPr="00166179" w:rsidRDefault="00F26BBA" w:rsidP="00F26BBA">
      <w:pPr>
        <w:pStyle w:val="TEKSTI"/>
        <w:rPr>
          <w:lang w:val="sq-AL"/>
        </w:rPr>
      </w:pPr>
      <w:r w:rsidRPr="00166179">
        <w:rPr>
          <w:lang w:val="sq-AL"/>
        </w:rPr>
        <w:t>Duke qenë se</w:t>
      </w:r>
      <w:r w:rsidR="0057495A">
        <w:rPr>
          <w:lang w:val="sq-AL"/>
        </w:rPr>
        <w:t xml:space="preserve"> ligji</w:t>
      </w:r>
      <w:r w:rsidRPr="00166179">
        <w:rPr>
          <w:lang w:val="sq-AL"/>
        </w:rPr>
        <w:t xml:space="preserve"> është ende i ri, organet qeveritare në të gjitha nivelet përballen me sfida të shumta në përgatitjen dhe realizimin e konsultimeve për hartimin dhe zbatimin e ligjeve dhe politikave të reja dhe në ofrimin e kontributeve të duhura nga pjesëmarrësit në rezultatet e konsultimeve publike. </w:t>
      </w:r>
      <w:r w:rsidR="00166179">
        <w:rPr>
          <w:lang w:val="sq-AL"/>
        </w:rPr>
        <w:t>OSHC</w:t>
      </w:r>
      <w:r w:rsidRPr="00166179">
        <w:rPr>
          <w:lang w:val="sq-AL"/>
        </w:rPr>
        <w:t xml:space="preserve">-të shqiptare i kanë shprehur në mënyrë të përsëritur shqetësimet e tyre mbi rëndësinë e përcaktimit qartë të procedurave dhe rregullave të detyrueshme ligjore për përfshirjen e publikut të interesuar në proceset e vendimmarrjes, por edhe nevojës për ngritjen e kapaciteteve të nëpunësve civilë për përfshirjen efikase të aktorëve joshtetërorë në zhvillimin e politikave të reja publike. Masa kryesore do të përfshinte përshtatjen e instrumentit kryesor që përdoret për konsultime publike, faqen zyrtare </w:t>
      </w:r>
      <w:hyperlink r:id="rId13" w:history="1">
        <w:r w:rsidRPr="00166179">
          <w:rPr>
            <w:rStyle w:val="Hyperlink"/>
            <w:rFonts w:cs="Arial"/>
            <w:lang w:val="sq-AL"/>
          </w:rPr>
          <w:t>http://konsultimipublik.gov.al</w:t>
        </w:r>
      </w:hyperlink>
      <w:r w:rsidRPr="00166179">
        <w:rPr>
          <w:lang w:val="sq-AL"/>
        </w:rPr>
        <w:t xml:space="preserve"> për t</w:t>
      </w:r>
      <w:r w:rsidR="00491F3F">
        <w:rPr>
          <w:lang w:val="sq-AL"/>
        </w:rPr>
        <w:t>’</w:t>
      </w:r>
      <w:r w:rsidRPr="00166179">
        <w:rPr>
          <w:lang w:val="sq-AL"/>
        </w:rPr>
        <w:t xml:space="preserve">u dhënë mundësi kontributeve të veçanta të shoqërisë civile. Përveç kësaj, rezultatet e konsultimeve duhet të paraqiten në mënyrë të qartë dhe koherente dhe nëpunësit civilë duhet të trajnohen për mënyrën se si duhet ta trajtojnë këtë sektor, duke krijuar gjithnjë e më shumë një dialog dypalësh gjatë gjithë ciklit të politikave. Do të inkurajohet mbajtja e seancave sistematike dëgjimore me </w:t>
      </w:r>
      <w:r w:rsidR="00166179">
        <w:rPr>
          <w:lang w:val="sq-AL"/>
        </w:rPr>
        <w:t>OSHC</w:t>
      </w:r>
      <w:r w:rsidRPr="00166179">
        <w:rPr>
          <w:lang w:val="sq-AL"/>
        </w:rPr>
        <w:t>-të në parlament mbi zbatimin e</w:t>
      </w:r>
      <w:r w:rsidR="0057495A">
        <w:rPr>
          <w:lang w:val="sq-AL"/>
        </w:rPr>
        <w:t xml:space="preserve"> ligji</w:t>
      </w:r>
      <w:r w:rsidRPr="00166179">
        <w:rPr>
          <w:lang w:val="sq-AL"/>
        </w:rPr>
        <w:t xml:space="preserve">t për Konsultimet Publike </w:t>
      </w:r>
    </w:p>
    <w:p w14:paraId="27075135" w14:textId="77777777" w:rsidR="00F26BBA" w:rsidRPr="00166179" w:rsidRDefault="00F26BBA" w:rsidP="00F26BBA">
      <w:pPr>
        <w:pStyle w:val="TEKSTI"/>
        <w:rPr>
          <w:b/>
          <w:lang w:val="sq-AL"/>
        </w:rPr>
      </w:pPr>
      <w:bookmarkStart w:id="55" w:name="_26in1rg" w:colFirst="0" w:colLast="0"/>
      <w:bookmarkEnd w:id="55"/>
      <w:r w:rsidRPr="00166179">
        <w:rPr>
          <w:b/>
          <w:lang w:val="sq-AL"/>
        </w:rPr>
        <w:t>Masat e planifikuara:</w:t>
      </w:r>
    </w:p>
    <w:p w14:paraId="024322C8" w14:textId="77777777" w:rsidR="00F26BBA" w:rsidRPr="00166179" w:rsidRDefault="00F26BBA" w:rsidP="00F26BBA">
      <w:pPr>
        <w:pStyle w:val="TEKSTI"/>
        <w:rPr>
          <w:b/>
          <w:lang w:val="sq-AL"/>
        </w:rPr>
      </w:pPr>
      <w:r w:rsidRPr="00166179">
        <w:rPr>
          <w:b/>
          <w:lang w:val="sq-AL"/>
        </w:rPr>
        <w:t>Masa 3.1.</w:t>
      </w:r>
    </w:p>
    <w:p w14:paraId="649A120B" w14:textId="2D80F90B" w:rsidR="00F26BBA" w:rsidRPr="00166179" w:rsidRDefault="00F26BBA" w:rsidP="00F26BBA">
      <w:pPr>
        <w:pStyle w:val="TEKSTI"/>
        <w:rPr>
          <w:b/>
          <w:lang w:val="sq-AL"/>
        </w:rPr>
      </w:pPr>
      <w:r w:rsidRPr="00166179">
        <w:rPr>
          <w:b/>
          <w:lang w:val="sq-AL"/>
        </w:rPr>
        <w:t>Garantimi i zbatimit efikas të</w:t>
      </w:r>
      <w:r w:rsidR="0057495A">
        <w:rPr>
          <w:b/>
          <w:lang w:val="sq-AL"/>
        </w:rPr>
        <w:t xml:space="preserve"> ligji</w:t>
      </w:r>
      <w:r w:rsidRPr="00166179">
        <w:rPr>
          <w:b/>
          <w:lang w:val="sq-AL"/>
        </w:rPr>
        <w:t xml:space="preserve">t për Njoftimin dhe Konsultimin Publik, siç kërkohet nga </w:t>
      </w:r>
      <w:r w:rsidR="00635F74" w:rsidRPr="00166179">
        <w:rPr>
          <w:b/>
          <w:lang w:val="sq-AL"/>
        </w:rPr>
        <w:t xml:space="preserve">neni </w:t>
      </w:r>
      <w:r w:rsidRPr="00166179">
        <w:rPr>
          <w:b/>
          <w:lang w:val="sq-AL"/>
        </w:rPr>
        <w:t>22 i</w:t>
      </w:r>
      <w:r w:rsidR="0057495A">
        <w:rPr>
          <w:b/>
          <w:lang w:val="sq-AL"/>
        </w:rPr>
        <w:t xml:space="preserve"> ligji</w:t>
      </w:r>
      <w:r w:rsidRPr="00166179">
        <w:rPr>
          <w:b/>
          <w:lang w:val="sq-AL"/>
        </w:rPr>
        <w:t>t për të Drejtën e Konsultimit Publik</w:t>
      </w:r>
      <w:r w:rsidR="00F3174C">
        <w:rPr>
          <w:b/>
          <w:lang w:val="sq-AL"/>
        </w:rPr>
        <w:t xml:space="preserve"> (nr. </w:t>
      </w:r>
      <w:r w:rsidRPr="00166179">
        <w:rPr>
          <w:b/>
          <w:lang w:val="sq-AL"/>
        </w:rPr>
        <w:t>146/2014, datë 30.10.2014) dhe aktet nënligjore (</w:t>
      </w:r>
      <w:r w:rsidRPr="00166179">
        <w:rPr>
          <w:b/>
          <w:bCs/>
          <w:lang w:val="sq-AL"/>
        </w:rPr>
        <w:t>VKM</w:t>
      </w:r>
      <w:r w:rsidR="00166179">
        <w:rPr>
          <w:b/>
          <w:bCs/>
          <w:lang w:val="sq-AL"/>
        </w:rPr>
        <w:t xml:space="preserve"> nr. </w:t>
      </w:r>
      <w:r w:rsidRPr="00166179">
        <w:rPr>
          <w:b/>
          <w:bCs/>
          <w:lang w:val="sq-AL"/>
        </w:rPr>
        <w:t>828, 7.10.2015)</w:t>
      </w:r>
      <w:r w:rsidRPr="00166179">
        <w:rPr>
          <w:b/>
          <w:lang w:val="sq-AL"/>
        </w:rPr>
        <w:t xml:space="preserve"> përmes ndërgjegjësimit dhe përfshirjes sistematike të </w:t>
      </w:r>
      <w:r w:rsidR="00166179">
        <w:rPr>
          <w:b/>
          <w:lang w:val="sq-AL"/>
        </w:rPr>
        <w:t>OSHC</w:t>
      </w:r>
      <w:r w:rsidRPr="00166179">
        <w:rPr>
          <w:b/>
          <w:lang w:val="sq-AL"/>
        </w:rPr>
        <w:t>-ve.</w:t>
      </w:r>
    </w:p>
    <w:p w14:paraId="05B32378" w14:textId="77777777" w:rsidR="00F26BBA" w:rsidRPr="00166179" w:rsidRDefault="00F26BBA" w:rsidP="00F26BBA">
      <w:pPr>
        <w:pStyle w:val="TEKSTI"/>
        <w:rPr>
          <w:lang w:val="sq-AL"/>
        </w:rPr>
      </w:pPr>
    </w:p>
    <w:tbl>
      <w:tblPr>
        <w:tblW w:w="9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5"/>
        <w:gridCol w:w="6793"/>
      </w:tblGrid>
      <w:tr w:rsidR="00F26BBA" w:rsidRPr="00166179" w14:paraId="1C21BE90" w14:textId="77777777" w:rsidTr="00166179">
        <w:tc>
          <w:tcPr>
            <w:tcW w:w="2405" w:type="dxa"/>
          </w:tcPr>
          <w:p w14:paraId="44645330" w14:textId="77777777" w:rsidR="00F26BBA" w:rsidRPr="00166179" w:rsidRDefault="00F26BBA" w:rsidP="0050309D">
            <w:pPr>
              <w:pStyle w:val="TEKSTI"/>
              <w:ind w:firstLine="0"/>
              <w:rPr>
                <w:lang w:val="sq-AL"/>
              </w:rPr>
            </w:pPr>
            <w:r w:rsidRPr="00166179">
              <w:rPr>
                <w:lang w:val="sq-AL"/>
              </w:rPr>
              <w:t>Aktiviteti 3.1.</w:t>
            </w:r>
          </w:p>
        </w:tc>
        <w:tc>
          <w:tcPr>
            <w:tcW w:w="6793" w:type="dxa"/>
          </w:tcPr>
          <w:p w14:paraId="57D832CD" w14:textId="4C080E15" w:rsidR="00F26BBA" w:rsidRPr="00166179" w:rsidRDefault="00F26BBA" w:rsidP="00635F74">
            <w:pPr>
              <w:pStyle w:val="TEKSTI"/>
              <w:ind w:firstLine="0"/>
              <w:rPr>
                <w:lang w:val="sq-AL"/>
              </w:rPr>
            </w:pPr>
            <w:r w:rsidRPr="00166179">
              <w:rPr>
                <w:lang w:val="sq-AL"/>
              </w:rPr>
              <w:t>Garantimi i zbatimit efikas të</w:t>
            </w:r>
            <w:r w:rsidR="0057495A">
              <w:rPr>
                <w:lang w:val="sq-AL"/>
              </w:rPr>
              <w:t xml:space="preserve"> ligji</w:t>
            </w:r>
            <w:r w:rsidRPr="00166179">
              <w:rPr>
                <w:lang w:val="sq-AL"/>
              </w:rPr>
              <w:t xml:space="preserve">t për Njoftimin dhe Konsultimin, siç kërkohet nga </w:t>
            </w:r>
            <w:r w:rsidR="00635F74" w:rsidRPr="00166179">
              <w:rPr>
                <w:lang w:val="sq-AL"/>
              </w:rPr>
              <w:t xml:space="preserve">neni </w:t>
            </w:r>
            <w:r w:rsidRPr="00166179">
              <w:rPr>
                <w:lang w:val="sq-AL"/>
              </w:rPr>
              <w:t>22 i</w:t>
            </w:r>
            <w:r w:rsidR="0057495A">
              <w:rPr>
                <w:lang w:val="sq-AL"/>
              </w:rPr>
              <w:t xml:space="preserve"> ligji</w:t>
            </w:r>
            <w:r w:rsidRPr="00166179">
              <w:rPr>
                <w:lang w:val="sq-AL"/>
              </w:rPr>
              <w:t>t për të Drejtën e Konsultimit Publik</w:t>
            </w:r>
            <w:r w:rsidR="00F3174C">
              <w:rPr>
                <w:lang w:val="sq-AL"/>
              </w:rPr>
              <w:t xml:space="preserve"> (nr. </w:t>
            </w:r>
            <w:r w:rsidRPr="00166179">
              <w:rPr>
                <w:lang w:val="sq-AL"/>
              </w:rPr>
              <w:t>146/2014, datë 30.10.2014) dhe aktet nënligjore(</w:t>
            </w:r>
            <w:r w:rsidRPr="00166179">
              <w:rPr>
                <w:bCs/>
                <w:lang w:val="sq-AL"/>
              </w:rPr>
              <w:t xml:space="preserve">VKM </w:t>
            </w:r>
            <w:r w:rsidR="00635F74">
              <w:rPr>
                <w:bCs/>
                <w:lang w:val="sq-AL"/>
              </w:rPr>
              <w:t xml:space="preserve">nr. </w:t>
            </w:r>
            <w:r w:rsidRPr="00166179">
              <w:rPr>
                <w:bCs/>
                <w:lang w:val="sq-AL"/>
              </w:rPr>
              <w:t xml:space="preserve">828, 7.10.2015) </w:t>
            </w:r>
            <w:r w:rsidRPr="00166179">
              <w:rPr>
                <w:lang w:val="sq-AL"/>
              </w:rPr>
              <w:t xml:space="preserve">përmes ndërgjegjësimit dhe angazhimit të </w:t>
            </w:r>
            <w:r w:rsidR="00166179">
              <w:rPr>
                <w:lang w:val="sq-AL"/>
              </w:rPr>
              <w:t>OSHC</w:t>
            </w:r>
            <w:r w:rsidRPr="00166179">
              <w:rPr>
                <w:lang w:val="sq-AL"/>
              </w:rPr>
              <w:t>-ve</w:t>
            </w:r>
          </w:p>
        </w:tc>
      </w:tr>
      <w:tr w:rsidR="00F26BBA" w:rsidRPr="00166179" w14:paraId="16D5CF40" w14:textId="77777777" w:rsidTr="00166179">
        <w:tc>
          <w:tcPr>
            <w:tcW w:w="2405" w:type="dxa"/>
          </w:tcPr>
          <w:p w14:paraId="559856DB" w14:textId="77777777" w:rsidR="00F26BBA" w:rsidRPr="00166179" w:rsidRDefault="00F26BBA" w:rsidP="0050309D">
            <w:pPr>
              <w:pStyle w:val="TEKSTI"/>
              <w:ind w:firstLine="0"/>
              <w:rPr>
                <w:lang w:val="sq-AL"/>
              </w:rPr>
            </w:pPr>
            <w:r w:rsidRPr="00166179">
              <w:rPr>
                <w:lang w:val="sq-AL"/>
              </w:rPr>
              <w:t>Organi Zbatues</w:t>
            </w:r>
          </w:p>
        </w:tc>
        <w:tc>
          <w:tcPr>
            <w:tcW w:w="6793" w:type="dxa"/>
          </w:tcPr>
          <w:p w14:paraId="5048E068" w14:textId="77777777" w:rsidR="00F26BBA" w:rsidRPr="00166179" w:rsidRDefault="00F26BBA" w:rsidP="0050309D">
            <w:pPr>
              <w:pStyle w:val="TEKSTI"/>
              <w:ind w:firstLine="0"/>
              <w:rPr>
                <w:lang w:val="sq-AL"/>
              </w:rPr>
            </w:pPr>
            <w:r w:rsidRPr="00166179">
              <w:rPr>
                <w:lang w:val="sq-AL"/>
              </w:rPr>
              <w:t xml:space="preserve">Kryeministria/Agjencia Kombëtare e Shoqërisë së Informacionit </w:t>
            </w:r>
          </w:p>
        </w:tc>
      </w:tr>
      <w:tr w:rsidR="00F26BBA" w:rsidRPr="00166179" w14:paraId="18DB808C" w14:textId="77777777" w:rsidTr="00166179">
        <w:tc>
          <w:tcPr>
            <w:tcW w:w="2405" w:type="dxa"/>
          </w:tcPr>
          <w:p w14:paraId="237C7915" w14:textId="77777777" w:rsidR="00F26BBA" w:rsidRPr="00166179" w:rsidRDefault="00F26BBA" w:rsidP="0050309D">
            <w:pPr>
              <w:pStyle w:val="TEKSTI"/>
              <w:ind w:firstLine="0"/>
              <w:rPr>
                <w:lang w:val="sq-AL"/>
              </w:rPr>
            </w:pPr>
            <w:r w:rsidRPr="00166179">
              <w:rPr>
                <w:lang w:val="sq-AL"/>
              </w:rPr>
              <w:t>Partnerë në zbatim:</w:t>
            </w:r>
          </w:p>
        </w:tc>
        <w:tc>
          <w:tcPr>
            <w:tcW w:w="6793" w:type="dxa"/>
          </w:tcPr>
          <w:p w14:paraId="793DE242" w14:textId="77777777" w:rsidR="00F26BBA" w:rsidRPr="00166179" w:rsidRDefault="00F26BBA" w:rsidP="0050309D">
            <w:pPr>
              <w:pStyle w:val="TEKSTI"/>
              <w:ind w:firstLine="0"/>
              <w:rPr>
                <w:lang w:val="sq-AL"/>
              </w:rPr>
            </w:pPr>
            <w:r w:rsidRPr="00166179">
              <w:rPr>
                <w:lang w:val="sq-AL"/>
              </w:rPr>
              <w:t>Ministria e Drejtësisë,</w:t>
            </w:r>
          </w:p>
          <w:p w14:paraId="561DF0B1" w14:textId="77777777" w:rsidR="00F26BBA" w:rsidRPr="00166179" w:rsidRDefault="00F26BBA" w:rsidP="0050309D">
            <w:pPr>
              <w:pStyle w:val="TEKSTI"/>
              <w:ind w:firstLine="0"/>
              <w:rPr>
                <w:lang w:val="sq-AL"/>
              </w:rPr>
            </w:pPr>
            <w:r w:rsidRPr="00166179">
              <w:rPr>
                <w:lang w:val="sq-AL"/>
              </w:rPr>
              <w:t>Agjencia për Dialog dhe Bashkëqeverisje,</w:t>
            </w:r>
          </w:p>
          <w:p w14:paraId="55A793BC" w14:textId="77777777" w:rsidR="00F26BBA" w:rsidRPr="00166179" w:rsidRDefault="00F26BBA" w:rsidP="0050309D">
            <w:pPr>
              <w:pStyle w:val="TEKSTI"/>
              <w:ind w:firstLine="0"/>
              <w:rPr>
                <w:lang w:val="sq-AL"/>
              </w:rPr>
            </w:pPr>
            <w:r w:rsidRPr="00166179">
              <w:rPr>
                <w:lang w:val="sq-AL"/>
              </w:rPr>
              <w:t xml:space="preserve">të gjitha ministritë </w:t>
            </w:r>
          </w:p>
        </w:tc>
      </w:tr>
      <w:tr w:rsidR="00F26BBA" w:rsidRPr="00166179" w14:paraId="2DC7D9CD" w14:textId="77777777" w:rsidTr="00166179">
        <w:tc>
          <w:tcPr>
            <w:tcW w:w="2405" w:type="dxa"/>
          </w:tcPr>
          <w:p w14:paraId="37DF27E4" w14:textId="77777777" w:rsidR="00F26BBA" w:rsidRPr="00166179" w:rsidRDefault="00F26BBA" w:rsidP="0050309D">
            <w:pPr>
              <w:pStyle w:val="TEKSTI"/>
              <w:ind w:firstLine="0"/>
              <w:rPr>
                <w:lang w:val="sq-AL"/>
              </w:rPr>
            </w:pPr>
            <w:r w:rsidRPr="00166179">
              <w:rPr>
                <w:lang w:val="sq-AL"/>
              </w:rPr>
              <w:t xml:space="preserve">Afati </w:t>
            </w:r>
          </w:p>
        </w:tc>
        <w:tc>
          <w:tcPr>
            <w:tcW w:w="6793" w:type="dxa"/>
          </w:tcPr>
          <w:p w14:paraId="070A360A" w14:textId="77777777" w:rsidR="00F26BBA" w:rsidRPr="00166179" w:rsidRDefault="00F26BBA" w:rsidP="0050309D">
            <w:pPr>
              <w:pStyle w:val="TEKSTI"/>
              <w:ind w:firstLine="0"/>
              <w:rPr>
                <w:lang w:val="sq-AL"/>
              </w:rPr>
            </w:pPr>
            <w:r w:rsidRPr="00166179">
              <w:rPr>
                <w:lang w:val="sq-AL"/>
              </w:rPr>
              <w:t>2019</w:t>
            </w:r>
          </w:p>
        </w:tc>
      </w:tr>
      <w:tr w:rsidR="00F26BBA" w:rsidRPr="00166179" w14:paraId="37F9E15D" w14:textId="77777777" w:rsidTr="00166179">
        <w:tc>
          <w:tcPr>
            <w:tcW w:w="2405" w:type="dxa"/>
          </w:tcPr>
          <w:p w14:paraId="66FB61D7" w14:textId="77777777" w:rsidR="00F26BBA" w:rsidRPr="00166179" w:rsidRDefault="00F26BBA" w:rsidP="0050309D">
            <w:pPr>
              <w:pStyle w:val="TEKSTI"/>
              <w:ind w:firstLine="0"/>
              <w:rPr>
                <w:lang w:val="sq-AL"/>
              </w:rPr>
            </w:pPr>
            <w:r w:rsidRPr="00166179">
              <w:rPr>
                <w:lang w:val="sq-AL"/>
              </w:rPr>
              <w:t xml:space="preserve">Treguesit e zbatimit </w:t>
            </w:r>
          </w:p>
        </w:tc>
        <w:tc>
          <w:tcPr>
            <w:tcW w:w="6793" w:type="dxa"/>
          </w:tcPr>
          <w:p w14:paraId="54E5632D" w14:textId="38B1B757" w:rsidR="00F26BBA" w:rsidRPr="00166179" w:rsidRDefault="00B52193" w:rsidP="0050309D">
            <w:pPr>
              <w:pStyle w:val="TEKSTI"/>
              <w:ind w:firstLine="0"/>
              <w:rPr>
                <w:lang w:val="sq-AL"/>
              </w:rPr>
            </w:pPr>
            <w:r>
              <w:rPr>
                <w:lang w:val="sq-AL"/>
              </w:rPr>
              <w:t>1.</w:t>
            </w:r>
            <w:r w:rsidR="00F26BBA" w:rsidRPr="00166179">
              <w:rPr>
                <w:lang w:val="sq-AL"/>
              </w:rPr>
              <w:t xml:space="preserve">Numri i </w:t>
            </w:r>
            <w:r w:rsidR="00166179">
              <w:rPr>
                <w:lang w:val="sq-AL"/>
              </w:rPr>
              <w:t>OSHC</w:t>
            </w:r>
            <w:r w:rsidR="00F26BBA" w:rsidRPr="00166179">
              <w:rPr>
                <w:lang w:val="sq-AL"/>
              </w:rPr>
              <w:t>-ve që marrin pjesë aktivisht dhe që japin kontribute me shkrim</w:t>
            </w:r>
          </w:p>
          <w:p w14:paraId="7F1A88AA" w14:textId="14D3589A" w:rsidR="00F26BBA" w:rsidRPr="00166179" w:rsidRDefault="00B52193" w:rsidP="0050309D">
            <w:pPr>
              <w:pStyle w:val="TEKSTI"/>
              <w:ind w:firstLine="0"/>
              <w:rPr>
                <w:lang w:val="sq-AL"/>
              </w:rPr>
            </w:pPr>
            <w:r>
              <w:rPr>
                <w:lang w:val="sq-AL"/>
              </w:rPr>
              <w:t>2.</w:t>
            </w:r>
            <w:r w:rsidR="00F26BBA" w:rsidRPr="00166179">
              <w:rPr>
                <w:lang w:val="sq-AL"/>
              </w:rPr>
              <w:t xml:space="preserve">Numri i nismave ligjore influencuar nga </w:t>
            </w:r>
            <w:r w:rsidR="00166179">
              <w:rPr>
                <w:lang w:val="sq-AL"/>
              </w:rPr>
              <w:t>OSHC</w:t>
            </w:r>
            <w:r w:rsidR="00F26BBA" w:rsidRPr="00166179">
              <w:rPr>
                <w:lang w:val="sq-AL"/>
              </w:rPr>
              <w:t xml:space="preserve">-të </w:t>
            </w:r>
          </w:p>
        </w:tc>
      </w:tr>
      <w:tr w:rsidR="00F26BBA" w:rsidRPr="00166179" w14:paraId="403CBDAC" w14:textId="77777777" w:rsidTr="00166179">
        <w:trPr>
          <w:trHeight w:val="297"/>
        </w:trPr>
        <w:tc>
          <w:tcPr>
            <w:tcW w:w="2405" w:type="dxa"/>
          </w:tcPr>
          <w:p w14:paraId="08476D27" w14:textId="77777777" w:rsidR="00F26BBA" w:rsidRPr="00166179" w:rsidRDefault="00F26BBA" w:rsidP="0050309D">
            <w:pPr>
              <w:pStyle w:val="TEKSTI"/>
              <w:ind w:firstLine="0"/>
              <w:rPr>
                <w:lang w:val="sq-AL"/>
              </w:rPr>
            </w:pPr>
            <w:r w:rsidRPr="00166179">
              <w:rPr>
                <w:lang w:val="sq-AL"/>
              </w:rPr>
              <w:t>Komente të tjera</w:t>
            </w:r>
          </w:p>
        </w:tc>
        <w:tc>
          <w:tcPr>
            <w:tcW w:w="6793" w:type="dxa"/>
          </w:tcPr>
          <w:p w14:paraId="373325C5" w14:textId="77777777" w:rsidR="00F26BBA" w:rsidRPr="00166179" w:rsidRDefault="00F26BBA" w:rsidP="0050309D">
            <w:pPr>
              <w:pStyle w:val="TEKSTI"/>
              <w:ind w:firstLine="0"/>
              <w:rPr>
                <w:lang w:val="sq-AL"/>
              </w:rPr>
            </w:pPr>
          </w:p>
        </w:tc>
      </w:tr>
      <w:tr w:rsidR="00F26BBA" w:rsidRPr="00166179" w14:paraId="11C4D93B" w14:textId="77777777" w:rsidTr="00166179">
        <w:tc>
          <w:tcPr>
            <w:tcW w:w="2405" w:type="dxa"/>
          </w:tcPr>
          <w:p w14:paraId="754557C8" w14:textId="77777777" w:rsidR="00F26BBA" w:rsidRPr="00166179" w:rsidRDefault="00F26BBA" w:rsidP="0050309D">
            <w:pPr>
              <w:pStyle w:val="TEKSTI"/>
              <w:ind w:firstLine="0"/>
              <w:rPr>
                <w:lang w:val="sq-AL"/>
              </w:rPr>
            </w:pPr>
            <w:r w:rsidRPr="00166179">
              <w:rPr>
                <w:lang w:val="sq-AL"/>
              </w:rPr>
              <w:t xml:space="preserve">Asistenca Teknike që nevojitet </w:t>
            </w:r>
          </w:p>
        </w:tc>
        <w:tc>
          <w:tcPr>
            <w:tcW w:w="6793" w:type="dxa"/>
          </w:tcPr>
          <w:p w14:paraId="00458DDE" w14:textId="77777777" w:rsidR="00F26BBA" w:rsidRPr="00166179" w:rsidRDefault="00F26BBA" w:rsidP="0050309D">
            <w:pPr>
              <w:pStyle w:val="TEKSTI"/>
              <w:ind w:firstLine="0"/>
              <w:rPr>
                <w:sz w:val="22"/>
                <w:szCs w:val="22"/>
                <w:lang w:val="sq-AL"/>
              </w:rPr>
            </w:pPr>
            <w:r w:rsidRPr="00166179">
              <w:rPr>
                <w:sz w:val="22"/>
                <w:szCs w:val="22"/>
                <w:lang w:val="sq-AL"/>
              </w:rPr>
              <w:t>AT për fushatën e ndërgjegjësimit publik</w:t>
            </w:r>
          </w:p>
          <w:p w14:paraId="07603B05" w14:textId="77777777" w:rsidR="00F26BBA" w:rsidRPr="00166179" w:rsidRDefault="00F26BBA" w:rsidP="0050309D">
            <w:pPr>
              <w:pStyle w:val="TEKSTI"/>
              <w:ind w:firstLine="0"/>
              <w:rPr>
                <w:lang w:val="sq-AL"/>
              </w:rPr>
            </w:pPr>
          </w:p>
        </w:tc>
      </w:tr>
    </w:tbl>
    <w:p w14:paraId="47CE66F1" w14:textId="77777777" w:rsidR="00F26BBA" w:rsidRPr="00166179" w:rsidRDefault="00F26BBA" w:rsidP="00F26BBA">
      <w:pPr>
        <w:pStyle w:val="TEKSTI"/>
        <w:rPr>
          <w:lang w:val="sq-AL"/>
        </w:rPr>
      </w:pPr>
    </w:p>
    <w:p w14:paraId="5450172F" w14:textId="77777777" w:rsidR="00F26BBA" w:rsidRPr="00166179" w:rsidRDefault="00F26BBA" w:rsidP="00F26BBA">
      <w:pPr>
        <w:pStyle w:val="TEKSTI"/>
        <w:rPr>
          <w:b/>
          <w:lang w:val="sq-AL"/>
        </w:rPr>
      </w:pPr>
      <w:r w:rsidRPr="00166179">
        <w:rPr>
          <w:b/>
          <w:lang w:val="sq-AL"/>
        </w:rPr>
        <w:t>Masa 3.2.</w:t>
      </w:r>
    </w:p>
    <w:p w14:paraId="1F965053" w14:textId="6838F341" w:rsidR="00F26BBA" w:rsidRPr="00166179" w:rsidRDefault="00F26BBA" w:rsidP="00F26BBA">
      <w:pPr>
        <w:pStyle w:val="TEKSTI"/>
        <w:rPr>
          <w:b/>
          <w:lang w:val="sq-AL"/>
        </w:rPr>
      </w:pPr>
      <w:r w:rsidRPr="00166179">
        <w:rPr>
          <w:b/>
          <w:lang w:val="sq-AL"/>
        </w:rPr>
        <w:t xml:space="preserve">Përshtatja e regjistrit elektronik të njoftimeve dhe konsultimeve publike për të përfshirë </w:t>
      </w:r>
      <w:r w:rsidR="00166179">
        <w:rPr>
          <w:b/>
          <w:lang w:val="sq-AL"/>
        </w:rPr>
        <w:t>OSHC</w:t>
      </w:r>
      <w:r w:rsidRPr="00166179">
        <w:rPr>
          <w:b/>
          <w:lang w:val="sq-AL"/>
        </w:rPr>
        <w:t xml:space="preserve">-të si një kategori më vete kontribuuesish. </w:t>
      </w:r>
    </w:p>
    <w:p w14:paraId="6494495B" w14:textId="77777777" w:rsidR="00F26BBA" w:rsidRPr="00166179" w:rsidRDefault="00F26BBA" w:rsidP="00F26BBA">
      <w:pPr>
        <w:pStyle w:val="TEKSTI"/>
        <w:rPr>
          <w:lang w:val="sq-AL"/>
        </w:rPr>
      </w:pPr>
    </w:p>
    <w:tbl>
      <w:tblPr>
        <w:tblW w:w="9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5"/>
        <w:gridCol w:w="6793"/>
      </w:tblGrid>
      <w:tr w:rsidR="00F26BBA" w:rsidRPr="00166179" w14:paraId="6B8DE08B" w14:textId="77777777" w:rsidTr="00166179">
        <w:tc>
          <w:tcPr>
            <w:tcW w:w="2405" w:type="dxa"/>
          </w:tcPr>
          <w:p w14:paraId="27CF13A8" w14:textId="77777777" w:rsidR="00F26BBA" w:rsidRPr="00166179" w:rsidRDefault="00F26BBA" w:rsidP="0050309D">
            <w:pPr>
              <w:pStyle w:val="TEKSTI"/>
              <w:ind w:firstLine="0"/>
              <w:rPr>
                <w:lang w:val="sq-AL"/>
              </w:rPr>
            </w:pPr>
            <w:r w:rsidRPr="00166179">
              <w:rPr>
                <w:lang w:val="sq-AL"/>
              </w:rPr>
              <w:t>Masa 3.2.</w:t>
            </w:r>
          </w:p>
        </w:tc>
        <w:tc>
          <w:tcPr>
            <w:tcW w:w="6793" w:type="dxa"/>
          </w:tcPr>
          <w:p w14:paraId="4E31E793" w14:textId="1C965CAB" w:rsidR="00F26BBA" w:rsidRPr="00166179" w:rsidRDefault="00F26BBA" w:rsidP="0050309D">
            <w:pPr>
              <w:pStyle w:val="TEKSTI"/>
              <w:ind w:firstLine="0"/>
              <w:rPr>
                <w:lang w:val="sq-AL"/>
              </w:rPr>
            </w:pPr>
            <w:r w:rsidRPr="00166179">
              <w:rPr>
                <w:lang w:val="sq-AL"/>
              </w:rPr>
              <w:t>Parashikimi në regjistrin elektronik për njoftimet dhe konsultimet publike për t</w:t>
            </w:r>
            <w:r w:rsidR="00491F3F">
              <w:rPr>
                <w:lang w:val="sq-AL"/>
              </w:rPr>
              <w:t>’</w:t>
            </w:r>
            <w:r w:rsidRPr="00166179">
              <w:rPr>
                <w:lang w:val="sq-AL"/>
              </w:rPr>
              <w:t xml:space="preserve">i bërë </w:t>
            </w:r>
            <w:r w:rsidR="00166179">
              <w:rPr>
                <w:lang w:val="sq-AL"/>
              </w:rPr>
              <w:t>OSHC</w:t>
            </w:r>
            <w:r w:rsidRPr="00166179">
              <w:rPr>
                <w:lang w:val="sq-AL"/>
              </w:rPr>
              <w:t>-të të dukshme si kategorikontribuuesish</w:t>
            </w:r>
          </w:p>
        </w:tc>
      </w:tr>
      <w:tr w:rsidR="00F26BBA" w:rsidRPr="00166179" w14:paraId="74686FA1" w14:textId="77777777" w:rsidTr="00166179">
        <w:tc>
          <w:tcPr>
            <w:tcW w:w="2405" w:type="dxa"/>
          </w:tcPr>
          <w:p w14:paraId="3CEC3526" w14:textId="77777777" w:rsidR="00F26BBA" w:rsidRPr="00166179" w:rsidRDefault="00F26BBA" w:rsidP="0050309D">
            <w:pPr>
              <w:pStyle w:val="TEKSTI"/>
              <w:ind w:firstLine="0"/>
              <w:rPr>
                <w:lang w:val="sq-AL"/>
              </w:rPr>
            </w:pPr>
            <w:r w:rsidRPr="00166179">
              <w:rPr>
                <w:lang w:val="sq-AL"/>
              </w:rPr>
              <w:t>Organi Zbatues</w:t>
            </w:r>
          </w:p>
        </w:tc>
        <w:tc>
          <w:tcPr>
            <w:tcW w:w="6793" w:type="dxa"/>
          </w:tcPr>
          <w:p w14:paraId="4CBFC7FF" w14:textId="4D054BFE" w:rsidR="00F26BBA" w:rsidRPr="00166179" w:rsidRDefault="00AF62A7" w:rsidP="0050309D">
            <w:pPr>
              <w:pStyle w:val="TEKSTI"/>
              <w:ind w:firstLine="0"/>
              <w:rPr>
                <w:lang w:val="sq-AL"/>
              </w:rPr>
            </w:pPr>
            <w:r>
              <w:rPr>
                <w:lang w:val="sq-AL"/>
              </w:rPr>
              <w:t>AKSHI</w:t>
            </w:r>
            <w:r w:rsidR="00F26BBA" w:rsidRPr="00166179">
              <w:rPr>
                <w:lang w:val="sq-AL"/>
              </w:rPr>
              <w:t xml:space="preserve"> dhe Kryeministria</w:t>
            </w:r>
          </w:p>
        </w:tc>
      </w:tr>
      <w:tr w:rsidR="00F26BBA" w:rsidRPr="00166179" w14:paraId="386F7B66" w14:textId="77777777" w:rsidTr="00166179">
        <w:tc>
          <w:tcPr>
            <w:tcW w:w="2405" w:type="dxa"/>
          </w:tcPr>
          <w:p w14:paraId="658F6634" w14:textId="77777777" w:rsidR="00F26BBA" w:rsidRPr="00166179" w:rsidRDefault="00F26BBA" w:rsidP="0050309D">
            <w:pPr>
              <w:pStyle w:val="TEKSTI"/>
              <w:ind w:firstLine="0"/>
              <w:rPr>
                <w:lang w:val="sq-AL"/>
              </w:rPr>
            </w:pPr>
            <w:r w:rsidRPr="00166179">
              <w:rPr>
                <w:lang w:val="sq-AL"/>
              </w:rPr>
              <w:t>Partnerë në zbatim:</w:t>
            </w:r>
          </w:p>
        </w:tc>
        <w:tc>
          <w:tcPr>
            <w:tcW w:w="6793" w:type="dxa"/>
          </w:tcPr>
          <w:p w14:paraId="4950B653" w14:textId="77777777" w:rsidR="00F26BBA" w:rsidRPr="00166179" w:rsidRDefault="00F26BBA" w:rsidP="0050309D">
            <w:pPr>
              <w:pStyle w:val="TEKSTI"/>
              <w:ind w:firstLine="0"/>
              <w:rPr>
                <w:lang w:val="sq-AL"/>
              </w:rPr>
            </w:pPr>
            <w:r w:rsidRPr="00166179">
              <w:rPr>
                <w:lang w:val="sq-AL"/>
              </w:rPr>
              <w:t>Të gjitha ministritë dhe Kuvendi</w:t>
            </w:r>
          </w:p>
        </w:tc>
      </w:tr>
      <w:tr w:rsidR="00F26BBA" w:rsidRPr="00166179" w14:paraId="6E27D813" w14:textId="77777777" w:rsidTr="00166179">
        <w:tc>
          <w:tcPr>
            <w:tcW w:w="2405" w:type="dxa"/>
          </w:tcPr>
          <w:p w14:paraId="27DDCB74" w14:textId="77777777" w:rsidR="00F26BBA" w:rsidRPr="00166179" w:rsidRDefault="00F26BBA" w:rsidP="0050309D">
            <w:pPr>
              <w:pStyle w:val="TEKSTI"/>
              <w:ind w:firstLine="0"/>
              <w:rPr>
                <w:lang w:val="sq-AL"/>
              </w:rPr>
            </w:pPr>
            <w:r w:rsidRPr="00166179">
              <w:rPr>
                <w:lang w:val="sq-AL"/>
              </w:rPr>
              <w:t xml:space="preserve">Afati </w:t>
            </w:r>
          </w:p>
        </w:tc>
        <w:tc>
          <w:tcPr>
            <w:tcW w:w="6793" w:type="dxa"/>
          </w:tcPr>
          <w:p w14:paraId="02D2DAFD" w14:textId="77777777" w:rsidR="00F26BBA" w:rsidRPr="00166179" w:rsidRDefault="00F26BBA" w:rsidP="0050309D">
            <w:pPr>
              <w:pStyle w:val="TEKSTI"/>
              <w:ind w:firstLine="0"/>
              <w:rPr>
                <w:lang w:val="sq-AL"/>
              </w:rPr>
            </w:pPr>
            <w:r w:rsidRPr="00166179">
              <w:rPr>
                <w:lang w:val="sq-AL"/>
              </w:rPr>
              <w:t>2020</w:t>
            </w:r>
          </w:p>
        </w:tc>
      </w:tr>
      <w:tr w:rsidR="00F26BBA" w:rsidRPr="00166179" w14:paraId="26BE70A7" w14:textId="77777777" w:rsidTr="00166179">
        <w:tc>
          <w:tcPr>
            <w:tcW w:w="2405" w:type="dxa"/>
          </w:tcPr>
          <w:p w14:paraId="09994BA4" w14:textId="77777777" w:rsidR="00F26BBA" w:rsidRPr="00166179" w:rsidRDefault="00F26BBA" w:rsidP="0050309D">
            <w:pPr>
              <w:pStyle w:val="TEKSTI"/>
              <w:ind w:firstLine="0"/>
              <w:rPr>
                <w:lang w:val="sq-AL"/>
              </w:rPr>
            </w:pPr>
            <w:r w:rsidRPr="00166179">
              <w:rPr>
                <w:lang w:val="sq-AL"/>
              </w:rPr>
              <w:t xml:space="preserve">Treguesit e zbatimit </w:t>
            </w:r>
          </w:p>
        </w:tc>
        <w:tc>
          <w:tcPr>
            <w:tcW w:w="6793" w:type="dxa"/>
          </w:tcPr>
          <w:p w14:paraId="58F78AFF" w14:textId="72B9B9D7" w:rsidR="00F26BBA" w:rsidRPr="00166179" w:rsidRDefault="00CC5E21" w:rsidP="0050309D">
            <w:pPr>
              <w:pStyle w:val="TEKSTI"/>
              <w:ind w:firstLine="0"/>
              <w:rPr>
                <w:lang w:val="sq-AL"/>
              </w:rPr>
            </w:pPr>
            <w:r>
              <w:rPr>
                <w:lang w:val="sq-AL"/>
              </w:rPr>
              <w:t>1.</w:t>
            </w:r>
            <w:r w:rsidR="00F26BBA" w:rsidRPr="00166179">
              <w:rPr>
                <w:lang w:val="sq-AL"/>
              </w:rPr>
              <w:t>Amendimi i regjistrit elektronik</w:t>
            </w:r>
          </w:p>
          <w:p w14:paraId="2B9C5039" w14:textId="5A1B5554" w:rsidR="00F26BBA" w:rsidRPr="00166179" w:rsidRDefault="00CC5E21" w:rsidP="0050309D">
            <w:pPr>
              <w:pStyle w:val="TEKSTI"/>
              <w:ind w:firstLine="0"/>
              <w:rPr>
                <w:lang w:val="sq-AL"/>
              </w:rPr>
            </w:pPr>
            <w:r>
              <w:rPr>
                <w:lang w:val="sq-AL"/>
              </w:rPr>
              <w:t>2.</w:t>
            </w:r>
            <w:r w:rsidR="00F26BBA" w:rsidRPr="00166179">
              <w:rPr>
                <w:lang w:val="sq-AL"/>
              </w:rPr>
              <w:t xml:space="preserve">Numri i </w:t>
            </w:r>
            <w:r w:rsidR="00166179">
              <w:rPr>
                <w:lang w:val="sq-AL"/>
              </w:rPr>
              <w:t>OSHC</w:t>
            </w:r>
            <w:r w:rsidR="00F26BBA" w:rsidRPr="00166179">
              <w:rPr>
                <w:lang w:val="sq-AL"/>
              </w:rPr>
              <w:t>-ve që e përdorin regjistrin</w:t>
            </w:r>
          </w:p>
        </w:tc>
      </w:tr>
      <w:tr w:rsidR="00F26BBA" w:rsidRPr="00166179" w14:paraId="56D697DD" w14:textId="77777777" w:rsidTr="00166179">
        <w:tc>
          <w:tcPr>
            <w:tcW w:w="2405" w:type="dxa"/>
          </w:tcPr>
          <w:p w14:paraId="72F47741" w14:textId="77777777" w:rsidR="00F26BBA" w:rsidRPr="00166179" w:rsidRDefault="00F26BBA" w:rsidP="0050309D">
            <w:pPr>
              <w:pStyle w:val="TEKSTI"/>
              <w:ind w:firstLine="0"/>
              <w:rPr>
                <w:lang w:val="sq-AL"/>
              </w:rPr>
            </w:pPr>
            <w:r w:rsidRPr="00166179">
              <w:rPr>
                <w:lang w:val="sq-AL"/>
              </w:rPr>
              <w:t>Komente të tjera</w:t>
            </w:r>
          </w:p>
        </w:tc>
        <w:tc>
          <w:tcPr>
            <w:tcW w:w="6793" w:type="dxa"/>
          </w:tcPr>
          <w:p w14:paraId="278FE87C" w14:textId="77777777" w:rsidR="00F26BBA" w:rsidRPr="00166179" w:rsidRDefault="00F26BBA" w:rsidP="0050309D">
            <w:pPr>
              <w:pStyle w:val="TEKSTI"/>
              <w:ind w:firstLine="0"/>
              <w:rPr>
                <w:lang w:val="sq-AL"/>
              </w:rPr>
            </w:pPr>
          </w:p>
        </w:tc>
      </w:tr>
      <w:tr w:rsidR="00F26BBA" w:rsidRPr="00166179" w14:paraId="52EF7217" w14:textId="77777777" w:rsidTr="00166179">
        <w:tc>
          <w:tcPr>
            <w:tcW w:w="2405" w:type="dxa"/>
          </w:tcPr>
          <w:p w14:paraId="018CE9AF" w14:textId="77777777" w:rsidR="00F26BBA" w:rsidRPr="00166179" w:rsidRDefault="00F26BBA" w:rsidP="0050309D">
            <w:pPr>
              <w:pStyle w:val="TEKSTI"/>
              <w:ind w:firstLine="0"/>
              <w:rPr>
                <w:lang w:val="sq-AL"/>
              </w:rPr>
            </w:pPr>
            <w:r w:rsidRPr="00166179">
              <w:rPr>
                <w:lang w:val="sq-AL"/>
              </w:rPr>
              <w:t xml:space="preserve">Asistenca Teknike që nevojitet </w:t>
            </w:r>
          </w:p>
        </w:tc>
        <w:tc>
          <w:tcPr>
            <w:tcW w:w="6793" w:type="dxa"/>
          </w:tcPr>
          <w:p w14:paraId="15ED7D5F" w14:textId="77777777" w:rsidR="00F26BBA" w:rsidRPr="00166179" w:rsidRDefault="00F26BBA" w:rsidP="0050309D">
            <w:pPr>
              <w:pStyle w:val="TEKSTI"/>
              <w:ind w:firstLine="0"/>
              <w:rPr>
                <w:lang w:val="sq-AL"/>
              </w:rPr>
            </w:pPr>
            <w:r w:rsidRPr="00166179">
              <w:rPr>
                <w:lang w:val="sq-AL"/>
              </w:rPr>
              <w:t>Jo relevante</w:t>
            </w:r>
          </w:p>
        </w:tc>
      </w:tr>
    </w:tbl>
    <w:p w14:paraId="46F8B3C2" w14:textId="77777777" w:rsidR="00F26BBA" w:rsidRPr="00166179" w:rsidRDefault="00F26BBA" w:rsidP="00F26BBA">
      <w:pPr>
        <w:pStyle w:val="TEKSTI"/>
        <w:rPr>
          <w:lang w:val="sq-AL"/>
        </w:rPr>
      </w:pPr>
    </w:p>
    <w:p w14:paraId="4E150213" w14:textId="77777777" w:rsidR="00F26BBA" w:rsidRPr="00166179" w:rsidRDefault="00F26BBA" w:rsidP="00F26BBA">
      <w:pPr>
        <w:pStyle w:val="TEKSTI"/>
        <w:rPr>
          <w:b/>
          <w:lang w:val="sq-AL"/>
        </w:rPr>
      </w:pPr>
      <w:r w:rsidRPr="00166179">
        <w:rPr>
          <w:b/>
          <w:lang w:val="sq-AL"/>
        </w:rPr>
        <w:t>Masa 3.3.</w:t>
      </w:r>
    </w:p>
    <w:p w14:paraId="16FD82A0" w14:textId="77777777" w:rsidR="00F26BBA" w:rsidRPr="00166179" w:rsidRDefault="00F26BBA" w:rsidP="00F26BBA">
      <w:pPr>
        <w:pStyle w:val="TEKSTI"/>
        <w:rPr>
          <w:b/>
          <w:lang w:val="sq-AL"/>
        </w:rPr>
      </w:pPr>
      <w:r w:rsidRPr="00166179">
        <w:rPr>
          <w:b/>
          <w:lang w:val="sq-AL"/>
        </w:rPr>
        <w:t>3.3 Zhvillimi i një metodologjie për raportimin vjetor mbi rezultatet e konsultimeve publike dhe për bërjen e transparencës së vendimmarrjes, me informacionin e nevojshëm mbi numrin e akteve të miratuara nga organet publike gjatë një vit të caktuar, numrin e rekomandimeve dhe komenteve të pranuara dhe të papranuara nga palët e interesuara gjatë procesit të vendimmarrjes, si dhe numrin e takimeve publike të organizuara.</w:t>
      </w:r>
    </w:p>
    <w:p w14:paraId="1688E0EF" w14:textId="77777777" w:rsidR="00F26BBA" w:rsidRPr="00166179" w:rsidRDefault="00F26BBA" w:rsidP="00F26BBA">
      <w:pPr>
        <w:pStyle w:val="TEKSTI"/>
        <w:rPr>
          <w:lang w:val="sq-AL"/>
        </w:rPr>
      </w:pPr>
    </w:p>
    <w:tbl>
      <w:tblPr>
        <w:tblW w:w="9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5"/>
        <w:gridCol w:w="6793"/>
      </w:tblGrid>
      <w:tr w:rsidR="00F26BBA" w:rsidRPr="00166179" w14:paraId="32302F90" w14:textId="77777777" w:rsidTr="00166179">
        <w:tc>
          <w:tcPr>
            <w:tcW w:w="2405" w:type="dxa"/>
          </w:tcPr>
          <w:p w14:paraId="1C29FC21" w14:textId="77777777" w:rsidR="00F26BBA" w:rsidRPr="00166179" w:rsidRDefault="00F26BBA" w:rsidP="0050309D">
            <w:pPr>
              <w:pStyle w:val="TEKSTI"/>
              <w:ind w:firstLine="0"/>
              <w:rPr>
                <w:lang w:val="sq-AL"/>
              </w:rPr>
            </w:pPr>
            <w:r w:rsidRPr="00166179">
              <w:rPr>
                <w:lang w:val="sq-AL"/>
              </w:rPr>
              <w:t>Masa 3.3.</w:t>
            </w:r>
          </w:p>
        </w:tc>
        <w:tc>
          <w:tcPr>
            <w:tcW w:w="6793" w:type="dxa"/>
          </w:tcPr>
          <w:p w14:paraId="11BA4686" w14:textId="77777777" w:rsidR="00F26BBA" w:rsidRPr="00166179" w:rsidRDefault="00F26BBA" w:rsidP="0050309D">
            <w:pPr>
              <w:pStyle w:val="TEKSTI"/>
              <w:ind w:firstLine="0"/>
              <w:rPr>
                <w:lang w:val="sq-AL"/>
              </w:rPr>
            </w:pPr>
            <w:r w:rsidRPr="00166179">
              <w:rPr>
                <w:lang w:val="sq-AL"/>
              </w:rPr>
              <w:t>Hartimi i një metodologjie për raportimin vjetor mbi rezultatet e konsultimeve publike dhe mbi transparencën e proceseve vendimmarrëse.</w:t>
            </w:r>
          </w:p>
        </w:tc>
      </w:tr>
      <w:tr w:rsidR="00F26BBA" w:rsidRPr="00166179" w14:paraId="5C29F89D" w14:textId="77777777" w:rsidTr="00166179">
        <w:tc>
          <w:tcPr>
            <w:tcW w:w="2405" w:type="dxa"/>
          </w:tcPr>
          <w:p w14:paraId="7D9D7995" w14:textId="77777777" w:rsidR="00F26BBA" w:rsidRPr="00166179" w:rsidRDefault="00F26BBA" w:rsidP="0050309D">
            <w:pPr>
              <w:pStyle w:val="TEKSTI"/>
              <w:ind w:firstLine="0"/>
              <w:rPr>
                <w:lang w:val="sq-AL"/>
              </w:rPr>
            </w:pPr>
            <w:r w:rsidRPr="00166179">
              <w:rPr>
                <w:lang w:val="sq-AL"/>
              </w:rPr>
              <w:t>Organi zbatues</w:t>
            </w:r>
          </w:p>
        </w:tc>
        <w:tc>
          <w:tcPr>
            <w:tcW w:w="6793" w:type="dxa"/>
          </w:tcPr>
          <w:p w14:paraId="1D4E33E7" w14:textId="77777777" w:rsidR="00F26BBA" w:rsidRPr="00166179" w:rsidRDefault="00F26BBA" w:rsidP="0050309D">
            <w:pPr>
              <w:pStyle w:val="TEKSTI"/>
              <w:ind w:firstLine="0"/>
              <w:rPr>
                <w:lang w:val="sq-AL"/>
              </w:rPr>
            </w:pPr>
            <w:r w:rsidRPr="00166179">
              <w:rPr>
                <w:lang w:val="sq-AL"/>
              </w:rPr>
              <w:t>Kryeministria</w:t>
            </w:r>
          </w:p>
        </w:tc>
      </w:tr>
      <w:tr w:rsidR="00F26BBA" w:rsidRPr="00166179" w14:paraId="0DD85CD4" w14:textId="77777777" w:rsidTr="00166179">
        <w:tc>
          <w:tcPr>
            <w:tcW w:w="2405" w:type="dxa"/>
          </w:tcPr>
          <w:p w14:paraId="513374C1" w14:textId="77777777" w:rsidR="00F26BBA" w:rsidRPr="00166179" w:rsidRDefault="00F26BBA" w:rsidP="0050309D">
            <w:pPr>
              <w:pStyle w:val="TEKSTI"/>
              <w:ind w:firstLine="0"/>
              <w:rPr>
                <w:lang w:val="sq-AL"/>
              </w:rPr>
            </w:pPr>
            <w:r w:rsidRPr="00166179">
              <w:rPr>
                <w:lang w:val="sq-AL"/>
              </w:rPr>
              <w:t>Partnerë në zbatim:</w:t>
            </w:r>
          </w:p>
        </w:tc>
        <w:tc>
          <w:tcPr>
            <w:tcW w:w="6793" w:type="dxa"/>
          </w:tcPr>
          <w:p w14:paraId="3E12E229" w14:textId="77777777" w:rsidR="00F26BBA" w:rsidRPr="00166179" w:rsidRDefault="00F26BBA" w:rsidP="0050309D">
            <w:pPr>
              <w:pStyle w:val="TEKSTI"/>
              <w:ind w:firstLine="0"/>
              <w:rPr>
                <w:lang w:val="sq-AL"/>
              </w:rPr>
            </w:pPr>
            <w:r w:rsidRPr="00166179">
              <w:rPr>
                <w:lang w:val="sq-AL"/>
              </w:rPr>
              <w:t>Departamenti për Zhvillim dhe Mirëqeverisje dhe Departamenti për Rregullimin dhe Pajtueshmërinë</w:t>
            </w:r>
          </w:p>
          <w:p w14:paraId="757B14C2" w14:textId="77777777" w:rsidR="00F26BBA" w:rsidRPr="00166179" w:rsidRDefault="00F26BBA" w:rsidP="0050309D">
            <w:pPr>
              <w:pStyle w:val="TEKSTI"/>
              <w:ind w:firstLine="0"/>
              <w:rPr>
                <w:lang w:val="sq-AL"/>
              </w:rPr>
            </w:pPr>
            <w:r w:rsidRPr="00166179">
              <w:rPr>
                <w:lang w:val="sq-AL"/>
              </w:rPr>
              <w:t>Të gjitha ministritë e linjës</w:t>
            </w:r>
          </w:p>
        </w:tc>
      </w:tr>
      <w:tr w:rsidR="00F26BBA" w:rsidRPr="00166179" w14:paraId="3540F784" w14:textId="77777777" w:rsidTr="00166179">
        <w:tc>
          <w:tcPr>
            <w:tcW w:w="2405" w:type="dxa"/>
          </w:tcPr>
          <w:p w14:paraId="406DD85A" w14:textId="77777777" w:rsidR="00F26BBA" w:rsidRPr="00166179" w:rsidRDefault="00F26BBA" w:rsidP="0050309D">
            <w:pPr>
              <w:pStyle w:val="TEKSTI"/>
              <w:ind w:firstLine="0"/>
              <w:rPr>
                <w:lang w:val="sq-AL"/>
              </w:rPr>
            </w:pPr>
            <w:r w:rsidRPr="00166179">
              <w:rPr>
                <w:lang w:val="sq-AL"/>
              </w:rPr>
              <w:t xml:space="preserve">Afati </w:t>
            </w:r>
          </w:p>
        </w:tc>
        <w:tc>
          <w:tcPr>
            <w:tcW w:w="6793" w:type="dxa"/>
          </w:tcPr>
          <w:p w14:paraId="5111DC65" w14:textId="77777777" w:rsidR="00F26BBA" w:rsidRPr="00166179" w:rsidRDefault="00F26BBA" w:rsidP="0050309D">
            <w:pPr>
              <w:pStyle w:val="TEKSTI"/>
              <w:ind w:firstLine="0"/>
              <w:rPr>
                <w:lang w:val="sq-AL"/>
              </w:rPr>
            </w:pPr>
            <w:r w:rsidRPr="00166179">
              <w:rPr>
                <w:lang w:val="sq-AL"/>
              </w:rPr>
              <w:t>2020</w:t>
            </w:r>
          </w:p>
        </w:tc>
      </w:tr>
      <w:tr w:rsidR="00F26BBA" w:rsidRPr="00166179" w14:paraId="704A10FF" w14:textId="77777777" w:rsidTr="00166179">
        <w:tc>
          <w:tcPr>
            <w:tcW w:w="2405" w:type="dxa"/>
          </w:tcPr>
          <w:p w14:paraId="18646137" w14:textId="77777777" w:rsidR="00F26BBA" w:rsidRPr="00166179" w:rsidRDefault="00F26BBA" w:rsidP="0050309D">
            <w:pPr>
              <w:pStyle w:val="TEKSTI"/>
              <w:ind w:firstLine="0"/>
              <w:rPr>
                <w:lang w:val="sq-AL"/>
              </w:rPr>
            </w:pPr>
            <w:r w:rsidRPr="00166179">
              <w:rPr>
                <w:lang w:val="sq-AL"/>
              </w:rPr>
              <w:t xml:space="preserve">Treguesit </w:t>
            </w:r>
          </w:p>
          <w:p w14:paraId="5DF241C9" w14:textId="77777777" w:rsidR="00F26BBA" w:rsidRPr="00166179" w:rsidRDefault="00F26BBA" w:rsidP="0050309D">
            <w:pPr>
              <w:pStyle w:val="TEKSTI"/>
              <w:ind w:firstLine="0"/>
              <w:rPr>
                <w:lang w:val="sq-AL"/>
              </w:rPr>
            </w:pPr>
            <w:r w:rsidRPr="00166179">
              <w:rPr>
                <w:lang w:val="sq-AL"/>
              </w:rPr>
              <w:t xml:space="preserve">e zbatimit </w:t>
            </w:r>
          </w:p>
        </w:tc>
        <w:tc>
          <w:tcPr>
            <w:tcW w:w="6793" w:type="dxa"/>
          </w:tcPr>
          <w:p w14:paraId="31D2AED0" w14:textId="65A56AD4" w:rsidR="00F26BBA" w:rsidRPr="00166179" w:rsidRDefault="00CC5E21" w:rsidP="0050309D">
            <w:pPr>
              <w:pStyle w:val="TEKSTI"/>
              <w:ind w:firstLine="0"/>
              <w:rPr>
                <w:lang w:val="sq-AL"/>
              </w:rPr>
            </w:pPr>
            <w:r>
              <w:rPr>
                <w:lang w:val="sq-AL"/>
              </w:rPr>
              <w:t>1.</w:t>
            </w:r>
            <w:r w:rsidR="00F26BBA" w:rsidRPr="00166179">
              <w:rPr>
                <w:lang w:val="sq-AL"/>
              </w:rPr>
              <w:t xml:space="preserve">Konsultimi i metodologjisë me </w:t>
            </w:r>
            <w:r w:rsidR="00166179">
              <w:rPr>
                <w:lang w:val="sq-AL"/>
              </w:rPr>
              <w:t>OSHC</w:t>
            </w:r>
            <w:r w:rsidR="00F26BBA" w:rsidRPr="00166179">
              <w:rPr>
                <w:lang w:val="sq-AL"/>
              </w:rPr>
              <w:t>-të</w:t>
            </w:r>
          </w:p>
          <w:p w14:paraId="7A891F86" w14:textId="160035C3" w:rsidR="00F26BBA" w:rsidRPr="00166179" w:rsidRDefault="00CC5E21" w:rsidP="0050309D">
            <w:pPr>
              <w:pStyle w:val="TEKSTI"/>
              <w:ind w:firstLine="0"/>
              <w:rPr>
                <w:lang w:val="sq-AL"/>
              </w:rPr>
            </w:pPr>
            <w:r>
              <w:rPr>
                <w:lang w:val="sq-AL"/>
              </w:rPr>
              <w:t>2.</w:t>
            </w:r>
            <w:r w:rsidR="00F26BBA" w:rsidRPr="00166179">
              <w:rPr>
                <w:lang w:val="sq-AL"/>
              </w:rPr>
              <w:t>Përgatitja dhe dërgimi i metodologjisë të gjitha ministrive</w:t>
            </w:r>
          </w:p>
          <w:p w14:paraId="798B6032" w14:textId="211B3F27" w:rsidR="00F26BBA" w:rsidRPr="00166179" w:rsidRDefault="00CC5E21" w:rsidP="0050309D">
            <w:pPr>
              <w:pStyle w:val="TEKSTI"/>
              <w:ind w:firstLine="0"/>
              <w:rPr>
                <w:lang w:val="sq-AL"/>
              </w:rPr>
            </w:pPr>
            <w:r>
              <w:rPr>
                <w:lang w:val="sq-AL"/>
              </w:rPr>
              <w:t>3.</w:t>
            </w:r>
            <w:r w:rsidR="00F26BBA" w:rsidRPr="00166179">
              <w:rPr>
                <w:lang w:val="sq-AL"/>
              </w:rPr>
              <w:t xml:space="preserve">Aplikimi i metodologjisë në konsultimet në vazhdim </w:t>
            </w:r>
          </w:p>
          <w:p w14:paraId="72F65C91" w14:textId="2D526F52" w:rsidR="00F26BBA" w:rsidRPr="00166179" w:rsidRDefault="00CC5E21" w:rsidP="0050309D">
            <w:pPr>
              <w:pStyle w:val="TEKSTI"/>
              <w:ind w:firstLine="0"/>
              <w:rPr>
                <w:lang w:val="sq-AL"/>
              </w:rPr>
            </w:pPr>
            <w:r>
              <w:rPr>
                <w:lang w:val="sq-AL"/>
              </w:rPr>
              <w:t>4.</w:t>
            </w:r>
            <w:r w:rsidR="00F26BBA" w:rsidRPr="00166179">
              <w:rPr>
                <w:lang w:val="sq-AL"/>
              </w:rPr>
              <w:t>Publikimi i raporteve vjetore sipas metodologjisë</w:t>
            </w:r>
          </w:p>
        </w:tc>
      </w:tr>
      <w:tr w:rsidR="00F26BBA" w:rsidRPr="00166179" w14:paraId="38B0948D" w14:textId="77777777" w:rsidTr="00166179">
        <w:tc>
          <w:tcPr>
            <w:tcW w:w="2405" w:type="dxa"/>
          </w:tcPr>
          <w:p w14:paraId="647AFD3F" w14:textId="77777777" w:rsidR="00F26BBA" w:rsidRPr="00166179" w:rsidRDefault="00F26BBA" w:rsidP="0050309D">
            <w:pPr>
              <w:pStyle w:val="TEKSTI"/>
              <w:ind w:firstLine="0"/>
              <w:rPr>
                <w:lang w:val="sq-AL"/>
              </w:rPr>
            </w:pPr>
            <w:r w:rsidRPr="00166179">
              <w:rPr>
                <w:lang w:val="sq-AL"/>
              </w:rPr>
              <w:t>Komente të tjera</w:t>
            </w:r>
          </w:p>
        </w:tc>
        <w:tc>
          <w:tcPr>
            <w:tcW w:w="6793" w:type="dxa"/>
          </w:tcPr>
          <w:p w14:paraId="5D524868" w14:textId="77777777" w:rsidR="00F26BBA" w:rsidRPr="00166179" w:rsidRDefault="00F26BBA" w:rsidP="0050309D">
            <w:pPr>
              <w:pStyle w:val="TEKSTI"/>
              <w:ind w:firstLine="0"/>
              <w:rPr>
                <w:lang w:val="sq-AL"/>
              </w:rPr>
            </w:pPr>
          </w:p>
        </w:tc>
      </w:tr>
      <w:tr w:rsidR="00F26BBA" w:rsidRPr="00166179" w14:paraId="111E9261" w14:textId="77777777" w:rsidTr="00166179">
        <w:tc>
          <w:tcPr>
            <w:tcW w:w="2405" w:type="dxa"/>
          </w:tcPr>
          <w:p w14:paraId="693FA5BC" w14:textId="77777777" w:rsidR="00F26BBA" w:rsidRPr="00166179" w:rsidRDefault="00F26BBA" w:rsidP="0050309D">
            <w:pPr>
              <w:pStyle w:val="TEKSTI"/>
              <w:ind w:firstLine="0"/>
              <w:rPr>
                <w:lang w:val="sq-AL"/>
              </w:rPr>
            </w:pPr>
            <w:r w:rsidRPr="00166179">
              <w:rPr>
                <w:lang w:val="sq-AL"/>
              </w:rPr>
              <w:t xml:space="preserve">Asistenca Teknike </w:t>
            </w:r>
          </w:p>
          <w:p w14:paraId="49C60632" w14:textId="77777777" w:rsidR="00F26BBA" w:rsidRPr="00166179" w:rsidRDefault="00F26BBA" w:rsidP="0050309D">
            <w:pPr>
              <w:pStyle w:val="TEKSTI"/>
              <w:ind w:firstLine="0"/>
              <w:rPr>
                <w:lang w:val="sq-AL"/>
              </w:rPr>
            </w:pPr>
            <w:r w:rsidRPr="00166179">
              <w:rPr>
                <w:lang w:val="sq-AL"/>
              </w:rPr>
              <w:t xml:space="preserve">që nevojitet </w:t>
            </w:r>
          </w:p>
        </w:tc>
        <w:tc>
          <w:tcPr>
            <w:tcW w:w="6793" w:type="dxa"/>
          </w:tcPr>
          <w:p w14:paraId="4CE89164" w14:textId="77777777" w:rsidR="00F26BBA" w:rsidRPr="00166179" w:rsidRDefault="00F26BBA" w:rsidP="0050309D">
            <w:pPr>
              <w:pStyle w:val="TEKSTI"/>
              <w:ind w:firstLine="0"/>
              <w:rPr>
                <w:lang w:val="sq-AL"/>
              </w:rPr>
            </w:pPr>
            <w:r w:rsidRPr="00166179">
              <w:rPr>
                <w:lang w:val="sq-AL"/>
              </w:rPr>
              <w:t>AT për zhvillimin e metodologjisë, sistemin e raportimit dhe raportimin vjetor.</w:t>
            </w:r>
          </w:p>
        </w:tc>
      </w:tr>
    </w:tbl>
    <w:p w14:paraId="5CE2600A" w14:textId="77777777" w:rsidR="00F26BBA" w:rsidRPr="00166179" w:rsidRDefault="00F26BBA" w:rsidP="00F26BBA">
      <w:pPr>
        <w:pStyle w:val="TEKSTI"/>
        <w:rPr>
          <w:lang w:val="sq-AL"/>
        </w:rPr>
      </w:pPr>
    </w:p>
    <w:p w14:paraId="738B4070" w14:textId="77777777" w:rsidR="00F26BBA" w:rsidRPr="00166179" w:rsidRDefault="00F26BBA" w:rsidP="00F26BBA">
      <w:pPr>
        <w:pStyle w:val="TEKSTI"/>
        <w:rPr>
          <w:lang w:val="sq-AL"/>
        </w:rPr>
      </w:pPr>
      <w:r w:rsidRPr="00166179">
        <w:rPr>
          <w:lang w:val="sq-AL"/>
        </w:rPr>
        <w:t xml:space="preserve">Masa 3.4. </w:t>
      </w:r>
    </w:p>
    <w:p w14:paraId="4033FC9A" w14:textId="77777777" w:rsidR="00F26BBA" w:rsidRPr="00166179" w:rsidRDefault="00F26BBA" w:rsidP="00F26BBA">
      <w:pPr>
        <w:pStyle w:val="TEKSTI"/>
        <w:rPr>
          <w:b/>
          <w:lang w:val="sq-AL"/>
        </w:rPr>
      </w:pPr>
      <w:r w:rsidRPr="00166179">
        <w:rPr>
          <w:b/>
          <w:lang w:val="sq-AL"/>
        </w:rPr>
        <w:t>3.4 Përgatitja e një manuali për nëpunësit civilë për kryerjen e konsultimeve publike efikase, me udhëzime të hollësishme hap-pas-hapi.</w:t>
      </w:r>
    </w:p>
    <w:p w14:paraId="256E79C9" w14:textId="77777777" w:rsidR="00F26BBA" w:rsidRPr="00166179" w:rsidRDefault="00F26BBA" w:rsidP="00F26BBA">
      <w:pPr>
        <w:pStyle w:val="TEKSTI"/>
        <w:rPr>
          <w:b/>
          <w:lang w:val="sq-AL"/>
        </w:rPr>
      </w:pPr>
    </w:p>
    <w:tbl>
      <w:tblPr>
        <w:tblW w:w="9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5"/>
        <w:gridCol w:w="6793"/>
      </w:tblGrid>
      <w:tr w:rsidR="00F26BBA" w:rsidRPr="00166179" w14:paraId="2D25A487" w14:textId="77777777" w:rsidTr="00166179">
        <w:tc>
          <w:tcPr>
            <w:tcW w:w="2405" w:type="dxa"/>
          </w:tcPr>
          <w:p w14:paraId="1A42E5B2" w14:textId="77777777" w:rsidR="00F26BBA" w:rsidRPr="00166179" w:rsidRDefault="00F26BBA" w:rsidP="0050309D">
            <w:pPr>
              <w:pStyle w:val="TEKSTI"/>
              <w:ind w:firstLine="0"/>
              <w:rPr>
                <w:lang w:val="sq-AL"/>
              </w:rPr>
            </w:pPr>
            <w:r w:rsidRPr="00166179">
              <w:rPr>
                <w:lang w:val="sq-AL"/>
              </w:rPr>
              <w:t>Masa 3.4.</w:t>
            </w:r>
          </w:p>
        </w:tc>
        <w:tc>
          <w:tcPr>
            <w:tcW w:w="6793" w:type="dxa"/>
          </w:tcPr>
          <w:p w14:paraId="137290B1" w14:textId="77777777" w:rsidR="00F26BBA" w:rsidRPr="00166179" w:rsidRDefault="00F26BBA" w:rsidP="0050309D">
            <w:pPr>
              <w:pStyle w:val="TEKSTI"/>
              <w:ind w:firstLine="0"/>
              <w:rPr>
                <w:lang w:val="sq-AL"/>
              </w:rPr>
            </w:pPr>
            <w:r w:rsidRPr="00166179">
              <w:rPr>
                <w:lang w:val="sq-AL"/>
              </w:rPr>
              <w:t xml:space="preserve">Përgatitja e një manual për nëpunësit civilë për kryerjen efektive të konsultimeve publike, me udhëzime të hollësishme hap-pas-hapi </w:t>
            </w:r>
          </w:p>
        </w:tc>
      </w:tr>
      <w:tr w:rsidR="00F26BBA" w:rsidRPr="00166179" w14:paraId="07FD3CE1" w14:textId="77777777" w:rsidTr="00166179">
        <w:tc>
          <w:tcPr>
            <w:tcW w:w="2405" w:type="dxa"/>
          </w:tcPr>
          <w:p w14:paraId="18259ACC" w14:textId="77777777" w:rsidR="00F26BBA" w:rsidRPr="00166179" w:rsidRDefault="00F26BBA" w:rsidP="0050309D">
            <w:pPr>
              <w:pStyle w:val="TEKSTI"/>
              <w:ind w:firstLine="0"/>
              <w:rPr>
                <w:lang w:val="sq-AL"/>
              </w:rPr>
            </w:pPr>
            <w:r w:rsidRPr="00166179">
              <w:rPr>
                <w:lang w:val="sq-AL"/>
              </w:rPr>
              <w:t>Organi zbatues</w:t>
            </w:r>
          </w:p>
        </w:tc>
        <w:tc>
          <w:tcPr>
            <w:tcW w:w="6793" w:type="dxa"/>
          </w:tcPr>
          <w:p w14:paraId="75B05015" w14:textId="77777777" w:rsidR="00F26BBA" w:rsidRPr="00166179" w:rsidRDefault="00F26BBA" w:rsidP="0050309D">
            <w:pPr>
              <w:pStyle w:val="TEKSTI"/>
              <w:ind w:firstLine="0"/>
              <w:rPr>
                <w:lang w:val="sq-AL"/>
              </w:rPr>
            </w:pPr>
            <w:r w:rsidRPr="00166179">
              <w:rPr>
                <w:lang w:val="sq-AL"/>
              </w:rPr>
              <w:t>Kryeministria</w:t>
            </w:r>
          </w:p>
        </w:tc>
      </w:tr>
      <w:tr w:rsidR="00F26BBA" w:rsidRPr="00166179" w14:paraId="7E429FC4" w14:textId="77777777" w:rsidTr="00166179">
        <w:tc>
          <w:tcPr>
            <w:tcW w:w="2405" w:type="dxa"/>
          </w:tcPr>
          <w:p w14:paraId="191531F9" w14:textId="77777777" w:rsidR="00F26BBA" w:rsidRPr="00166179" w:rsidRDefault="00F26BBA" w:rsidP="0050309D">
            <w:pPr>
              <w:pStyle w:val="TEKSTI"/>
              <w:ind w:firstLine="0"/>
              <w:rPr>
                <w:lang w:val="sq-AL"/>
              </w:rPr>
            </w:pPr>
            <w:r w:rsidRPr="00166179">
              <w:rPr>
                <w:lang w:val="sq-AL"/>
              </w:rPr>
              <w:t>Partnerë  në zbatim:</w:t>
            </w:r>
          </w:p>
        </w:tc>
        <w:tc>
          <w:tcPr>
            <w:tcW w:w="6793" w:type="dxa"/>
          </w:tcPr>
          <w:p w14:paraId="5D2AD3B4" w14:textId="77777777" w:rsidR="00F26BBA" w:rsidRPr="00166179" w:rsidRDefault="00F26BBA" w:rsidP="0050309D">
            <w:pPr>
              <w:pStyle w:val="TEKSTI"/>
              <w:ind w:firstLine="0"/>
              <w:rPr>
                <w:lang w:val="sq-AL"/>
              </w:rPr>
            </w:pPr>
            <w:r w:rsidRPr="00166179">
              <w:rPr>
                <w:lang w:val="sq-AL"/>
              </w:rPr>
              <w:t>Departamenti për Zhvillim dhe Mirëqeverisje dhe Departamenti Rregullator dhe Përputhshmërisë, në Kryeministri.</w:t>
            </w:r>
          </w:p>
          <w:p w14:paraId="4F088DB6" w14:textId="77777777" w:rsidR="00F26BBA" w:rsidRPr="00166179" w:rsidRDefault="00F26BBA" w:rsidP="0050309D">
            <w:pPr>
              <w:pStyle w:val="TEKSTI"/>
              <w:ind w:firstLine="0"/>
              <w:rPr>
                <w:lang w:val="sq-AL"/>
              </w:rPr>
            </w:pPr>
            <w:r w:rsidRPr="00166179">
              <w:rPr>
                <w:lang w:val="sq-AL"/>
              </w:rPr>
              <w:t xml:space="preserve">Të gjitha ministritë </w:t>
            </w:r>
          </w:p>
          <w:p w14:paraId="1631597C" w14:textId="77777777" w:rsidR="00F26BBA" w:rsidRPr="00166179" w:rsidRDefault="00F26BBA" w:rsidP="0050309D">
            <w:pPr>
              <w:pStyle w:val="TEKSTI"/>
              <w:ind w:firstLine="0"/>
              <w:rPr>
                <w:lang w:val="sq-AL"/>
              </w:rPr>
            </w:pPr>
            <w:r w:rsidRPr="00166179">
              <w:rPr>
                <w:lang w:val="sq-AL"/>
              </w:rPr>
              <w:t xml:space="preserve">Shkolla Shqiptare e Administratës Publike  </w:t>
            </w:r>
          </w:p>
        </w:tc>
      </w:tr>
      <w:tr w:rsidR="00F26BBA" w:rsidRPr="00166179" w14:paraId="58EE654D" w14:textId="77777777" w:rsidTr="00166179">
        <w:tc>
          <w:tcPr>
            <w:tcW w:w="2405" w:type="dxa"/>
          </w:tcPr>
          <w:p w14:paraId="5CF82B78" w14:textId="77777777" w:rsidR="00F26BBA" w:rsidRPr="00166179" w:rsidRDefault="00F26BBA" w:rsidP="0050309D">
            <w:pPr>
              <w:pStyle w:val="TEKSTI"/>
              <w:ind w:firstLine="0"/>
              <w:rPr>
                <w:lang w:val="sq-AL"/>
              </w:rPr>
            </w:pPr>
            <w:r w:rsidRPr="00166179">
              <w:rPr>
                <w:lang w:val="sq-AL"/>
              </w:rPr>
              <w:t xml:space="preserve">Afati </w:t>
            </w:r>
          </w:p>
        </w:tc>
        <w:tc>
          <w:tcPr>
            <w:tcW w:w="6793" w:type="dxa"/>
          </w:tcPr>
          <w:p w14:paraId="37A891CE" w14:textId="77777777" w:rsidR="00F26BBA" w:rsidRPr="00166179" w:rsidRDefault="00F26BBA" w:rsidP="0050309D">
            <w:pPr>
              <w:pStyle w:val="TEKSTI"/>
              <w:ind w:firstLine="0"/>
              <w:rPr>
                <w:lang w:val="sq-AL"/>
              </w:rPr>
            </w:pPr>
            <w:r w:rsidRPr="00166179">
              <w:rPr>
                <w:lang w:val="sq-AL"/>
              </w:rPr>
              <w:t>2020</w:t>
            </w:r>
          </w:p>
        </w:tc>
      </w:tr>
      <w:tr w:rsidR="00F26BBA" w:rsidRPr="00166179" w14:paraId="6351D3A1" w14:textId="77777777" w:rsidTr="00166179">
        <w:tc>
          <w:tcPr>
            <w:tcW w:w="2405" w:type="dxa"/>
          </w:tcPr>
          <w:p w14:paraId="4CB1102A" w14:textId="77777777" w:rsidR="00F26BBA" w:rsidRPr="00166179" w:rsidRDefault="00F26BBA" w:rsidP="0050309D">
            <w:pPr>
              <w:pStyle w:val="TEKSTI"/>
              <w:ind w:firstLine="0"/>
              <w:rPr>
                <w:lang w:val="sq-AL"/>
              </w:rPr>
            </w:pPr>
            <w:r w:rsidRPr="00166179">
              <w:rPr>
                <w:lang w:val="sq-AL"/>
              </w:rPr>
              <w:t xml:space="preserve">Treguesit e zbatimit </w:t>
            </w:r>
          </w:p>
        </w:tc>
        <w:tc>
          <w:tcPr>
            <w:tcW w:w="6793" w:type="dxa"/>
          </w:tcPr>
          <w:p w14:paraId="3FC60941" w14:textId="00AEC9CB" w:rsidR="00F26BBA" w:rsidRPr="00166179" w:rsidRDefault="00E725EC" w:rsidP="0050309D">
            <w:pPr>
              <w:pStyle w:val="TEKSTI"/>
              <w:ind w:firstLine="0"/>
              <w:rPr>
                <w:lang w:val="sq-AL"/>
              </w:rPr>
            </w:pPr>
            <w:r>
              <w:rPr>
                <w:lang w:val="sq-AL"/>
              </w:rPr>
              <w:t>1.</w:t>
            </w:r>
            <w:r w:rsidR="00F26BBA" w:rsidRPr="00166179">
              <w:rPr>
                <w:lang w:val="sq-AL"/>
              </w:rPr>
              <w:t>Përgatitja e Manualit</w:t>
            </w:r>
          </w:p>
          <w:p w14:paraId="2B5DCEF8" w14:textId="4C8011A4" w:rsidR="00F26BBA" w:rsidRPr="00166179" w:rsidRDefault="00E725EC" w:rsidP="0050309D">
            <w:pPr>
              <w:pStyle w:val="TEKSTI"/>
              <w:ind w:firstLine="0"/>
              <w:rPr>
                <w:lang w:val="sq-AL"/>
              </w:rPr>
            </w:pPr>
            <w:r>
              <w:rPr>
                <w:lang w:val="sq-AL"/>
              </w:rPr>
              <w:t>2.</w:t>
            </w:r>
            <w:r w:rsidR="00F26BBA" w:rsidRPr="00166179">
              <w:rPr>
                <w:lang w:val="sq-AL"/>
              </w:rPr>
              <w:t xml:space="preserve">Shpërndarja e manualit tek të gjitha njësitë qeveritare </w:t>
            </w:r>
          </w:p>
          <w:p w14:paraId="48D9B717" w14:textId="68319073" w:rsidR="00F26BBA" w:rsidRPr="00166179" w:rsidRDefault="00E725EC" w:rsidP="0050309D">
            <w:pPr>
              <w:pStyle w:val="TEKSTI"/>
              <w:ind w:firstLine="0"/>
              <w:rPr>
                <w:lang w:val="sq-AL"/>
              </w:rPr>
            </w:pPr>
            <w:r>
              <w:rPr>
                <w:lang w:val="sq-AL"/>
              </w:rPr>
              <w:t>3.</w:t>
            </w:r>
            <w:r w:rsidR="00F26BBA" w:rsidRPr="00166179">
              <w:rPr>
                <w:lang w:val="sq-AL"/>
              </w:rPr>
              <w:t>Përditësimi sistematik i Manualit për pasqyrimin e ndryshimeve të vazhdueshme (p.sh. integrimi evropian)</w:t>
            </w:r>
          </w:p>
        </w:tc>
      </w:tr>
      <w:tr w:rsidR="00F26BBA" w:rsidRPr="00166179" w14:paraId="5417313C" w14:textId="77777777" w:rsidTr="00166179">
        <w:tc>
          <w:tcPr>
            <w:tcW w:w="2405" w:type="dxa"/>
          </w:tcPr>
          <w:p w14:paraId="5530C55E" w14:textId="77777777" w:rsidR="00F26BBA" w:rsidRPr="00166179" w:rsidRDefault="00F26BBA" w:rsidP="0050309D">
            <w:pPr>
              <w:pStyle w:val="TEKSTI"/>
              <w:ind w:firstLine="0"/>
              <w:rPr>
                <w:lang w:val="sq-AL"/>
              </w:rPr>
            </w:pPr>
            <w:r w:rsidRPr="00166179">
              <w:rPr>
                <w:lang w:val="sq-AL"/>
              </w:rPr>
              <w:t>Komente të tjera</w:t>
            </w:r>
          </w:p>
        </w:tc>
        <w:tc>
          <w:tcPr>
            <w:tcW w:w="6793" w:type="dxa"/>
          </w:tcPr>
          <w:p w14:paraId="4B1086FB" w14:textId="77777777" w:rsidR="00F26BBA" w:rsidRPr="00166179" w:rsidRDefault="00F26BBA" w:rsidP="0050309D">
            <w:pPr>
              <w:pStyle w:val="TEKSTI"/>
              <w:ind w:firstLine="0"/>
              <w:rPr>
                <w:lang w:val="sq-AL"/>
              </w:rPr>
            </w:pPr>
          </w:p>
        </w:tc>
      </w:tr>
      <w:tr w:rsidR="00F26BBA" w:rsidRPr="00166179" w14:paraId="7516B5C4" w14:textId="77777777" w:rsidTr="00166179">
        <w:tc>
          <w:tcPr>
            <w:tcW w:w="2405" w:type="dxa"/>
          </w:tcPr>
          <w:p w14:paraId="18C8B3C6" w14:textId="77777777" w:rsidR="00F26BBA" w:rsidRPr="00166179" w:rsidRDefault="00F26BBA" w:rsidP="0050309D">
            <w:pPr>
              <w:pStyle w:val="TEKSTI"/>
              <w:ind w:firstLine="0"/>
              <w:rPr>
                <w:lang w:val="sq-AL"/>
              </w:rPr>
            </w:pPr>
            <w:r w:rsidRPr="00166179">
              <w:rPr>
                <w:lang w:val="sq-AL"/>
              </w:rPr>
              <w:t xml:space="preserve">Asistenca Teknike që nevojitet </w:t>
            </w:r>
          </w:p>
        </w:tc>
        <w:tc>
          <w:tcPr>
            <w:tcW w:w="6793" w:type="dxa"/>
          </w:tcPr>
          <w:p w14:paraId="66A578C3" w14:textId="77777777" w:rsidR="00F26BBA" w:rsidRPr="00166179" w:rsidRDefault="00F26BBA" w:rsidP="0050309D">
            <w:pPr>
              <w:pStyle w:val="TEKSTI"/>
              <w:ind w:firstLine="0"/>
              <w:rPr>
                <w:lang w:val="sq-AL"/>
              </w:rPr>
            </w:pPr>
          </w:p>
        </w:tc>
      </w:tr>
    </w:tbl>
    <w:p w14:paraId="034813BF" w14:textId="77777777" w:rsidR="00F26BBA" w:rsidRPr="00166179" w:rsidRDefault="00F26BBA" w:rsidP="00F26BBA">
      <w:pPr>
        <w:pStyle w:val="TEKSTI"/>
        <w:rPr>
          <w:lang w:val="sq-AL"/>
        </w:rPr>
      </w:pPr>
    </w:p>
    <w:p w14:paraId="7F2A3D75" w14:textId="77777777" w:rsidR="00F26BBA" w:rsidRPr="00166179" w:rsidRDefault="00F26BBA" w:rsidP="00F26BBA">
      <w:pPr>
        <w:pStyle w:val="TEKSTI"/>
        <w:rPr>
          <w:b/>
          <w:lang w:val="sq-AL"/>
        </w:rPr>
      </w:pPr>
      <w:r w:rsidRPr="00166179">
        <w:rPr>
          <w:b/>
          <w:lang w:val="sq-AL"/>
        </w:rPr>
        <w:t>Aktiviteti 3.5.</w:t>
      </w:r>
    </w:p>
    <w:p w14:paraId="12849EC1" w14:textId="77777777" w:rsidR="00F26BBA" w:rsidRPr="00166179" w:rsidRDefault="00F26BBA" w:rsidP="00F26BBA">
      <w:pPr>
        <w:pStyle w:val="TEKSTI"/>
        <w:rPr>
          <w:b/>
          <w:lang w:val="sq-AL"/>
        </w:rPr>
      </w:pPr>
      <w:r w:rsidRPr="00166179">
        <w:rPr>
          <w:b/>
          <w:lang w:val="sq-AL"/>
        </w:rPr>
        <w:t>3.5 Ngritja e një programi zyrtar trajnimi për nëpunësit civilë që do të realizohet nga Shkolla Shqiptare e Administratës Publike, duke u përqendruar në bashkëpunimin qeveri-shoqëri civile në bërjen e politikave publike.</w:t>
      </w:r>
    </w:p>
    <w:p w14:paraId="04CB163A" w14:textId="77777777" w:rsidR="00F26BBA" w:rsidRPr="00166179" w:rsidRDefault="00F26BBA" w:rsidP="00F26BBA">
      <w:pPr>
        <w:pStyle w:val="TEKSTI"/>
        <w:rPr>
          <w:lang w:val="sq-AL"/>
        </w:rPr>
      </w:pPr>
    </w:p>
    <w:tbl>
      <w:tblPr>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5"/>
        <w:gridCol w:w="6883"/>
      </w:tblGrid>
      <w:tr w:rsidR="00F26BBA" w:rsidRPr="00166179" w14:paraId="1624DCA4" w14:textId="77777777" w:rsidTr="00166179">
        <w:tc>
          <w:tcPr>
            <w:tcW w:w="2405" w:type="dxa"/>
          </w:tcPr>
          <w:p w14:paraId="7E2066D0" w14:textId="77777777" w:rsidR="00F26BBA" w:rsidRPr="00166179" w:rsidRDefault="00F26BBA" w:rsidP="0050309D">
            <w:pPr>
              <w:pStyle w:val="TEKSTI"/>
              <w:ind w:firstLine="0"/>
              <w:rPr>
                <w:lang w:val="sq-AL"/>
              </w:rPr>
            </w:pPr>
            <w:r w:rsidRPr="00166179">
              <w:rPr>
                <w:lang w:val="sq-AL"/>
              </w:rPr>
              <w:t>Aktiviteti 3.5.</w:t>
            </w:r>
          </w:p>
        </w:tc>
        <w:tc>
          <w:tcPr>
            <w:tcW w:w="6883" w:type="dxa"/>
          </w:tcPr>
          <w:p w14:paraId="3C153F29" w14:textId="77777777" w:rsidR="00F26BBA" w:rsidRPr="00166179" w:rsidRDefault="00F26BBA" w:rsidP="0050309D">
            <w:pPr>
              <w:pStyle w:val="TEKSTI"/>
              <w:ind w:firstLine="0"/>
              <w:rPr>
                <w:lang w:val="sq-AL"/>
              </w:rPr>
            </w:pPr>
            <w:r w:rsidRPr="00166179">
              <w:rPr>
                <w:lang w:val="sq-AL"/>
              </w:rPr>
              <w:t>3.5 Ngritja e një programi zyrtar trajnimi për nëpunësit civilë që do të realizohet nga Shkolla shqiptare e Administratës Publike, duke u përqendruar në bashkëpunimin qeveri-shoqëri civile në bërjen e politikave publike.</w:t>
            </w:r>
          </w:p>
        </w:tc>
      </w:tr>
      <w:tr w:rsidR="00F26BBA" w:rsidRPr="00166179" w14:paraId="12EF367D" w14:textId="77777777" w:rsidTr="00166179">
        <w:tc>
          <w:tcPr>
            <w:tcW w:w="2405" w:type="dxa"/>
          </w:tcPr>
          <w:p w14:paraId="1F3143C4" w14:textId="77777777" w:rsidR="00F26BBA" w:rsidRPr="00166179" w:rsidRDefault="00F26BBA" w:rsidP="0050309D">
            <w:pPr>
              <w:pStyle w:val="TEKSTI"/>
              <w:ind w:firstLine="0"/>
              <w:rPr>
                <w:lang w:val="sq-AL"/>
              </w:rPr>
            </w:pPr>
            <w:r w:rsidRPr="00166179">
              <w:rPr>
                <w:lang w:val="sq-AL"/>
              </w:rPr>
              <w:t>Organi zbatues</w:t>
            </w:r>
          </w:p>
        </w:tc>
        <w:tc>
          <w:tcPr>
            <w:tcW w:w="6883" w:type="dxa"/>
          </w:tcPr>
          <w:p w14:paraId="400174EB" w14:textId="77777777" w:rsidR="00F26BBA" w:rsidRPr="00166179" w:rsidRDefault="00F26BBA" w:rsidP="0050309D">
            <w:pPr>
              <w:pStyle w:val="TEKSTI"/>
              <w:ind w:firstLine="0"/>
              <w:rPr>
                <w:lang w:val="sq-AL"/>
              </w:rPr>
            </w:pPr>
            <w:r w:rsidRPr="00166179">
              <w:rPr>
                <w:lang w:val="sq-AL"/>
              </w:rPr>
              <w:t xml:space="preserve">Shkolla Shqiptare e Administratës Publike  </w:t>
            </w:r>
          </w:p>
        </w:tc>
      </w:tr>
      <w:tr w:rsidR="00F26BBA" w:rsidRPr="00166179" w14:paraId="1BEF2531" w14:textId="77777777" w:rsidTr="00166179">
        <w:tc>
          <w:tcPr>
            <w:tcW w:w="2405" w:type="dxa"/>
          </w:tcPr>
          <w:p w14:paraId="7E0A0816" w14:textId="77777777" w:rsidR="00F26BBA" w:rsidRPr="00166179" w:rsidRDefault="00F26BBA" w:rsidP="0050309D">
            <w:pPr>
              <w:pStyle w:val="TEKSTI"/>
              <w:ind w:firstLine="0"/>
              <w:rPr>
                <w:lang w:val="sq-AL"/>
              </w:rPr>
            </w:pPr>
            <w:r w:rsidRPr="00166179">
              <w:rPr>
                <w:lang w:val="sq-AL"/>
              </w:rPr>
              <w:t>Partnerë në zbatim:</w:t>
            </w:r>
          </w:p>
        </w:tc>
        <w:tc>
          <w:tcPr>
            <w:tcW w:w="6883" w:type="dxa"/>
          </w:tcPr>
          <w:p w14:paraId="61E53A69" w14:textId="77777777" w:rsidR="00F26BBA" w:rsidRPr="00166179" w:rsidRDefault="00F26BBA" w:rsidP="0050309D">
            <w:pPr>
              <w:pStyle w:val="TEKSTI"/>
              <w:ind w:firstLine="0"/>
              <w:rPr>
                <w:lang w:val="sq-AL"/>
              </w:rPr>
            </w:pPr>
            <w:r w:rsidRPr="00166179">
              <w:rPr>
                <w:lang w:val="sq-AL"/>
              </w:rPr>
              <w:t>Kryeministria</w:t>
            </w:r>
          </w:p>
          <w:p w14:paraId="31FEC941" w14:textId="77777777" w:rsidR="00F26BBA" w:rsidRPr="00166179" w:rsidRDefault="00F26BBA" w:rsidP="0050309D">
            <w:pPr>
              <w:pStyle w:val="TEKSTI"/>
              <w:ind w:firstLine="0"/>
              <w:rPr>
                <w:lang w:val="sq-AL"/>
              </w:rPr>
            </w:pPr>
            <w:r w:rsidRPr="00166179">
              <w:rPr>
                <w:lang w:val="sq-AL"/>
              </w:rPr>
              <w:t>Departamenti për Zhvillim dhe Mirëqeverisje dhe Departamenti Rregullator dhe Përputhshmërisë</w:t>
            </w:r>
          </w:p>
          <w:p w14:paraId="167B86CD" w14:textId="77777777" w:rsidR="00F26BBA" w:rsidRPr="00166179" w:rsidRDefault="00F26BBA" w:rsidP="0050309D">
            <w:pPr>
              <w:pStyle w:val="TEKSTI"/>
              <w:ind w:firstLine="0"/>
              <w:rPr>
                <w:lang w:val="sq-AL"/>
              </w:rPr>
            </w:pPr>
          </w:p>
        </w:tc>
      </w:tr>
      <w:tr w:rsidR="00F26BBA" w:rsidRPr="00166179" w14:paraId="641E93C2" w14:textId="77777777" w:rsidTr="00166179">
        <w:tc>
          <w:tcPr>
            <w:tcW w:w="2405" w:type="dxa"/>
          </w:tcPr>
          <w:p w14:paraId="40727D8D" w14:textId="77777777" w:rsidR="00F26BBA" w:rsidRPr="00166179" w:rsidRDefault="00F26BBA" w:rsidP="0050309D">
            <w:pPr>
              <w:pStyle w:val="TEKSTI"/>
              <w:ind w:firstLine="0"/>
              <w:rPr>
                <w:lang w:val="sq-AL"/>
              </w:rPr>
            </w:pPr>
            <w:r w:rsidRPr="00166179">
              <w:rPr>
                <w:lang w:val="sq-AL"/>
              </w:rPr>
              <w:t>Afati i zbatimit</w:t>
            </w:r>
          </w:p>
        </w:tc>
        <w:tc>
          <w:tcPr>
            <w:tcW w:w="6883" w:type="dxa"/>
          </w:tcPr>
          <w:p w14:paraId="03475F45" w14:textId="77777777" w:rsidR="00F26BBA" w:rsidRPr="00166179" w:rsidRDefault="00F26BBA" w:rsidP="0050309D">
            <w:pPr>
              <w:pStyle w:val="TEKSTI"/>
              <w:ind w:firstLine="0"/>
              <w:rPr>
                <w:lang w:val="sq-AL"/>
              </w:rPr>
            </w:pPr>
            <w:r w:rsidRPr="00166179">
              <w:rPr>
                <w:lang w:val="sq-AL"/>
              </w:rPr>
              <w:t>2020</w:t>
            </w:r>
          </w:p>
        </w:tc>
      </w:tr>
      <w:tr w:rsidR="00F26BBA" w:rsidRPr="00166179" w14:paraId="6ABCF23F" w14:textId="77777777" w:rsidTr="00166179">
        <w:tc>
          <w:tcPr>
            <w:tcW w:w="2405" w:type="dxa"/>
          </w:tcPr>
          <w:p w14:paraId="04177471" w14:textId="77777777" w:rsidR="00F26BBA" w:rsidRPr="00166179" w:rsidRDefault="00F26BBA" w:rsidP="0050309D">
            <w:pPr>
              <w:pStyle w:val="TEKSTI"/>
              <w:ind w:firstLine="0"/>
              <w:rPr>
                <w:lang w:val="sq-AL"/>
              </w:rPr>
            </w:pPr>
            <w:r w:rsidRPr="00166179">
              <w:rPr>
                <w:lang w:val="sq-AL"/>
              </w:rPr>
              <w:t xml:space="preserve">Treguesit e zbatimit </w:t>
            </w:r>
          </w:p>
        </w:tc>
        <w:tc>
          <w:tcPr>
            <w:tcW w:w="6883" w:type="dxa"/>
          </w:tcPr>
          <w:p w14:paraId="12DAB9F1" w14:textId="396872F7" w:rsidR="00F26BBA" w:rsidRPr="00166179" w:rsidRDefault="006937E0" w:rsidP="0050309D">
            <w:pPr>
              <w:pStyle w:val="TEKSTI"/>
              <w:ind w:firstLine="0"/>
              <w:rPr>
                <w:lang w:val="sq-AL"/>
              </w:rPr>
            </w:pPr>
            <w:r>
              <w:rPr>
                <w:lang w:val="sq-AL"/>
              </w:rPr>
              <w:t>1.</w:t>
            </w:r>
            <w:r w:rsidR="00F26BBA" w:rsidRPr="00166179">
              <w:rPr>
                <w:lang w:val="sq-AL"/>
              </w:rPr>
              <w:t>Trajnimi i nëpunësve civilë të njësive relevante të çdo ministrie</w:t>
            </w:r>
          </w:p>
          <w:p w14:paraId="6C1C1070" w14:textId="770F34D6" w:rsidR="00F26BBA" w:rsidRPr="00166179" w:rsidRDefault="006937E0" w:rsidP="0050309D">
            <w:pPr>
              <w:pStyle w:val="TEKSTI"/>
              <w:ind w:firstLine="0"/>
              <w:rPr>
                <w:lang w:val="sq-AL"/>
              </w:rPr>
            </w:pPr>
            <w:r>
              <w:rPr>
                <w:lang w:val="sq-AL"/>
              </w:rPr>
              <w:t>2.</w:t>
            </w:r>
            <w:r w:rsidR="00F26BBA" w:rsidRPr="00166179">
              <w:rPr>
                <w:lang w:val="sq-AL"/>
              </w:rPr>
              <w:t xml:space="preserve">Vlerësimi i ndikimit të trajnimit </w:t>
            </w:r>
          </w:p>
          <w:p w14:paraId="0BAF9A3E" w14:textId="1D6ADE0B" w:rsidR="00F26BBA" w:rsidRPr="00166179" w:rsidRDefault="006937E0" w:rsidP="0050309D">
            <w:pPr>
              <w:pStyle w:val="TEKSTI"/>
              <w:ind w:firstLine="0"/>
              <w:rPr>
                <w:lang w:val="sq-AL"/>
              </w:rPr>
            </w:pPr>
            <w:r>
              <w:rPr>
                <w:lang w:val="sq-AL"/>
              </w:rPr>
              <w:t>3.</w:t>
            </w:r>
            <w:r w:rsidR="00F26BBA" w:rsidRPr="00166179">
              <w:rPr>
                <w:lang w:val="sq-AL"/>
              </w:rPr>
              <w:t>Përcaktimi çdo vit i numrit të konsultimeve dhe fushave të konsultimit publik</w:t>
            </w:r>
          </w:p>
        </w:tc>
      </w:tr>
      <w:tr w:rsidR="00F26BBA" w:rsidRPr="00166179" w14:paraId="3A4F51C2" w14:textId="77777777" w:rsidTr="00166179">
        <w:tc>
          <w:tcPr>
            <w:tcW w:w="2405" w:type="dxa"/>
          </w:tcPr>
          <w:p w14:paraId="6DA63DCA" w14:textId="77777777" w:rsidR="00F26BBA" w:rsidRPr="00166179" w:rsidRDefault="00F26BBA" w:rsidP="0050309D">
            <w:pPr>
              <w:pStyle w:val="TEKSTI"/>
              <w:ind w:firstLine="0"/>
              <w:rPr>
                <w:lang w:val="sq-AL"/>
              </w:rPr>
            </w:pPr>
            <w:r w:rsidRPr="00166179">
              <w:rPr>
                <w:lang w:val="sq-AL"/>
              </w:rPr>
              <w:t>Komente të tjera</w:t>
            </w:r>
          </w:p>
        </w:tc>
        <w:tc>
          <w:tcPr>
            <w:tcW w:w="6883" w:type="dxa"/>
          </w:tcPr>
          <w:p w14:paraId="1D9D6599" w14:textId="77777777" w:rsidR="00F26BBA" w:rsidRPr="00166179" w:rsidRDefault="00F26BBA" w:rsidP="0050309D">
            <w:pPr>
              <w:pStyle w:val="TEKSTI"/>
              <w:ind w:firstLine="0"/>
              <w:rPr>
                <w:lang w:val="sq-AL"/>
              </w:rPr>
            </w:pPr>
            <w:r w:rsidRPr="00166179">
              <w:rPr>
                <w:lang w:val="sq-AL"/>
              </w:rPr>
              <w:t xml:space="preserve">Shih 3.4. </w:t>
            </w:r>
          </w:p>
        </w:tc>
      </w:tr>
      <w:tr w:rsidR="00F26BBA" w:rsidRPr="00166179" w14:paraId="3B014D15" w14:textId="77777777" w:rsidTr="00166179">
        <w:tc>
          <w:tcPr>
            <w:tcW w:w="2405" w:type="dxa"/>
          </w:tcPr>
          <w:p w14:paraId="10005BA4" w14:textId="77777777" w:rsidR="00F26BBA" w:rsidRPr="00166179" w:rsidRDefault="00F26BBA" w:rsidP="0050309D">
            <w:pPr>
              <w:pStyle w:val="TEKSTI"/>
              <w:ind w:firstLine="0"/>
              <w:rPr>
                <w:lang w:val="sq-AL"/>
              </w:rPr>
            </w:pPr>
            <w:r w:rsidRPr="00166179">
              <w:rPr>
                <w:lang w:val="sq-AL"/>
              </w:rPr>
              <w:t xml:space="preserve">Asistenca Teknike që nevojitet </w:t>
            </w:r>
          </w:p>
        </w:tc>
        <w:tc>
          <w:tcPr>
            <w:tcW w:w="6883" w:type="dxa"/>
          </w:tcPr>
          <w:p w14:paraId="78C86616" w14:textId="77777777" w:rsidR="00F26BBA" w:rsidRPr="00166179" w:rsidRDefault="00F26BBA" w:rsidP="0050309D">
            <w:pPr>
              <w:pStyle w:val="TEKSTI"/>
              <w:ind w:firstLine="0"/>
              <w:rPr>
                <w:lang w:val="sq-AL"/>
              </w:rPr>
            </w:pPr>
          </w:p>
        </w:tc>
      </w:tr>
    </w:tbl>
    <w:p w14:paraId="3BF6F878" w14:textId="77777777" w:rsidR="00F26BBA" w:rsidRPr="00166179" w:rsidRDefault="00F26BBA" w:rsidP="00F26BBA">
      <w:pPr>
        <w:pStyle w:val="TEKSTI"/>
        <w:rPr>
          <w:lang w:val="sq-AL"/>
        </w:rPr>
      </w:pPr>
    </w:p>
    <w:p w14:paraId="0CA6E545" w14:textId="77777777" w:rsidR="00F26BBA" w:rsidRPr="00166179" w:rsidRDefault="00F26BBA" w:rsidP="00F26BBA">
      <w:pPr>
        <w:pStyle w:val="TEKSTI"/>
        <w:rPr>
          <w:b/>
          <w:i/>
          <w:lang w:val="sq-AL"/>
        </w:rPr>
      </w:pPr>
      <w:bookmarkStart w:id="56" w:name="_Toc256000013"/>
      <w:bookmarkStart w:id="57" w:name="_Toc515546333"/>
      <w:bookmarkStart w:id="58" w:name="_Toc515548926"/>
      <w:bookmarkStart w:id="59" w:name="_Toc511254844"/>
      <w:bookmarkStart w:id="60" w:name="_Toc512876591"/>
      <w:bookmarkStart w:id="61" w:name="_Toc514928149"/>
      <w:r w:rsidRPr="00166179">
        <w:rPr>
          <w:b/>
          <w:lang w:val="sq-AL"/>
        </w:rPr>
        <w:t xml:space="preserve">Prioriteti 4:Sigurimi i kontributit të </w:t>
      </w:r>
      <w:r w:rsidR="00166179">
        <w:rPr>
          <w:b/>
          <w:lang w:val="sq-AL"/>
        </w:rPr>
        <w:t>OSHC</w:t>
      </w:r>
      <w:r w:rsidRPr="00166179">
        <w:rPr>
          <w:b/>
          <w:lang w:val="sq-AL"/>
        </w:rPr>
        <w:t>-ve në procesin e anëtarësimit</w:t>
      </w:r>
      <w:bookmarkEnd w:id="56"/>
      <w:bookmarkEnd w:id="57"/>
      <w:bookmarkEnd w:id="58"/>
      <w:bookmarkEnd w:id="59"/>
      <w:bookmarkEnd w:id="60"/>
      <w:bookmarkEnd w:id="61"/>
    </w:p>
    <w:p w14:paraId="79B63B17" w14:textId="77777777" w:rsidR="00F26BBA" w:rsidRPr="00166179" w:rsidRDefault="00F26BBA" w:rsidP="00F26BBA">
      <w:pPr>
        <w:pStyle w:val="TEKSTI"/>
        <w:rPr>
          <w:i/>
          <w:lang w:val="sq-AL"/>
        </w:rPr>
      </w:pPr>
      <w:bookmarkStart w:id="62" w:name="_Toc515546334"/>
      <w:bookmarkEnd w:id="62"/>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776"/>
      </w:tblGrid>
      <w:tr w:rsidR="00F26BBA" w:rsidRPr="00166179" w14:paraId="5B602C58" w14:textId="77777777" w:rsidTr="00166179">
        <w:tc>
          <w:tcPr>
            <w:tcW w:w="9776" w:type="dxa"/>
          </w:tcPr>
          <w:p w14:paraId="5F05D5F1" w14:textId="77777777" w:rsidR="00F26BBA" w:rsidRPr="00166179" w:rsidRDefault="00F26BBA" w:rsidP="0050309D">
            <w:pPr>
              <w:pStyle w:val="TEKSTI"/>
              <w:ind w:firstLine="0"/>
              <w:rPr>
                <w:lang w:val="sq-AL"/>
              </w:rPr>
            </w:pPr>
            <w:r w:rsidRPr="00166179">
              <w:rPr>
                <w:lang w:val="sq-AL"/>
              </w:rPr>
              <w:t>Janë identifikuar pesëmasa kryesore nën këtë prioritet dhe janë përcaktuar afatet:</w:t>
            </w:r>
          </w:p>
          <w:p w14:paraId="7DED70AA" w14:textId="1463B4FA" w:rsidR="00F26BBA" w:rsidRPr="00166179" w:rsidRDefault="00F26BBA" w:rsidP="0050309D">
            <w:pPr>
              <w:pStyle w:val="TEKSTI"/>
              <w:ind w:firstLine="0"/>
              <w:rPr>
                <w:lang w:val="sq-AL"/>
              </w:rPr>
            </w:pPr>
            <w:bookmarkStart w:id="63" w:name="_Hlk513030402"/>
            <w:r w:rsidRPr="00166179">
              <w:rPr>
                <w:lang w:val="sq-AL"/>
              </w:rPr>
              <w:t>4.1</w:t>
            </w:r>
            <w:r w:rsidR="00357587" w:rsidRPr="00166179">
              <w:rPr>
                <w:lang w:val="sq-AL"/>
              </w:rPr>
              <w:t xml:space="preserve"> </w:t>
            </w:r>
            <w:r w:rsidRPr="00166179">
              <w:rPr>
                <w:lang w:val="sq-AL"/>
              </w:rPr>
              <w:t>Hartimi i Platformës së Partneritetit për Integrimin Evropian, sikurse përcaktuar nga Vendimi i Këshillit të Ministrave</w:t>
            </w:r>
            <w:r w:rsidR="00166179">
              <w:rPr>
                <w:lang w:val="sq-AL"/>
              </w:rPr>
              <w:t xml:space="preserve"> nr. </w:t>
            </w:r>
            <w:r w:rsidRPr="00166179">
              <w:rPr>
                <w:lang w:val="sq-AL"/>
              </w:rPr>
              <w:t>749, datë 19.12.2018</w:t>
            </w:r>
          </w:p>
          <w:p w14:paraId="19081C1A" w14:textId="77777777" w:rsidR="00F26BBA" w:rsidRPr="00166179" w:rsidRDefault="00F26BBA" w:rsidP="0050309D">
            <w:pPr>
              <w:pStyle w:val="TEKSTI"/>
              <w:ind w:firstLine="0"/>
              <w:rPr>
                <w:i/>
                <w:lang w:val="sq-AL"/>
              </w:rPr>
            </w:pPr>
            <w:r w:rsidRPr="00166179">
              <w:rPr>
                <w:i/>
                <w:lang w:val="sq-AL"/>
              </w:rPr>
              <w:t>Afati: 2020</w:t>
            </w:r>
          </w:p>
          <w:p w14:paraId="672ACC1D" w14:textId="13BDC914" w:rsidR="00F26BBA" w:rsidRPr="00166179" w:rsidRDefault="00F26BBA" w:rsidP="0050309D">
            <w:pPr>
              <w:pStyle w:val="TEKSTI"/>
              <w:ind w:firstLine="0"/>
              <w:rPr>
                <w:lang w:val="sq-AL"/>
              </w:rPr>
            </w:pPr>
            <w:r w:rsidRPr="00166179">
              <w:rPr>
                <w:lang w:val="sq-AL"/>
              </w:rPr>
              <w:t>4.2</w:t>
            </w:r>
            <w:r w:rsidR="00357587" w:rsidRPr="00166179">
              <w:rPr>
                <w:lang w:val="sq-AL"/>
              </w:rPr>
              <w:t xml:space="preserve"> </w:t>
            </w:r>
            <w:r w:rsidRPr="00166179">
              <w:rPr>
                <w:lang w:val="sq-AL"/>
              </w:rPr>
              <w:t xml:space="preserve">Përfshirja e </w:t>
            </w:r>
            <w:r w:rsidR="00166179">
              <w:rPr>
                <w:lang w:val="sq-AL"/>
              </w:rPr>
              <w:t>OSHC</w:t>
            </w:r>
            <w:r w:rsidRPr="00166179">
              <w:rPr>
                <w:lang w:val="sq-AL"/>
              </w:rPr>
              <w:t>-ve në procesin e anëtarësimit në përputhje me Platformën e Partneritetit për Integrimin Evropian</w:t>
            </w:r>
          </w:p>
          <w:p w14:paraId="6FE556FD" w14:textId="77777777" w:rsidR="00F26BBA" w:rsidRPr="00166179" w:rsidRDefault="00F26BBA" w:rsidP="0050309D">
            <w:pPr>
              <w:pStyle w:val="TEKSTI"/>
              <w:ind w:firstLine="0"/>
              <w:rPr>
                <w:lang w:val="sq-AL"/>
              </w:rPr>
            </w:pPr>
            <w:r w:rsidRPr="00166179">
              <w:rPr>
                <w:i/>
                <w:lang w:val="sq-AL"/>
              </w:rPr>
              <w:t>Afati: 2021</w:t>
            </w:r>
          </w:p>
          <w:p w14:paraId="4C471BAD" w14:textId="46C2E286" w:rsidR="00F26BBA" w:rsidRPr="00166179" w:rsidRDefault="00F26BBA" w:rsidP="0050309D">
            <w:pPr>
              <w:pStyle w:val="TEKSTI"/>
              <w:ind w:firstLine="0"/>
              <w:rPr>
                <w:lang w:val="sq-AL"/>
              </w:rPr>
            </w:pPr>
            <w:r w:rsidRPr="00166179">
              <w:rPr>
                <w:lang w:val="sq-AL"/>
              </w:rPr>
              <w:t>4.3</w:t>
            </w:r>
            <w:r w:rsidR="00357587" w:rsidRPr="00166179">
              <w:rPr>
                <w:lang w:val="sq-AL"/>
              </w:rPr>
              <w:t xml:space="preserve"> </w:t>
            </w:r>
            <w:r w:rsidRPr="00166179">
              <w:rPr>
                <w:lang w:val="sq-AL"/>
              </w:rPr>
              <w:t xml:space="preserve">Rritja e pjesëmarrjes së </w:t>
            </w:r>
            <w:r w:rsidR="00166179">
              <w:rPr>
                <w:lang w:val="sq-AL"/>
              </w:rPr>
              <w:t>OSHC</w:t>
            </w:r>
            <w:r w:rsidRPr="00166179">
              <w:rPr>
                <w:lang w:val="sq-AL"/>
              </w:rPr>
              <w:t>-ve në programimin e financimit të para-aderimit në BE , bazuar në parimin e partneritetit.</w:t>
            </w:r>
          </w:p>
          <w:p w14:paraId="5EFD87C0" w14:textId="77777777" w:rsidR="00F26BBA" w:rsidRPr="00166179" w:rsidRDefault="00F26BBA" w:rsidP="0050309D">
            <w:pPr>
              <w:pStyle w:val="TEKSTI"/>
              <w:ind w:firstLine="0"/>
              <w:rPr>
                <w:i/>
                <w:lang w:val="sq-AL"/>
              </w:rPr>
            </w:pPr>
            <w:r w:rsidRPr="00166179">
              <w:rPr>
                <w:i/>
                <w:lang w:val="sq-AL"/>
              </w:rPr>
              <w:t>Afati: 2020</w:t>
            </w:r>
          </w:p>
          <w:p w14:paraId="3F4DAAAA" w14:textId="692012C7" w:rsidR="00F26BBA" w:rsidRPr="00166179" w:rsidRDefault="00F26BBA" w:rsidP="0050309D">
            <w:pPr>
              <w:pStyle w:val="TEKSTI"/>
              <w:ind w:firstLine="0"/>
              <w:rPr>
                <w:lang w:val="sq-AL"/>
              </w:rPr>
            </w:pPr>
            <w:r w:rsidRPr="00166179">
              <w:rPr>
                <w:lang w:val="sq-AL"/>
              </w:rPr>
              <w:t>4.4</w:t>
            </w:r>
            <w:r w:rsidR="00357587" w:rsidRPr="00166179">
              <w:rPr>
                <w:lang w:val="sq-AL"/>
              </w:rPr>
              <w:t xml:space="preserve"> </w:t>
            </w:r>
            <w:r w:rsidRPr="00166179">
              <w:rPr>
                <w:lang w:val="sq-AL"/>
              </w:rPr>
              <w:t xml:space="preserve">Garantimi i financimeve të mjaftueshme nga BE-ja për zhvillimin e shoqërisë civile, sidomos për programet që kontribuojnë në forcimin e kapaciteteve të </w:t>
            </w:r>
            <w:r w:rsidR="00166179">
              <w:rPr>
                <w:lang w:val="sq-AL"/>
              </w:rPr>
              <w:t>OSHC</w:t>
            </w:r>
            <w:r w:rsidRPr="00166179">
              <w:rPr>
                <w:lang w:val="sq-AL"/>
              </w:rPr>
              <w:t xml:space="preserve">-ve për monitorim efikas të </w:t>
            </w:r>
            <w:r w:rsidRPr="00166179">
              <w:rPr>
                <w:i/>
                <w:lang w:val="sq-AL"/>
              </w:rPr>
              <w:t>acquis</w:t>
            </w:r>
            <w:r w:rsidRPr="00166179">
              <w:rPr>
                <w:lang w:val="sq-AL"/>
              </w:rPr>
              <w:t xml:space="preserve"> të BE-së për zbatimin dhe qëndrueshmërinë e reformave për anëtarësimin në BE.</w:t>
            </w:r>
          </w:p>
          <w:p w14:paraId="21991466" w14:textId="77777777" w:rsidR="00F26BBA" w:rsidRPr="00166179" w:rsidRDefault="00F26BBA" w:rsidP="0050309D">
            <w:pPr>
              <w:pStyle w:val="TEKSTI"/>
              <w:ind w:firstLine="0"/>
              <w:rPr>
                <w:i/>
                <w:lang w:val="sq-AL"/>
              </w:rPr>
            </w:pPr>
            <w:r w:rsidRPr="00166179">
              <w:rPr>
                <w:i/>
                <w:lang w:val="sq-AL"/>
              </w:rPr>
              <w:t>Afati: 2020</w:t>
            </w:r>
          </w:p>
          <w:p w14:paraId="08B06254" w14:textId="199360DE" w:rsidR="00F26BBA" w:rsidRPr="00166179" w:rsidRDefault="00F26BBA" w:rsidP="0050309D">
            <w:pPr>
              <w:pStyle w:val="TEKSTI"/>
              <w:ind w:firstLine="0"/>
              <w:rPr>
                <w:lang w:val="sq-AL"/>
              </w:rPr>
            </w:pPr>
            <w:r w:rsidRPr="00166179">
              <w:rPr>
                <w:lang w:val="sq-AL"/>
              </w:rPr>
              <w:t>4.5</w:t>
            </w:r>
            <w:r w:rsidR="00357587" w:rsidRPr="00166179">
              <w:rPr>
                <w:lang w:val="sq-AL"/>
              </w:rPr>
              <w:t xml:space="preserve"> </w:t>
            </w:r>
            <w:r w:rsidRPr="00166179">
              <w:rPr>
                <w:lang w:val="sq-AL"/>
              </w:rPr>
              <w:t xml:space="preserve">Mundësimi i përfshirjes efikase të </w:t>
            </w:r>
            <w:r w:rsidR="00166179">
              <w:rPr>
                <w:lang w:val="sq-AL"/>
              </w:rPr>
              <w:t>OSHC</w:t>
            </w:r>
            <w:r w:rsidRPr="00166179">
              <w:rPr>
                <w:lang w:val="sq-AL"/>
              </w:rPr>
              <w:t xml:space="preserve">-ve në punën e Këshillit Kombëtar për Integrimin Evropian si një mekanizëm institucional kyç për konsultimin me </w:t>
            </w:r>
            <w:r w:rsidR="00166179">
              <w:rPr>
                <w:lang w:val="sq-AL"/>
              </w:rPr>
              <w:t>OSHC</w:t>
            </w:r>
            <w:r w:rsidRPr="00166179">
              <w:rPr>
                <w:lang w:val="sq-AL"/>
              </w:rPr>
              <w:t>-të për çështje të BE-së brenda Kuvendittë Shqipërisë. .Kuvendi (ligji 15/15) ka ngritur KKIE ku merr pjesë edhe SHC, prandaj nje ndarje e tillë duhet të reflektohet edhe në kuvend sipas komisioneve parlamentare dhe në KKIE</w:t>
            </w:r>
          </w:p>
          <w:p w14:paraId="71B8D8C0" w14:textId="77777777" w:rsidR="00F26BBA" w:rsidRPr="00166179" w:rsidRDefault="00F26BBA" w:rsidP="0050309D">
            <w:pPr>
              <w:pStyle w:val="TEKSTI"/>
              <w:ind w:firstLine="0"/>
              <w:rPr>
                <w:lang w:val="sq-AL"/>
              </w:rPr>
            </w:pPr>
            <w:r w:rsidRPr="00166179">
              <w:rPr>
                <w:i/>
                <w:lang w:val="sq-AL"/>
              </w:rPr>
              <w:t>Afati: 2020</w:t>
            </w:r>
            <w:bookmarkEnd w:id="63"/>
          </w:p>
        </w:tc>
      </w:tr>
    </w:tbl>
    <w:p w14:paraId="139209B5" w14:textId="77777777" w:rsidR="00F26BBA" w:rsidRPr="00166179" w:rsidRDefault="00F26BBA" w:rsidP="00F26BBA">
      <w:pPr>
        <w:pStyle w:val="TEKSTI"/>
        <w:rPr>
          <w:lang w:val="sq-AL"/>
        </w:rPr>
      </w:pPr>
    </w:p>
    <w:p w14:paraId="648B2125" w14:textId="0637F939" w:rsidR="00F26BBA" w:rsidRPr="00166179" w:rsidRDefault="00F26BBA" w:rsidP="00F26BBA">
      <w:pPr>
        <w:pStyle w:val="TEKSTI"/>
        <w:rPr>
          <w:lang w:val="sq-AL"/>
        </w:rPr>
      </w:pPr>
      <w:r w:rsidRPr="00166179">
        <w:rPr>
          <w:lang w:val="sq-AL"/>
        </w:rPr>
        <w:t>Strategjia Kombëtare e Qeverisë Shqiptare për Zhvillim dhe Integrim (</w:t>
      </w:r>
      <w:r w:rsidR="0057495A">
        <w:rPr>
          <w:lang w:val="sq-AL"/>
        </w:rPr>
        <w:t>2015–2021</w:t>
      </w:r>
      <w:r w:rsidRPr="00166179">
        <w:rPr>
          <w:lang w:val="sq-AL"/>
        </w:rPr>
        <w:t xml:space="preserve">) thekson se vizioni i qeverisë është </w:t>
      </w:r>
      <w:r w:rsidR="00F3174C">
        <w:rPr>
          <w:lang w:val="sq-AL"/>
        </w:rPr>
        <w:t>“</w:t>
      </w:r>
      <w:r w:rsidRPr="00166179">
        <w:rPr>
          <w:lang w:val="sq-AL"/>
        </w:rPr>
        <w:t>krijimi i një mjedisi mundësues për një shoqëri civile të fortë dhe të konsoliduar që kontribuon në zhvillimin e shoqërisë dhe të vendit së bashku me një media të pavarur dhe të lirë</w:t>
      </w:r>
      <w:r w:rsidR="00F3174C">
        <w:rPr>
          <w:lang w:val="sq-AL"/>
        </w:rPr>
        <w:t>”</w:t>
      </w:r>
      <w:r w:rsidRPr="00166179">
        <w:rPr>
          <w:lang w:val="sq-AL"/>
        </w:rPr>
        <w:t xml:space="preserve">. </w:t>
      </w:r>
    </w:p>
    <w:p w14:paraId="75AE5B2F" w14:textId="77777777" w:rsidR="00F26BBA" w:rsidRPr="00166179" w:rsidRDefault="00F26BBA" w:rsidP="00F26BBA">
      <w:pPr>
        <w:pStyle w:val="TEKSTI"/>
        <w:rPr>
          <w:lang w:val="sq-AL"/>
        </w:rPr>
      </w:pPr>
      <w:r w:rsidRPr="00166179">
        <w:rPr>
          <w:lang w:val="sq-AL"/>
        </w:rPr>
        <w:t xml:space="preserve">Për më tepër, Strategjia Kombëtare identifikon tre objektiva strategjike në fushën e shoqërisë civile: </w:t>
      </w:r>
    </w:p>
    <w:p w14:paraId="3CED14E2" w14:textId="04D43402" w:rsidR="00F26BBA" w:rsidRPr="00166179" w:rsidRDefault="0050309D" w:rsidP="00F26BBA">
      <w:pPr>
        <w:pStyle w:val="TEKSTI"/>
        <w:rPr>
          <w:lang w:val="sq-AL"/>
        </w:rPr>
      </w:pPr>
      <w:r w:rsidRPr="00166179">
        <w:rPr>
          <w:lang w:val="sq-AL"/>
        </w:rPr>
        <w:t xml:space="preserve">i) </w:t>
      </w:r>
      <w:r w:rsidR="00F26BBA" w:rsidRPr="00166179">
        <w:rPr>
          <w:lang w:val="sq-AL"/>
        </w:rPr>
        <w:t xml:space="preserve">krijimin e një mjedisi ligjor dhe kushteve financiare për mbështetjen e qëndrueshmërisë së organizatave të shoqërisë civile </w:t>
      </w:r>
    </w:p>
    <w:p w14:paraId="6E46F0D9" w14:textId="1779FBFA" w:rsidR="00F26BBA" w:rsidRPr="00166179" w:rsidRDefault="0050309D" w:rsidP="00F26BBA">
      <w:pPr>
        <w:pStyle w:val="TEKSTI"/>
        <w:rPr>
          <w:lang w:val="sq-AL"/>
        </w:rPr>
      </w:pPr>
      <w:r w:rsidRPr="00166179">
        <w:rPr>
          <w:lang w:val="sq-AL"/>
        </w:rPr>
        <w:t xml:space="preserve">ii) </w:t>
      </w:r>
      <w:r w:rsidR="00F26BBA" w:rsidRPr="00166179">
        <w:rPr>
          <w:lang w:val="sq-AL"/>
        </w:rPr>
        <w:t xml:space="preserve">forcimin dhe institucionalizimin e bashkëpunimit me shoqërinë civile dhe institucionet publike, me qëllim krijimin e një partneriteti të bazuar tek vullneti, besimi dhe mirëkuptimi reciprok i interesave të përbashkët </w:t>
      </w:r>
    </w:p>
    <w:p w14:paraId="3292B15D" w14:textId="56CD1380" w:rsidR="00F26BBA" w:rsidRPr="00166179" w:rsidRDefault="0050309D" w:rsidP="00F26BBA">
      <w:pPr>
        <w:pStyle w:val="TEKSTI"/>
        <w:rPr>
          <w:lang w:val="sq-AL"/>
        </w:rPr>
      </w:pPr>
      <w:r w:rsidRPr="00166179">
        <w:rPr>
          <w:lang w:val="sq-AL"/>
        </w:rPr>
        <w:t xml:space="preserve">iii) </w:t>
      </w:r>
      <w:r w:rsidR="00F26BBA" w:rsidRPr="00166179">
        <w:rPr>
          <w:lang w:val="sq-AL"/>
        </w:rPr>
        <w:t>nxitja e organizatave të shoqërisë civile, në përputhje me prioritetet kombëtare dhe rekomandimet e BE-së, duke përfshirë vullnetarizmin dhe pjesëmarrjen qytetare</w:t>
      </w:r>
    </w:p>
    <w:p w14:paraId="7DEED109" w14:textId="77777777" w:rsidR="00F26BBA" w:rsidRPr="00166179" w:rsidRDefault="00F26BBA" w:rsidP="00F26BBA">
      <w:pPr>
        <w:pStyle w:val="TEKSTI"/>
        <w:rPr>
          <w:lang w:val="sq-AL"/>
        </w:rPr>
      </w:pPr>
      <w:r w:rsidRPr="00166179">
        <w:rPr>
          <w:lang w:val="sq-AL"/>
        </w:rPr>
        <w:t>Integrimi evropian është një nga dimensionet më të rëndësishme të agjendës së politikës së jashtme dhe të brendshme të Shqipërisë. Për këtë arsye, si pjesë e arritjes të objektivit strategjik të dytë do të synohet forcimi i bashkëpunimit ndërmjet strukturave negociuese, ministrive dhe institucioneve të tjera dhe shoqërisë civile në procesin e negociatave të anëtarësimit. Shoqëria civile pritet të luajë një rol të rëndësishëm në këtë proces në të gjitha nivelet, nga pjesëmarrja në bazë e qytetarëve deri tek organizatat ombrellë.</w:t>
      </w:r>
    </w:p>
    <w:p w14:paraId="30602172" w14:textId="102BCAF8" w:rsidR="00F26BBA" w:rsidRPr="00166179" w:rsidRDefault="00F26BBA" w:rsidP="00F26BBA">
      <w:pPr>
        <w:pStyle w:val="TEKSTI"/>
        <w:rPr>
          <w:lang w:val="sq-AL"/>
        </w:rPr>
      </w:pPr>
      <w:r w:rsidRPr="00166179">
        <w:rPr>
          <w:lang w:val="sq-AL"/>
        </w:rPr>
        <w:t>Për koordinimin e procesit të anëtarësimit, Këshilli i Ministrave ka miratuar Vendimin e Këshillit të Ministrave</w:t>
      </w:r>
      <w:r w:rsidR="00166179">
        <w:rPr>
          <w:lang w:val="sq-AL"/>
        </w:rPr>
        <w:t xml:space="preserve"> nr. </w:t>
      </w:r>
      <w:r w:rsidRPr="00166179">
        <w:rPr>
          <w:lang w:val="sq-AL"/>
        </w:rPr>
        <w:t xml:space="preserve">749, datë 19.12.2018 </w:t>
      </w:r>
      <w:r w:rsidR="00F3174C">
        <w:rPr>
          <w:lang w:val="sq-AL"/>
        </w:rPr>
        <w:t>“</w:t>
      </w:r>
      <w:r w:rsidRPr="00166179">
        <w:rPr>
          <w:lang w:val="sq-AL"/>
        </w:rPr>
        <w:t>Për krijimin, organizimin dhe funksionimin e strukturës shtetërore, përgjegjëse për zhvillimin e negociatave dhe lidhjen e traktatit të aderimit të Republikës së Shqipërisë në Bashkimin Evropian</w:t>
      </w:r>
      <w:r w:rsidR="00F3174C">
        <w:rPr>
          <w:lang w:val="sq-AL"/>
        </w:rPr>
        <w:t>”</w:t>
      </w:r>
      <w:r w:rsidRPr="00166179">
        <w:rPr>
          <w:lang w:val="sq-AL"/>
        </w:rPr>
        <w:t>. Në pikën IX të tij, Vendimi i Këshillit të Ministrave përcakton se përfshirja e shoqërisë civile, grupeve të interesit, etj do të realizohet në përputhje me Platformën e Partneritetit për Integrimin Evropian. Kjo Platformë do të përcaktojë edhe modalitetet e informimit, konsultimit dhe komunikimit me të gjitha palët e interesuara në kuadër të procesit të negociatave të anëtarësimit.</w:t>
      </w:r>
    </w:p>
    <w:p w14:paraId="79052E42" w14:textId="77777777" w:rsidR="00F26BBA" w:rsidRPr="00166179" w:rsidRDefault="00F26BBA" w:rsidP="00F26BBA">
      <w:pPr>
        <w:pStyle w:val="TEKSTI"/>
        <w:rPr>
          <w:i/>
          <w:lang w:val="sq-AL"/>
        </w:rPr>
      </w:pPr>
      <w:r w:rsidRPr="00166179">
        <w:rPr>
          <w:lang w:val="sq-AL"/>
        </w:rPr>
        <w:t>Sikurse përcaktuar në Vendimin e Këshillit të Ministrave të sipërcituar, format e pjesëmarrjes, funksionimi dhe struktura institucionale e Platformës së Partneritetit për Integrimin Evropian do të miratohen me urdhër të Kryeministrit.</w:t>
      </w:r>
    </w:p>
    <w:p w14:paraId="56CC857F" w14:textId="77777777" w:rsidR="00F26BBA" w:rsidRPr="00166179" w:rsidRDefault="00F26BBA" w:rsidP="00F26BBA">
      <w:pPr>
        <w:pStyle w:val="TEKSTI"/>
        <w:rPr>
          <w:b/>
          <w:i/>
          <w:lang w:val="sq-AL"/>
        </w:rPr>
      </w:pPr>
      <w:r w:rsidRPr="00166179">
        <w:rPr>
          <w:b/>
          <w:i/>
          <w:lang w:val="sq-AL"/>
        </w:rPr>
        <w:t>Masat e planifikuara:</w:t>
      </w:r>
    </w:p>
    <w:p w14:paraId="14B8470B" w14:textId="77777777" w:rsidR="00F26BBA" w:rsidRPr="00166179" w:rsidRDefault="00F26BBA" w:rsidP="00F26BBA">
      <w:pPr>
        <w:pStyle w:val="TEKSTI"/>
        <w:rPr>
          <w:b/>
          <w:lang w:val="sq-AL"/>
        </w:rPr>
      </w:pPr>
      <w:r w:rsidRPr="00166179">
        <w:rPr>
          <w:b/>
          <w:lang w:val="sq-AL"/>
        </w:rPr>
        <w:t>Masa 4.1.</w:t>
      </w:r>
    </w:p>
    <w:p w14:paraId="7C8A2092" w14:textId="77777777" w:rsidR="00F26BBA" w:rsidRPr="00166179" w:rsidDel="001F2BAB" w:rsidRDefault="00F26BBA" w:rsidP="00F26BBA">
      <w:pPr>
        <w:pStyle w:val="TEKSTI"/>
        <w:rPr>
          <w:b/>
          <w:lang w:val="sq-AL"/>
        </w:rPr>
      </w:pPr>
      <w:r w:rsidRPr="00166179">
        <w:rPr>
          <w:b/>
          <w:lang w:val="sq-AL"/>
        </w:rPr>
        <w:t>Hartimi i Platformës së Partneritetit për Integrimin Evropian</w:t>
      </w:r>
    </w:p>
    <w:p w14:paraId="5A108E5A" w14:textId="77777777" w:rsidR="00F26BBA" w:rsidRPr="00166179" w:rsidRDefault="00F26BBA" w:rsidP="00F26BBA">
      <w:pPr>
        <w:pStyle w:val="TEKSTI"/>
        <w:rPr>
          <w:lang w:val="sq-AL"/>
        </w:rPr>
      </w:pPr>
    </w:p>
    <w:tbl>
      <w:tblPr>
        <w:tblW w:w="9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5"/>
        <w:gridCol w:w="6793"/>
      </w:tblGrid>
      <w:tr w:rsidR="00F26BBA" w:rsidRPr="00166179" w14:paraId="0949D915" w14:textId="77777777" w:rsidTr="00166179">
        <w:tc>
          <w:tcPr>
            <w:tcW w:w="2405" w:type="dxa"/>
          </w:tcPr>
          <w:p w14:paraId="483202B7" w14:textId="77777777" w:rsidR="00F26BBA" w:rsidRPr="00166179" w:rsidRDefault="00F26BBA" w:rsidP="0050309D">
            <w:pPr>
              <w:pStyle w:val="TEKSTI"/>
              <w:ind w:firstLine="0"/>
              <w:rPr>
                <w:lang w:val="sq-AL"/>
              </w:rPr>
            </w:pPr>
            <w:r w:rsidRPr="00166179">
              <w:rPr>
                <w:lang w:val="sq-AL"/>
              </w:rPr>
              <w:t>Masa 4.1.</w:t>
            </w:r>
          </w:p>
        </w:tc>
        <w:tc>
          <w:tcPr>
            <w:tcW w:w="6793" w:type="dxa"/>
          </w:tcPr>
          <w:p w14:paraId="419EEF29" w14:textId="77777777" w:rsidR="00F26BBA" w:rsidRPr="00166179" w:rsidRDefault="00F26BBA" w:rsidP="0050309D">
            <w:pPr>
              <w:pStyle w:val="TEKSTI"/>
              <w:ind w:firstLine="0"/>
              <w:rPr>
                <w:lang w:val="sq-AL"/>
              </w:rPr>
            </w:pPr>
            <w:r w:rsidRPr="00166179">
              <w:rPr>
                <w:lang w:val="sq-AL"/>
              </w:rPr>
              <w:t>Hartimi i Platformës së Partneritetit për Integrimin Evropian</w:t>
            </w:r>
          </w:p>
        </w:tc>
      </w:tr>
      <w:tr w:rsidR="00F26BBA" w:rsidRPr="00166179" w14:paraId="21A3E838" w14:textId="77777777" w:rsidTr="00166179">
        <w:tc>
          <w:tcPr>
            <w:tcW w:w="2405" w:type="dxa"/>
          </w:tcPr>
          <w:p w14:paraId="71199E4B" w14:textId="77777777" w:rsidR="00F26BBA" w:rsidRPr="00166179" w:rsidRDefault="00F26BBA" w:rsidP="0050309D">
            <w:pPr>
              <w:pStyle w:val="TEKSTI"/>
              <w:ind w:firstLine="0"/>
              <w:rPr>
                <w:lang w:val="sq-AL"/>
              </w:rPr>
            </w:pPr>
            <w:r w:rsidRPr="00166179">
              <w:rPr>
                <w:lang w:val="sq-AL"/>
              </w:rPr>
              <w:t>Institucioni kryesor përgjegjës</w:t>
            </w:r>
          </w:p>
        </w:tc>
        <w:tc>
          <w:tcPr>
            <w:tcW w:w="6793" w:type="dxa"/>
          </w:tcPr>
          <w:p w14:paraId="7EDA8EC4" w14:textId="77777777" w:rsidR="00F26BBA" w:rsidRPr="00166179" w:rsidRDefault="00F26BBA" w:rsidP="0050309D">
            <w:pPr>
              <w:pStyle w:val="TEKSTI"/>
              <w:ind w:firstLine="0"/>
              <w:rPr>
                <w:lang w:val="sq-AL"/>
              </w:rPr>
            </w:pPr>
            <w:r w:rsidRPr="00166179">
              <w:rPr>
                <w:lang w:val="sq-AL"/>
              </w:rPr>
              <w:t>MEPJ</w:t>
            </w:r>
          </w:p>
        </w:tc>
      </w:tr>
      <w:tr w:rsidR="00F26BBA" w:rsidRPr="00166179" w14:paraId="24A4BFDE" w14:textId="77777777" w:rsidTr="00166179">
        <w:tc>
          <w:tcPr>
            <w:tcW w:w="2405" w:type="dxa"/>
          </w:tcPr>
          <w:p w14:paraId="28107F4B" w14:textId="77777777" w:rsidR="00F26BBA" w:rsidRPr="00166179" w:rsidRDefault="00F26BBA" w:rsidP="0050309D">
            <w:pPr>
              <w:pStyle w:val="TEKSTI"/>
              <w:ind w:firstLine="0"/>
              <w:rPr>
                <w:lang w:val="sq-AL"/>
              </w:rPr>
            </w:pPr>
            <w:r w:rsidRPr="00166179">
              <w:rPr>
                <w:lang w:val="sq-AL"/>
              </w:rPr>
              <w:t>Partnerë në zbatim:</w:t>
            </w:r>
          </w:p>
        </w:tc>
        <w:tc>
          <w:tcPr>
            <w:tcW w:w="6793" w:type="dxa"/>
          </w:tcPr>
          <w:p w14:paraId="1BF016A6" w14:textId="77777777" w:rsidR="00F26BBA" w:rsidRPr="00166179" w:rsidRDefault="00F26BBA" w:rsidP="0050309D">
            <w:pPr>
              <w:pStyle w:val="TEKSTI"/>
              <w:ind w:firstLine="0"/>
              <w:rPr>
                <w:lang w:val="sq-AL"/>
              </w:rPr>
            </w:pPr>
            <w:r w:rsidRPr="00166179">
              <w:rPr>
                <w:lang w:val="sq-AL"/>
              </w:rPr>
              <w:t>Kryeministria</w:t>
            </w:r>
          </w:p>
          <w:p w14:paraId="64A18CD5" w14:textId="77777777" w:rsidR="00F26BBA" w:rsidRPr="00166179" w:rsidRDefault="00F26BBA" w:rsidP="0050309D">
            <w:pPr>
              <w:pStyle w:val="TEKSTI"/>
              <w:ind w:firstLine="0"/>
              <w:rPr>
                <w:lang w:val="sq-AL"/>
              </w:rPr>
            </w:pPr>
            <w:r w:rsidRPr="00166179">
              <w:rPr>
                <w:lang w:val="sq-AL"/>
              </w:rPr>
              <w:t>Të gjitha ministritë dhe institucionet koordinuese të grupeve ndërinstitucionale të punës për kapitujt negociues</w:t>
            </w:r>
          </w:p>
        </w:tc>
      </w:tr>
      <w:tr w:rsidR="00F26BBA" w:rsidRPr="00166179" w14:paraId="716C449F" w14:textId="77777777" w:rsidTr="00166179">
        <w:tc>
          <w:tcPr>
            <w:tcW w:w="2405" w:type="dxa"/>
          </w:tcPr>
          <w:p w14:paraId="5F615E1F" w14:textId="77777777" w:rsidR="00F26BBA" w:rsidRPr="00166179" w:rsidRDefault="00F26BBA" w:rsidP="0050309D">
            <w:pPr>
              <w:pStyle w:val="TEKSTI"/>
              <w:ind w:firstLine="0"/>
              <w:rPr>
                <w:lang w:val="sq-AL"/>
              </w:rPr>
            </w:pPr>
            <w:r w:rsidRPr="00166179">
              <w:rPr>
                <w:lang w:val="sq-AL"/>
              </w:rPr>
              <w:t xml:space="preserve">Afati </w:t>
            </w:r>
          </w:p>
        </w:tc>
        <w:tc>
          <w:tcPr>
            <w:tcW w:w="6793" w:type="dxa"/>
          </w:tcPr>
          <w:p w14:paraId="3564A720" w14:textId="77777777" w:rsidR="00F26BBA" w:rsidRPr="00166179" w:rsidRDefault="00F26BBA" w:rsidP="0050309D">
            <w:pPr>
              <w:pStyle w:val="TEKSTI"/>
              <w:ind w:firstLine="0"/>
              <w:rPr>
                <w:lang w:val="sq-AL"/>
              </w:rPr>
            </w:pPr>
            <w:r w:rsidRPr="00166179">
              <w:rPr>
                <w:lang w:val="sq-AL"/>
              </w:rPr>
              <w:t>2020</w:t>
            </w:r>
          </w:p>
        </w:tc>
      </w:tr>
      <w:tr w:rsidR="00F26BBA" w:rsidRPr="00166179" w14:paraId="6BCBFB76" w14:textId="77777777" w:rsidTr="00166179">
        <w:tc>
          <w:tcPr>
            <w:tcW w:w="2405" w:type="dxa"/>
          </w:tcPr>
          <w:p w14:paraId="61918B56" w14:textId="77777777" w:rsidR="00F26BBA" w:rsidRPr="00166179" w:rsidRDefault="00F26BBA" w:rsidP="0050309D">
            <w:pPr>
              <w:pStyle w:val="TEKSTI"/>
              <w:ind w:firstLine="0"/>
              <w:rPr>
                <w:lang w:val="sq-AL"/>
              </w:rPr>
            </w:pPr>
            <w:r w:rsidRPr="00166179">
              <w:rPr>
                <w:lang w:val="sq-AL"/>
              </w:rPr>
              <w:t xml:space="preserve">Treguesit e zbatimit </w:t>
            </w:r>
          </w:p>
        </w:tc>
        <w:tc>
          <w:tcPr>
            <w:tcW w:w="6793" w:type="dxa"/>
          </w:tcPr>
          <w:p w14:paraId="279B3A96" w14:textId="27D51FD8" w:rsidR="00F26BBA" w:rsidRPr="00166179" w:rsidRDefault="006937E0" w:rsidP="0050309D">
            <w:pPr>
              <w:pStyle w:val="TEKSTI"/>
              <w:ind w:firstLine="0"/>
              <w:rPr>
                <w:lang w:val="sq-AL"/>
              </w:rPr>
            </w:pPr>
            <w:r>
              <w:rPr>
                <w:lang w:val="sq-AL"/>
              </w:rPr>
              <w:t>1.</w:t>
            </w:r>
            <w:r w:rsidR="00F26BBA" w:rsidRPr="00166179">
              <w:rPr>
                <w:lang w:val="sq-AL"/>
              </w:rPr>
              <w:t>Dokumenti i Platformës së Partneritetit për Integrimin Evropian i hartuar</w:t>
            </w:r>
          </w:p>
          <w:p w14:paraId="092345E4" w14:textId="36335EC3" w:rsidR="00F26BBA" w:rsidRPr="00166179" w:rsidRDefault="006937E0" w:rsidP="0050309D">
            <w:pPr>
              <w:pStyle w:val="TEKSTI"/>
              <w:ind w:firstLine="0"/>
              <w:rPr>
                <w:lang w:val="sq-AL"/>
              </w:rPr>
            </w:pPr>
            <w:r>
              <w:rPr>
                <w:lang w:val="sq-AL"/>
              </w:rPr>
              <w:t>2.</w:t>
            </w:r>
            <w:r w:rsidR="00F26BBA" w:rsidRPr="00166179">
              <w:rPr>
                <w:lang w:val="sq-AL"/>
              </w:rPr>
              <w:t>Numri i aktiviteteve konsultuese për Platformën e Partneritetit për Integrimin Evropian</w:t>
            </w:r>
          </w:p>
          <w:p w14:paraId="293CF48D" w14:textId="6BC728A4" w:rsidR="00F26BBA" w:rsidRPr="00166179" w:rsidRDefault="006937E0" w:rsidP="0050309D">
            <w:pPr>
              <w:pStyle w:val="TEKSTI"/>
              <w:ind w:firstLine="0"/>
              <w:rPr>
                <w:lang w:val="sq-AL"/>
              </w:rPr>
            </w:pPr>
            <w:r>
              <w:rPr>
                <w:lang w:val="sq-AL"/>
              </w:rPr>
              <w:t>3.</w:t>
            </w:r>
            <w:r w:rsidR="00F26BBA" w:rsidRPr="00166179">
              <w:rPr>
                <w:lang w:val="sq-AL"/>
              </w:rPr>
              <w:t>Dokumenti i Platformës së Partneritetit për Integrimin Evropian i miratuar</w:t>
            </w:r>
          </w:p>
          <w:p w14:paraId="227E8BF5" w14:textId="77777777" w:rsidR="00F26BBA" w:rsidRPr="00166179" w:rsidRDefault="00F26BBA" w:rsidP="0050309D">
            <w:pPr>
              <w:pStyle w:val="TEKSTI"/>
              <w:ind w:firstLine="0"/>
              <w:rPr>
                <w:lang w:val="sq-AL"/>
              </w:rPr>
            </w:pPr>
          </w:p>
        </w:tc>
      </w:tr>
      <w:tr w:rsidR="00F26BBA" w:rsidRPr="00166179" w14:paraId="0B82D369" w14:textId="77777777" w:rsidTr="00166179">
        <w:tc>
          <w:tcPr>
            <w:tcW w:w="2405" w:type="dxa"/>
          </w:tcPr>
          <w:p w14:paraId="0B7AC652" w14:textId="77777777" w:rsidR="00F26BBA" w:rsidRPr="00166179" w:rsidRDefault="00F26BBA" w:rsidP="0050309D">
            <w:pPr>
              <w:pStyle w:val="TEKSTI"/>
              <w:ind w:firstLine="0"/>
              <w:rPr>
                <w:lang w:val="sq-AL"/>
              </w:rPr>
            </w:pPr>
            <w:r w:rsidRPr="00166179">
              <w:rPr>
                <w:lang w:val="sq-AL"/>
              </w:rPr>
              <w:t xml:space="preserve">Asistenca Teknike që nevojitet </w:t>
            </w:r>
          </w:p>
        </w:tc>
        <w:tc>
          <w:tcPr>
            <w:tcW w:w="6793" w:type="dxa"/>
          </w:tcPr>
          <w:p w14:paraId="0016F35C" w14:textId="77777777" w:rsidR="00F26BBA" w:rsidRPr="00166179" w:rsidRDefault="00F26BBA" w:rsidP="0050309D">
            <w:pPr>
              <w:pStyle w:val="TEKSTI"/>
              <w:ind w:firstLine="0"/>
              <w:rPr>
                <w:lang w:val="sq-AL"/>
              </w:rPr>
            </w:pPr>
            <w:r w:rsidRPr="00166179">
              <w:rPr>
                <w:lang w:val="sq-AL"/>
              </w:rPr>
              <w:t>Potencialisht asistencë teknike për hartimin dhe finalizimin e Platformës së Partneritetit për Integrimin Evropian</w:t>
            </w:r>
          </w:p>
        </w:tc>
      </w:tr>
    </w:tbl>
    <w:p w14:paraId="34F52575" w14:textId="77777777" w:rsidR="00F26BBA" w:rsidRPr="00166179" w:rsidRDefault="00F26BBA" w:rsidP="00F26BBA">
      <w:pPr>
        <w:pStyle w:val="TEKSTI"/>
        <w:rPr>
          <w:lang w:val="sq-AL"/>
        </w:rPr>
      </w:pPr>
    </w:p>
    <w:p w14:paraId="3BAAD77C" w14:textId="77777777" w:rsidR="00F26BBA" w:rsidRPr="00166179" w:rsidRDefault="00F26BBA" w:rsidP="00F26BBA">
      <w:pPr>
        <w:pStyle w:val="TEKSTI"/>
        <w:rPr>
          <w:b/>
          <w:lang w:val="sq-AL"/>
        </w:rPr>
      </w:pPr>
      <w:r w:rsidRPr="00166179">
        <w:rPr>
          <w:b/>
          <w:lang w:val="sq-AL"/>
        </w:rPr>
        <w:t>Masa 4.2.</w:t>
      </w:r>
    </w:p>
    <w:p w14:paraId="2419797B" w14:textId="77777777" w:rsidR="00F26BBA" w:rsidRPr="00166179" w:rsidRDefault="00F26BBA" w:rsidP="00F26BBA">
      <w:pPr>
        <w:pStyle w:val="TEKSTI"/>
        <w:rPr>
          <w:b/>
          <w:lang w:val="sq-AL"/>
        </w:rPr>
      </w:pPr>
      <w:r w:rsidRPr="00166179">
        <w:rPr>
          <w:b/>
          <w:lang w:val="sq-AL"/>
        </w:rPr>
        <w:t xml:space="preserve">Përfshirja e </w:t>
      </w:r>
      <w:r w:rsidR="00166179">
        <w:rPr>
          <w:b/>
          <w:lang w:val="sq-AL"/>
        </w:rPr>
        <w:t>OSHC</w:t>
      </w:r>
      <w:r w:rsidRPr="00166179">
        <w:rPr>
          <w:b/>
          <w:lang w:val="sq-AL"/>
        </w:rPr>
        <w:t>-ve në procesin e anëtarësimit në përputhje me Platformën e Partneritetit për Integrimin Evropian</w:t>
      </w:r>
    </w:p>
    <w:p w14:paraId="00561777" w14:textId="77777777" w:rsidR="00F26BBA" w:rsidRPr="00166179" w:rsidRDefault="00F26BBA" w:rsidP="00F26BBA">
      <w:pPr>
        <w:pStyle w:val="TEKSTI"/>
        <w:rPr>
          <w:lang w:val="sq-AL"/>
        </w:rPr>
      </w:pPr>
    </w:p>
    <w:tbl>
      <w:tblPr>
        <w:tblW w:w="9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5"/>
        <w:gridCol w:w="6793"/>
      </w:tblGrid>
      <w:tr w:rsidR="00F26BBA" w:rsidRPr="00166179" w14:paraId="29F00697" w14:textId="77777777" w:rsidTr="00166179">
        <w:tc>
          <w:tcPr>
            <w:tcW w:w="2405" w:type="dxa"/>
          </w:tcPr>
          <w:p w14:paraId="01CED10E" w14:textId="77777777" w:rsidR="00F26BBA" w:rsidRPr="00166179" w:rsidRDefault="00F26BBA" w:rsidP="005C79A7">
            <w:pPr>
              <w:pStyle w:val="TEKSTI"/>
              <w:ind w:firstLine="0"/>
              <w:rPr>
                <w:lang w:val="sq-AL"/>
              </w:rPr>
            </w:pPr>
            <w:r w:rsidRPr="00166179">
              <w:rPr>
                <w:lang w:val="sq-AL"/>
              </w:rPr>
              <w:t>Masa 4.2.</w:t>
            </w:r>
          </w:p>
        </w:tc>
        <w:tc>
          <w:tcPr>
            <w:tcW w:w="6793" w:type="dxa"/>
          </w:tcPr>
          <w:p w14:paraId="7636A8A0" w14:textId="77777777" w:rsidR="00F26BBA" w:rsidRPr="00166179" w:rsidRDefault="00F26BBA" w:rsidP="005C79A7">
            <w:pPr>
              <w:pStyle w:val="TEKSTI"/>
              <w:ind w:firstLine="0"/>
              <w:rPr>
                <w:lang w:val="sq-AL"/>
              </w:rPr>
            </w:pPr>
            <w:r w:rsidRPr="00166179">
              <w:rPr>
                <w:lang w:val="sq-AL"/>
              </w:rPr>
              <w:t xml:space="preserve">Përfshirja e </w:t>
            </w:r>
            <w:r w:rsidR="00166179">
              <w:rPr>
                <w:lang w:val="sq-AL"/>
              </w:rPr>
              <w:t>OSHC</w:t>
            </w:r>
            <w:r w:rsidRPr="00166179">
              <w:rPr>
                <w:lang w:val="sq-AL"/>
              </w:rPr>
              <w:t>-ve në procesin e anëtarësimit në përputhje me Platformën e Partneritetit për Integrimin Evropian</w:t>
            </w:r>
          </w:p>
        </w:tc>
      </w:tr>
      <w:tr w:rsidR="00F26BBA" w:rsidRPr="00166179" w14:paraId="76FA3E85" w14:textId="77777777" w:rsidTr="00166179">
        <w:tc>
          <w:tcPr>
            <w:tcW w:w="2405" w:type="dxa"/>
          </w:tcPr>
          <w:p w14:paraId="783987DF" w14:textId="77777777" w:rsidR="00F26BBA" w:rsidRPr="00166179" w:rsidRDefault="00F26BBA" w:rsidP="005C79A7">
            <w:pPr>
              <w:pStyle w:val="TEKSTI"/>
              <w:ind w:firstLine="0"/>
              <w:rPr>
                <w:lang w:val="sq-AL"/>
              </w:rPr>
            </w:pPr>
            <w:r w:rsidRPr="00166179">
              <w:rPr>
                <w:lang w:val="sq-AL"/>
              </w:rPr>
              <w:t>Institucioni kryesor përgjegjës</w:t>
            </w:r>
          </w:p>
        </w:tc>
        <w:tc>
          <w:tcPr>
            <w:tcW w:w="6793" w:type="dxa"/>
          </w:tcPr>
          <w:p w14:paraId="521E7EFB" w14:textId="77777777" w:rsidR="00F26BBA" w:rsidRPr="00166179" w:rsidRDefault="00F26BBA" w:rsidP="005C79A7">
            <w:pPr>
              <w:pStyle w:val="TEKSTI"/>
              <w:ind w:firstLine="0"/>
              <w:rPr>
                <w:lang w:val="sq-AL"/>
              </w:rPr>
            </w:pPr>
            <w:r w:rsidRPr="00166179">
              <w:rPr>
                <w:lang w:val="sq-AL"/>
              </w:rPr>
              <w:t>MEPJ</w:t>
            </w:r>
          </w:p>
        </w:tc>
      </w:tr>
      <w:tr w:rsidR="00F26BBA" w:rsidRPr="00166179" w14:paraId="060E11A2" w14:textId="77777777" w:rsidTr="00166179">
        <w:tc>
          <w:tcPr>
            <w:tcW w:w="2405" w:type="dxa"/>
          </w:tcPr>
          <w:p w14:paraId="793D5E43" w14:textId="77777777" w:rsidR="00F26BBA" w:rsidRPr="00166179" w:rsidRDefault="00F26BBA" w:rsidP="005C79A7">
            <w:pPr>
              <w:pStyle w:val="TEKSTI"/>
              <w:ind w:firstLine="0"/>
              <w:rPr>
                <w:lang w:val="sq-AL"/>
              </w:rPr>
            </w:pPr>
            <w:r w:rsidRPr="00166179">
              <w:rPr>
                <w:lang w:val="sq-AL"/>
              </w:rPr>
              <w:t>Partnerë në zbatim:</w:t>
            </w:r>
          </w:p>
        </w:tc>
        <w:tc>
          <w:tcPr>
            <w:tcW w:w="6793" w:type="dxa"/>
          </w:tcPr>
          <w:p w14:paraId="42562A8C" w14:textId="77777777" w:rsidR="00F26BBA" w:rsidRPr="00166179" w:rsidRDefault="00F26BBA" w:rsidP="005C79A7">
            <w:pPr>
              <w:pStyle w:val="TEKSTI"/>
              <w:ind w:firstLine="0"/>
              <w:rPr>
                <w:lang w:val="sq-AL"/>
              </w:rPr>
            </w:pPr>
            <w:r w:rsidRPr="00166179">
              <w:rPr>
                <w:lang w:val="sq-AL"/>
              </w:rPr>
              <w:t>Ministritë dhe institucionet koordinuese të kapitujve negociues,</w:t>
            </w:r>
          </w:p>
          <w:p w14:paraId="7EAB2096" w14:textId="7985EC2B" w:rsidR="00F26BBA" w:rsidRPr="00166179" w:rsidRDefault="0057495A" w:rsidP="005C79A7">
            <w:pPr>
              <w:pStyle w:val="TEKSTI"/>
              <w:ind w:firstLine="0"/>
              <w:rPr>
                <w:lang w:val="sq-AL"/>
              </w:rPr>
            </w:pPr>
            <w:r>
              <w:rPr>
                <w:lang w:val="sq-AL"/>
              </w:rPr>
              <w:t>AMSHC</w:t>
            </w:r>
            <w:r w:rsidR="00F26BBA" w:rsidRPr="00166179">
              <w:rPr>
                <w:lang w:val="sq-AL"/>
              </w:rPr>
              <w:t>-ja</w:t>
            </w:r>
          </w:p>
        </w:tc>
      </w:tr>
      <w:tr w:rsidR="00F26BBA" w:rsidRPr="00166179" w14:paraId="1F7FBC53" w14:textId="77777777" w:rsidTr="00166179">
        <w:tc>
          <w:tcPr>
            <w:tcW w:w="2405" w:type="dxa"/>
          </w:tcPr>
          <w:p w14:paraId="64C72022" w14:textId="77777777" w:rsidR="00F26BBA" w:rsidRPr="00166179" w:rsidRDefault="00F26BBA" w:rsidP="005C79A7">
            <w:pPr>
              <w:pStyle w:val="TEKSTI"/>
              <w:ind w:firstLine="0"/>
              <w:rPr>
                <w:lang w:val="sq-AL"/>
              </w:rPr>
            </w:pPr>
            <w:r w:rsidRPr="00166179">
              <w:rPr>
                <w:lang w:val="sq-AL"/>
              </w:rPr>
              <w:t xml:space="preserve">Afati </w:t>
            </w:r>
          </w:p>
        </w:tc>
        <w:tc>
          <w:tcPr>
            <w:tcW w:w="6793" w:type="dxa"/>
          </w:tcPr>
          <w:p w14:paraId="46289F9A" w14:textId="77777777" w:rsidR="00F26BBA" w:rsidRPr="00166179" w:rsidRDefault="00F26BBA" w:rsidP="005C79A7">
            <w:pPr>
              <w:pStyle w:val="TEKSTI"/>
              <w:ind w:firstLine="0"/>
              <w:rPr>
                <w:lang w:val="sq-AL"/>
              </w:rPr>
            </w:pPr>
            <w:r w:rsidRPr="00166179">
              <w:rPr>
                <w:lang w:val="sq-AL"/>
              </w:rPr>
              <w:t>2020 - 2021në vijim</w:t>
            </w:r>
          </w:p>
        </w:tc>
      </w:tr>
      <w:tr w:rsidR="00F26BBA" w:rsidRPr="00166179" w14:paraId="0A1627B4" w14:textId="77777777" w:rsidTr="00166179">
        <w:tc>
          <w:tcPr>
            <w:tcW w:w="2405" w:type="dxa"/>
          </w:tcPr>
          <w:p w14:paraId="02688CC7" w14:textId="77777777" w:rsidR="00F26BBA" w:rsidRPr="00166179" w:rsidRDefault="00F26BBA" w:rsidP="005C79A7">
            <w:pPr>
              <w:pStyle w:val="TEKSTI"/>
              <w:ind w:firstLine="0"/>
              <w:rPr>
                <w:lang w:val="sq-AL"/>
              </w:rPr>
            </w:pPr>
            <w:r w:rsidRPr="00166179">
              <w:rPr>
                <w:lang w:val="sq-AL"/>
              </w:rPr>
              <w:t xml:space="preserve">Treguesit </w:t>
            </w:r>
          </w:p>
          <w:p w14:paraId="7FED72D9" w14:textId="77777777" w:rsidR="00F26BBA" w:rsidRPr="00166179" w:rsidRDefault="00F26BBA" w:rsidP="005C79A7">
            <w:pPr>
              <w:pStyle w:val="TEKSTI"/>
              <w:ind w:firstLine="0"/>
              <w:rPr>
                <w:lang w:val="sq-AL"/>
              </w:rPr>
            </w:pPr>
            <w:r w:rsidRPr="00166179">
              <w:rPr>
                <w:lang w:val="sq-AL"/>
              </w:rPr>
              <w:t xml:space="preserve">e zbatimit </w:t>
            </w:r>
          </w:p>
        </w:tc>
        <w:tc>
          <w:tcPr>
            <w:tcW w:w="6793" w:type="dxa"/>
          </w:tcPr>
          <w:p w14:paraId="535BF6C1" w14:textId="526F188F" w:rsidR="00F26BBA" w:rsidRPr="00166179" w:rsidRDefault="006937E0" w:rsidP="005C79A7">
            <w:pPr>
              <w:pStyle w:val="TEKSTI"/>
              <w:ind w:firstLine="0"/>
              <w:rPr>
                <w:lang w:val="sq-AL"/>
              </w:rPr>
            </w:pPr>
            <w:r>
              <w:rPr>
                <w:lang w:val="sq-AL"/>
              </w:rPr>
              <w:t>1.</w:t>
            </w:r>
            <w:r w:rsidR="00F26BBA" w:rsidRPr="00166179">
              <w:rPr>
                <w:lang w:val="sq-AL"/>
              </w:rPr>
              <w:t>Numri i aktiviteteve informuese, konsultuese dhe komunikuese zhvilluar me organizatat e shoqërisë civile, grupet e interesit, etj.</w:t>
            </w:r>
          </w:p>
        </w:tc>
      </w:tr>
      <w:tr w:rsidR="00F26BBA" w:rsidRPr="00166179" w14:paraId="0BB63982" w14:textId="77777777" w:rsidTr="00166179">
        <w:tc>
          <w:tcPr>
            <w:tcW w:w="2405" w:type="dxa"/>
          </w:tcPr>
          <w:p w14:paraId="0EFDD2D9" w14:textId="77777777" w:rsidR="00F26BBA" w:rsidRPr="00166179" w:rsidRDefault="00F26BBA" w:rsidP="005C79A7">
            <w:pPr>
              <w:pStyle w:val="TEKSTI"/>
              <w:ind w:firstLine="0"/>
              <w:rPr>
                <w:lang w:val="sq-AL"/>
              </w:rPr>
            </w:pPr>
            <w:r w:rsidRPr="00166179">
              <w:rPr>
                <w:lang w:val="sq-AL"/>
              </w:rPr>
              <w:t>Komente të tjera</w:t>
            </w:r>
          </w:p>
        </w:tc>
        <w:tc>
          <w:tcPr>
            <w:tcW w:w="6793" w:type="dxa"/>
          </w:tcPr>
          <w:p w14:paraId="3A8E99FC" w14:textId="77777777" w:rsidR="00F26BBA" w:rsidRPr="00166179" w:rsidRDefault="00F26BBA" w:rsidP="005C79A7">
            <w:pPr>
              <w:pStyle w:val="TEKSTI"/>
              <w:ind w:firstLine="0"/>
              <w:rPr>
                <w:lang w:val="sq-AL"/>
              </w:rPr>
            </w:pPr>
          </w:p>
        </w:tc>
      </w:tr>
      <w:tr w:rsidR="00F26BBA" w:rsidRPr="00166179" w14:paraId="39E932A7" w14:textId="77777777" w:rsidTr="00166179">
        <w:tc>
          <w:tcPr>
            <w:tcW w:w="2405" w:type="dxa"/>
          </w:tcPr>
          <w:p w14:paraId="68C8E559" w14:textId="77777777" w:rsidR="00F26BBA" w:rsidRPr="00166179" w:rsidRDefault="00F26BBA" w:rsidP="005C79A7">
            <w:pPr>
              <w:pStyle w:val="TEKSTI"/>
              <w:ind w:firstLine="0"/>
              <w:rPr>
                <w:lang w:val="sq-AL"/>
              </w:rPr>
            </w:pPr>
            <w:r w:rsidRPr="00166179">
              <w:rPr>
                <w:lang w:val="sq-AL"/>
              </w:rPr>
              <w:t xml:space="preserve">Asistenca Teknike </w:t>
            </w:r>
          </w:p>
          <w:p w14:paraId="7E137F37" w14:textId="77777777" w:rsidR="00F26BBA" w:rsidRPr="00166179" w:rsidRDefault="00F26BBA" w:rsidP="005C79A7">
            <w:pPr>
              <w:pStyle w:val="TEKSTI"/>
              <w:ind w:firstLine="0"/>
              <w:rPr>
                <w:lang w:val="sq-AL"/>
              </w:rPr>
            </w:pPr>
            <w:r w:rsidRPr="00166179">
              <w:rPr>
                <w:lang w:val="sq-AL"/>
              </w:rPr>
              <w:t xml:space="preserve">që nevojitet </w:t>
            </w:r>
          </w:p>
        </w:tc>
        <w:tc>
          <w:tcPr>
            <w:tcW w:w="6793" w:type="dxa"/>
          </w:tcPr>
          <w:p w14:paraId="4D0452CC" w14:textId="77777777" w:rsidR="00F26BBA" w:rsidRPr="00166179" w:rsidRDefault="00F26BBA" w:rsidP="005C79A7">
            <w:pPr>
              <w:pStyle w:val="TEKSTI"/>
              <w:ind w:firstLine="0"/>
              <w:rPr>
                <w:lang w:val="sq-AL"/>
              </w:rPr>
            </w:pPr>
            <w:r w:rsidRPr="00166179">
              <w:rPr>
                <w:lang w:val="sq-AL"/>
              </w:rPr>
              <w:t xml:space="preserve">Potencialisht: Asistence teknike për të mbështetur rritjen e kapaciteteve të </w:t>
            </w:r>
            <w:r w:rsidR="00166179">
              <w:rPr>
                <w:lang w:val="sq-AL"/>
              </w:rPr>
              <w:t>OSHC</w:t>
            </w:r>
            <w:r w:rsidRPr="00166179">
              <w:rPr>
                <w:lang w:val="sq-AL"/>
              </w:rPr>
              <w:t xml:space="preserve">-ve për të kontribuar në procesin e anëtarësimit dhe mbështetjes përmes thirrjes për grante. </w:t>
            </w:r>
          </w:p>
        </w:tc>
      </w:tr>
    </w:tbl>
    <w:p w14:paraId="424902A4" w14:textId="77777777" w:rsidR="00F26BBA" w:rsidRPr="00166179" w:rsidRDefault="00F26BBA" w:rsidP="00F26BBA">
      <w:pPr>
        <w:pStyle w:val="TEKSTI"/>
        <w:rPr>
          <w:lang w:val="sq-AL"/>
        </w:rPr>
      </w:pPr>
    </w:p>
    <w:p w14:paraId="740C586C" w14:textId="77777777" w:rsidR="00F26BBA" w:rsidRPr="00166179" w:rsidRDefault="00F26BBA" w:rsidP="00F26BBA">
      <w:pPr>
        <w:pStyle w:val="TEKSTI"/>
        <w:rPr>
          <w:b/>
          <w:lang w:val="sq-AL"/>
        </w:rPr>
      </w:pPr>
      <w:r w:rsidRPr="00166179">
        <w:rPr>
          <w:b/>
          <w:lang w:val="sq-AL"/>
        </w:rPr>
        <w:t>Masa 4.3.</w:t>
      </w:r>
    </w:p>
    <w:p w14:paraId="18A91ADA" w14:textId="43ABAC37" w:rsidR="00F26BBA" w:rsidRPr="00166179" w:rsidRDefault="00F26BBA" w:rsidP="00F26BBA">
      <w:pPr>
        <w:pStyle w:val="TEKSTI"/>
        <w:rPr>
          <w:b/>
          <w:lang w:val="sq-AL"/>
        </w:rPr>
      </w:pPr>
      <w:r w:rsidRPr="00166179">
        <w:rPr>
          <w:b/>
          <w:lang w:val="sq-AL"/>
        </w:rPr>
        <w:t xml:space="preserve">Rritja e pjesëmarrjes së </w:t>
      </w:r>
      <w:r w:rsidR="00166179">
        <w:rPr>
          <w:b/>
          <w:lang w:val="sq-AL"/>
        </w:rPr>
        <w:t>OSHC</w:t>
      </w:r>
      <w:r w:rsidRPr="00166179">
        <w:rPr>
          <w:b/>
          <w:lang w:val="sq-AL"/>
        </w:rPr>
        <w:t>-ve në menaxhimin e instrumentit të financimit të para-aderimit në BE, bazuar në parimin e partneritetit.</w:t>
      </w:r>
    </w:p>
    <w:p w14:paraId="2A77DB2A" w14:textId="77777777" w:rsidR="00F26BBA" w:rsidRPr="00166179" w:rsidRDefault="00F26BBA" w:rsidP="00F26BBA">
      <w:pPr>
        <w:pStyle w:val="TEKSTI"/>
        <w:rPr>
          <w:lang w:val="sq-AL"/>
        </w:rPr>
      </w:pPr>
    </w:p>
    <w:tbl>
      <w:tblPr>
        <w:tblW w:w="9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5"/>
        <w:gridCol w:w="6793"/>
      </w:tblGrid>
      <w:tr w:rsidR="00F26BBA" w:rsidRPr="00166179" w14:paraId="2C90A6C8" w14:textId="77777777" w:rsidTr="00166179">
        <w:tc>
          <w:tcPr>
            <w:tcW w:w="2405" w:type="dxa"/>
          </w:tcPr>
          <w:p w14:paraId="531F960D" w14:textId="77777777" w:rsidR="00F26BBA" w:rsidRPr="00166179" w:rsidRDefault="00F26BBA" w:rsidP="005C79A7">
            <w:pPr>
              <w:pStyle w:val="TEKSTI"/>
              <w:ind w:firstLine="0"/>
              <w:rPr>
                <w:lang w:val="sq-AL"/>
              </w:rPr>
            </w:pPr>
            <w:r w:rsidRPr="00166179">
              <w:rPr>
                <w:lang w:val="sq-AL"/>
              </w:rPr>
              <w:t>Masa 4.3.</w:t>
            </w:r>
          </w:p>
          <w:p w14:paraId="7DCC489C" w14:textId="77777777" w:rsidR="00F26BBA" w:rsidRPr="00166179" w:rsidRDefault="00F26BBA" w:rsidP="005C79A7">
            <w:pPr>
              <w:pStyle w:val="TEKSTI"/>
              <w:ind w:firstLine="0"/>
              <w:rPr>
                <w:lang w:val="sq-AL"/>
              </w:rPr>
            </w:pPr>
          </w:p>
        </w:tc>
        <w:tc>
          <w:tcPr>
            <w:tcW w:w="6793" w:type="dxa"/>
          </w:tcPr>
          <w:p w14:paraId="210A8B59" w14:textId="461FBB4F" w:rsidR="00F26BBA" w:rsidRPr="00166179" w:rsidRDefault="00F26BBA" w:rsidP="005C79A7">
            <w:pPr>
              <w:pStyle w:val="TEKSTI"/>
              <w:ind w:firstLine="0"/>
              <w:rPr>
                <w:lang w:val="sq-AL"/>
              </w:rPr>
            </w:pPr>
            <w:r w:rsidRPr="00166179">
              <w:rPr>
                <w:lang w:val="sq-AL"/>
              </w:rPr>
              <w:t xml:space="preserve">Rritja e pjesëmarrjes së </w:t>
            </w:r>
            <w:r w:rsidR="00166179">
              <w:rPr>
                <w:lang w:val="sq-AL"/>
              </w:rPr>
              <w:t>OSHC</w:t>
            </w:r>
            <w:r w:rsidRPr="00166179">
              <w:rPr>
                <w:lang w:val="sq-AL"/>
              </w:rPr>
              <w:t>-ve në menaxhimin e instrumentit financimit të para-aderimit të fondeve të BE-së, bazuar në parimin e partneritetit.</w:t>
            </w:r>
          </w:p>
        </w:tc>
      </w:tr>
      <w:tr w:rsidR="00F26BBA" w:rsidRPr="00166179" w14:paraId="3DBBF0C0" w14:textId="77777777" w:rsidTr="00166179">
        <w:tc>
          <w:tcPr>
            <w:tcW w:w="2405" w:type="dxa"/>
          </w:tcPr>
          <w:p w14:paraId="445B0B24" w14:textId="77777777" w:rsidR="00F26BBA" w:rsidRPr="00166179" w:rsidRDefault="00F26BBA" w:rsidP="005C79A7">
            <w:pPr>
              <w:pStyle w:val="TEKSTI"/>
              <w:ind w:firstLine="0"/>
              <w:rPr>
                <w:lang w:val="sq-AL"/>
              </w:rPr>
            </w:pPr>
            <w:r w:rsidRPr="00166179">
              <w:rPr>
                <w:lang w:val="sq-AL"/>
              </w:rPr>
              <w:t>Institucioni kryesor përgjegjës</w:t>
            </w:r>
          </w:p>
        </w:tc>
        <w:tc>
          <w:tcPr>
            <w:tcW w:w="6793" w:type="dxa"/>
          </w:tcPr>
          <w:p w14:paraId="73C73EAA" w14:textId="77777777" w:rsidR="00F26BBA" w:rsidRPr="00166179" w:rsidRDefault="00F26BBA" w:rsidP="005C79A7">
            <w:pPr>
              <w:pStyle w:val="TEKSTI"/>
              <w:ind w:firstLine="0"/>
              <w:rPr>
                <w:lang w:val="sq-AL"/>
              </w:rPr>
            </w:pPr>
            <w:r w:rsidRPr="00166179">
              <w:rPr>
                <w:lang w:val="sq-AL"/>
              </w:rPr>
              <w:t>MEPJ</w:t>
            </w:r>
          </w:p>
        </w:tc>
      </w:tr>
      <w:tr w:rsidR="00F26BBA" w:rsidRPr="00166179" w14:paraId="4D0FD265" w14:textId="77777777" w:rsidTr="00166179">
        <w:tc>
          <w:tcPr>
            <w:tcW w:w="2405" w:type="dxa"/>
          </w:tcPr>
          <w:p w14:paraId="6E0FCC4A" w14:textId="77777777" w:rsidR="00F26BBA" w:rsidRPr="00166179" w:rsidRDefault="00F26BBA" w:rsidP="005C79A7">
            <w:pPr>
              <w:pStyle w:val="TEKSTI"/>
              <w:ind w:firstLine="0"/>
              <w:rPr>
                <w:lang w:val="sq-AL"/>
              </w:rPr>
            </w:pPr>
            <w:r w:rsidRPr="00166179">
              <w:rPr>
                <w:lang w:val="sq-AL"/>
              </w:rPr>
              <w:t>Partnerë në zbatim:</w:t>
            </w:r>
          </w:p>
        </w:tc>
        <w:tc>
          <w:tcPr>
            <w:tcW w:w="6793" w:type="dxa"/>
          </w:tcPr>
          <w:p w14:paraId="6F1D2B37" w14:textId="77777777" w:rsidR="00F26BBA" w:rsidRPr="00166179" w:rsidRDefault="00F26BBA" w:rsidP="005C79A7">
            <w:pPr>
              <w:pStyle w:val="TEKSTI"/>
              <w:ind w:firstLine="0"/>
              <w:rPr>
                <w:lang w:val="sq-AL"/>
              </w:rPr>
            </w:pPr>
            <w:r w:rsidRPr="00166179">
              <w:rPr>
                <w:lang w:val="sq-AL"/>
              </w:rPr>
              <w:t>Kryeministria/MFE</w:t>
            </w:r>
          </w:p>
        </w:tc>
      </w:tr>
      <w:tr w:rsidR="00F26BBA" w:rsidRPr="00166179" w14:paraId="515F925C" w14:textId="77777777" w:rsidTr="00166179">
        <w:tc>
          <w:tcPr>
            <w:tcW w:w="2405" w:type="dxa"/>
          </w:tcPr>
          <w:p w14:paraId="73073871" w14:textId="77777777" w:rsidR="00F26BBA" w:rsidRPr="00166179" w:rsidRDefault="00F26BBA" w:rsidP="005C79A7">
            <w:pPr>
              <w:pStyle w:val="TEKSTI"/>
              <w:ind w:firstLine="0"/>
              <w:rPr>
                <w:lang w:val="sq-AL"/>
              </w:rPr>
            </w:pPr>
            <w:r w:rsidRPr="00166179">
              <w:rPr>
                <w:lang w:val="sq-AL"/>
              </w:rPr>
              <w:t xml:space="preserve">Afati </w:t>
            </w:r>
          </w:p>
        </w:tc>
        <w:tc>
          <w:tcPr>
            <w:tcW w:w="6793" w:type="dxa"/>
          </w:tcPr>
          <w:p w14:paraId="770D3963" w14:textId="77777777" w:rsidR="00F26BBA" w:rsidRPr="00166179" w:rsidRDefault="00F26BBA" w:rsidP="005C79A7">
            <w:pPr>
              <w:pStyle w:val="TEKSTI"/>
              <w:ind w:firstLine="0"/>
              <w:rPr>
                <w:lang w:val="sq-AL"/>
              </w:rPr>
            </w:pPr>
            <w:r w:rsidRPr="00166179">
              <w:rPr>
                <w:lang w:val="sq-AL"/>
              </w:rPr>
              <w:t>2020-2021</w:t>
            </w:r>
          </w:p>
        </w:tc>
      </w:tr>
      <w:tr w:rsidR="00F26BBA" w:rsidRPr="00166179" w14:paraId="1C2E8CB4" w14:textId="77777777" w:rsidTr="00166179">
        <w:tc>
          <w:tcPr>
            <w:tcW w:w="2405" w:type="dxa"/>
          </w:tcPr>
          <w:p w14:paraId="5A7EB5F4" w14:textId="77777777" w:rsidR="00F26BBA" w:rsidRPr="00166179" w:rsidRDefault="00F26BBA" w:rsidP="005C79A7">
            <w:pPr>
              <w:pStyle w:val="TEKSTI"/>
              <w:ind w:firstLine="0"/>
              <w:rPr>
                <w:lang w:val="sq-AL"/>
              </w:rPr>
            </w:pPr>
            <w:r w:rsidRPr="00166179">
              <w:rPr>
                <w:lang w:val="sq-AL"/>
              </w:rPr>
              <w:t xml:space="preserve">Treguesit e zbatimit </w:t>
            </w:r>
          </w:p>
        </w:tc>
        <w:tc>
          <w:tcPr>
            <w:tcW w:w="6793" w:type="dxa"/>
          </w:tcPr>
          <w:p w14:paraId="4A172602" w14:textId="77777777" w:rsidR="00F26BBA" w:rsidRPr="00166179" w:rsidRDefault="00F26BBA" w:rsidP="005C79A7">
            <w:pPr>
              <w:pStyle w:val="TEKSTI"/>
              <w:ind w:firstLine="0"/>
              <w:rPr>
                <w:lang w:val="sq-AL"/>
              </w:rPr>
            </w:pPr>
            <w:r w:rsidRPr="00166179">
              <w:rPr>
                <w:lang w:val="sq-AL"/>
              </w:rPr>
              <w:t>1. Organizimi i ditëve informuese dhe pjesëmarrja e shoqërisë civile</w:t>
            </w:r>
          </w:p>
          <w:p w14:paraId="751A08CB" w14:textId="77777777" w:rsidR="00F26BBA" w:rsidRPr="00166179" w:rsidRDefault="00F26BBA" w:rsidP="005C79A7">
            <w:pPr>
              <w:pStyle w:val="TEKSTI"/>
              <w:ind w:firstLine="0"/>
              <w:rPr>
                <w:lang w:val="sq-AL"/>
              </w:rPr>
            </w:pPr>
            <w:r w:rsidRPr="00166179">
              <w:rPr>
                <w:lang w:val="sq-AL"/>
              </w:rPr>
              <w:t xml:space="preserve">2. Pjesëmarrja e shoqërisë civile në aktivitetet informuese dhe/ose konsultuese lidhur me procesin e menaxhimit të fondeve të BE-së </w:t>
            </w:r>
          </w:p>
          <w:p w14:paraId="02D04D6F" w14:textId="1BCB1E7C" w:rsidR="00F26BBA" w:rsidRPr="00166179" w:rsidRDefault="00F26BBA" w:rsidP="005C79A7">
            <w:pPr>
              <w:pStyle w:val="TEKSTI"/>
              <w:ind w:firstLine="0"/>
              <w:rPr>
                <w:lang w:val="sq-AL"/>
              </w:rPr>
            </w:pPr>
            <w:r w:rsidRPr="00166179">
              <w:rPr>
                <w:lang w:val="sq-AL"/>
              </w:rPr>
              <w:t xml:space="preserve">3. Pjesëmarrja e </w:t>
            </w:r>
            <w:r w:rsidR="00166179">
              <w:rPr>
                <w:lang w:val="sq-AL"/>
              </w:rPr>
              <w:t>OSHC</w:t>
            </w:r>
            <w:r w:rsidRPr="00166179">
              <w:rPr>
                <w:lang w:val="sq-AL"/>
              </w:rPr>
              <w:t>-ve në Komitetin e Monitorimit të IPAs dhe Grupet sektoriale të Menaxhimit të Integruar të Politikave</w:t>
            </w:r>
          </w:p>
          <w:p w14:paraId="0C374E34" w14:textId="77777777" w:rsidR="00F26BBA" w:rsidRPr="00166179" w:rsidRDefault="00F26BBA" w:rsidP="005C79A7">
            <w:pPr>
              <w:pStyle w:val="TEKSTI"/>
              <w:ind w:firstLine="0"/>
              <w:rPr>
                <w:lang w:val="sq-AL"/>
              </w:rPr>
            </w:pPr>
            <w:r w:rsidRPr="00166179">
              <w:rPr>
                <w:lang w:val="sq-AL"/>
              </w:rPr>
              <w:t>4. Publikimi i raporteve vjetore  të zbatimit të Programeve IPA (AIR)</w:t>
            </w:r>
          </w:p>
          <w:p w14:paraId="40BFE12F" w14:textId="77777777" w:rsidR="00F26BBA" w:rsidRPr="00166179" w:rsidRDefault="00F26BBA" w:rsidP="005C79A7">
            <w:pPr>
              <w:pStyle w:val="TEKSTI"/>
              <w:ind w:firstLine="0"/>
              <w:rPr>
                <w:lang w:val="sq-AL"/>
              </w:rPr>
            </w:pPr>
          </w:p>
        </w:tc>
      </w:tr>
      <w:tr w:rsidR="00F26BBA" w:rsidRPr="00166179" w14:paraId="1E529A0E" w14:textId="77777777" w:rsidTr="00166179">
        <w:tc>
          <w:tcPr>
            <w:tcW w:w="2405" w:type="dxa"/>
          </w:tcPr>
          <w:p w14:paraId="40D88844" w14:textId="77777777" w:rsidR="00F26BBA" w:rsidRPr="00166179" w:rsidRDefault="00F26BBA" w:rsidP="005C79A7">
            <w:pPr>
              <w:pStyle w:val="TEKSTI"/>
              <w:ind w:firstLine="0"/>
              <w:rPr>
                <w:lang w:val="sq-AL"/>
              </w:rPr>
            </w:pPr>
            <w:r w:rsidRPr="00166179">
              <w:rPr>
                <w:lang w:val="sq-AL"/>
              </w:rPr>
              <w:t>Komente të tjera</w:t>
            </w:r>
          </w:p>
        </w:tc>
        <w:tc>
          <w:tcPr>
            <w:tcW w:w="6793" w:type="dxa"/>
          </w:tcPr>
          <w:p w14:paraId="4DF07F5B" w14:textId="77777777" w:rsidR="00F26BBA" w:rsidRPr="00166179" w:rsidRDefault="00F26BBA" w:rsidP="005C79A7">
            <w:pPr>
              <w:pStyle w:val="TEKSTI"/>
              <w:ind w:firstLine="0"/>
              <w:rPr>
                <w:lang w:val="sq-AL"/>
              </w:rPr>
            </w:pPr>
          </w:p>
        </w:tc>
      </w:tr>
      <w:tr w:rsidR="00F26BBA" w:rsidRPr="00166179" w14:paraId="0C079B48" w14:textId="77777777" w:rsidTr="00166179">
        <w:tc>
          <w:tcPr>
            <w:tcW w:w="2405" w:type="dxa"/>
          </w:tcPr>
          <w:p w14:paraId="61ECD650" w14:textId="77777777" w:rsidR="00F26BBA" w:rsidRPr="00166179" w:rsidRDefault="00F26BBA" w:rsidP="005C79A7">
            <w:pPr>
              <w:pStyle w:val="TEKSTI"/>
              <w:ind w:firstLine="0"/>
              <w:rPr>
                <w:lang w:val="sq-AL"/>
              </w:rPr>
            </w:pPr>
            <w:r w:rsidRPr="00166179">
              <w:rPr>
                <w:lang w:val="sq-AL"/>
              </w:rPr>
              <w:t xml:space="preserve">Asistenca Teknike që nevojitet </w:t>
            </w:r>
          </w:p>
        </w:tc>
        <w:tc>
          <w:tcPr>
            <w:tcW w:w="6793" w:type="dxa"/>
          </w:tcPr>
          <w:p w14:paraId="55E6A2FD" w14:textId="77777777" w:rsidR="00F26BBA" w:rsidRPr="00166179" w:rsidRDefault="00F26BBA" w:rsidP="005C79A7">
            <w:pPr>
              <w:pStyle w:val="TEKSTI"/>
              <w:ind w:firstLine="0"/>
              <w:rPr>
                <w:lang w:val="sq-AL"/>
              </w:rPr>
            </w:pPr>
            <w:r w:rsidRPr="00166179">
              <w:rPr>
                <w:lang w:val="sq-AL"/>
              </w:rPr>
              <w:t>Jo relevante</w:t>
            </w:r>
          </w:p>
        </w:tc>
      </w:tr>
    </w:tbl>
    <w:p w14:paraId="1ADCC4B1" w14:textId="77777777" w:rsidR="00F26BBA" w:rsidRPr="00166179" w:rsidRDefault="00F26BBA" w:rsidP="00F26BBA">
      <w:pPr>
        <w:pStyle w:val="TEKSTI"/>
        <w:rPr>
          <w:lang w:val="sq-AL"/>
        </w:rPr>
      </w:pPr>
    </w:p>
    <w:p w14:paraId="2272823C" w14:textId="77777777" w:rsidR="00F26BBA" w:rsidRPr="00166179" w:rsidRDefault="00F26BBA" w:rsidP="00F26BBA">
      <w:pPr>
        <w:pStyle w:val="TEKSTI"/>
        <w:rPr>
          <w:b/>
          <w:lang w:val="sq-AL"/>
        </w:rPr>
      </w:pPr>
      <w:r w:rsidRPr="00166179">
        <w:rPr>
          <w:b/>
          <w:lang w:val="sq-AL"/>
        </w:rPr>
        <w:t>Masa 4.4</w:t>
      </w:r>
    </w:p>
    <w:p w14:paraId="1DFAF9A9" w14:textId="77777777" w:rsidR="00F26BBA" w:rsidRPr="00166179" w:rsidRDefault="00F26BBA" w:rsidP="00F26BBA">
      <w:pPr>
        <w:pStyle w:val="TEKSTI"/>
        <w:rPr>
          <w:b/>
          <w:lang w:val="sq-AL"/>
        </w:rPr>
      </w:pPr>
      <w:r w:rsidRPr="00166179">
        <w:rPr>
          <w:b/>
          <w:lang w:val="sq-AL"/>
        </w:rPr>
        <w:t>Koordinimi i financimeve dhe Programeve tëBEprej të cilave mund të përfitojëshoqëria civile</w:t>
      </w:r>
    </w:p>
    <w:p w14:paraId="40489545" w14:textId="77777777" w:rsidR="00F26BBA" w:rsidRPr="00166179" w:rsidRDefault="00F26BBA" w:rsidP="00F26BBA">
      <w:pPr>
        <w:pStyle w:val="TEKSTI"/>
        <w:rPr>
          <w:lang w:val="sq-AL"/>
        </w:rPr>
      </w:pPr>
    </w:p>
    <w:tbl>
      <w:tblPr>
        <w:tblW w:w="9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5"/>
        <w:gridCol w:w="6793"/>
      </w:tblGrid>
      <w:tr w:rsidR="00F26BBA" w:rsidRPr="00166179" w14:paraId="233913B2" w14:textId="77777777" w:rsidTr="00166179">
        <w:tc>
          <w:tcPr>
            <w:tcW w:w="2405" w:type="dxa"/>
          </w:tcPr>
          <w:p w14:paraId="3B935FD8" w14:textId="77777777" w:rsidR="00F26BBA" w:rsidRPr="00166179" w:rsidRDefault="00F26BBA" w:rsidP="005C79A7">
            <w:pPr>
              <w:pStyle w:val="TEKSTI"/>
              <w:ind w:firstLine="0"/>
              <w:rPr>
                <w:lang w:val="sq-AL"/>
              </w:rPr>
            </w:pPr>
            <w:r w:rsidRPr="00166179">
              <w:rPr>
                <w:lang w:val="sq-AL"/>
              </w:rPr>
              <w:t>Masa 4.5</w:t>
            </w:r>
          </w:p>
        </w:tc>
        <w:tc>
          <w:tcPr>
            <w:tcW w:w="6793" w:type="dxa"/>
          </w:tcPr>
          <w:p w14:paraId="1FD0AAE7" w14:textId="77777777" w:rsidR="00F26BBA" w:rsidRPr="00166179" w:rsidRDefault="00F26BBA" w:rsidP="005C79A7">
            <w:pPr>
              <w:pStyle w:val="TEKSTI"/>
              <w:ind w:firstLine="0"/>
              <w:rPr>
                <w:lang w:val="sq-AL"/>
              </w:rPr>
            </w:pPr>
            <w:r w:rsidRPr="00166179">
              <w:rPr>
                <w:lang w:val="sq-AL"/>
              </w:rPr>
              <w:t>Koordinimi i financimeve dhe Programeve tëBE prej të cilave mund të përfitojë shoqëria civile</w:t>
            </w:r>
          </w:p>
        </w:tc>
      </w:tr>
      <w:tr w:rsidR="00F26BBA" w:rsidRPr="00166179" w14:paraId="62E1C562" w14:textId="77777777" w:rsidTr="00166179">
        <w:tc>
          <w:tcPr>
            <w:tcW w:w="2405" w:type="dxa"/>
          </w:tcPr>
          <w:p w14:paraId="5FB55AD8" w14:textId="77777777" w:rsidR="00F26BBA" w:rsidRPr="00166179" w:rsidRDefault="00F26BBA" w:rsidP="005C79A7">
            <w:pPr>
              <w:pStyle w:val="TEKSTI"/>
              <w:ind w:firstLine="0"/>
              <w:rPr>
                <w:lang w:val="sq-AL"/>
              </w:rPr>
            </w:pPr>
            <w:r w:rsidRPr="00166179">
              <w:rPr>
                <w:lang w:val="sq-AL"/>
              </w:rPr>
              <w:t xml:space="preserve">Institucioni kryesor përgjegjës </w:t>
            </w:r>
          </w:p>
        </w:tc>
        <w:tc>
          <w:tcPr>
            <w:tcW w:w="6793" w:type="dxa"/>
          </w:tcPr>
          <w:p w14:paraId="4B6AFFBD" w14:textId="77777777" w:rsidR="00F26BBA" w:rsidRPr="00166179" w:rsidRDefault="00F26BBA" w:rsidP="005C79A7">
            <w:pPr>
              <w:pStyle w:val="TEKSTI"/>
              <w:ind w:firstLine="0"/>
              <w:rPr>
                <w:lang w:val="sq-AL"/>
              </w:rPr>
            </w:pPr>
            <w:r w:rsidRPr="00166179">
              <w:rPr>
                <w:lang w:val="sq-AL"/>
              </w:rPr>
              <w:t xml:space="preserve">MEPJ </w:t>
            </w:r>
          </w:p>
        </w:tc>
      </w:tr>
      <w:tr w:rsidR="00F26BBA" w:rsidRPr="00166179" w14:paraId="77F3FDB9" w14:textId="77777777" w:rsidTr="00166179">
        <w:tc>
          <w:tcPr>
            <w:tcW w:w="2405" w:type="dxa"/>
          </w:tcPr>
          <w:p w14:paraId="0A5E24A2" w14:textId="77777777" w:rsidR="00F26BBA" w:rsidRPr="00166179" w:rsidRDefault="00F26BBA" w:rsidP="005C79A7">
            <w:pPr>
              <w:pStyle w:val="TEKSTI"/>
              <w:ind w:firstLine="0"/>
              <w:rPr>
                <w:lang w:val="sq-AL"/>
              </w:rPr>
            </w:pPr>
            <w:r w:rsidRPr="00166179">
              <w:rPr>
                <w:lang w:val="sq-AL"/>
              </w:rPr>
              <w:t>Partnerë në zbatim:</w:t>
            </w:r>
          </w:p>
        </w:tc>
        <w:tc>
          <w:tcPr>
            <w:tcW w:w="6793" w:type="dxa"/>
          </w:tcPr>
          <w:p w14:paraId="58B02122" w14:textId="77777777" w:rsidR="00F26BBA" w:rsidRPr="00166179" w:rsidRDefault="00F26BBA" w:rsidP="005C79A7">
            <w:pPr>
              <w:pStyle w:val="TEKSTI"/>
              <w:ind w:firstLine="0"/>
              <w:rPr>
                <w:lang w:val="sq-AL"/>
              </w:rPr>
            </w:pPr>
            <w:r w:rsidRPr="00166179">
              <w:rPr>
                <w:lang w:val="sq-AL"/>
              </w:rPr>
              <w:t xml:space="preserve">Kryeministria </w:t>
            </w:r>
          </w:p>
        </w:tc>
      </w:tr>
      <w:tr w:rsidR="00F26BBA" w:rsidRPr="00166179" w14:paraId="3206F6E5" w14:textId="77777777" w:rsidTr="00166179">
        <w:tc>
          <w:tcPr>
            <w:tcW w:w="2405" w:type="dxa"/>
          </w:tcPr>
          <w:p w14:paraId="6659A362" w14:textId="77777777" w:rsidR="00F26BBA" w:rsidRPr="00166179" w:rsidRDefault="00F26BBA" w:rsidP="005C79A7">
            <w:pPr>
              <w:pStyle w:val="TEKSTI"/>
              <w:ind w:firstLine="0"/>
              <w:rPr>
                <w:lang w:val="sq-AL"/>
              </w:rPr>
            </w:pPr>
            <w:r w:rsidRPr="00166179">
              <w:rPr>
                <w:lang w:val="sq-AL"/>
              </w:rPr>
              <w:t xml:space="preserve">Afati </w:t>
            </w:r>
          </w:p>
        </w:tc>
        <w:tc>
          <w:tcPr>
            <w:tcW w:w="6793" w:type="dxa"/>
          </w:tcPr>
          <w:p w14:paraId="17DDC623" w14:textId="77777777" w:rsidR="00F26BBA" w:rsidRPr="00166179" w:rsidRDefault="00F26BBA" w:rsidP="005C79A7">
            <w:pPr>
              <w:pStyle w:val="TEKSTI"/>
              <w:ind w:firstLine="0"/>
              <w:rPr>
                <w:lang w:val="sq-AL"/>
              </w:rPr>
            </w:pPr>
            <w:r w:rsidRPr="00166179">
              <w:rPr>
                <w:lang w:val="sq-AL"/>
              </w:rPr>
              <w:t>2020 - 2021</w:t>
            </w:r>
          </w:p>
        </w:tc>
      </w:tr>
      <w:tr w:rsidR="00F26BBA" w:rsidRPr="00166179" w14:paraId="6E24EF59" w14:textId="77777777" w:rsidTr="00166179">
        <w:tc>
          <w:tcPr>
            <w:tcW w:w="2405" w:type="dxa"/>
          </w:tcPr>
          <w:p w14:paraId="503A8249" w14:textId="77777777" w:rsidR="00F26BBA" w:rsidRPr="00166179" w:rsidRDefault="00F26BBA" w:rsidP="005C79A7">
            <w:pPr>
              <w:pStyle w:val="TEKSTI"/>
              <w:ind w:firstLine="0"/>
              <w:rPr>
                <w:lang w:val="sq-AL"/>
              </w:rPr>
            </w:pPr>
            <w:r w:rsidRPr="00166179">
              <w:rPr>
                <w:lang w:val="sq-AL"/>
              </w:rPr>
              <w:t>Treguesit</w:t>
            </w:r>
          </w:p>
          <w:p w14:paraId="6FA51537" w14:textId="77777777" w:rsidR="00F26BBA" w:rsidRPr="00166179" w:rsidRDefault="00F26BBA" w:rsidP="005C79A7">
            <w:pPr>
              <w:pStyle w:val="TEKSTI"/>
              <w:ind w:firstLine="0"/>
              <w:rPr>
                <w:lang w:val="sq-AL"/>
              </w:rPr>
            </w:pPr>
            <w:r w:rsidRPr="00166179">
              <w:rPr>
                <w:lang w:val="sq-AL"/>
              </w:rPr>
              <w:t xml:space="preserve">e zbatimit </w:t>
            </w:r>
          </w:p>
        </w:tc>
        <w:tc>
          <w:tcPr>
            <w:tcW w:w="6793" w:type="dxa"/>
          </w:tcPr>
          <w:p w14:paraId="2B2BD1FF" w14:textId="4762502F" w:rsidR="00F26BBA" w:rsidRPr="00166179" w:rsidRDefault="00122133" w:rsidP="005C79A7">
            <w:pPr>
              <w:pStyle w:val="TEKSTI"/>
              <w:ind w:firstLine="0"/>
              <w:rPr>
                <w:lang w:val="sq-AL"/>
              </w:rPr>
            </w:pPr>
            <w:r>
              <w:rPr>
                <w:lang w:val="sq-AL"/>
              </w:rPr>
              <w:t>1.</w:t>
            </w:r>
            <w:r w:rsidR="00F26BBA" w:rsidRPr="00166179">
              <w:rPr>
                <w:lang w:val="sq-AL"/>
              </w:rPr>
              <w:t xml:space="preserve">Publikimi i Programeve prej të cilave mund të përfitojnë </w:t>
            </w:r>
            <w:r w:rsidR="00166179">
              <w:rPr>
                <w:lang w:val="sq-AL"/>
              </w:rPr>
              <w:t>OSHC</w:t>
            </w:r>
            <w:r w:rsidR="00F26BBA" w:rsidRPr="00166179">
              <w:rPr>
                <w:lang w:val="sq-AL"/>
              </w:rPr>
              <w:t>-të si edhe i procedurave transparente të aplikimit dhe vlerësimit.</w:t>
            </w:r>
          </w:p>
          <w:p w14:paraId="4B23F695" w14:textId="21AAF823" w:rsidR="00F26BBA" w:rsidRPr="00166179" w:rsidRDefault="00122133" w:rsidP="005C79A7">
            <w:pPr>
              <w:pStyle w:val="TEKSTI"/>
              <w:ind w:firstLine="0"/>
              <w:rPr>
                <w:lang w:val="sq-AL"/>
              </w:rPr>
            </w:pPr>
            <w:r>
              <w:rPr>
                <w:lang w:val="sq-AL"/>
              </w:rPr>
              <w:t>2.</w:t>
            </w:r>
            <w:r w:rsidR="00F26BBA" w:rsidRPr="00166179">
              <w:rPr>
                <w:lang w:val="sq-AL"/>
              </w:rPr>
              <w:t xml:space="preserve">Publikimi i thirrjevepër projekt propozime në faqen zyrtare të MEPJ dhe faqet zyrtare të institucioneve të tjera përgjegjëse </w:t>
            </w:r>
          </w:p>
          <w:p w14:paraId="3DB78EE4" w14:textId="36FE211F" w:rsidR="00F26BBA" w:rsidRPr="00166179" w:rsidRDefault="00122133" w:rsidP="005C79A7">
            <w:pPr>
              <w:pStyle w:val="TEKSTI"/>
              <w:ind w:firstLine="0"/>
              <w:rPr>
                <w:lang w:val="sq-AL"/>
              </w:rPr>
            </w:pPr>
            <w:r>
              <w:rPr>
                <w:lang w:val="sq-AL"/>
              </w:rPr>
              <w:t>3.</w:t>
            </w:r>
            <w:r w:rsidR="00F26BBA" w:rsidRPr="00166179">
              <w:rPr>
                <w:lang w:val="sq-AL"/>
              </w:rPr>
              <w:t>Publikimi i rezultateve në faqen zyrtare të MEPJ dhe faqet zyrtare të institucioneve të tjera përgjegjëse</w:t>
            </w:r>
          </w:p>
          <w:p w14:paraId="45F195B9" w14:textId="4E4963E6" w:rsidR="00F26BBA" w:rsidRPr="00166179" w:rsidRDefault="00122133" w:rsidP="005C79A7">
            <w:pPr>
              <w:pStyle w:val="TEKSTI"/>
              <w:ind w:firstLine="0"/>
              <w:rPr>
                <w:lang w:val="sq-AL"/>
              </w:rPr>
            </w:pPr>
            <w:r>
              <w:rPr>
                <w:lang w:val="sq-AL"/>
              </w:rPr>
              <w:t>4.</w:t>
            </w:r>
            <w:r w:rsidR="00F26BBA" w:rsidRPr="00166179">
              <w:rPr>
                <w:lang w:val="sq-AL"/>
              </w:rPr>
              <w:t xml:space="preserve">Publikimi i emrave dhe adresave elektronike të pikave të kontaktit në MEPJ për secilin Program të Bashkëpunimit Territorial </w:t>
            </w:r>
          </w:p>
          <w:p w14:paraId="6009AC54" w14:textId="708A4CE3" w:rsidR="00F26BBA" w:rsidRPr="00166179" w:rsidRDefault="00122133" w:rsidP="005C79A7">
            <w:pPr>
              <w:pStyle w:val="TEKSTI"/>
              <w:ind w:firstLine="0"/>
              <w:rPr>
                <w:lang w:val="sq-AL"/>
              </w:rPr>
            </w:pPr>
            <w:r>
              <w:rPr>
                <w:lang w:val="sq-AL"/>
              </w:rPr>
              <w:t>5.</w:t>
            </w:r>
          </w:p>
        </w:tc>
      </w:tr>
      <w:tr w:rsidR="00F26BBA" w:rsidRPr="00166179" w14:paraId="6C80393A" w14:textId="77777777" w:rsidTr="00166179">
        <w:tc>
          <w:tcPr>
            <w:tcW w:w="2405" w:type="dxa"/>
          </w:tcPr>
          <w:p w14:paraId="19FF2B8F" w14:textId="77777777" w:rsidR="00F26BBA" w:rsidRPr="00166179" w:rsidRDefault="00F26BBA" w:rsidP="005C79A7">
            <w:pPr>
              <w:pStyle w:val="TEKSTI"/>
              <w:ind w:firstLine="0"/>
              <w:rPr>
                <w:lang w:val="sq-AL"/>
              </w:rPr>
            </w:pPr>
            <w:r w:rsidRPr="00166179">
              <w:rPr>
                <w:lang w:val="sq-AL"/>
              </w:rPr>
              <w:t>Komente të tjera</w:t>
            </w:r>
          </w:p>
        </w:tc>
        <w:tc>
          <w:tcPr>
            <w:tcW w:w="6793" w:type="dxa"/>
          </w:tcPr>
          <w:p w14:paraId="6D36DB19" w14:textId="77777777" w:rsidR="00F26BBA" w:rsidRPr="00166179" w:rsidRDefault="00F26BBA" w:rsidP="005C79A7">
            <w:pPr>
              <w:pStyle w:val="TEKSTI"/>
              <w:ind w:firstLine="0"/>
              <w:rPr>
                <w:lang w:val="sq-AL"/>
              </w:rPr>
            </w:pPr>
            <w:r w:rsidRPr="00166179">
              <w:rPr>
                <w:lang w:val="sq-AL"/>
              </w:rPr>
              <w:t>Caktimi i fondeve nga BE-ja për këtë masë përmes modaliteteve të decentralizuara si edhe Programeve të Bashkëpunimit Territorial (IPA-CBC dhe IPA-Interreg)</w:t>
            </w:r>
          </w:p>
        </w:tc>
      </w:tr>
      <w:tr w:rsidR="00F26BBA" w:rsidRPr="00166179" w14:paraId="48863AE7" w14:textId="77777777" w:rsidTr="00166179">
        <w:tc>
          <w:tcPr>
            <w:tcW w:w="2405" w:type="dxa"/>
          </w:tcPr>
          <w:p w14:paraId="0E205CAF" w14:textId="77777777" w:rsidR="00F26BBA" w:rsidRPr="00166179" w:rsidRDefault="00F26BBA" w:rsidP="005C79A7">
            <w:pPr>
              <w:pStyle w:val="TEKSTI"/>
              <w:ind w:firstLine="0"/>
              <w:rPr>
                <w:lang w:val="sq-AL"/>
              </w:rPr>
            </w:pPr>
            <w:r w:rsidRPr="00166179">
              <w:rPr>
                <w:lang w:val="sq-AL"/>
              </w:rPr>
              <w:t xml:space="preserve">Asistenca Teknike </w:t>
            </w:r>
          </w:p>
          <w:p w14:paraId="0A906DBC" w14:textId="77777777" w:rsidR="00F26BBA" w:rsidRPr="00166179" w:rsidRDefault="00F26BBA" w:rsidP="005C79A7">
            <w:pPr>
              <w:pStyle w:val="TEKSTI"/>
              <w:ind w:firstLine="0"/>
              <w:rPr>
                <w:lang w:val="sq-AL"/>
              </w:rPr>
            </w:pPr>
            <w:r w:rsidRPr="00166179">
              <w:rPr>
                <w:lang w:val="sq-AL"/>
              </w:rPr>
              <w:t xml:space="preserve">që nevojitet </w:t>
            </w:r>
          </w:p>
        </w:tc>
        <w:tc>
          <w:tcPr>
            <w:tcW w:w="6793" w:type="dxa"/>
          </w:tcPr>
          <w:p w14:paraId="61CE75B3" w14:textId="77777777" w:rsidR="00F26BBA" w:rsidRPr="00166179" w:rsidRDefault="00F26BBA" w:rsidP="005C79A7">
            <w:pPr>
              <w:pStyle w:val="TEKSTI"/>
              <w:ind w:firstLine="0"/>
              <w:rPr>
                <w:lang w:val="sq-AL"/>
              </w:rPr>
            </w:pPr>
            <w:r w:rsidRPr="00166179">
              <w:rPr>
                <w:lang w:val="sq-AL"/>
              </w:rPr>
              <w:t xml:space="preserve">Fondet për shoqërinë civile do të sigurohen nëpërmjet asistencës teknike. Në rastet e Programeve të Bashkëpunimit Territorial fondet do sigurohen nëpërmjet aplikimit të </w:t>
            </w:r>
            <w:r w:rsidR="00166179">
              <w:rPr>
                <w:lang w:val="sq-AL"/>
              </w:rPr>
              <w:t>OSHC</w:t>
            </w:r>
            <w:r w:rsidRPr="00166179">
              <w:rPr>
                <w:lang w:val="sq-AL"/>
              </w:rPr>
              <w:t xml:space="preserve"> (në partneritet) gjatë thirrjeve për propozime</w:t>
            </w:r>
          </w:p>
        </w:tc>
      </w:tr>
    </w:tbl>
    <w:p w14:paraId="608E98D1" w14:textId="77777777" w:rsidR="00F26BBA" w:rsidRPr="00166179" w:rsidRDefault="00F26BBA" w:rsidP="00F26BBA">
      <w:pPr>
        <w:pStyle w:val="TEKSTI"/>
        <w:rPr>
          <w:lang w:val="sq-AL"/>
        </w:rPr>
      </w:pPr>
    </w:p>
    <w:p w14:paraId="087A1439" w14:textId="77777777" w:rsidR="00F26BBA" w:rsidRPr="00166179" w:rsidRDefault="00F26BBA" w:rsidP="00F26BBA">
      <w:pPr>
        <w:pStyle w:val="TEKSTI"/>
        <w:rPr>
          <w:b/>
          <w:lang w:val="sq-AL"/>
        </w:rPr>
      </w:pPr>
      <w:r w:rsidRPr="00166179">
        <w:rPr>
          <w:b/>
          <w:lang w:val="sq-AL"/>
        </w:rPr>
        <w:t>Masa 4.5.</w:t>
      </w:r>
    </w:p>
    <w:p w14:paraId="4E667525" w14:textId="39343D52" w:rsidR="00F26BBA" w:rsidRPr="00166179" w:rsidRDefault="00F26BBA" w:rsidP="00F26BBA">
      <w:pPr>
        <w:pStyle w:val="TEKSTI"/>
        <w:rPr>
          <w:b/>
          <w:lang w:val="sq-AL"/>
        </w:rPr>
      </w:pPr>
      <w:r w:rsidRPr="00166179">
        <w:rPr>
          <w:b/>
          <w:lang w:val="sq-AL"/>
        </w:rPr>
        <w:t xml:space="preserve">Mundësimi i përfshirjes efikase të </w:t>
      </w:r>
      <w:r w:rsidR="00166179">
        <w:rPr>
          <w:b/>
          <w:lang w:val="sq-AL"/>
        </w:rPr>
        <w:t>OSHC</w:t>
      </w:r>
      <w:r w:rsidRPr="00166179">
        <w:rPr>
          <w:b/>
          <w:lang w:val="sq-AL"/>
        </w:rPr>
        <w:t xml:space="preserve">-ve në punën e Këshillit Kombëtar për Integrimin Evropian si një mekanizëm institucional kyç për konsultimin me </w:t>
      </w:r>
      <w:r w:rsidR="00166179">
        <w:rPr>
          <w:b/>
          <w:lang w:val="sq-AL"/>
        </w:rPr>
        <w:t>OSHC</w:t>
      </w:r>
      <w:r w:rsidRPr="00166179">
        <w:rPr>
          <w:b/>
          <w:lang w:val="sq-AL"/>
        </w:rPr>
        <w:t>-të për çështje të BE-së brenda Kuvendit të Shqipërisë.</w:t>
      </w:r>
    </w:p>
    <w:p w14:paraId="4BA8ED40" w14:textId="77777777" w:rsidR="00F26BBA" w:rsidRPr="00166179" w:rsidRDefault="00F26BBA" w:rsidP="00F26BBA">
      <w:pPr>
        <w:pStyle w:val="TEKSTI"/>
        <w:rPr>
          <w:lang w:val="sq-AL"/>
        </w:rPr>
      </w:pPr>
    </w:p>
    <w:tbl>
      <w:tblPr>
        <w:tblW w:w="9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5"/>
        <w:gridCol w:w="6793"/>
      </w:tblGrid>
      <w:tr w:rsidR="00F26BBA" w:rsidRPr="00166179" w14:paraId="24731DDE" w14:textId="77777777" w:rsidTr="00166179">
        <w:tc>
          <w:tcPr>
            <w:tcW w:w="2405" w:type="dxa"/>
          </w:tcPr>
          <w:p w14:paraId="2AA27DCD" w14:textId="77777777" w:rsidR="00F26BBA" w:rsidRPr="00166179" w:rsidRDefault="00F26BBA" w:rsidP="005C79A7">
            <w:pPr>
              <w:pStyle w:val="TEKSTI"/>
              <w:ind w:firstLine="0"/>
              <w:rPr>
                <w:lang w:val="sq-AL"/>
              </w:rPr>
            </w:pPr>
            <w:r w:rsidRPr="00166179">
              <w:rPr>
                <w:lang w:val="sq-AL"/>
              </w:rPr>
              <w:t>Masa 4.5.</w:t>
            </w:r>
          </w:p>
        </w:tc>
        <w:tc>
          <w:tcPr>
            <w:tcW w:w="6793" w:type="dxa"/>
          </w:tcPr>
          <w:p w14:paraId="36C0FB3D" w14:textId="2D320667" w:rsidR="00F26BBA" w:rsidRPr="00166179" w:rsidRDefault="00F26BBA" w:rsidP="005C79A7">
            <w:pPr>
              <w:pStyle w:val="TEKSTI"/>
              <w:ind w:firstLine="0"/>
              <w:rPr>
                <w:lang w:val="sq-AL"/>
              </w:rPr>
            </w:pPr>
            <w:r w:rsidRPr="00166179">
              <w:rPr>
                <w:lang w:val="sq-AL"/>
              </w:rPr>
              <w:t xml:space="preserve">Mundësimi i përfshirjes efikase të </w:t>
            </w:r>
            <w:r w:rsidR="00166179">
              <w:rPr>
                <w:lang w:val="sq-AL"/>
              </w:rPr>
              <w:t>OSHC</w:t>
            </w:r>
            <w:r w:rsidRPr="00166179">
              <w:rPr>
                <w:lang w:val="sq-AL"/>
              </w:rPr>
              <w:t xml:space="preserve">-ve në punën e Këshillit Kombëtar për Integrim Evropian </w:t>
            </w:r>
          </w:p>
        </w:tc>
      </w:tr>
      <w:tr w:rsidR="00F26BBA" w:rsidRPr="00166179" w14:paraId="1E8FFB09" w14:textId="77777777" w:rsidTr="00166179">
        <w:tc>
          <w:tcPr>
            <w:tcW w:w="2405" w:type="dxa"/>
          </w:tcPr>
          <w:p w14:paraId="6F4D84CB" w14:textId="77777777" w:rsidR="00F26BBA" w:rsidRPr="00166179" w:rsidRDefault="00F26BBA" w:rsidP="005C79A7">
            <w:pPr>
              <w:pStyle w:val="TEKSTI"/>
              <w:ind w:firstLine="0"/>
              <w:rPr>
                <w:lang w:val="sq-AL"/>
              </w:rPr>
            </w:pPr>
            <w:r w:rsidRPr="00166179">
              <w:rPr>
                <w:lang w:val="sq-AL"/>
              </w:rPr>
              <w:t>Institucioni kryesor përgjegjës</w:t>
            </w:r>
          </w:p>
        </w:tc>
        <w:tc>
          <w:tcPr>
            <w:tcW w:w="6793" w:type="dxa"/>
          </w:tcPr>
          <w:p w14:paraId="0BEC53F7" w14:textId="77777777" w:rsidR="00F26BBA" w:rsidRPr="00166179" w:rsidRDefault="00F26BBA" w:rsidP="005C79A7">
            <w:pPr>
              <w:pStyle w:val="TEKSTI"/>
              <w:ind w:firstLine="0"/>
              <w:rPr>
                <w:lang w:val="sq-AL"/>
              </w:rPr>
            </w:pPr>
            <w:r w:rsidRPr="00166179">
              <w:rPr>
                <w:lang w:val="sq-AL"/>
              </w:rPr>
              <w:t>Kuvendi i Shqipërisë</w:t>
            </w:r>
          </w:p>
          <w:p w14:paraId="045DD3B8" w14:textId="77777777" w:rsidR="00F26BBA" w:rsidRPr="00166179" w:rsidRDefault="00F26BBA" w:rsidP="005C79A7">
            <w:pPr>
              <w:pStyle w:val="TEKSTI"/>
              <w:ind w:firstLine="0"/>
              <w:rPr>
                <w:lang w:val="sq-AL"/>
              </w:rPr>
            </w:pPr>
          </w:p>
        </w:tc>
      </w:tr>
      <w:tr w:rsidR="00F26BBA" w:rsidRPr="00166179" w14:paraId="3BB8B5CC" w14:textId="77777777" w:rsidTr="00166179">
        <w:tc>
          <w:tcPr>
            <w:tcW w:w="2405" w:type="dxa"/>
          </w:tcPr>
          <w:p w14:paraId="149E3CCC" w14:textId="77777777" w:rsidR="00F26BBA" w:rsidRPr="00166179" w:rsidRDefault="00F26BBA" w:rsidP="005C79A7">
            <w:pPr>
              <w:pStyle w:val="TEKSTI"/>
              <w:ind w:firstLine="0"/>
              <w:rPr>
                <w:lang w:val="sq-AL"/>
              </w:rPr>
            </w:pPr>
            <w:r w:rsidRPr="00166179">
              <w:rPr>
                <w:lang w:val="sq-AL"/>
              </w:rPr>
              <w:t>Partnerë në zbatim:</w:t>
            </w:r>
          </w:p>
        </w:tc>
        <w:tc>
          <w:tcPr>
            <w:tcW w:w="6793" w:type="dxa"/>
          </w:tcPr>
          <w:p w14:paraId="158F1E40" w14:textId="77777777" w:rsidR="00F26BBA" w:rsidRPr="00166179" w:rsidRDefault="00F26BBA" w:rsidP="005C79A7">
            <w:pPr>
              <w:pStyle w:val="TEKSTI"/>
              <w:ind w:firstLine="0"/>
              <w:rPr>
                <w:lang w:val="sq-AL"/>
              </w:rPr>
            </w:pPr>
            <w:r w:rsidRPr="00166179">
              <w:rPr>
                <w:lang w:val="sq-AL"/>
              </w:rPr>
              <w:t xml:space="preserve">Kryeministria </w:t>
            </w:r>
          </w:p>
          <w:p w14:paraId="2E88434F" w14:textId="77777777" w:rsidR="00F26BBA" w:rsidRPr="00166179" w:rsidRDefault="00F26BBA" w:rsidP="005C79A7">
            <w:pPr>
              <w:pStyle w:val="TEKSTI"/>
              <w:ind w:firstLine="0"/>
              <w:rPr>
                <w:lang w:val="sq-AL"/>
              </w:rPr>
            </w:pPr>
            <w:r w:rsidRPr="00166179">
              <w:rPr>
                <w:lang w:val="sq-AL"/>
              </w:rPr>
              <w:t>MEPJ</w:t>
            </w:r>
          </w:p>
          <w:p w14:paraId="3C8B012B" w14:textId="307ED3BF" w:rsidR="00F26BBA" w:rsidRPr="00166179" w:rsidRDefault="0057495A" w:rsidP="005C79A7">
            <w:pPr>
              <w:pStyle w:val="TEKSTI"/>
              <w:ind w:firstLine="0"/>
              <w:rPr>
                <w:lang w:val="sq-AL"/>
              </w:rPr>
            </w:pPr>
            <w:r>
              <w:rPr>
                <w:lang w:val="sq-AL"/>
              </w:rPr>
              <w:t>AMSHC</w:t>
            </w:r>
            <w:r w:rsidR="00F26BBA" w:rsidRPr="00166179">
              <w:rPr>
                <w:lang w:val="sq-AL"/>
              </w:rPr>
              <w:t>-ja</w:t>
            </w:r>
          </w:p>
        </w:tc>
      </w:tr>
      <w:tr w:rsidR="00F26BBA" w:rsidRPr="00166179" w14:paraId="70B679FF" w14:textId="77777777" w:rsidTr="00166179">
        <w:tc>
          <w:tcPr>
            <w:tcW w:w="2405" w:type="dxa"/>
          </w:tcPr>
          <w:p w14:paraId="38233185" w14:textId="77777777" w:rsidR="00F26BBA" w:rsidRPr="00166179" w:rsidRDefault="00F26BBA" w:rsidP="005C79A7">
            <w:pPr>
              <w:pStyle w:val="TEKSTI"/>
              <w:ind w:firstLine="0"/>
              <w:rPr>
                <w:lang w:val="sq-AL"/>
              </w:rPr>
            </w:pPr>
            <w:r w:rsidRPr="00166179">
              <w:rPr>
                <w:lang w:val="sq-AL"/>
              </w:rPr>
              <w:t xml:space="preserve">Afati </w:t>
            </w:r>
          </w:p>
        </w:tc>
        <w:tc>
          <w:tcPr>
            <w:tcW w:w="6793" w:type="dxa"/>
          </w:tcPr>
          <w:p w14:paraId="392F9010" w14:textId="77777777" w:rsidR="00F26BBA" w:rsidRPr="00166179" w:rsidRDefault="00F26BBA" w:rsidP="005C79A7">
            <w:pPr>
              <w:pStyle w:val="TEKSTI"/>
              <w:ind w:firstLine="0"/>
              <w:rPr>
                <w:szCs w:val="20"/>
                <w:lang w:val="sq-AL"/>
              </w:rPr>
            </w:pPr>
            <w:r w:rsidRPr="00166179">
              <w:rPr>
                <w:szCs w:val="20"/>
                <w:lang w:val="sq-AL"/>
              </w:rPr>
              <w:t>2019</w:t>
            </w:r>
          </w:p>
        </w:tc>
      </w:tr>
      <w:tr w:rsidR="00F26BBA" w:rsidRPr="00166179" w14:paraId="1A3A5EDB" w14:textId="77777777" w:rsidTr="00166179">
        <w:tc>
          <w:tcPr>
            <w:tcW w:w="2405" w:type="dxa"/>
          </w:tcPr>
          <w:p w14:paraId="237310B8" w14:textId="77777777" w:rsidR="00F26BBA" w:rsidRPr="00166179" w:rsidRDefault="00F26BBA" w:rsidP="005C79A7">
            <w:pPr>
              <w:pStyle w:val="TEKSTI"/>
              <w:ind w:firstLine="0"/>
              <w:rPr>
                <w:lang w:val="sq-AL"/>
              </w:rPr>
            </w:pPr>
            <w:r w:rsidRPr="00166179">
              <w:rPr>
                <w:lang w:val="sq-AL"/>
              </w:rPr>
              <w:t xml:space="preserve">Treguesit e zbatimit </w:t>
            </w:r>
          </w:p>
        </w:tc>
        <w:tc>
          <w:tcPr>
            <w:tcW w:w="6793" w:type="dxa"/>
          </w:tcPr>
          <w:p w14:paraId="105517AC" w14:textId="04B4949C" w:rsidR="00F26BBA" w:rsidRPr="00166179" w:rsidRDefault="00122133" w:rsidP="005C79A7">
            <w:pPr>
              <w:pStyle w:val="TEKSTI"/>
              <w:ind w:firstLine="0"/>
              <w:rPr>
                <w:szCs w:val="20"/>
                <w:lang w:val="sq-AL"/>
              </w:rPr>
            </w:pPr>
            <w:r>
              <w:rPr>
                <w:szCs w:val="20"/>
                <w:lang w:val="sq-AL"/>
              </w:rPr>
              <w:t>1.</w:t>
            </w:r>
            <w:r w:rsidR="00F26BBA" w:rsidRPr="00166179">
              <w:rPr>
                <w:szCs w:val="20"/>
                <w:lang w:val="sq-AL"/>
              </w:rPr>
              <w:t xml:space="preserve">Numri i procesverbaleve të publikuara të takimeve siç parashikohet me ligj </w:t>
            </w:r>
          </w:p>
          <w:p w14:paraId="2B79D722" w14:textId="1EB5C6C4" w:rsidR="00F26BBA" w:rsidRPr="00166179" w:rsidRDefault="00122133" w:rsidP="005C79A7">
            <w:pPr>
              <w:pStyle w:val="TEKSTI"/>
              <w:ind w:firstLine="0"/>
              <w:rPr>
                <w:szCs w:val="20"/>
                <w:lang w:val="sq-AL"/>
              </w:rPr>
            </w:pPr>
            <w:r>
              <w:rPr>
                <w:szCs w:val="20"/>
                <w:lang w:val="sq-AL"/>
              </w:rPr>
              <w:t>2.</w:t>
            </w:r>
            <w:r w:rsidR="00F26BBA" w:rsidRPr="00166179">
              <w:rPr>
                <w:szCs w:val="20"/>
                <w:lang w:val="sq-AL"/>
              </w:rPr>
              <w:t>Emrat e stafit kyç të Këshillit publikuar në faqen zyrtare të MEPJ-së</w:t>
            </w:r>
          </w:p>
          <w:p w14:paraId="7C3F0F49" w14:textId="3E97197B" w:rsidR="00F26BBA" w:rsidRPr="00166179" w:rsidRDefault="00122133" w:rsidP="005C79A7">
            <w:pPr>
              <w:pStyle w:val="TEKSTI"/>
              <w:ind w:firstLine="0"/>
              <w:rPr>
                <w:lang w:val="sq-AL"/>
              </w:rPr>
            </w:pPr>
            <w:r>
              <w:rPr>
                <w:lang w:val="sq-AL"/>
              </w:rPr>
              <w:t>3.</w:t>
            </w:r>
            <w:r w:rsidR="00F26BBA" w:rsidRPr="00166179">
              <w:rPr>
                <w:lang w:val="sq-AL"/>
              </w:rPr>
              <w:t>Pasqyrimi dhe marrja e parasysh e rekomandimeve/sugjerimeve të bëra nga Këshilli Kombëtar për Integrimin Evropian nga MEPJ-ja.</w:t>
            </w:r>
          </w:p>
        </w:tc>
      </w:tr>
      <w:tr w:rsidR="00F26BBA" w:rsidRPr="00166179" w14:paraId="5AE12CD0" w14:textId="77777777" w:rsidTr="00166179">
        <w:tc>
          <w:tcPr>
            <w:tcW w:w="2405" w:type="dxa"/>
          </w:tcPr>
          <w:p w14:paraId="4C55AA6F" w14:textId="77777777" w:rsidR="00F26BBA" w:rsidRPr="00166179" w:rsidRDefault="00F26BBA" w:rsidP="005C79A7">
            <w:pPr>
              <w:pStyle w:val="TEKSTI"/>
              <w:ind w:firstLine="0"/>
              <w:rPr>
                <w:lang w:val="sq-AL"/>
              </w:rPr>
            </w:pPr>
            <w:r w:rsidRPr="00166179">
              <w:rPr>
                <w:lang w:val="sq-AL"/>
              </w:rPr>
              <w:t>Komente të tjera</w:t>
            </w:r>
          </w:p>
        </w:tc>
        <w:tc>
          <w:tcPr>
            <w:tcW w:w="6793" w:type="dxa"/>
          </w:tcPr>
          <w:p w14:paraId="0D784AFB" w14:textId="77777777" w:rsidR="00F26BBA" w:rsidRPr="00166179" w:rsidRDefault="00F26BBA" w:rsidP="005C79A7">
            <w:pPr>
              <w:pStyle w:val="TEKSTI"/>
              <w:ind w:firstLine="0"/>
              <w:rPr>
                <w:lang w:val="sq-AL"/>
              </w:rPr>
            </w:pPr>
          </w:p>
        </w:tc>
      </w:tr>
      <w:tr w:rsidR="00F26BBA" w:rsidRPr="00166179" w14:paraId="3831D116" w14:textId="77777777" w:rsidTr="00166179">
        <w:tc>
          <w:tcPr>
            <w:tcW w:w="2405" w:type="dxa"/>
          </w:tcPr>
          <w:p w14:paraId="0B811928" w14:textId="77777777" w:rsidR="00F26BBA" w:rsidRPr="00166179" w:rsidRDefault="00F26BBA" w:rsidP="005C79A7">
            <w:pPr>
              <w:pStyle w:val="TEKSTI"/>
              <w:ind w:firstLine="0"/>
              <w:rPr>
                <w:lang w:val="sq-AL"/>
              </w:rPr>
            </w:pPr>
            <w:r w:rsidRPr="00166179">
              <w:rPr>
                <w:lang w:val="sq-AL"/>
              </w:rPr>
              <w:t xml:space="preserve">Asistenca Teknike që nevojitet </w:t>
            </w:r>
          </w:p>
        </w:tc>
        <w:tc>
          <w:tcPr>
            <w:tcW w:w="6793" w:type="dxa"/>
          </w:tcPr>
          <w:p w14:paraId="72AED517" w14:textId="77777777" w:rsidR="00F26BBA" w:rsidRPr="00166179" w:rsidRDefault="00F26BBA" w:rsidP="005C79A7">
            <w:pPr>
              <w:pStyle w:val="TEKSTI"/>
              <w:ind w:firstLine="0"/>
              <w:rPr>
                <w:lang w:val="sq-AL"/>
              </w:rPr>
            </w:pPr>
            <w:r w:rsidRPr="00166179">
              <w:rPr>
                <w:lang w:val="sq-AL"/>
              </w:rPr>
              <w:t>Jo relevante</w:t>
            </w:r>
          </w:p>
        </w:tc>
      </w:tr>
    </w:tbl>
    <w:p w14:paraId="6A2F0B09" w14:textId="77777777" w:rsidR="00F26BBA" w:rsidRPr="00166179" w:rsidRDefault="00F26BBA" w:rsidP="00F26BBA">
      <w:pPr>
        <w:pStyle w:val="TEKSTI"/>
        <w:rPr>
          <w:lang w:val="sq-AL"/>
        </w:rPr>
      </w:pPr>
      <w:bookmarkStart w:id="64" w:name="_Toc511254845"/>
    </w:p>
    <w:p w14:paraId="29C75481" w14:textId="77777777" w:rsidR="00F26BBA" w:rsidRPr="00166179" w:rsidRDefault="00F26BBA" w:rsidP="00F26BBA">
      <w:pPr>
        <w:pStyle w:val="TEKSTI"/>
        <w:rPr>
          <w:b/>
          <w:i/>
          <w:lang w:val="sq-AL"/>
        </w:rPr>
      </w:pPr>
      <w:bookmarkStart w:id="65" w:name="_Toc256000015"/>
      <w:bookmarkStart w:id="66" w:name="_Toc512876592"/>
      <w:bookmarkStart w:id="67" w:name="_Toc514928150"/>
      <w:bookmarkStart w:id="68" w:name="_Toc515546335"/>
      <w:bookmarkStart w:id="69" w:name="_Toc515548927"/>
      <w:r w:rsidRPr="00166179">
        <w:rPr>
          <w:b/>
          <w:lang w:val="sq-AL"/>
        </w:rPr>
        <w:t xml:space="preserve">Prioriteti 5: Mbështetja e vullnetarizmit të </w:t>
      </w:r>
      <w:r w:rsidR="00166179">
        <w:rPr>
          <w:b/>
          <w:lang w:val="sq-AL"/>
        </w:rPr>
        <w:t>OSHC</w:t>
      </w:r>
      <w:r w:rsidRPr="00166179">
        <w:rPr>
          <w:b/>
          <w:lang w:val="sq-AL"/>
        </w:rPr>
        <w:t>-ve dhe qytetarisë aktive me fokus të veçantë në nivel lokal</w:t>
      </w:r>
      <w:bookmarkEnd w:id="64"/>
      <w:bookmarkEnd w:id="65"/>
      <w:bookmarkEnd w:id="66"/>
      <w:bookmarkEnd w:id="67"/>
      <w:bookmarkEnd w:id="68"/>
      <w:bookmarkEnd w:id="69"/>
    </w:p>
    <w:p w14:paraId="5F01927B" w14:textId="77777777" w:rsidR="00F26BBA" w:rsidRPr="00166179" w:rsidRDefault="00F26BBA" w:rsidP="00F26BBA">
      <w:pPr>
        <w:pStyle w:val="TEKSTI"/>
        <w:rPr>
          <w:b/>
          <w:lang w:val="sq-AL"/>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93"/>
      </w:tblGrid>
      <w:tr w:rsidR="00F26BBA" w:rsidRPr="00166179" w14:paraId="062A6E73" w14:textId="77777777" w:rsidTr="00166179">
        <w:tc>
          <w:tcPr>
            <w:tcW w:w="9493" w:type="dxa"/>
          </w:tcPr>
          <w:p w14:paraId="5A5D6CAC" w14:textId="77777777" w:rsidR="00F26BBA" w:rsidRPr="00166179" w:rsidRDefault="00F26BBA" w:rsidP="005C79A7">
            <w:pPr>
              <w:pStyle w:val="TEKSTI"/>
              <w:ind w:firstLine="0"/>
              <w:rPr>
                <w:lang w:val="sq-AL"/>
              </w:rPr>
            </w:pPr>
            <w:bookmarkStart w:id="70" w:name="_Hlk513030686"/>
            <w:bookmarkStart w:id="71" w:name="_Hlk510036428"/>
            <w:r w:rsidRPr="00166179">
              <w:rPr>
                <w:b/>
                <w:lang w:val="sq-AL"/>
              </w:rPr>
              <w:t>Nën këtë prioritet janë identifikuar pesë masa kryesore për të cilat janë vendosur edhe afatet:</w:t>
            </w:r>
          </w:p>
          <w:p w14:paraId="4D1EE337" w14:textId="08AD8862" w:rsidR="00F26BBA" w:rsidRPr="00166179" w:rsidRDefault="00F26BBA" w:rsidP="005C79A7">
            <w:pPr>
              <w:pStyle w:val="TEKSTI"/>
              <w:ind w:firstLine="0"/>
              <w:rPr>
                <w:lang w:val="sq-AL"/>
              </w:rPr>
            </w:pPr>
            <w:r w:rsidRPr="00166179">
              <w:rPr>
                <w:lang w:val="sq-AL"/>
              </w:rPr>
              <w:t>5.1</w:t>
            </w:r>
            <w:r w:rsidR="00357587" w:rsidRPr="00166179">
              <w:rPr>
                <w:lang w:val="sq-AL"/>
              </w:rPr>
              <w:t xml:space="preserve"> </w:t>
            </w:r>
            <w:r w:rsidRPr="00166179">
              <w:rPr>
                <w:lang w:val="sq-AL"/>
              </w:rPr>
              <w:t>Krijimi i një koncepti kombëtar për vullnetarizmit dhe qytetarinë aktive, duke përfshirë aktet nënligjore, rregullimin afatmesëm gjithëpërfshirës për vullnetarë dhe për organizatat që pranojnë vullnetarë sipas praktikave të mira të BE-së</w:t>
            </w:r>
          </w:p>
          <w:p w14:paraId="34FFA1ED" w14:textId="77777777" w:rsidR="00F26BBA" w:rsidRPr="00166179" w:rsidRDefault="00F26BBA" w:rsidP="005C79A7">
            <w:pPr>
              <w:pStyle w:val="TEKSTI"/>
              <w:ind w:firstLine="0"/>
              <w:rPr>
                <w:i/>
                <w:lang w:val="sq-AL"/>
              </w:rPr>
            </w:pPr>
            <w:r w:rsidRPr="00166179">
              <w:rPr>
                <w:i/>
                <w:lang w:val="sq-AL"/>
              </w:rPr>
              <w:t>Afati kohor 2020</w:t>
            </w:r>
          </w:p>
          <w:p w14:paraId="4DF3DEFB" w14:textId="6F588119" w:rsidR="00F26BBA" w:rsidRPr="00166179" w:rsidRDefault="00F26BBA" w:rsidP="005C79A7">
            <w:pPr>
              <w:pStyle w:val="TEKSTI"/>
              <w:ind w:firstLine="0"/>
              <w:rPr>
                <w:lang w:val="sq-AL"/>
              </w:rPr>
            </w:pPr>
            <w:r w:rsidRPr="00166179">
              <w:rPr>
                <w:lang w:val="sq-AL"/>
              </w:rPr>
              <w:t>5.2</w:t>
            </w:r>
            <w:r w:rsidR="00357587" w:rsidRPr="00166179">
              <w:rPr>
                <w:lang w:val="sq-AL"/>
              </w:rPr>
              <w:t xml:space="preserve"> </w:t>
            </w:r>
            <w:r w:rsidRPr="00166179">
              <w:rPr>
                <w:lang w:val="sq-AL"/>
              </w:rPr>
              <w:t>Përmirësimi i</w:t>
            </w:r>
            <w:r w:rsidR="0057495A">
              <w:rPr>
                <w:lang w:val="sq-AL"/>
              </w:rPr>
              <w:t xml:space="preserve"> ligji</w:t>
            </w:r>
            <w:r w:rsidRPr="00166179">
              <w:rPr>
                <w:lang w:val="sq-AL"/>
              </w:rPr>
              <w:t>t për Vullnetarizmin bazuar në konceptin kombëtar të vullnetarizmit, duke përfshirë aktet nënligjore (p.sh. kodin për vullnetarët), rregullimin e plotë afatmesëm për vullnetarët dhe për organizatat që pranojnë vullnetarë sipas praktikave të mira të BE-së, p.sh. çështja e sigurimeve</w:t>
            </w:r>
          </w:p>
          <w:p w14:paraId="1FBE33E1" w14:textId="6B8CD8F1" w:rsidR="00F26BBA" w:rsidRPr="00166179" w:rsidRDefault="00F26BBA" w:rsidP="005C79A7">
            <w:pPr>
              <w:pStyle w:val="TEKSTI"/>
              <w:ind w:firstLine="0"/>
              <w:rPr>
                <w:i/>
                <w:lang w:val="sq-AL"/>
              </w:rPr>
            </w:pPr>
            <w:r w:rsidRPr="00166179">
              <w:rPr>
                <w:i/>
                <w:lang w:val="sq-AL"/>
              </w:rPr>
              <w:t>Afati kohor: koncepti kombëtar në vitin 2020, zgjidhja e çështjes së sigurimeve në vitin 2020, kurse përmirësimi i</w:t>
            </w:r>
            <w:r w:rsidR="0057495A">
              <w:rPr>
                <w:i/>
                <w:lang w:val="sq-AL"/>
              </w:rPr>
              <w:t xml:space="preserve"> ligji</w:t>
            </w:r>
            <w:r w:rsidRPr="00166179">
              <w:rPr>
                <w:i/>
                <w:lang w:val="sq-AL"/>
              </w:rPr>
              <w:t>t, duke përfshirë aktet nënligjore, në fund të vitit 2021</w:t>
            </w:r>
          </w:p>
          <w:p w14:paraId="5ED8F968" w14:textId="32DBD071" w:rsidR="00F26BBA" w:rsidRPr="00166179" w:rsidRDefault="00F26BBA" w:rsidP="005C79A7">
            <w:pPr>
              <w:pStyle w:val="TEKSTI"/>
              <w:ind w:firstLine="0"/>
              <w:rPr>
                <w:lang w:val="sq-AL"/>
              </w:rPr>
            </w:pPr>
            <w:r w:rsidRPr="00166179">
              <w:rPr>
                <w:lang w:val="sq-AL"/>
              </w:rPr>
              <w:t>5.3</w:t>
            </w:r>
            <w:r w:rsidR="00357587" w:rsidRPr="00166179">
              <w:rPr>
                <w:lang w:val="sq-AL"/>
              </w:rPr>
              <w:t xml:space="preserve"> </w:t>
            </w:r>
            <w:r w:rsidRPr="00166179">
              <w:rPr>
                <w:lang w:val="sq-AL"/>
              </w:rPr>
              <w:t xml:space="preserve">Futja e skemave të financimit nga shteti për mbështetjen e gjithanshme të zhvillimit dhe menaxhimit të programeve të vullnetarëve nga </w:t>
            </w:r>
            <w:r w:rsidR="00166179">
              <w:rPr>
                <w:lang w:val="sq-AL"/>
              </w:rPr>
              <w:t>OSHC</w:t>
            </w:r>
            <w:r w:rsidRPr="00166179">
              <w:rPr>
                <w:lang w:val="sq-AL"/>
              </w:rPr>
              <w:t xml:space="preserve">-të </w:t>
            </w:r>
          </w:p>
          <w:p w14:paraId="44E4ED3D" w14:textId="77777777" w:rsidR="00F26BBA" w:rsidRPr="00166179" w:rsidRDefault="00F26BBA" w:rsidP="005C79A7">
            <w:pPr>
              <w:pStyle w:val="TEKSTI"/>
              <w:ind w:firstLine="0"/>
              <w:rPr>
                <w:i/>
                <w:lang w:val="sq-AL"/>
              </w:rPr>
            </w:pPr>
            <w:r w:rsidRPr="00166179">
              <w:rPr>
                <w:i/>
                <w:lang w:val="sq-AL"/>
              </w:rPr>
              <w:t>Afati kohor: fillon në vitin 2021 e në vazhdim, bazuar në konceptin kombëtar</w:t>
            </w:r>
          </w:p>
          <w:p w14:paraId="1D6E0A90" w14:textId="621D9BAF" w:rsidR="00F26BBA" w:rsidRPr="00166179" w:rsidRDefault="00F26BBA" w:rsidP="005C79A7">
            <w:pPr>
              <w:pStyle w:val="TEKSTI"/>
              <w:ind w:firstLine="0"/>
              <w:rPr>
                <w:lang w:val="sq-AL"/>
              </w:rPr>
            </w:pPr>
            <w:r w:rsidRPr="00166179">
              <w:rPr>
                <w:lang w:val="sq-AL"/>
              </w:rPr>
              <w:t>5.4</w:t>
            </w:r>
            <w:r w:rsidR="00357587" w:rsidRPr="00166179">
              <w:rPr>
                <w:lang w:val="sq-AL"/>
              </w:rPr>
              <w:t xml:space="preserve"> </w:t>
            </w:r>
            <w:r w:rsidRPr="00166179">
              <w:rPr>
                <w:lang w:val="sq-AL"/>
              </w:rPr>
              <w:t>Krijimi i instrumenteve për mbledhjen e të dhënave mbi shpeshtësinë dhe përhapjen e aktiviteteve vullnetare (mundësisht përmes akteve nënligjore specifike që do të përcaktonin kërkesat e raportimit për organizuesit e punës vullnetare), si dhe mbi vlerën ekonomike dhe sociale të punës vullnetare</w:t>
            </w:r>
          </w:p>
          <w:p w14:paraId="21980224" w14:textId="77777777" w:rsidR="00F26BBA" w:rsidRPr="00166179" w:rsidRDefault="00F26BBA" w:rsidP="005C79A7">
            <w:pPr>
              <w:pStyle w:val="TEKSTI"/>
              <w:ind w:firstLine="0"/>
              <w:rPr>
                <w:i/>
                <w:lang w:val="sq-AL"/>
              </w:rPr>
            </w:pPr>
            <w:r w:rsidRPr="00166179">
              <w:rPr>
                <w:i/>
                <w:lang w:val="sq-AL"/>
              </w:rPr>
              <w:t>Afati: 2022</w:t>
            </w:r>
          </w:p>
          <w:p w14:paraId="5F96F206" w14:textId="5399C26C" w:rsidR="00F26BBA" w:rsidRPr="00166179" w:rsidRDefault="00F26BBA" w:rsidP="005C79A7">
            <w:pPr>
              <w:pStyle w:val="TEKSTI"/>
              <w:ind w:firstLine="0"/>
              <w:rPr>
                <w:lang w:val="sq-AL"/>
              </w:rPr>
            </w:pPr>
            <w:r w:rsidRPr="00166179">
              <w:rPr>
                <w:lang w:val="sq-AL"/>
              </w:rPr>
              <w:t>5.5</w:t>
            </w:r>
            <w:r w:rsidR="00357587" w:rsidRPr="00166179">
              <w:rPr>
                <w:lang w:val="sq-AL"/>
              </w:rPr>
              <w:t xml:space="preserve"> </w:t>
            </w:r>
            <w:r w:rsidRPr="00166179">
              <w:rPr>
                <w:lang w:val="sq-AL"/>
              </w:rPr>
              <w:t xml:space="preserve">Mbështetja për përfshirjen e grupeve specifike si të moshuarit, personat me aftësi të kufizuara, minoritetet dhe të papunët në të gjitha aksionet vullnetare </w:t>
            </w:r>
          </w:p>
          <w:p w14:paraId="3CCFACF1" w14:textId="77777777" w:rsidR="00F26BBA" w:rsidRPr="00166179" w:rsidRDefault="00F26BBA" w:rsidP="005C79A7">
            <w:pPr>
              <w:pStyle w:val="TEKSTI"/>
              <w:ind w:firstLine="0"/>
              <w:rPr>
                <w:i/>
                <w:lang w:val="sq-AL"/>
              </w:rPr>
            </w:pPr>
            <w:r w:rsidRPr="00166179">
              <w:rPr>
                <w:i/>
                <w:lang w:val="sq-AL"/>
              </w:rPr>
              <w:t>Afati: 2020 e në vazhdim</w:t>
            </w:r>
            <w:bookmarkEnd w:id="70"/>
          </w:p>
        </w:tc>
      </w:tr>
      <w:bookmarkEnd w:id="71"/>
    </w:tbl>
    <w:p w14:paraId="24DBDD8A" w14:textId="77777777" w:rsidR="00F26BBA" w:rsidRPr="00166179" w:rsidRDefault="00F26BBA" w:rsidP="00F26BBA">
      <w:pPr>
        <w:pStyle w:val="TEKSTI"/>
        <w:rPr>
          <w:lang w:val="sq-AL"/>
        </w:rPr>
      </w:pPr>
    </w:p>
    <w:p w14:paraId="21CEAD9C" w14:textId="4213EE78" w:rsidR="00F26BBA" w:rsidRPr="00166179" w:rsidRDefault="00F26BBA" w:rsidP="00F26BBA">
      <w:pPr>
        <w:pStyle w:val="TEKSTI"/>
        <w:rPr>
          <w:i/>
          <w:lang w:val="sq-AL"/>
        </w:rPr>
      </w:pPr>
      <w:r w:rsidRPr="00166179">
        <w:rPr>
          <w:lang w:val="sq-AL"/>
        </w:rPr>
        <w:t>Shqipëria e ka njohur vullnetarizmin në historinë e kohëve të fundit, por regjimi i saj autoritar e ka aplikuar më shumë në formë abuzive dhe jo si një koncept demokratik. Kjo ka çuar në keqperceptime dhe madje edhe stereotipie në lidhje me kuptimin e vullnetarizmit dhe pjesëmarrjen e qytetarëve. Prandaj, ekziston një nevojë e posaçme për hartimin e një dokumenti orientues, i cili jo vetëm që do të përkufizonte vullnetarizmin dhe pjesëmarrjen qytetare, por edhe do t</w:t>
      </w:r>
      <w:r w:rsidR="00491F3F">
        <w:rPr>
          <w:lang w:val="sq-AL"/>
        </w:rPr>
        <w:t>’</w:t>
      </w:r>
      <w:r w:rsidRPr="00166179">
        <w:rPr>
          <w:lang w:val="sq-AL"/>
        </w:rPr>
        <w:t>i hapte rrugë hapave të mëtejshëm dhe zbatimit të këtij koncepti.</w:t>
      </w:r>
    </w:p>
    <w:p w14:paraId="067238FD" w14:textId="304B52E0" w:rsidR="00F26BBA" w:rsidRPr="00166179" w:rsidRDefault="00F26BBA" w:rsidP="00F26BBA">
      <w:pPr>
        <w:pStyle w:val="TEKSTI"/>
        <w:rPr>
          <w:lang w:val="sq-AL"/>
        </w:rPr>
      </w:pPr>
      <w:r w:rsidRPr="00166179">
        <w:rPr>
          <w:lang w:val="sq-AL"/>
        </w:rPr>
        <w:t>Strategjia Kombëtare e Qeverisë së Shqipërisë për Zhvillim dhe Integrim (</w:t>
      </w:r>
      <w:r w:rsidR="0057495A">
        <w:rPr>
          <w:lang w:val="sq-AL"/>
        </w:rPr>
        <w:t>2015–2021</w:t>
      </w:r>
      <w:r w:rsidRPr="00166179">
        <w:rPr>
          <w:lang w:val="sq-AL"/>
        </w:rPr>
        <w:t>), miratuar në vitin 2016</w:t>
      </w:r>
      <w:r w:rsidRPr="00166179">
        <w:rPr>
          <w:rStyle w:val="FootnoteReference"/>
          <w:rFonts w:cs="Arial"/>
          <w:lang w:val="sq-AL"/>
        </w:rPr>
        <w:footnoteReference w:id="8"/>
      </w:r>
      <w:r w:rsidRPr="00166179">
        <w:rPr>
          <w:lang w:val="sq-AL"/>
        </w:rPr>
        <w:t xml:space="preserve">, identifikon tre objektiva strategjike në fushën e shoqërisë civile: Objektivi strategjik </w:t>
      </w:r>
      <w:r w:rsidR="00635F74">
        <w:rPr>
          <w:lang w:val="sq-AL"/>
        </w:rPr>
        <w:t xml:space="preserve">Nr. </w:t>
      </w:r>
      <w:r w:rsidRPr="00166179">
        <w:rPr>
          <w:lang w:val="sq-AL"/>
        </w:rPr>
        <w:t xml:space="preserve">3 i dedikohet promovimit të shoqërisë civile në përputhje me prioritetet kombëtare dhe rekomandimet e BE-së duke përfshirë vullnetarizmin dhe pjesëmarrjen qytetare. </w:t>
      </w:r>
    </w:p>
    <w:p w14:paraId="2B5402D2" w14:textId="77777777" w:rsidR="00F26BBA" w:rsidRPr="00166179" w:rsidRDefault="00F26BBA" w:rsidP="00F26BBA">
      <w:pPr>
        <w:pStyle w:val="TEKSTI"/>
        <w:rPr>
          <w:lang w:val="sq-AL"/>
        </w:rPr>
      </w:pPr>
      <w:r w:rsidRPr="00166179">
        <w:rPr>
          <w:lang w:val="sq-AL"/>
        </w:rPr>
        <w:t>Pjesëmarrja në një shoqatë si anëtar ose vullnetar e mban një person aktiv, ndihmon në shpërndarjen e informacionit, inkurajon të menduarin me në qendër shoqërinë dhe i bën njerëzit bashkë.</w:t>
      </w:r>
    </w:p>
    <w:p w14:paraId="11EA77A9" w14:textId="77777777" w:rsidR="00F26BBA" w:rsidRPr="00166179" w:rsidRDefault="00F26BBA" w:rsidP="00F26BBA">
      <w:pPr>
        <w:pStyle w:val="TEKSTI"/>
        <w:rPr>
          <w:lang w:val="sq-AL"/>
        </w:rPr>
      </w:pPr>
      <w:r w:rsidRPr="00166179">
        <w:rPr>
          <w:lang w:val="sq-AL"/>
        </w:rPr>
        <w:t xml:space="preserve">Do të futet një koncept kombëtar për vullnetarizmin dhe pjesëmarrjen qytetare dhe do të hartohet dhe zbatohet një plan i qartë veprimi. Agjencia për Mbështetjen e Shoqërisë Civile do të kërkojë një ekip për asistencë teknike me ekspertë ndërkombëtare dhe vendas në hartimin mbi baza vullnetare të këtij koncepti, i cili do të konsultohet gjerësisht me sektorin.  </w:t>
      </w:r>
    </w:p>
    <w:p w14:paraId="13B79873" w14:textId="670F8727" w:rsidR="00F26BBA" w:rsidRPr="00166179" w:rsidRDefault="00F26BBA" w:rsidP="00F26BBA">
      <w:pPr>
        <w:pStyle w:val="TEKSTI"/>
        <w:rPr>
          <w:lang w:val="sq-AL"/>
        </w:rPr>
      </w:pPr>
      <w:r w:rsidRPr="00166179">
        <w:rPr>
          <w:lang w:val="sq-AL"/>
        </w:rPr>
        <w:t>Ligjit shqiptar për Vullnetarizmin</w:t>
      </w:r>
      <w:r w:rsidR="00F3174C">
        <w:rPr>
          <w:lang w:val="sq-AL"/>
        </w:rPr>
        <w:t xml:space="preserve"> (nr. </w:t>
      </w:r>
      <w:r w:rsidRPr="00166179">
        <w:rPr>
          <w:lang w:val="sq-AL"/>
        </w:rPr>
        <w:t>45/2016) ka qenë hapi i parë drejt promovimit të vullnetarizmit, por</w:t>
      </w:r>
      <w:r w:rsidR="0057495A">
        <w:rPr>
          <w:lang w:val="sq-AL"/>
        </w:rPr>
        <w:t xml:space="preserve"> ligji</w:t>
      </w:r>
      <w:r w:rsidRPr="00166179">
        <w:rPr>
          <w:lang w:val="sq-AL"/>
        </w:rPr>
        <w:t xml:space="preserve"> nuk ishte i mishëruar në një koncept më të gjerë ose në një debat publik për kuptimin dhe të mirat e vullnetarizmit dhe pjesëmarrjes qytetare në Shqipëri. </w:t>
      </w:r>
    </w:p>
    <w:p w14:paraId="570220F0" w14:textId="30B8709D" w:rsidR="00F26BBA" w:rsidRPr="00166179" w:rsidRDefault="00F26BBA" w:rsidP="00F26BBA">
      <w:pPr>
        <w:pStyle w:val="TEKSTI"/>
        <w:rPr>
          <w:lang w:val="sq-AL"/>
        </w:rPr>
      </w:pPr>
      <w:r w:rsidRPr="00166179">
        <w:rPr>
          <w:lang w:val="sq-AL"/>
        </w:rPr>
        <w:t xml:space="preserve">Roli i Shërbimit Kombëtar të Punësimit (përmes infrastrukturës së tij në të gjithë vendin) do të jetë regjistrimi i </w:t>
      </w:r>
      <w:r w:rsidR="00166179">
        <w:rPr>
          <w:lang w:val="sq-AL"/>
        </w:rPr>
        <w:t>OSHC</w:t>
      </w:r>
      <w:r w:rsidRPr="00166179">
        <w:rPr>
          <w:lang w:val="sq-AL"/>
        </w:rPr>
        <w:t>-ve (dhe institucioneve të tjera jo-fitimprurëse) që janë të gatshëm të ofrojnë punë vullnetare, lëshimi i një numri reference dhe këto institucione mund të regjistrojnë më pas individë dhe t</w:t>
      </w:r>
      <w:r w:rsidR="00491F3F">
        <w:rPr>
          <w:lang w:val="sq-AL"/>
        </w:rPr>
        <w:t>’</w:t>
      </w:r>
      <w:r w:rsidRPr="00166179">
        <w:rPr>
          <w:lang w:val="sq-AL"/>
        </w:rPr>
        <w:t xml:space="preserve">i pajisin ata me librezë personale regjistrimi dhe dokumentet përkatëse. Dy ose tre herë në vit, këto organe do të duhet të paraqisnin një bazë të dhënash Shërbimit Kombëtar të Punësimit, duke përfshirë detaje mbi vullnetarë të regjistruar ose të angazhuar </w:t>
      </w:r>
    </w:p>
    <w:p w14:paraId="7CB92F9C" w14:textId="4537D8D5" w:rsidR="00F26BBA" w:rsidRPr="00166179" w:rsidRDefault="00F26BBA" w:rsidP="00F26BBA">
      <w:pPr>
        <w:pStyle w:val="TEKSTI"/>
        <w:rPr>
          <w:lang w:val="sq-AL"/>
        </w:rPr>
      </w:pPr>
      <w:r w:rsidRPr="00166179">
        <w:rPr>
          <w:lang w:val="sq-AL"/>
        </w:rPr>
        <w:t>Një tjetër sfidë është aktualisht edhe çështja e sigurimeve për vullnetarët. Duke qenë se</w:t>
      </w:r>
      <w:r w:rsidR="0057495A">
        <w:rPr>
          <w:lang w:val="sq-AL"/>
        </w:rPr>
        <w:t xml:space="preserve"> ligji</w:t>
      </w:r>
      <w:r w:rsidRPr="00166179">
        <w:rPr>
          <w:lang w:val="sq-AL"/>
        </w:rPr>
        <w:t xml:space="preserve"> nuk e ka zgjidhur çështjen e sigurimeve në një mënyrë që i mbështet </w:t>
      </w:r>
      <w:r w:rsidR="00166179">
        <w:rPr>
          <w:lang w:val="sq-AL"/>
        </w:rPr>
        <w:t>OSHC</w:t>
      </w:r>
      <w:r w:rsidRPr="00166179">
        <w:rPr>
          <w:lang w:val="sq-AL"/>
        </w:rPr>
        <w:t>-të, do të duhet të gjendet një zgjidhje brenda vitit të ardhshëm.</w:t>
      </w:r>
    </w:p>
    <w:p w14:paraId="11AD41EC" w14:textId="4E10D8A8" w:rsidR="00F26BBA" w:rsidRPr="00166179" w:rsidRDefault="00F26BBA" w:rsidP="00F26BBA">
      <w:pPr>
        <w:pStyle w:val="TEKSTI"/>
        <w:rPr>
          <w:lang w:val="sq-AL"/>
        </w:rPr>
      </w:pPr>
      <w:r w:rsidRPr="00166179">
        <w:rPr>
          <w:lang w:val="sq-AL"/>
        </w:rPr>
        <w:t xml:space="preserve">Ministria e Shëndetësisë dhe Mbrojtjes Sociale do ta finalizojë punën tashmë të filluar në një Kod Sjelljeje për Vullnetarët në konsultim me </w:t>
      </w:r>
      <w:r w:rsidR="00166179">
        <w:rPr>
          <w:lang w:val="sq-AL"/>
        </w:rPr>
        <w:t>OSHC</w:t>
      </w:r>
      <w:r w:rsidRPr="00166179">
        <w:rPr>
          <w:lang w:val="sq-AL"/>
        </w:rPr>
        <w:t>-të për këtë çështje.</w:t>
      </w:r>
    </w:p>
    <w:p w14:paraId="66B7438E" w14:textId="77777777" w:rsidR="00F26BBA" w:rsidRPr="00166179" w:rsidRDefault="00F26BBA" w:rsidP="00F26BBA">
      <w:pPr>
        <w:pStyle w:val="TEKSTI"/>
        <w:rPr>
          <w:lang w:val="sq-AL"/>
        </w:rPr>
      </w:pPr>
      <w:r w:rsidRPr="00166179">
        <w:rPr>
          <w:lang w:val="sq-AL"/>
        </w:rPr>
        <w:t xml:space="preserve">Disa OJQ shqiptare entuziaste janë duke u përpjekur që të promovojnë idenë e vullnetarizmit në bazë të praktikave të mira të BE-së dhe ekspertiza e tyre do të merret nga institucioni përgjegjës për krijimin e konceptit dhe krijimin, më pas, të një kuadri ligjor plotësisht funksional siç përcaktohet në konceptin kombëtar. </w:t>
      </w:r>
    </w:p>
    <w:p w14:paraId="79D47BF6" w14:textId="421B5264" w:rsidR="00F26BBA" w:rsidRPr="00166179" w:rsidRDefault="0057495A" w:rsidP="00F26BBA">
      <w:pPr>
        <w:pStyle w:val="TEKSTI"/>
        <w:rPr>
          <w:lang w:val="sq-AL"/>
        </w:rPr>
      </w:pPr>
      <w:r>
        <w:rPr>
          <w:lang w:val="sq-AL"/>
        </w:rPr>
        <w:t>AMSHC</w:t>
      </w:r>
      <w:r w:rsidR="00F26BBA" w:rsidRPr="00166179">
        <w:rPr>
          <w:lang w:val="sq-AL"/>
        </w:rPr>
        <w:t xml:space="preserve">-ja tashmë e ka mbështetur disa projekte </w:t>
      </w:r>
      <w:r w:rsidR="00166179">
        <w:rPr>
          <w:lang w:val="sq-AL"/>
        </w:rPr>
        <w:t>OSHC</w:t>
      </w:r>
      <w:r w:rsidR="00F26BBA" w:rsidRPr="00166179">
        <w:rPr>
          <w:lang w:val="sq-AL"/>
        </w:rPr>
        <w:t xml:space="preserve">-sh për vullnetarizmin vitet e fundit, dedikuar kryesisht ndërgjegjësimit për vullnetarizmin. Është shumë e rëndësishme të vlerësohet ndikimi i këtyre projekteve në promovimin e vullnetarizmit, si dhe vazhdimi i punës mbi përvojën e mbledhur në të kaluarën. </w:t>
      </w:r>
    </w:p>
    <w:p w14:paraId="2CC0453C" w14:textId="0A2E5E3A" w:rsidR="00F26BBA" w:rsidRPr="00166179" w:rsidRDefault="00F26BBA" w:rsidP="00F26BBA">
      <w:pPr>
        <w:pStyle w:val="TEKSTI"/>
        <w:rPr>
          <w:lang w:val="sq-AL"/>
        </w:rPr>
      </w:pPr>
      <w:r w:rsidRPr="00166179">
        <w:rPr>
          <w:lang w:val="sq-AL"/>
        </w:rPr>
        <w:t xml:space="preserve">Sa më lart do të ndodhë në bashkëpunim të ngushtë me organizatat kombëtare të familjarizuara me një koncept më të gjerë për vullnetarizmin dhe me pjesëmarrjen e qytetarëve. </w:t>
      </w:r>
      <w:r w:rsidR="00166179">
        <w:rPr>
          <w:lang w:val="sq-AL"/>
        </w:rPr>
        <w:t>KKSHC</w:t>
      </w:r>
      <w:r w:rsidRPr="00166179">
        <w:rPr>
          <w:lang w:val="sq-AL"/>
        </w:rPr>
        <w:t xml:space="preserve">-ja do të luajë një rol të rëndësishëm në sigurimin e bashkëpunimit qeveri-shoqëri civile në të gjitha fazat e mëvonshme të procesit. </w:t>
      </w:r>
    </w:p>
    <w:p w14:paraId="672CE629" w14:textId="77777777" w:rsidR="00F26BBA" w:rsidRPr="00166179" w:rsidRDefault="00F26BBA" w:rsidP="00F26BBA">
      <w:pPr>
        <w:pStyle w:val="TEKSTI"/>
        <w:rPr>
          <w:lang w:val="sq-AL"/>
        </w:rPr>
      </w:pPr>
    </w:p>
    <w:p w14:paraId="4086AB28" w14:textId="77777777" w:rsidR="00F26BBA" w:rsidRPr="00166179" w:rsidRDefault="00F26BBA" w:rsidP="00F26BBA">
      <w:pPr>
        <w:pStyle w:val="TEKSTI"/>
        <w:rPr>
          <w:b/>
          <w:lang w:val="sq-AL"/>
        </w:rPr>
      </w:pPr>
      <w:r w:rsidRPr="00166179">
        <w:rPr>
          <w:b/>
          <w:lang w:val="sq-AL"/>
        </w:rPr>
        <w:t>Masat e planifikuara:</w:t>
      </w:r>
    </w:p>
    <w:p w14:paraId="654FC817" w14:textId="77777777" w:rsidR="00F26BBA" w:rsidRPr="00166179" w:rsidRDefault="00F26BBA" w:rsidP="00F26BBA">
      <w:pPr>
        <w:pStyle w:val="TEKSTI"/>
        <w:rPr>
          <w:b/>
          <w:lang w:val="sq-AL"/>
        </w:rPr>
      </w:pPr>
      <w:r w:rsidRPr="00166179">
        <w:rPr>
          <w:b/>
          <w:lang w:val="sq-AL"/>
        </w:rPr>
        <w:t>Masa 5.1.</w:t>
      </w:r>
    </w:p>
    <w:p w14:paraId="40BC0D98" w14:textId="77777777" w:rsidR="00F26BBA" w:rsidRPr="00166179" w:rsidRDefault="00F26BBA" w:rsidP="00F26BBA">
      <w:pPr>
        <w:pStyle w:val="TEKSTI"/>
        <w:rPr>
          <w:b/>
          <w:lang w:val="sq-AL"/>
        </w:rPr>
      </w:pPr>
      <w:r w:rsidRPr="00166179">
        <w:rPr>
          <w:b/>
          <w:lang w:val="sq-AL"/>
        </w:rPr>
        <w:t>Krijimi i një koncepti kombëtar për vullnetarizmit dhe qytetarinë aktive, duke përfshirë aktet nënligjore, rregullimin afatmesëm gjithëpërfshirës për vullnetarë dhe për organizatat që pranojnë vullnetarë sipas praktikave të mira të BE-së</w:t>
      </w:r>
    </w:p>
    <w:p w14:paraId="09626800" w14:textId="77777777" w:rsidR="00F26BBA" w:rsidRPr="00166179" w:rsidRDefault="00F26BBA" w:rsidP="00F26BBA">
      <w:pPr>
        <w:pStyle w:val="TEKSTI"/>
        <w:rPr>
          <w:b/>
          <w:lang w:val="sq-AL"/>
        </w:rPr>
      </w:pPr>
    </w:p>
    <w:tbl>
      <w:tblPr>
        <w:tblW w:w="9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47"/>
        <w:gridCol w:w="6651"/>
      </w:tblGrid>
      <w:tr w:rsidR="00F26BBA" w:rsidRPr="00166179" w14:paraId="2F43FB9C" w14:textId="77777777" w:rsidTr="00166179">
        <w:tc>
          <w:tcPr>
            <w:tcW w:w="2547" w:type="dxa"/>
          </w:tcPr>
          <w:p w14:paraId="1F3C6B12" w14:textId="77777777" w:rsidR="00F26BBA" w:rsidRPr="00166179" w:rsidRDefault="00F26BBA" w:rsidP="004A75B7">
            <w:pPr>
              <w:pStyle w:val="TEKSTI"/>
              <w:ind w:firstLine="0"/>
              <w:rPr>
                <w:lang w:val="sq-AL"/>
              </w:rPr>
            </w:pPr>
            <w:r w:rsidRPr="00166179">
              <w:rPr>
                <w:lang w:val="sq-AL"/>
              </w:rPr>
              <w:t>Masa 5.1.</w:t>
            </w:r>
          </w:p>
        </w:tc>
        <w:tc>
          <w:tcPr>
            <w:tcW w:w="6651" w:type="dxa"/>
          </w:tcPr>
          <w:p w14:paraId="6BE44550" w14:textId="77777777" w:rsidR="00F26BBA" w:rsidRPr="00166179" w:rsidRDefault="00F26BBA" w:rsidP="004A75B7">
            <w:pPr>
              <w:pStyle w:val="TEKSTI"/>
              <w:ind w:firstLine="0"/>
              <w:rPr>
                <w:lang w:val="sq-AL"/>
              </w:rPr>
            </w:pPr>
            <w:r w:rsidRPr="00166179">
              <w:rPr>
                <w:lang w:val="sq-AL"/>
              </w:rPr>
              <w:t xml:space="preserve">Krijimi i një koncepti kombëtar për vullnetarizmin </w:t>
            </w:r>
          </w:p>
        </w:tc>
      </w:tr>
      <w:tr w:rsidR="00F26BBA" w:rsidRPr="00166179" w14:paraId="07057439" w14:textId="77777777" w:rsidTr="00166179">
        <w:tc>
          <w:tcPr>
            <w:tcW w:w="2547" w:type="dxa"/>
          </w:tcPr>
          <w:p w14:paraId="5E1858BA" w14:textId="77777777" w:rsidR="00F26BBA" w:rsidRPr="00166179" w:rsidRDefault="00F26BBA" w:rsidP="004A75B7">
            <w:pPr>
              <w:pStyle w:val="TEKSTI"/>
              <w:ind w:firstLine="0"/>
              <w:rPr>
                <w:lang w:val="sq-AL"/>
              </w:rPr>
            </w:pPr>
            <w:r w:rsidRPr="00166179">
              <w:rPr>
                <w:lang w:val="sq-AL"/>
              </w:rPr>
              <w:t>Institucioni kryesor përgjegjës</w:t>
            </w:r>
          </w:p>
        </w:tc>
        <w:tc>
          <w:tcPr>
            <w:tcW w:w="6651" w:type="dxa"/>
          </w:tcPr>
          <w:p w14:paraId="6710B53B" w14:textId="56DD4432" w:rsidR="00F26BBA" w:rsidRPr="00166179" w:rsidRDefault="0057495A" w:rsidP="004A75B7">
            <w:pPr>
              <w:pStyle w:val="TEKSTI"/>
              <w:ind w:firstLine="0"/>
              <w:rPr>
                <w:lang w:val="sq-AL"/>
              </w:rPr>
            </w:pPr>
            <w:r>
              <w:rPr>
                <w:lang w:val="sq-AL"/>
              </w:rPr>
              <w:t>AMSHC</w:t>
            </w:r>
            <w:r w:rsidR="00F26BBA" w:rsidRPr="00166179">
              <w:rPr>
                <w:lang w:val="sq-AL"/>
              </w:rPr>
              <w:t xml:space="preserve">-ja  </w:t>
            </w:r>
          </w:p>
        </w:tc>
      </w:tr>
      <w:tr w:rsidR="00F26BBA" w:rsidRPr="00166179" w14:paraId="670E4C2C" w14:textId="77777777" w:rsidTr="00166179">
        <w:tc>
          <w:tcPr>
            <w:tcW w:w="2547" w:type="dxa"/>
          </w:tcPr>
          <w:p w14:paraId="774875BC" w14:textId="77777777" w:rsidR="00F26BBA" w:rsidRPr="00166179" w:rsidRDefault="00F26BBA" w:rsidP="004A75B7">
            <w:pPr>
              <w:pStyle w:val="TEKSTI"/>
              <w:ind w:firstLine="0"/>
              <w:rPr>
                <w:lang w:val="sq-AL"/>
              </w:rPr>
            </w:pPr>
            <w:r w:rsidRPr="00166179">
              <w:rPr>
                <w:lang w:val="sq-AL"/>
              </w:rPr>
              <w:t>Partnerë në zbatim:</w:t>
            </w:r>
          </w:p>
        </w:tc>
        <w:tc>
          <w:tcPr>
            <w:tcW w:w="6651" w:type="dxa"/>
          </w:tcPr>
          <w:p w14:paraId="31D9B4FE" w14:textId="77777777" w:rsidR="00F26BBA" w:rsidRPr="00166179" w:rsidRDefault="00F26BBA" w:rsidP="004A75B7">
            <w:pPr>
              <w:pStyle w:val="TEKSTI"/>
              <w:ind w:firstLine="0"/>
              <w:rPr>
                <w:lang w:val="sq-AL"/>
              </w:rPr>
            </w:pPr>
            <w:r w:rsidRPr="00166179">
              <w:rPr>
                <w:lang w:val="sq-AL"/>
              </w:rPr>
              <w:t>Ministria e Shëndetësisë dhe Mbrojtjes Sociale</w:t>
            </w:r>
          </w:p>
          <w:p w14:paraId="08014C51" w14:textId="77777777" w:rsidR="00F26BBA" w:rsidRPr="00166179" w:rsidRDefault="00F26BBA" w:rsidP="004A75B7">
            <w:pPr>
              <w:pStyle w:val="TEKSTI"/>
              <w:ind w:firstLine="0"/>
              <w:rPr>
                <w:lang w:val="sq-AL"/>
              </w:rPr>
            </w:pPr>
            <w:r w:rsidRPr="00166179">
              <w:rPr>
                <w:lang w:val="sq-AL"/>
              </w:rPr>
              <w:t>Ministria e Arsimit, Sportit dhe Rinisë,</w:t>
            </w:r>
          </w:p>
          <w:p w14:paraId="34D98350" w14:textId="77777777" w:rsidR="00F26BBA" w:rsidRPr="00166179" w:rsidRDefault="00F26BBA" w:rsidP="004A75B7">
            <w:pPr>
              <w:pStyle w:val="TEKSTI"/>
              <w:ind w:firstLine="0"/>
              <w:rPr>
                <w:lang w:val="sq-AL"/>
              </w:rPr>
            </w:pPr>
            <w:r w:rsidRPr="00166179">
              <w:rPr>
                <w:lang w:val="sq-AL"/>
              </w:rPr>
              <w:t>Agjencia Kombëtare e Arsimit, Formimit Profesional dhe Kualifikimeve</w:t>
            </w:r>
          </w:p>
          <w:p w14:paraId="178F5D45" w14:textId="77777777" w:rsidR="00F26BBA" w:rsidRPr="00166179" w:rsidRDefault="00F26BBA" w:rsidP="004A75B7">
            <w:pPr>
              <w:pStyle w:val="TEKSTI"/>
              <w:ind w:firstLine="0"/>
              <w:rPr>
                <w:lang w:val="sq-AL"/>
              </w:rPr>
            </w:pPr>
            <w:r w:rsidRPr="00166179">
              <w:rPr>
                <w:lang w:val="sq-AL"/>
              </w:rPr>
              <w:t>Ministria e Financave dhe Ekonomisë</w:t>
            </w:r>
          </w:p>
          <w:p w14:paraId="71F9E54C" w14:textId="77777777" w:rsidR="00F26BBA" w:rsidRPr="00166179" w:rsidRDefault="00F26BBA" w:rsidP="004A75B7">
            <w:pPr>
              <w:pStyle w:val="TEKSTI"/>
              <w:ind w:firstLine="0"/>
              <w:rPr>
                <w:lang w:val="sq-AL"/>
              </w:rPr>
            </w:pPr>
            <w:r w:rsidRPr="00166179">
              <w:rPr>
                <w:lang w:val="sq-AL"/>
              </w:rPr>
              <w:t>Kryeministria</w:t>
            </w:r>
          </w:p>
          <w:p w14:paraId="1ADE8E85" w14:textId="45B0C305" w:rsidR="00F26BBA" w:rsidRPr="00166179" w:rsidRDefault="0057495A" w:rsidP="004A75B7">
            <w:pPr>
              <w:pStyle w:val="TEKSTI"/>
              <w:ind w:firstLine="0"/>
              <w:rPr>
                <w:lang w:val="sq-AL"/>
              </w:rPr>
            </w:pPr>
            <w:r>
              <w:rPr>
                <w:lang w:val="sq-AL"/>
              </w:rPr>
              <w:t>AMSHC</w:t>
            </w:r>
            <w:r w:rsidR="00F26BBA" w:rsidRPr="00166179">
              <w:rPr>
                <w:lang w:val="sq-AL"/>
              </w:rPr>
              <w:t>-ja</w:t>
            </w:r>
          </w:p>
        </w:tc>
      </w:tr>
      <w:tr w:rsidR="00F26BBA" w:rsidRPr="00166179" w14:paraId="767121B7" w14:textId="77777777" w:rsidTr="00166179">
        <w:tc>
          <w:tcPr>
            <w:tcW w:w="2547" w:type="dxa"/>
          </w:tcPr>
          <w:p w14:paraId="2A8D153E" w14:textId="77777777" w:rsidR="00F26BBA" w:rsidRPr="00166179" w:rsidRDefault="00F26BBA" w:rsidP="004A75B7">
            <w:pPr>
              <w:pStyle w:val="TEKSTI"/>
              <w:ind w:firstLine="0"/>
              <w:rPr>
                <w:lang w:val="sq-AL"/>
              </w:rPr>
            </w:pPr>
            <w:r w:rsidRPr="00166179">
              <w:rPr>
                <w:lang w:val="sq-AL"/>
              </w:rPr>
              <w:t xml:space="preserve">Afati </w:t>
            </w:r>
          </w:p>
        </w:tc>
        <w:tc>
          <w:tcPr>
            <w:tcW w:w="6651" w:type="dxa"/>
          </w:tcPr>
          <w:p w14:paraId="0174BC86" w14:textId="77777777" w:rsidR="00F26BBA" w:rsidRPr="00166179" w:rsidRDefault="00F26BBA" w:rsidP="004A75B7">
            <w:pPr>
              <w:pStyle w:val="TEKSTI"/>
              <w:ind w:firstLine="0"/>
              <w:rPr>
                <w:lang w:val="sq-AL"/>
              </w:rPr>
            </w:pPr>
            <w:r w:rsidRPr="00166179">
              <w:rPr>
                <w:lang w:val="sq-AL"/>
              </w:rPr>
              <w:t>Koncepti kombëtar për vullnetarizmin dhe qytetarisë aktive në vitin 2020</w:t>
            </w:r>
          </w:p>
        </w:tc>
      </w:tr>
      <w:tr w:rsidR="00F26BBA" w:rsidRPr="00166179" w14:paraId="02611282" w14:textId="77777777" w:rsidTr="00166179">
        <w:tc>
          <w:tcPr>
            <w:tcW w:w="2547" w:type="dxa"/>
          </w:tcPr>
          <w:p w14:paraId="6D275CCB" w14:textId="77777777" w:rsidR="00F26BBA" w:rsidRPr="00166179" w:rsidRDefault="00F26BBA" w:rsidP="004A75B7">
            <w:pPr>
              <w:pStyle w:val="TEKSTI"/>
              <w:ind w:firstLine="0"/>
              <w:rPr>
                <w:lang w:val="sq-AL"/>
              </w:rPr>
            </w:pPr>
            <w:r w:rsidRPr="00166179">
              <w:rPr>
                <w:lang w:val="sq-AL"/>
              </w:rPr>
              <w:t xml:space="preserve">Treguesit </w:t>
            </w:r>
          </w:p>
          <w:p w14:paraId="1A1FD21B" w14:textId="77777777" w:rsidR="00F26BBA" w:rsidRPr="00166179" w:rsidRDefault="00F26BBA" w:rsidP="004A75B7">
            <w:pPr>
              <w:pStyle w:val="TEKSTI"/>
              <w:ind w:firstLine="0"/>
              <w:rPr>
                <w:lang w:val="sq-AL"/>
              </w:rPr>
            </w:pPr>
            <w:r w:rsidRPr="00166179">
              <w:rPr>
                <w:lang w:val="sq-AL"/>
              </w:rPr>
              <w:t xml:space="preserve">e zbatimit </w:t>
            </w:r>
          </w:p>
        </w:tc>
        <w:tc>
          <w:tcPr>
            <w:tcW w:w="6651" w:type="dxa"/>
          </w:tcPr>
          <w:p w14:paraId="51CC211C" w14:textId="7426BFFE" w:rsidR="00F26BBA" w:rsidRPr="00166179" w:rsidRDefault="00BD4997" w:rsidP="004A75B7">
            <w:pPr>
              <w:pStyle w:val="TEKSTI"/>
              <w:ind w:firstLine="0"/>
              <w:rPr>
                <w:lang w:val="sq-AL"/>
              </w:rPr>
            </w:pPr>
            <w:r>
              <w:rPr>
                <w:lang w:val="sq-AL"/>
              </w:rPr>
              <w:t>1.</w:t>
            </w:r>
            <w:r w:rsidR="00F26BBA" w:rsidRPr="00166179">
              <w:rPr>
                <w:lang w:val="sq-AL"/>
              </w:rPr>
              <w:t xml:space="preserve">Krijimi i konceptit kombëtar të vullnetarizmit dhe qytetarisë aktive në vitin 2020, duke përfshirë rolin e qendrave vullnetare  </w:t>
            </w:r>
          </w:p>
          <w:p w14:paraId="1F1F1E11" w14:textId="0DA06D43" w:rsidR="00F26BBA" w:rsidRPr="00166179" w:rsidRDefault="00BD4997" w:rsidP="004A75B7">
            <w:pPr>
              <w:pStyle w:val="TEKSTI"/>
              <w:ind w:firstLine="0"/>
              <w:rPr>
                <w:lang w:val="sq-AL"/>
              </w:rPr>
            </w:pPr>
            <w:r>
              <w:rPr>
                <w:lang w:val="sq-AL"/>
              </w:rPr>
              <w:t>2.</w:t>
            </w:r>
            <w:r w:rsidR="00F26BBA" w:rsidRPr="00166179">
              <w:rPr>
                <w:lang w:val="sq-AL"/>
              </w:rPr>
              <w:t xml:space="preserve">Përfshirja e ekspertizës së </w:t>
            </w:r>
            <w:r w:rsidR="00166179">
              <w:rPr>
                <w:lang w:val="sq-AL"/>
              </w:rPr>
              <w:t>OSHC</w:t>
            </w:r>
            <w:r w:rsidR="00F26BBA" w:rsidRPr="00166179">
              <w:rPr>
                <w:lang w:val="sq-AL"/>
              </w:rPr>
              <w:t>-ve në konceptin kombëtar pas dialogut dhe diskutimit</w:t>
            </w:r>
          </w:p>
          <w:p w14:paraId="07D1456D" w14:textId="5E8C4BBA" w:rsidR="00F26BBA" w:rsidRPr="00166179" w:rsidRDefault="00BD4997" w:rsidP="004A75B7">
            <w:pPr>
              <w:pStyle w:val="TEKSTI"/>
              <w:ind w:firstLine="0"/>
              <w:rPr>
                <w:lang w:val="sq-AL"/>
              </w:rPr>
            </w:pPr>
            <w:r>
              <w:rPr>
                <w:lang w:val="sq-AL"/>
              </w:rPr>
              <w:t>3.</w:t>
            </w:r>
            <w:r w:rsidR="00F26BBA" w:rsidRPr="00166179">
              <w:rPr>
                <w:lang w:val="sq-AL"/>
              </w:rPr>
              <w:t xml:space="preserve">Pasja nga </w:t>
            </w:r>
            <w:r w:rsidR="0057495A">
              <w:rPr>
                <w:lang w:val="sq-AL"/>
              </w:rPr>
              <w:t>AMSHC</w:t>
            </w:r>
            <w:r w:rsidR="00F26BBA" w:rsidRPr="00166179">
              <w:rPr>
                <w:lang w:val="sq-AL"/>
              </w:rPr>
              <w:t>-ja e konceptit të brendshëm të vullnetarizmit që prej vitit 2020</w:t>
            </w:r>
          </w:p>
        </w:tc>
      </w:tr>
      <w:tr w:rsidR="00F26BBA" w:rsidRPr="00166179" w14:paraId="52FF087E" w14:textId="77777777" w:rsidTr="00166179">
        <w:tc>
          <w:tcPr>
            <w:tcW w:w="2547" w:type="dxa"/>
          </w:tcPr>
          <w:p w14:paraId="610FC9A2" w14:textId="77777777" w:rsidR="00F26BBA" w:rsidRPr="00166179" w:rsidRDefault="00F26BBA" w:rsidP="004A75B7">
            <w:pPr>
              <w:pStyle w:val="TEKSTI"/>
              <w:ind w:firstLine="0"/>
              <w:rPr>
                <w:lang w:val="sq-AL"/>
              </w:rPr>
            </w:pPr>
            <w:r w:rsidRPr="00166179">
              <w:rPr>
                <w:lang w:val="sq-AL"/>
              </w:rPr>
              <w:t>Komente të tjera</w:t>
            </w:r>
          </w:p>
        </w:tc>
        <w:tc>
          <w:tcPr>
            <w:tcW w:w="6651" w:type="dxa"/>
          </w:tcPr>
          <w:p w14:paraId="35B745D7" w14:textId="77777777" w:rsidR="00F26BBA" w:rsidRPr="00166179" w:rsidRDefault="00F26BBA" w:rsidP="004A75B7">
            <w:pPr>
              <w:pStyle w:val="TEKSTI"/>
              <w:ind w:firstLine="0"/>
              <w:rPr>
                <w:lang w:val="sq-AL"/>
              </w:rPr>
            </w:pPr>
            <w:r w:rsidRPr="00166179">
              <w:rPr>
                <w:lang w:val="sq-AL"/>
              </w:rPr>
              <w:t xml:space="preserve">Bashkëpunim i ngushtë me organizatat shqiptare me përvojë në fushën e vullnetarizmit </w:t>
            </w:r>
          </w:p>
        </w:tc>
      </w:tr>
      <w:tr w:rsidR="00F26BBA" w:rsidRPr="00166179" w14:paraId="6D263B03" w14:textId="77777777" w:rsidTr="00166179">
        <w:tc>
          <w:tcPr>
            <w:tcW w:w="2547" w:type="dxa"/>
          </w:tcPr>
          <w:p w14:paraId="1CF5BD3E" w14:textId="77777777" w:rsidR="00F26BBA" w:rsidRPr="00166179" w:rsidRDefault="00F26BBA" w:rsidP="004A75B7">
            <w:pPr>
              <w:pStyle w:val="TEKSTI"/>
              <w:ind w:firstLine="0"/>
              <w:rPr>
                <w:lang w:val="sq-AL"/>
              </w:rPr>
            </w:pPr>
            <w:r w:rsidRPr="00166179">
              <w:rPr>
                <w:lang w:val="sq-AL"/>
              </w:rPr>
              <w:t xml:space="preserve">Asistenca Teknike </w:t>
            </w:r>
          </w:p>
          <w:p w14:paraId="1A69A37B" w14:textId="77777777" w:rsidR="00F26BBA" w:rsidRPr="00166179" w:rsidRDefault="00F26BBA" w:rsidP="004A75B7">
            <w:pPr>
              <w:pStyle w:val="TEKSTI"/>
              <w:ind w:firstLine="0"/>
              <w:rPr>
                <w:lang w:val="sq-AL"/>
              </w:rPr>
            </w:pPr>
            <w:r w:rsidRPr="00166179">
              <w:rPr>
                <w:lang w:val="sq-AL"/>
              </w:rPr>
              <w:t xml:space="preserve">që nevojitet </w:t>
            </w:r>
          </w:p>
        </w:tc>
        <w:tc>
          <w:tcPr>
            <w:tcW w:w="6651" w:type="dxa"/>
          </w:tcPr>
          <w:p w14:paraId="61B162C0" w14:textId="77777777" w:rsidR="00F26BBA" w:rsidRPr="00166179" w:rsidRDefault="00F26BBA" w:rsidP="004A75B7">
            <w:pPr>
              <w:pStyle w:val="TEKSTI"/>
              <w:ind w:firstLine="0"/>
              <w:rPr>
                <w:lang w:val="sq-AL"/>
              </w:rPr>
            </w:pPr>
            <w:r w:rsidRPr="00166179">
              <w:rPr>
                <w:lang w:val="sq-AL"/>
              </w:rPr>
              <w:t>Asistencë teknike për krijimin e konceptit kombëtar dhe konceptit të Agjencisë (25 ditë)</w:t>
            </w:r>
          </w:p>
        </w:tc>
      </w:tr>
    </w:tbl>
    <w:p w14:paraId="6EB2C511" w14:textId="77777777" w:rsidR="00F26BBA" w:rsidRPr="00166179" w:rsidRDefault="00F26BBA" w:rsidP="00F26BBA">
      <w:pPr>
        <w:pStyle w:val="TEKSTI"/>
        <w:rPr>
          <w:lang w:val="sq-AL"/>
        </w:rPr>
      </w:pPr>
    </w:p>
    <w:p w14:paraId="5B3F1B6E" w14:textId="77777777" w:rsidR="00F26BBA" w:rsidRPr="00166179" w:rsidRDefault="00F26BBA" w:rsidP="00F26BBA">
      <w:pPr>
        <w:pStyle w:val="TEKSTI"/>
        <w:rPr>
          <w:b/>
          <w:lang w:val="sq-AL"/>
        </w:rPr>
      </w:pPr>
      <w:r w:rsidRPr="00166179">
        <w:rPr>
          <w:b/>
          <w:lang w:val="sq-AL"/>
        </w:rPr>
        <w:t>Masa 5.2.</w:t>
      </w:r>
    </w:p>
    <w:p w14:paraId="1F0C275A" w14:textId="58385DEC" w:rsidR="00F26BBA" w:rsidRPr="00166179" w:rsidRDefault="00F26BBA" w:rsidP="00F26BBA">
      <w:pPr>
        <w:pStyle w:val="TEKSTI"/>
        <w:rPr>
          <w:b/>
          <w:lang w:val="sq-AL"/>
        </w:rPr>
      </w:pPr>
      <w:r w:rsidRPr="00166179">
        <w:rPr>
          <w:b/>
          <w:lang w:val="sq-AL"/>
        </w:rPr>
        <w:t>Përmirësimi i</w:t>
      </w:r>
      <w:r w:rsidR="0057495A">
        <w:rPr>
          <w:b/>
          <w:lang w:val="sq-AL"/>
        </w:rPr>
        <w:t xml:space="preserve"> ligji</w:t>
      </w:r>
      <w:r w:rsidRPr="00166179">
        <w:rPr>
          <w:b/>
          <w:lang w:val="sq-AL"/>
        </w:rPr>
        <w:t>t për Vullnetarizmin bazuar në konceptin kombëtar të vullnetarizmit, duke përfshirë aktet nënligjore, rregullimin e plotë afatmesëm për vullnetarët dhe për organizatat që pranojnë vullnetarë sipas praktikave të mira të BE-së, p.sh. çështja e sigurimeve</w:t>
      </w:r>
    </w:p>
    <w:tbl>
      <w:tblPr>
        <w:tblW w:w="9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47"/>
        <w:gridCol w:w="6651"/>
      </w:tblGrid>
      <w:tr w:rsidR="00F26BBA" w:rsidRPr="00166179" w14:paraId="4F43C27F" w14:textId="77777777" w:rsidTr="00166179">
        <w:tc>
          <w:tcPr>
            <w:tcW w:w="2547" w:type="dxa"/>
          </w:tcPr>
          <w:p w14:paraId="304E59C0" w14:textId="77777777" w:rsidR="00F26BBA" w:rsidRPr="00166179" w:rsidRDefault="00F26BBA" w:rsidP="004A75B7">
            <w:pPr>
              <w:pStyle w:val="TEKSTI"/>
              <w:ind w:firstLine="0"/>
              <w:rPr>
                <w:lang w:val="sq-AL"/>
              </w:rPr>
            </w:pPr>
            <w:r w:rsidRPr="00166179">
              <w:rPr>
                <w:lang w:val="sq-AL"/>
              </w:rPr>
              <w:t>Masa 5.2.</w:t>
            </w:r>
          </w:p>
        </w:tc>
        <w:tc>
          <w:tcPr>
            <w:tcW w:w="6651" w:type="dxa"/>
          </w:tcPr>
          <w:p w14:paraId="48D5DB1D" w14:textId="6B894D3B" w:rsidR="00F26BBA" w:rsidRPr="00166179" w:rsidRDefault="00F26BBA" w:rsidP="004A75B7">
            <w:pPr>
              <w:pStyle w:val="TEKSTI"/>
              <w:ind w:firstLine="0"/>
              <w:rPr>
                <w:lang w:val="sq-AL"/>
              </w:rPr>
            </w:pPr>
            <w:r w:rsidRPr="00166179">
              <w:rPr>
                <w:lang w:val="sq-AL"/>
              </w:rPr>
              <w:t>Përmirësimi i</w:t>
            </w:r>
            <w:r w:rsidR="0057495A">
              <w:rPr>
                <w:lang w:val="sq-AL"/>
              </w:rPr>
              <w:t xml:space="preserve"> ligji</w:t>
            </w:r>
            <w:r w:rsidRPr="00166179">
              <w:rPr>
                <w:lang w:val="sq-AL"/>
              </w:rPr>
              <w:t xml:space="preserve">t dhe akteve nënligjore të nevojshme për vullnetarizmin dhe zgjidhja e çështjes së sigurimeve bazuar në konceptin kombëtar </w:t>
            </w:r>
          </w:p>
        </w:tc>
      </w:tr>
      <w:tr w:rsidR="00F26BBA" w:rsidRPr="00166179" w14:paraId="58DF6C9B" w14:textId="77777777" w:rsidTr="00166179">
        <w:tc>
          <w:tcPr>
            <w:tcW w:w="2547" w:type="dxa"/>
          </w:tcPr>
          <w:p w14:paraId="75896F9B" w14:textId="77777777" w:rsidR="00F26BBA" w:rsidRPr="00166179" w:rsidRDefault="00F26BBA" w:rsidP="004A75B7">
            <w:pPr>
              <w:pStyle w:val="TEKSTI"/>
              <w:ind w:firstLine="0"/>
              <w:rPr>
                <w:lang w:val="sq-AL"/>
              </w:rPr>
            </w:pPr>
            <w:r w:rsidRPr="00166179">
              <w:rPr>
                <w:lang w:val="sq-AL"/>
              </w:rPr>
              <w:t>Institucioni kryesor përgjegjës</w:t>
            </w:r>
          </w:p>
        </w:tc>
        <w:tc>
          <w:tcPr>
            <w:tcW w:w="6651" w:type="dxa"/>
          </w:tcPr>
          <w:p w14:paraId="348B759C" w14:textId="77777777" w:rsidR="00F26BBA" w:rsidRPr="00166179" w:rsidRDefault="00F26BBA" w:rsidP="004A75B7">
            <w:pPr>
              <w:pStyle w:val="TEKSTI"/>
              <w:ind w:firstLine="0"/>
              <w:rPr>
                <w:lang w:val="sq-AL"/>
              </w:rPr>
            </w:pPr>
            <w:r w:rsidRPr="00166179">
              <w:rPr>
                <w:lang w:val="sq-AL"/>
              </w:rPr>
              <w:t>Ministria e Shëndetësisë dhe Mbrojtjes Sociale</w:t>
            </w:r>
          </w:p>
          <w:p w14:paraId="652BB584" w14:textId="77777777" w:rsidR="00F26BBA" w:rsidRPr="00166179" w:rsidRDefault="00F26BBA" w:rsidP="004A75B7">
            <w:pPr>
              <w:pStyle w:val="TEKSTI"/>
              <w:ind w:firstLine="0"/>
              <w:rPr>
                <w:lang w:val="sq-AL"/>
              </w:rPr>
            </w:pPr>
          </w:p>
        </w:tc>
      </w:tr>
      <w:tr w:rsidR="00F26BBA" w:rsidRPr="00166179" w14:paraId="6CFDF24D" w14:textId="77777777" w:rsidTr="00166179">
        <w:tc>
          <w:tcPr>
            <w:tcW w:w="2547" w:type="dxa"/>
          </w:tcPr>
          <w:p w14:paraId="0E56667B" w14:textId="77777777" w:rsidR="00F26BBA" w:rsidRPr="00166179" w:rsidRDefault="00F26BBA" w:rsidP="004A75B7">
            <w:pPr>
              <w:pStyle w:val="TEKSTI"/>
              <w:ind w:firstLine="0"/>
              <w:rPr>
                <w:lang w:val="sq-AL"/>
              </w:rPr>
            </w:pPr>
            <w:r w:rsidRPr="00166179">
              <w:rPr>
                <w:lang w:val="sq-AL"/>
              </w:rPr>
              <w:t>Partnerë në zbatim:</w:t>
            </w:r>
          </w:p>
        </w:tc>
        <w:tc>
          <w:tcPr>
            <w:tcW w:w="6651" w:type="dxa"/>
          </w:tcPr>
          <w:p w14:paraId="23A62CF1" w14:textId="77777777" w:rsidR="00F26BBA" w:rsidRPr="00166179" w:rsidRDefault="00F26BBA" w:rsidP="004A75B7">
            <w:pPr>
              <w:pStyle w:val="TEKSTI"/>
              <w:ind w:firstLine="0"/>
              <w:rPr>
                <w:lang w:val="sq-AL"/>
              </w:rPr>
            </w:pPr>
            <w:r w:rsidRPr="00166179">
              <w:rPr>
                <w:lang w:val="sq-AL"/>
              </w:rPr>
              <w:t>Ministria e Financave dhe Ekonomisë</w:t>
            </w:r>
          </w:p>
          <w:p w14:paraId="3916CC21" w14:textId="77777777" w:rsidR="00F26BBA" w:rsidRPr="00166179" w:rsidRDefault="00F26BBA" w:rsidP="004A75B7">
            <w:pPr>
              <w:pStyle w:val="TEKSTI"/>
              <w:ind w:firstLine="0"/>
              <w:rPr>
                <w:lang w:val="sq-AL"/>
              </w:rPr>
            </w:pPr>
            <w:r w:rsidRPr="00166179">
              <w:rPr>
                <w:lang w:val="sq-AL"/>
              </w:rPr>
              <w:t>Ministria Arsimit,Sportit dhe Rinisë</w:t>
            </w:r>
          </w:p>
          <w:p w14:paraId="3AA1D8C4" w14:textId="77777777" w:rsidR="00F26BBA" w:rsidRPr="00166179" w:rsidRDefault="00F26BBA" w:rsidP="004A75B7">
            <w:pPr>
              <w:pStyle w:val="TEKSTI"/>
              <w:ind w:firstLine="0"/>
              <w:rPr>
                <w:lang w:val="sq-AL"/>
              </w:rPr>
            </w:pPr>
            <w:r w:rsidRPr="00166179">
              <w:rPr>
                <w:lang w:val="sq-AL"/>
              </w:rPr>
              <w:t xml:space="preserve">Agjencia Kombëtare e Arsimit, Formimit Profesional dhe Kualifikimeve </w:t>
            </w:r>
          </w:p>
          <w:p w14:paraId="6E05BBAE" w14:textId="1FD624BF" w:rsidR="00F26BBA" w:rsidRPr="00166179" w:rsidRDefault="0057495A" w:rsidP="004A75B7">
            <w:pPr>
              <w:pStyle w:val="TEKSTI"/>
              <w:ind w:firstLine="0"/>
              <w:rPr>
                <w:lang w:val="sq-AL"/>
              </w:rPr>
            </w:pPr>
            <w:r>
              <w:rPr>
                <w:lang w:val="sq-AL"/>
              </w:rPr>
              <w:t>AMSHC</w:t>
            </w:r>
            <w:r w:rsidR="00F26BBA" w:rsidRPr="00166179">
              <w:rPr>
                <w:lang w:val="sq-AL"/>
              </w:rPr>
              <w:t>-ja</w:t>
            </w:r>
          </w:p>
        </w:tc>
      </w:tr>
      <w:tr w:rsidR="00F26BBA" w:rsidRPr="00166179" w14:paraId="1E1E76CC" w14:textId="77777777" w:rsidTr="00166179">
        <w:tc>
          <w:tcPr>
            <w:tcW w:w="2547" w:type="dxa"/>
          </w:tcPr>
          <w:p w14:paraId="654569FC" w14:textId="77777777" w:rsidR="00F26BBA" w:rsidRPr="00166179" w:rsidRDefault="00F26BBA" w:rsidP="004A75B7">
            <w:pPr>
              <w:pStyle w:val="TEKSTI"/>
              <w:ind w:firstLine="0"/>
              <w:rPr>
                <w:lang w:val="sq-AL"/>
              </w:rPr>
            </w:pPr>
            <w:r w:rsidRPr="00166179">
              <w:rPr>
                <w:lang w:val="sq-AL"/>
              </w:rPr>
              <w:t xml:space="preserve">Afati </w:t>
            </w:r>
          </w:p>
        </w:tc>
        <w:tc>
          <w:tcPr>
            <w:tcW w:w="6651" w:type="dxa"/>
          </w:tcPr>
          <w:p w14:paraId="32FFC5AF" w14:textId="77777777" w:rsidR="00F26BBA" w:rsidRPr="00166179" w:rsidRDefault="00F26BBA" w:rsidP="004A75B7">
            <w:pPr>
              <w:pStyle w:val="TEKSTI"/>
              <w:ind w:firstLine="0"/>
              <w:rPr>
                <w:lang w:val="sq-AL"/>
              </w:rPr>
            </w:pPr>
            <w:r w:rsidRPr="00166179">
              <w:rPr>
                <w:lang w:val="sq-AL"/>
              </w:rPr>
              <w:t>Koncepti kombëtar në vitin 2020</w:t>
            </w:r>
          </w:p>
          <w:p w14:paraId="194F9BF3" w14:textId="6D2F4B35" w:rsidR="00F26BBA" w:rsidRPr="00166179" w:rsidRDefault="00F26BBA" w:rsidP="004A75B7">
            <w:pPr>
              <w:pStyle w:val="TEKSTI"/>
              <w:ind w:firstLine="0"/>
              <w:rPr>
                <w:lang w:val="sq-AL"/>
              </w:rPr>
            </w:pPr>
            <w:r w:rsidRPr="00166179">
              <w:rPr>
                <w:lang w:val="sq-AL"/>
              </w:rPr>
              <w:t>Përmirësimi i</w:t>
            </w:r>
            <w:r w:rsidR="0057495A">
              <w:rPr>
                <w:lang w:val="sq-AL"/>
              </w:rPr>
              <w:t xml:space="preserve"> ligji</w:t>
            </w:r>
            <w:r w:rsidRPr="00166179">
              <w:rPr>
                <w:lang w:val="sq-AL"/>
              </w:rPr>
              <w:t>t, përfshirë aktet nënligjore, në fund të vitit 2021</w:t>
            </w:r>
          </w:p>
        </w:tc>
      </w:tr>
      <w:tr w:rsidR="00F26BBA" w:rsidRPr="00166179" w14:paraId="49B32BEF" w14:textId="77777777" w:rsidTr="00166179">
        <w:tc>
          <w:tcPr>
            <w:tcW w:w="2547" w:type="dxa"/>
          </w:tcPr>
          <w:p w14:paraId="11C02875" w14:textId="77777777" w:rsidR="00F26BBA" w:rsidRPr="00166179" w:rsidRDefault="00F26BBA" w:rsidP="004A75B7">
            <w:pPr>
              <w:pStyle w:val="TEKSTI"/>
              <w:ind w:firstLine="0"/>
              <w:rPr>
                <w:lang w:val="sq-AL"/>
              </w:rPr>
            </w:pPr>
            <w:r w:rsidRPr="00166179">
              <w:rPr>
                <w:lang w:val="sq-AL"/>
              </w:rPr>
              <w:t xml:space="preserve">Treguesit </w:t>
            </w:r>
          </w:p>
          <w:p w14:paraId="13DCDAC3" w14:textId="77777777" w:rsidR="00F26BBA" w:rsidRPr="00166179" w:rsidRDefault="00F26BBA" w:rsidP="004A75B7">
            <w:pPr>
              <w:pStyle w:val="TEKSTI"/>
              <w:ind w:firstLine="0"/>
              <w:rPr>
                <w:lang w:val="sq-AL"/>
              </w:rPr>
            </w:pPr>
            <w:r w:rsidRPr="00166179">
              <w:rPr>
                <w:lang w:val="sq-AL"/>
              </w:rPr>
              <w:t xml:space="preserve">e zbatimit </w:t>
            </w:r>
          </w:p>
        </w:tc>
        <w:tc>
          <w:tcPr>
            <w:tcW w:w="6651" w:type="dxa"/>
          </w:tcPr>
          <w:p w14:paraId="1AC11E8B" w14:textId="4856CC27" w:rsidR="00F26BBA" w:rsidRPr="00166179" w:rsidRDefault="00F26BBA" w:rsidP="004A75B7">
            <w:pPr>
              <w:pStyle w:val="TEKSTI"/>
              <w:ind w:firstLine="0"/>
              <w:rPr>
                <w:lang w:val="sq-AL"/>
              </w:rPr>
            </w:pPr>
            <w:r w:rsidRPr="00166179">
              <w:rPr>
                <w:lang w:val="sq-AL"/>
              </w:rPr>
              <w:t>Zgjidhja e çështjeve të lidhura me sigurimet në vitin 2020</w:t>
            </w:r>
          </w:p>
          <w:p w14:paraId="7DBD7AB5" w14:textId="44E2D7AC" w:rsidR="00F26BBA" w:rsidRPr="00166179" w:rsidRDefault="00BD4997" w:rsidP="004A75B7">
            <w:pPr>
              <w:pStyle w:val="TEKSTI"/>
              <w:ind w:firstLine="0"/>
              <w:rPr>
                <w:lang w:val="sq-AL"/>
              </w:rPr>
            </w:pPr>
            <w:r>
              <w:rPr>
                <w:lang w:val="sq-AL"/>
              </w:rPr>
              <w:t>1.</w:t>
            </w:r>
            <w:r w:rsidR="00F26BBA" w:rsidRPr="00166179">
              <w:rPr>
                <w:lang w:val="sq-AL"/>
              </w:rPr>
              <w:t xml:space="preserve">Finalizimi i Kodit të Sjelljes për Vullnetarët me kontributin e gjerë të </w:t>
            </w:r>
            <w:r w:rsidR="00166179">
              <w:rPr>
                <w:lang w:val="sq-AL"/>
              </w:rPr>
              <w:t>OSHC</w:t>
            </w:r>
            <w:r w:rsidR="00F26BBA" w:rsidRPr="00166179">
              <w:rPr>
                <w:lang w:val="sq-AL"/>
              </w:rPr>
              <w:t>-ve në vitin 2020</w:t>
            </w:r>
          </w:p>
          <w:p w14:paraId="69196524" w14:textId="4D78C3B7" w:rsidR="00F26BBA" w:rsidRPr="00166179" w:rsidRDefault="00BD4997" w:rsidP="004A75B7">
            <w:pPr>
              <w:pStyle w:val="TEKSTI"/>
              <w:ind w:firstLine="0"/>
              <w:rPr>
                <w:lang w:val="sq-AL"/>
              </w:rPr>
            </w:pPr>
            <w:r>
              <w:rPr>
                <w:lang w:val="sq-AL"/>
              </w:rPr>
              <w:t>2.</w:t>
            </w:r>
            <w:r w:rsidR="00F26BBA" w:rsidRPr="00166179">
              <w:rPr>
                <w:lang w:val="sq-AL"/>
              </w:rPr>
              <w:t>Ndryshimi i</w:t>
            </w:r>
            <w:r w:rsidR="0057495A">
              <w:rPr>
                <w:lang w:val="sq-AL"/>
              </w:rPr>
              <w:t xml:space="preserve"> ligji</w:t>
            </w:r>
            <w:r w:rsidR="00F26BBA" w:rsidRPr="00166179">
              <w:rPr>
                <w:lang w:val="sq-AL"/>
              </w:rPr>
              <w:t>t dhe akteve nënligjore në vitin 2021</w:t>
            </w:r>
          </w:p>
          <w:p w14:paraId="0E4A0BCB" w14:textId="2CF92257" w:rsidR="00F26BBA" w:rsidRPr="00166179" w:rsidRDefault="00BD4997" w:rsidP="004A75B7">
            <w:pPr>
              <w:pStyle w:val="TEKSTI"/>
              <w:ind w:firstLine="0"/>
              <w:rPr>
                <w:lang w:val="sq-AL"/>
              </w:rPr>
            </w:pPr>
            <w:r>
              <w:rPr>
                <w:lang w:val="sq-AL"/>
              </w:rPr>
              <w:t>3.</w:t>
            </w:r>
            <w:r w:rsidR="00F26BBA" w:rsidRPr="00166179">
              <w:rPr>
                <w:lang w:val="sq-AL"/>
              </w:rPr>
              <w:t xml:space="preserve">Ushtrimi i aktivitetit të Agjencisë Shtetërore Kombëtare për Punësimin dhe Formimin Profesional në përputhje </w:t>
            </w:r>
            <w:r w:rsidR="0057495A">
              <w:rPr>
                <w:lang w:val="sq-AL"/>
              </w:rPr>
              <w:t xml:space="preserve">me ligjin </w:t>
            </w:r>
            <w:r w:rsidR="00F26BBA" w:rsidRPr="00166179">
              <w:rPr>
                <w:lang w:val="sq-AL"/>
              </w:rPr>
              <w:t>dhe aktet nënligjore në fund të vitit 2021</w:t>
            </w:r>
          </w:p>
        </w:tc>
      </w:tr>
      <w:tr w:rsidR="00F26BBA" w:rsidRPr="00166179" w14:paraId="26D1AFD2" w14:textId="77777777" w:rsidTr="00166179">
        <w:tc>
          <w:tcPr>
            <w:tcW w:w="2547" w:type="dxa"/>
          </w:tcPr>
          <w:p w14:paraId="79A94AB6" w14:textId="77777777" w:rsidR="00F26BBA" w:rsidRPr="00166179" w:rsidRDefault="00F26BBA" w:rsidP="004A75B7">
            <w:pPr>
              <w:pStyle w:val="TEKSTI"/>
              <w:ind w:firstLine="0"/>
              <w:rPr>
                <w:lang w:val="sq-AL"/>
              </w:rPr>
            </w:pPr>
            <w:r w:rsidRPr="00166179">
              <w:rPr>
                <w:lang w:val="sq-AL"/>
              </w:rPr>
              <w:t>Komente të tjera</w:t>
            </w:r>
          </w:p>
        </w:tc>
        <w:tc>
          <w:tcPr>
            <w:tcW w:w="6651" w:type="dxa"/>
          </w:tcPr>
          <w:p w14:paraId="6EA40E9E" w14:textId="77777777" w:rsidR="00F26BBA" w:rsidRPr="00166179" w:rsidRDefault="00F26BBA" w:rsidP="004A75B7">
            <w:pPr>
              <w:pStyle w:val="TEKSTI"/>
              <w:ind w:firstLine="0"/>
              <w:rPr>
                <w:lang w:val="sq-AL"/>
              </w:rPr>
            </w:pPr>
            <w:r w:rsidRPr="00166179">
              <w:rPr>
                <w:lang w:val="sq-AL"/>
              </w:rPr>
              <w:t xml:space="preserve">Bashkëpunim i ngushtë me organizatat shqiptare me përvojë në fushën e vullnetarizmit </w:t>
            </w:r>
          </w:p>
        </w:tc>
      </w:tr>
      <w:tr w:rsidR="00F26BBA" w:rsidRPr="00166179" w14:paraId="14F62C37" w14:textId="77777777" w:rsidTr="00166179">
        <w:tc>
          <w:tcPr>
            <w:tcW w:w="2547" w:type="dxa"/>
          </w:tcPr>
          <w:p w14:paraId="5552DED5" w14:textId="77777777" w:rsidR="00F26BBA" w:rsidRPr="00166179" w:rsidRDefault="00F26BBA" w:rsidP="004A75B7">
            <w:pPr>
              <w:pStyle w:val="TEKSTI"/>
              <w:ind w:firstLine="0"/>
              <w:rPr>
                <w:lang w:val="sq-AL"/>
              </w:rPr>
            </w:pPr>
            <w:r w:rsidRPr="00166179">
              <w:rPr>
                <w:lang w:val="sq-AL"/>
              </w:rPr>
              <w:t xml:space="preserve">Asistenca Teknike </w:t>
            </w:r>
          </w:p>
          <w:p w14:paraId="673B7F85" w14:textId="77777777" w:rsidR="00F26BBA" w:rsidRPr="00166179" w:rsidRDefault="00F26BBA" w:rsidP="004A75B7">
            <w:pPr>
              <w:pStyle w:val="TEKSTI"/>
              <w:ind w:firstLine="0"/>
              <w:rPr>
                <w:lang w:val="sq-AL"/>
              </w:rPr>
            </w:pPr>
            <w:r w:rsidRPr="00166179">
              <w:rPr>
                <w:lang w:val="sq-AL"/>
              </w:rPr>
              <w:t xml:space="preserve">që nevojitet </w:t>
            </w:r>
          </w:p>
        </w:tc>
        <w:tc>
          <w:tcPr>
            <w:tcW w:w="6651" w:type="dxa"/>
          </w:tcPr>
          <w:p w14:paraId="709811F7" w14:textId="77777777" w:rsidR="00F26BBA" w:rsidRPr="00166179" w:rsidRDefault="00F26BBA" w:rsidP="004A75B7">
            <w:pPr>
              <w:pStyle w:val="TEKSTI"/>
              <w:ind w:firstLine="0"/>
              <w:rPr>
                <w:lang w:val="sq-AL"/>
              </w:rPr>
            </w:pPr>
            <w:r w:rsidRPr="00166179">
              <w:rPr>
                <w:lang w:val="sq-AL"/>
              </w:rPr>
              <w:t>Jo relevante</w:t>
            </w:r>
          </w:p>
        </w:tc>
      </w:tr>
    </w:tbl>
    <w:p w14:paraId="430AFAA5" w14:textId="77777777" w:rsidR="00F26BBA" w:rsidRPr="00166179" w:rsidRDefault="00F26BBA" w:rsidP="00F26BBA">
      <w:pPr>
        <w:pStyle w:val="TEKSTI"/>
        <w:rPr>
          <w:lang w:val="sq-AL"/>
        </w:rPr>
      </w:pPr>
      <w:bookmarkStart w:id="72" w:name="_Hlk506310288"/>
    </w:p>
    <w:p w14:paraId="173E5C6B" w14:textId="77777777" w:rsidR="00F26BBA" w:rsidRPr="00166179" w:rsidRDefault="00F26BBA" w:rsidP="00F26BBA">
      <w:pPr>
        <w:pStyle w:val="TEKSTI"/>
        <w:rPr>
          <w:b/>
          <w:lang w:val="sq-AL"/>
        </w:rPr>
      </w:pPr>
      <w:r w:rsidRPr="00166179">
        <w:rPr>
          <w:b/>
          <w:lang w:val="sq-AL"/>
        </w:rPr>
        <w:t>Masa 5.3.</w:t>
      </w:r>
    </w:p>
    <w:p w14:paraId="4E6C2B7E" w14:textId="3CA68566" w:rsidR="00F26BBA" w:rsidRPr="00166179" w:rsidRDefault="00F26BBA" w:rsidP="00F26BBA">
      <w:pPr>
        <w:pStyle w:val="TEKSTI"/>
        <w:rPr>
          <w:b/>
          <w:lang w:val="sq-AL"/>
        </w:rPr>
      </w:pPr>
      <w:r w:rsidRPr="00166179">
        <w:rPr>
          <w:b/>
          <w:lang w:val="sq-AL"/>
        </w:rPr>
        <w:t xml:space="preserve">Futja e skemave të financimit nga shteti për mbështetjen e gjithanshme të zhvillimit dhe menaxhimit të programeve të vullnetarëve nga </w:t>
      </w:r>
      <w:r w:rsidR="00166179">
        <w:rPr>
          <w:b/>
          <w:lang w:val="sq-AL"/>
        </w:rPr>
        <w:t>OSHC</w:t>
      </w:r>
      <w:r w:rsidRPr="00166179">
        <w:rPr>
          <w:b/>
          <w:lang w:val="sq-AL"/>
        </w:rPr>
        <w:t xml:space="preserve">-të </w:t>
      </w:r>
    </w:p>
    <w:p w14:paraId="26CD6A93" w14:textId="77777777" w:rsidR="00F26BBA" w:rsidRPr="00166179" w:rsidRDefault="00F26BBA" w:rsidP="00F26BBA">
      <w:pPr>
        <w:pStyle w:val="TEKSTI"/>
        <w:rPr>
          <w:b/>
          <w:lang w:val="sq-AL"/>
        </w:rPr>
      </w:pPr>
    </w:p>
    <w:tbl>
      <w:tblPr>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5"/>
        <w:gridCol w:w="6883"/>
      </w:tblGrid>
      <w:tr w:rsidR="00F26BBA" w:rsidRPr="00166179" w14:paraId="50E063DB" w14:textId="77777777" w:rsidTr="00166179">
        <w:tc>
          <w:tcPr>
            <w:tcW w:w="2405" w:type="dxa"/>
          </w:tcPr>
          <w:p w14:paraId="317E4F29" w14:textId="77777777" w:rsidR="00F26BBA" w:rsidRPr="00166179" w:rsidRDefault="00F26BBA" w:rsidP="004A75B7">
            <w:pPr>
              <w:pStyle w:val="TEKSTI"/>
              <w:ind w:firstLine="0"/>
              <w:rPr>
                <w:lang w:val="sq-AL"/>
              </w:rPr>
            </w:pPr>
            <w:r w:rsidRPr="00166179">
              <w:rPr>
                <w:lang w:val="sq-AL"/>
              </w:rPr>
              <w:t>Aktiviteti 5.3.</w:t>
            </w:r>
          </w:p>
        </w:tc>
        <w:tc>
          <w:tcPr>
            <w:tcW w:w="6883" w:type="dxa"/>
          </w:tcPr>
          <w:p w14:paraId="55AFB5DB" w14:textId="77777777" w:rsidR="00F26BBA" w:rsidRPr="00166179" w:rsidRDefault="00F26BBA" w:rsidP="004A75B7">
            <w:pPr>
              <w:pStyle w:val="TEKSTI"/>
              <w:ind w:firstLine="0"/>
              <w:rPr>
                <w:lang w:val="sq-AL"/>
              </w:rPr>
            </w:pPr>
            <w:r w:rsidRPr="00166179">
              <w:rPr>
                <w:lang w:val="sq-AL"/>
              </w:rPr>
              <w:t>Skema të financimit nga shteti për promovimin e punës vullnetare, siç përcaktohet tek Koncepti</w:t>
            </w:r>
          </w:p>
        </w:tc>
      </w:tr>
      <w:tr w:rsidR="00F26BBA" w:rsidRPr="00166179" w14:paraId="6755527A" w14:textId="77777777" w:rsidTr="00166179">
        <w:tc>
          <w:tcPr>
            <w:tcW w:w="2405" w:type="dxa"/>
          </w:tcPr>
          <w:p w14:paraId="4B63A578" w14:textId="77777777" w:rsidR="00F26BBA" w:rsidRPr="00166179" w:rsidRDefault="00F26BBA" w:rsidP="004A75B7">
            <w:pPr>
              <w:pStyle w:val="TEKSTI"/>
              <w:ind w:firstLine="0"/>
              <w:rPr>
                <w:lang w:val="sq-AL"/>
              </w:rPr>
            </w:pPr>
            <w:r w:rsidRPr="00166179">
              <w:rPr>
                <w:lang w:val="sq-AL"/>
              </w:rPr>
              <w:t>Institucioni kryesor përgjegjës</w:t>
            </w:r>
          </w:p>
        </w:tc>
        <w:tc>
          <w:tcPr>
            <w:tcW w:w="6883" w:type="dxa"/>
          </w:tcPr>
          <w:p w14:paraId="48CFCF6D" w14:textId="102131CE" w:rsidR="00F26BBA" w:rsidRPr="00166179" w:rsidRDefault="0057495A" w:rsidP="004A75B7">
            <w:pPr>
              <w:pStyle w:val="TEKSTI"/>
              <w:ind w:firstLine="0"/>
              <w:rPr>
                <w:lang w:val="sq-AL"/>
              </w:rPr>
            </w:pPr>
            <w:r>
              <w:rPr>
                <w:lang w:val="sq-AL"/>
              </w:rPr>
              <w:t>AMSHC</w:t>
            </w:r>
            <w:r w:rsidR="00F26BBA" w:rsidRPr="00166179">
              <w:rPr>
                <w:lang w:val="sq-AL"/>
              </w:rPr>
              <w:t xml:space="preserve">-ja </w:t>
            </w:r>
          </w:p>
        </w:tc>
      </w:tr>
      <w:tr w:rsidR="00F26BBA" w:rsidRPr="00166179" w14:paraId="3390EC99" w14:textId="77777777" w:rsidTr="00166179">
        <w:tc>
          <w:tcPr>
            <w:tcW w:w="2405" w:type="dxa"/>
          </w:tcPr>
          <w:p w14:paraId="4F49EFE8" w14:textId="77777777" w:rsidR="00F26BBA" w:rsidRPr="00166179" w:rsidRDefault="00F26BBA" w:rsidP="004A75B7">
            <w:pPr>
              <w:pStyle w:val="TEKSTI"/>
              <w:ind w:firstLine="0"/>
              <w:rPr>
                <w:lang w:val="sq-AL"/>
              </w:rPr>
            </w:pPr>
            <w:r w:rsidRPr="00166179">
              <w:rPr>
                <w:lang w:val="sq-AL"/>
              </w:rPr>
              <w:t>Partnerë në zbatim:</w:t>
            </w:r>
          </w:p>
        </w:tc>
        <w:tc>
          <w:tcPr>
            <w:tcW w:w="6883" w:type="dxa"/>
          </w:tcPr>
          <w:p w14:paraId="62856C19" w14:textId="77777777" w:rsidR="00F26BBA" w:rsidRPr="00166179" w:rsidRDefault="00F26BBA" w:rsidP="004A75B7">
            <w:pPr>
              <w:pStyle w:val="TEKSTI"/>
              <w:ind w:firstLine="0"/>
              <w:rPr>
                <w:lang w:val="sq-AL"/>
              </w:rPr>
            </w:pPr>
            <w:r w:rsidRPr="00166179">
              <w:rPr>
                <w:lang w:val="sq-AL"/>
              </w:rPr>
              <w:t>Ministria e Financës dhe Ekonomisë</w:t>
            </w:r>
          </w:p>
        </w:tc>
      </w:tr>
      <w:tr w:rsidR="00F26BBA" w:rsidRPr="00166179" w14:paraId="1F10C449" w14:textId="77777777" w:rsidTr="00166179">
        <w:tc>
          <w:tcPr>
            <w:tcW w:w="2405" w:type="dxa"/>
          </w:tcPr>
          <w:p w14:paraId="59D18A8A" w14:textId="77777777" w:rsidR="00F26BBA" w:rsidRPr="00166179" w:rsidRDefault="00F26BBA" w:rsidP="004A75B7">
            <w:pPr>
              <w:pStyle w:val="TEKSTI"/>
              <w:ind w:firstLine="0"/>
              <w:rPr>
                <w:lang w:val="sq-AL"/>
              </w:rPr>
            </w:pPr>
            <w:r w:rsidRPr="00166179">
              <w:rPr>
                <w:lang w:val="sq-AL"/>
              </w:rPr>
              <w:t xml:space="preserve">Afati </w:t>
            </w:r>
          </w:p>
        </w:tc>
        <w:tc>
          <w:tcPr>
            <w:tcW w:w="6883" w:type="dxa"/>
          </w:tcPr>
          <w:p w14:paraId="56BCAB9F" w14:textId="77777777" w:rsidR="00F26BBA" w:rsidRPr="00166179" w:rsidRDefault="00F26BBA" w:rsidP="004A75B7">
            <w:pPr>
              <w:pStyle w:val="TEKSTI"/>
              <w:ind w:firstLine="0"/>
              <w:rPr>
                <w:lang w:val="sq-AL"/>
              </w:rPr>
            </w:pPr>
            <w:r w:rsidRPr="00166179">
              <w:rPr>
                <w:lang w:val="sq-AL"/>
              </w:rPr>
              <w:t>Prej vitit 2021 e tutje, bazuar tek koncepti kombëtar</w:t>
            </w:r>
          </w:p>
        </w:tc>
      </w:tr>
      <w:tr w:rsidR="00F26BBA" w:rsidRPr="00166179" w14:paraId="6F001BE6" w14:textId="77777777" w:rsidTr="00166179">
        <w:tc>
          <w:tcPr>
            <w:tcW w:w="2405" w:type="dxa"/>
          </w:tcPr>
          <w:p w14:paraId="6146EFF8" w14:textId="77777777" w:rsidR="00F26BBA" w:rsidRPr="00166179" w:rsidRDefault="00F26BBA" w:rsidP="004A75B7">
            <w:pPr>
              <w:pStyle w:val="TEKSTI"/>
              <w:ind w:firstLine="0"/>
              <w:rPr>
                <w:lang w:val="sq-AL"/>
              </w:rPr>
            </w:pPr>
            <w:r w:rsidRPr="00166179">
              <w:rPr>
                <w:lang w:val="sq-AL"/>
              </w:rPr>
              <w:t xml:space="preserve">Treguesit e zbatimit </w:t>
            </w:r>
          </w:p>
        </w:tc>
        <w:tc>
          <w:tcPr>
            <w:tcW w:w="6883" w:type="dxa"/>
          </w:tcPr>
          <w:p w14:paraId="7970F9EC" w14:textId="2403D4A7" w:rsidR="00F26BBA" w:rsidRPr="00166179" w:rsidRDefault="008151D8" w:rsidP="004A75B7">
            <w:pPr>
              <w:pStyle w:val="TEKSTI"/>
              <w:ind w:firstLine="0"/>
              <w:rPr>
                <w:lang w:val="sq-AL"/>
              </w:rPr>
            </w:pPr>
            <w:r>
              <w:rPr>
                <w:lang w:val="sq-AL"/>
              </w:rPr>
              <w:t>1.</w:t>
            </w:r>
            <w:r w:rsidR="00F26BBA" w:rsidRPr="00166179">
              <w:rPr>
                <w:lang w:val="sq-AL"/>
              </w:rPr>
              <w:t>Alokimi dhe sigurimi i buxhetit vjetor në buxhetin kombëtar të MEF</w:t>
            </w:r>
          </w:p>
          <w:p w14:paraId="7E30C419" w14:textId="4201CF9A" w:rsidR="00F26BBA" w:rsidRPr="00166179" w:rsidRDefault="008151D8" w:rsidP="004A75B7">
            <w:pPr>
              <w:pStyle w:val="TEKSTI"/>
              <w:ind w:firstLine="0"/>
              <w:rPr>
                <w:lang w:val="sq-AL"/>
              </w:rPr>
            </w:pPr>
            <w:r>
              <w:rPr>
                <w:lang w:val="sq-AL"/>
              </w:rPr>
              <w:t>2.</w:t>
            </w:r>
            <w:r w:rsidR="00F26BBA" w:rsidRPr="00166179">
              <w:rPr>
                <w:lang w:val="sq-AL"/>
              </w:rPr>
              <w:t xml:space="preserve">Numri i thirrjeve të shpallura publikisht për propozime për projekte të vullnetarizmit dhe qytetarisë aktive  </w:t>
            </w:r>
          </w:p>
          <w:p w14:paraId="2FDFEC8B" w14:textId="5A8624FB" w:rsidR="00F26BBA" w:rsidRPr="00166179" w:rsidRDefault="008151D8" w:rsidP="004A75B7">
            <w:pPr>
              <w:pStyle w:val="TEKSTI"/>
              <w:ind w:firstLine="0"/>
              <w:rPr>
                <w:lang w:val="sq-AL"/>
              </w:rPr>
            </w:pPr>
            <w:r>
              <w:rPr>
                <w:lang w:val="sq-AL"/>
              </w:rPr>
              <w:t>3.</w:t>
            </w:r>
            <w:r w:rsidR="00F26BBA" w:rsidRPr="00166179">
              <w:rPr>
                <w:lang w:val="sq-AL"/>
              </w:rPr>
              <w:t>Shuma faktike e alokuar çdo vit</w:t>
            </w:r>
          </w:p>
          <w:p w14:paraId="3C8254E8" w14:textId="0EC572E2" w:rsidR="00F26BBA" w:rsidRPr="00166179" w:rsidRDefault="008151D8" w:rsidP="004A75B7">
            <w:pPr>
              <w:pStyle w:val="TEKSTI"/>
              <w:ind w:firstLine="0"/>
              <w:rPr>
                <w:lang w:val="sq-AL"/>
              </w:rPr>
            </w:pPr>
            <w:r>
              <w:rPr>
                <w:lang w:val="sq-AL"/>
              </w:rPr>
              <w:t>4.</w:t>
            </w:r>
            <w:r w:rsidR="00F26BBA" w:rsidRPr="00166179">
              <w:rPr>
                <w:lang w:val="sq-AL"/>
              </w:rPr>
              <w:t>ublikimi i raporteve të projekteve</w:t>
            </w:r>
          </w:p>
        </w:tc>
      </w:tr>
      <w:tr w:rsidR="00F26BBA" w:rsidRPr="00166179" w14:paraId="1DA7FD53" w14:textId="77777777" w:rsidTr="00166179">
        <w:tc>
          <w:tcPr>
            <w:tcW w:w="2405" w:type="dxa"/>
          </w:tcPr>
          <w:p w14:paraId="723B3BAA" w14:textId="77777777" w:rsidR="00F26BBA" w:rsidRPr="00166179" w:rsidRDefault="00F26BBA" w:rsidP="004A75B7">
            <w:pPr>
              <w:pStyle w:val="TEKSTI"/>
              <w:ind w:firstLine="0"/>
              <w:rPr>
                <w:lang w:val="sq-AL"/>
              </w:rPr>
            </w:pPr>
            <w:r w:rsidRPr="00166179">
              <w:rPr>
                <w:lang w:val="sq-AL"/>
              </w:rPr>
              <w:t>Komente të tjera</w:t>
            </w:r>
          </w:p>
        </w:tc>
        <w:tc>
          <w:tcPr>
            <w:tcW w:w="6883" w:type="dxa"/>
          </w:tcPr>
          <w:p w14:paraId="656CE55D" w14:textId="77777777" w:rsidR="00F26BBA" w:rsidRPr="00166179" w:rsidRDefault="00F26BBA" w:rsidP="004A75B7">
            <w:pPr>
              <w:pStyle w:val="TEKSTI"/>
              <w:ind w:firstLine="0"/>
              <w:rPr>
                <w:lang w:val="sq-AL"/>
              </w:rPr>
            </w:pPr>
          </w:p>
        </w:tc>
      </w:tr>
      <w:tr w:rsidR="00F26BBA" w:rsidRPr="00166179" w14:paraId="2EDD6807" w14:textId="77777777" w:rsidTr="00166179">
        <w:tc>
          <w:tcPr>
            <w:tcW w:w="2405" w:type="dxa"/>
          </w:tcPr>
          <w:p w14:paraId="50AE1924" w14:textId="77777777" w:rsidR="00F26BBA" w:rsidRPr="00166179" w:rsidRDefault="00F26BBA" w:rsidP="004A75B7">
            <w:pPr>
              <w:pStyle w:val="TEKSTI"/>
              <w:ind w:firstLine="0"/>
              <w:rPr>
                <w:lang w:val="sq-AL"/>
              </w:rPr>
            </w:pPr>
            <w:r w:rsidRPr="00166179">
              <w:rPr>
                <w:lang w:val="sq-AL"/>
              </w:rPr>
              <w:t xml:space="preserve">Asistenca Teknike që nevojitet </w:t>
            </w:r>
          </w:p>
        </w:tc>
        <w:tc>
          <w:tcPr>
            <w:tcW w:w="6883" w:type="dxa"/>
          </w:tcPr>
          <w:p w14:paraId="42075890" w14:textId="77777777" w:rsidR="00F26BBA" w:rsidRPr="00166179" w:rsidRDefault="00F26BBA" w:rsidP="004A75B7">
            <w:pPr>
              <w:pStyle w:val="TEKSTI"/>
              <w:ind w:firstLine="0"/>
              <w:rPr>
                <w:lang w:val="sq-AL"/>
              </w:rPr>
            </w:pPr>
            <w:r w:rsidRPr="00166179">
              <w:rPr>
                <w:lang w:val="sq-AL"/>
              </w:rPr>
              <w:t>Jo relevante</w:t>
            </w:r>
          </w:p>
        </w:tc>
      </w:tr>
    </w:tbl>
    <w:p w14:paraId="7EEC949A" w14:textId="77777777" w:rsidR="00F26BBA" w:rsidRPr="00166179" w:rsidRDefault="00F26BBA" w:rsidP="00F26BBA">
      <w:pPr>
        <w:pStyle w:val="TEKSTI"/>
        <w:rPr>
          <w:lang w:val="sq-AL"/>
        </w:rPr>
      </w:pPr>
    </w:p>
    <w:p w14:paraId="550DE3C3" w14:textId="77777777" w:rsidR="00F26BBA" w:rsidRPr="00166179" w:rsidRDefault="00F26BBA" w:rsidP="00F26BBA">
      <w:pPr>
        <w:pStyle w:val="TEKSTI"/>
        <w:rPr>
          <w:b/>
          <w:lang w:val="sq-AL"/>
        </w:rPr>
      </w:pPr>
      <w:r w:rsidRPr="00166179">
        <w:rPr>
          <w:b/>
          <w:lang w:val="sq-AL"/>
        </w:rPr>
        <w:t>Masa 5.4.</w:t>
      </w:r>
    </w:p>
    <w:p w14:paraId="10E78796" w14:textId="77777777" w:rsidR="00F26BBA" w:rsidRPr="00166179" w:rsidRDefault="00F26BBA" w:rsidP="00F26BBA">
      <w:pPr>
        <w:pStyle w:val="TEKSTI"/>
        <w:rPr>
          <w:b/>
          <w:lang w:val="sq-AL"/>
        </w:rPr>
      </w:pPr>
      <w:r w:rsidRPr="00166179">
        <w:rPr>
          <w:b/>
          <w:lang w:val="sq-AL"/>
        </w:rPr>
        <w:t xml:space="preserve">Krijimi i instrumenteve për mbledhjen e të dhënave mbi shpeshtësinë dhe përhapjen e aktiviteteve vullnetare (mundësisht përmes akteve nënligjore specifike që do të përcaktonin kërkesat e raportimit për organizuesit e punës vullnetare), si dhe mbi vlerën ekonomike dhe sociale të punës vullnetare </w:t>
      </w:r>
    </w:p>
    <w:p w14:paraId="1D492D82" w14:textId="77777777" w:rsidR="00F26BBA" w:rsidRPr="00166179" w:rsidRDefault="00F26BBA" w:rsidP="00F26BBA">
      <w:pPr>
        <w:pStyle w:val="TEKSTI"/>
        <w:rPr>
          <w:b/>
          <w:lang w:val="sq-AL"/>
        </w:rPr>
      </w:pPr>
    </w:p>
    <w:tbl>
      <w:tblPr>
        <w:tblW w:w="9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5"/>
        <w:gridCol w:w="6793"/>
      </w:tblGrid>
      <w:tr w:rsidR="00F26BBA" w:rsidRPr="00166179" w14:paraId="38E9296C" w14:textId="77777777" w:rsidTr="00166179">
        <w:tc>
          <w:tcPr>
            <w:tcW w:w="2405" w:type="dxa"/>
          </w:tcPr>
          <w:p w14:paraId="1B63878E" w14:textId="77777777" w:rsidR="00F26BBA" w:rsidRPr="00166179" w:rsidRDefault="00F26BBA" w:rsidP="004A75B7">
            <w:pPr>
              <w:pStyle w:val="TEKSTI"/>
              <w:ind w:firstLine="0"/>
              <w:rPr>
                <w:lang w:val="sq-AL"/>
              </w:rPr>
            </w:pPr>
            <w:r w:rsidRPr="00166179">
              <w:rPr>
                <w:lang w:val="sq-AL"/>
              </w:rPr>
              <w:t>Masa 5.4.</w:t>
            </w:r>
          </w:p>
        </w:tc>
        <w:tc>
          <w:tcPr>
            <w:tcW w:w="6793" w:type="dxa"/>
          </w:tcPr>
          <w:p w14:paraId="54541652" w14:textId="77777777" w:rsidR="00F26BBA" w:rsidRPr="00166179" w:rsidRDefault="00F26BBA" w:rsidP="004A75B7">
            <w:pPr>
              <w:pStyle w:val="TEKSTI"/>
              <w:ind w:firstLine="0"/>
              <w:rPr>
                <w:lang w:val="sq-AL"/>
              </w:rPr>
            </w:pPr>
            <w:r w:rsidRPr="00166179">
              <w:rPr>
                <w:lang w:val="sq-AL"/>
              </w:rPr>
              <w:t xml:space="preserve">Krijimi i instrumenteve dhe metodologjisë për mbledhjen e të dhënave mbi shpeshtësinë dhe përhapjen e aktiviteteve vullnetare (mundësisht përmes akteve nënligjore specifike që do të përcaktonin kërkesat për raportimin për organizuesit e punës vullnetare), si dhe mbi vlerën ekonomike dhe sociale të punës vullnetare </w:t>
            </w:r>
          </w:p>
        </w:tc>
      </w:tr>
      <w:tr w:rsidR="00F26BBA" w:rsidRPr="00166179" w14:paraId="2FB440D5" w14:textId="77777777" w:rsidTr="00166179">
        <w:tc>
          <w:tcPr>
            <w:tcW w:w="2405" w:type="dxa"/>
          </w:tcPr>
          <w:p w14:paraId="63E6E1B5" w14:textId="77777777" w:rsidR="00F26BBA" w:rsidRPr="00166179" w:rsidRDefault="00F26BBA" w:rsidP="004A75B7">
            <w:pPr>
              <w:pStyle w:val="TEKSTI"/>
              <w:ind w:firstLine="0"/>
              <w:rPr>
                <w:lang w:val="sq-AL"/>
              </w:rPr>
            </w:pPr>
            <w:r w:rsidRPr="00166179">
              <w:rPr>
                <w:lang w:val="sq-AL"/>
              </w:rPr>
              <w:t>Institucioni kryesor përgjegjës</w:t>
            </w:r>
          </w:p>
        </w:tc>
        <w:tc>
          <w:tcPr>
            <w:tcW w:w="6793" w:type="dxa"/>
          </w:tcPr>
          <w:p w14:paraId="2B6DD5EA" w14:textId="2B3458FA" w:rsidR="00F26BBA" w:rsidRPr="00166179" w:rsidRDefault="0057495A" w:rsidP="004A75B7">
            <w:pPr>
              <w:pStyle w:val="TEKSTI"/>
              <w:ind w:firstLine="0"/>
              <w:rPr>
                <w:lang w:val="sq-AL"/>
              </w:rPr>
            </w:pPr>
            <w:r>
              <w:rPr>
                <w:lang w:val="sq-AL"/>
              </w:rPr>
              <w:t>AMSHC</w:t>
            </w:r>
            <w:r w:rsidR="00F26BBA" w:rsidRPr="00166179">
              <w:rPr>
                <w:lang w:val="sq-AL"/>
              </w:rPr>
              <w:t>-ja</w:t>
            </w:r>
          </w:p>
        </w:tc>
      </w:tr>
      <w:tr w:rsidR="00F26BBA" w:rsidRPr="00166179" w14:paraId="0E4EDE9E" w14:textId="77777777" w:rsidTr="00166179">
        <w:tc>
          <w:tcPr>
            <w:tcW w:w="2405" w:type="dxa"/>
          </w:tcPr>
          <w:p w14:paraId="31280884" w14:textId="77777777" w:rsidR="00F26BBA" w:rsidRPr="00166179" w:rsidRDefault="00F26BBA" w:rsidP="004A75B7">
            <w:pPr>
              <w:pStyle w:val="TEKSTI"/>
              <w:ind w:firstLine="0"/>
              <w:rPr>
                <w:lang w:val="sq-AL"/>
              </w:rPr>
            </w:pPr>
            <w:r w:rsidRPr="00166179">
              <w:rPr>
                <w:lang w:val="sq-AL"/>
              </w:rPr>
              <w:t>Partnerë në zbatim:</w:t>
            </w:r>
          </w:p>
        </w:tc>
        <w:tc>
          <w:tcPr>
            <w:tcW w:w="6793" w:type="dxa"/>
          </w:tcPr>
          <w:p w14:paraId="67DB8153" w14:textId="77777777" w:rsidR="00F26BBA" w:rsidRPr="00166179" w:rsidRDefault="00F26BBA" w:rsidP="004A75B7">
            <w:pPr>
              <w:pStyle w:val="TEKSTI"/>
              <w:ind w:firstLine="0"/>
              <w:rPr>
                <w:lang w:val="sq-AL"/>
              </w:rPr>
            </w:pPr>
            <w:r w:rsidRPr="00166179">
              <w:rPr>
                <w:lang w:val="sq-AL"/>
              </w:rPr>
              <w:t>Shërbimi Kombëtar i Punësimit</w:t>
            </w:r>
          </w:p>
          <w:p w14:paraId="6AFD3108" w14:textId="77777777" w:rsidR="00F26BBA" w:rsidRPr="00166179" w:rsidRDefault="00F26BBA" w:rsidP="004A75B7">
            <w:pPr>
              <w:pStyle w:val="TEKSTI"/>
              <w:ind w:firstLine="0"/>
              <w:rPr>
                <w:lang w:val="sq-AL"/>
              </w:rPr>
            </w:pPr>
            <w:r w:rsidRPr="00166179">
              <w:rPr>
                <w:lang w:val="sq-AL"/>
              </w:rPr>
              <w:t>Ministria e Ekonomisë dhe Financave</w:t>
            </w:r>
          </w:p>
        </w:tc>
      </w:tr>
      <w:tr w:rsidR="00F26BBA" w:rsidRPr="00166179" w14:paraId="7AA21182" w14:textId="77777777" w:rsidTr="00166179">
        <w:tc>
          <w:tcPr>
            <w:tcW w:w="2405" w:type="dxa"/>
          </w:tcPr>
          <w:p w14:paraId="02BF1DA8" w14:textId="77777777" w:rsidR="00F26BBA" w:rsidRPr="00166179" w:rsidRDefault="00F26BBA" w:rsidP="004A75B7">
            <w:pPr>
              <w:pStyle w:val="TEKSTI"/>
              <w:ind w:firstLine="0"/>
              <w:rPr>
                <w:lang w:val="sq-AL"/>
              </w:rPr>
            </w:pPr>
            <w:r w:rsidRPr="00166179">
              <w:rPr>
                <w:lang w:val="sq-AL"/>
              </w:rPr>
              <w:t xml:space="preserve">Afati </w:t>
            </w:r>
          </w:p>
        </w:tc>
        <w:tc>
          <w:tcPr>
            <w:tcW w:w="6793" w:type="dxa"/>
          </w:tcPr>
          <w:p w14:paraId="78E169BB" w14:textId="77777777" w:rsidR="00F26BBA" w:rsidRPr="00166179" w:rsidRDefault="00F26BBA" w:rsidP="004A75B7">
            <w:pPr>
              <w:pStyle w:val="TEKSTI"/>
              <w:ind w:firstLine="0"/>
              <w:rPr>
                <w:lang w:val="sq-AL"/>
              </w:rPr>
            </w:pPr>
            <w:r w:rsidRPr="00166179">
              <w:rPr>
                <w:lang w:val="sq-AL"/>
              </w:rPr>
              <w:t>2021</w:t>
            </w:r>
          </w:p>
        </w:tc>
      </w:tr>
      <w:tr w:rsidR="00F26BBA" w:rsidRPr="00166179" w14:paraId="2171ED5C" w14:textId="77777777" w:rsidTr="00166179">
        <w:tc>
          <w:tcPr>
            <w:tcW w:w="2405" w:type="dxa"/>
          </w:tcPr>
          <w:p w14:paraId="3686B29F" w14:textId="77777777" w:rsidR="00F26BBA" w:rsidRPr="00166179" w:rsidRDefault="00F26BBA" w:rsidP="004A75B7">
            <w:pPr>
              <w:pStyle w:val="TEKSTI"/>
              <w:ind w:firstLine="0"/>
              <w:rPr>
                <w:lang w:val="sq-AL"/>
              </w:rPr>
            </w:pPr>
            <w:r w:rsidRPr="00166179">
              <w:rPr>
                <w:lang w:val="sq-AL"/>
              </w:rPr>
              <w:t xml:space="preserve">Treguesit e zbatimit </w:t>
            </w:r>
          </w:p>
        </w:tc>
        <w:tc>
          <w:tcPr>
            <w:tcW w:w="6793" w:type="dxa"/>
          </w:tcPr>
          <w:p w14:paraId="687F441E" w14:textId="47D50E76" w:rsidR="00F26BBA" w:rsidRPr="00166179" w:rsidRDefault="008151D8" w:rsidP="004A75B7">
            <w:pPr>
              <w:pStyle w:val="TEKSTI"/>
              <w:ind w:firstLine="0"/>
              <w:rPr>
                <w:lang w:val="sq-AL"/>
              </w:rPr>
            </w:pPr>
            <w:r>
              <w:rPr>
                <w:lang w:val="sq-AL"/>
              </w:rPr>
              <w:t>1.</w:t>
            </w:r>
            <w:r w:rsidR="00F26BBA" w:rsidRPr="00166179">
              <w:rPr>
                <w:lang w:val="sq-AL"/>
              </w:rPr>
              <w:t>Identifikimi dhe autorizimi i organit përgjegjës për mbledhjen e të dhënave.</w:t>
            </w:r>
          </w:p>
          <w:p w14:paraId="7565223D" w14:textId="53988DD9" w:rsidR="00F26BBA" w:rsidRPr="00166179" w:rsidRDefault="008151D8" w:rsidP="004A75B7">
            <w:pPr>
              <w:pStyle w:val="TEKSTI"/>
              <w:ind w:firstLine="0"/>
              <w:rPr>
                <w:lang w:val="sq-AL"/>
              </w:rPr>
            </w:pPr>
            <w:r>
              <w:rPr>
                <w:lang w:val="sq-AL"/>
              </w:rPr>
              <w:t>2.</w:t>
            </w:r>
            <w:r w:rsidR="00F26BBA" w:rsidRPr="00166179">
              <w:rPr>
                <w:lang w:val="sq-AL"/>
              </w:rPr>
              <w:t>Aktet nënligjore të miratuara</w:t>
            </w:r>
          </w:p>
          <w:p w14:paraId="43DF7B37" w14:textId="1E869487" w:rsidR="00F26BBA" w:rsidRPr="00166179" w:rsidRDefault="008151D8" w:rsidP="004A75B7">
            <w:pPr>
              <w:pStyle w:val="TEKSTI"/>
              <w:ind w:firstLine="0"/>
              <w:rPr>
                <w:lang w:val="sq-AL"/>
              </w:rPr>
            </w:pPr>
            <w:r>
              <w:rPr>
                <w:lang w:val="sq-AL"/>
              </w:rPr>
              <w:t>3.</w:t>
            </w:r>
            <w:r w:rsidR="00F26BBA" w:rsidRPr="00166179">
              <w:rPr>
                <w:lang w:val="sq-AL"/>
              </w:rPr>
              <w:t xml:space="preserve">Krijimi i instrumentit për mbledhjen e të dhënave </w:t>
            </w:r>
          </w:p>
          <w:p w14:paraId="6F86CCF6" w14:textId="2BFCB897" w:rsidR="00F26BBA" w:rsidRPr="00166179" w:rsidRDefault="008151D8" w:rsidP="004A75B7">
            <w:pPr>
              <w:pStyle w:val="TEKSTI"/>
              <w:ind w:firstLine="0"/>
              <w:rPr>
                <w:lang w:val="sq-AL"/>
              </w:rPr>
            </w:pPr>
            <w:r>
              <w:rPr>
                <w:lang w:val="sq-AL"/>
              </w:rPr>
              <w:t>4.</w:t>
            </w:r>
            <w:r w:rsidR="00F26BBA" w:rsidRPr="00166179">
              <w:rPr>
                <w:lang w:val="sq-AL"/>
              </w:rPr>
              <w:t xml:space="preserve">Analizimi dhe bërja publike e vlerës ekonomike dhe sociale të punës vullnetare </w:t>
            </w:r>
          </w:p>
        </w:tc>
      </w:tr>
      <w:tr w:rsidR="00F26BBA" w:rsidRPr="00166179" w14:paraId="7A201A66" w14:textId="77777777" w:rsidTr="00166179">
        <w:tc>
          <w:tcPr>
            <w:tcW w:w="2405" w:type="dxa"/>
          </w:tcPr>
          <w:p w14:paraId="2AAB9CCB" w14:textId="77777777" w:rsidR="00F26BBA" w:rsidRPr="00166179" w:rsidRDefault="00F26BBA" w:rsidP="004A75B7">
            <w:pPr>
              <w:pStyle w:val="TEKSTI"/>
              <w:ind w:firstLine="0"/>
              <w:rPr>
                <w:lang w:val="sq-AL"/>
              </w:rPr>
            </w:pPr>
            <w:r w:rsidRPr="00166179">
              <w:rPr>
                <w:lang w:val="sq-AL"/>
              </w:rPr>
              <w:t>Komente të tjera</w:t>
            </w:r>
          </w:p>
        </w:tc>
        <w:tc>
          <w:tcPr>
            <w:tcW w:w="6793" w:type="dxa"/>
          </w:tcPr>
          <w:p w14:paraId="14AADE55" w14:textId="77777777" w:rsidR="00F26BBA" w:rsidRPr="00166179" w:rsidRDefault="00F26BBA" w:rsidP="004A75B7">
            <w:pPr>
              <w:pStyle w:val="TEKSTI"/>
              <w:ind w:firstLine="0"/>
              <w:rPr>
                <w:lang w:val="sq-AL"/>
              </w:rPr>
            </w:pPr>
          </w:p>
        </w:tc>
      </w:tr>
      <w:tr w:rsidR="00F26BBA" w:rsidRPr="00166179" w14:paraId="2D5EAE54" w14:textId="77777777" w:rsidTr="00166179">
        <w:tc>
          <w:tcPr>
            <w:tcW w:w="2405" w:type="dxa"/>
          </w:tcPr>
          <w:p w14:paraId="3CA1ABBF" w14:textId="77777777" w:rsidR="00F26BBA" w:rsidRPr="00166179" w:rsidRDefault="00F26BBA" w:rsidP="004A75B7">
            <w:pPr>
              <w:pStyle w:val="TEKSTI"/>
              <w:ind w:firstLine="0"/>
              <w:rPr>
                <w:lang w:val="sq-AL"/>
              </w:rPr>
            </w:pPr>
            <w:r w:rsidRPr="00166179">
              <w:rPr>
                <w:lang w:val="sq-AL"/>
              </w:rPr>
              <w:t xml:space="preserve">Asistenca Teknike që nevojitet </w:t>
            </w:r>
          </w:p>
        </w:tc>
        <w:tc>
          <w:tcPr>
            <w:tcW w:w="6793" w:type="dxa"/>
          </w:tcPr>
          <w:p w14:paraId="21469F6C" w14:textId="77777777" w:rsidR="00F26BBA" w:rsidRPr="00166179" w:rsidRDefault="00F26BBA" w:rsidP="004A75B7">
            <w:pPr>
              <w:pStyle w:val="TEKSTI"/>
              <w:ind w:firstLine="0"/>
              <w:rPr>
                <w:lang w:val="sq-AL"/>
              </w:rPr>
            </w:pPr>
            <w:r w:rsidRPr="00166179">
              <w:rPr>
                <w:lang w:val="sq-AL"/>
              </w:rPr>
              <w:t>Për AT-në, shih pikën 5.1., si pjesë e mbështetjes për krijimin e konceptit kombëtar</w:t>
            </w:r>
          </w:p>
        </w:tc>
      </w:tr>
    </w:tbl>
    <w:p w14:paraId="245299EB" w14:textId="77777777" w:rsidR="00F26BBA" w:rsidRPr="00166179" w:rsidRDefault="00F26BBA" w:rsidP="00F26BBA">
      <w:pPr>
        <w:pStyle w:val="TEKSTI"/>
        <w:rPr>
          <w:lang w:val="sq-AL"/>
        </w:rPr>
      </w:pPr>
    </w:p>
    <w:p w14:paraId="0FE79834" w14:textId="77777777" w:rsidR="00F26BBA" w:rsidRPr="00166179" w:rsidRDefault="00F26BBA" w:rsidP="00F26BBA">
      <w:pPr>
        <w:pStyle w:val="TEKSTI"/>
        <w:rPr>
          <w:b/>
          <w:lang w:val="sq-AL"/>
        </w:rPr>
      </w:pPr>
      <w:r w:rsidRPr="00166179">
        <w:rPr>
          <w:b/>
          <w:lang w:val="sq-AL"/>
        </w:rPr>
        <w:t>Masa 5.5.</w:t>
      </w:r>
    </w:p>
    <w:p w14:paraId="42C6AF79" w14:textId="77777777" w:rsidR="00F26BBA" w:rsidRPr="00166179" w:rsidRDefault="00F26BBA" w:rsidP="00F26BBA">
      <w:pPr>
        <w:pStyle w:val="TEKSTI"/>
        <w:rPr>
          <w:b/>
          <w:lang w:val="sq-AL"/>
        </w:rPr>
      </w:pPr>
      <w:r w:rsidRPr="00166179">
        <w:rPr>
          <w:b/>
          <w:lang w:val="sq-AL"/>
        </w:rPr>
        <w:t xml:space="preserve">5.5 Mbështetja për përfshirjen e grupeve specifike si të moshuarit, personat me aftësi të kufizuara, minoritetet dhe të papunët në të gjitha aksionet vullnetare </w:t>
      </w:r>
    </w:p>
    <w:p w14:paraId="5B4691B8" w14:textId="77777777" w:rsidR="00F26BBA" w:rsidRPr="00166179" w:rsidRDefault="00F26BBA" w:rsidP="00F26BBA">
      <w:pPr>
        <w:pStyle w:val="TEKSTI"/>
        <w:rPr>
          <w:lang w:val="sq-AL"/>
        </w:rPr>
      </w:pPr>
    </w:p>
    <w:tbl>
      <w:tblPr>
        <w:tblW w:w="9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5"/>
        <w:gridCol w:w="6793"/>
      </w:tblGrid>
      <w:tr w:rsidR="00F26BBA" w:rsidRPr="00166179" w14:paraId="6A63C6A2" w14:textId="77777777" w:rsidTr="00166179">
        <w:tc>
          <w:tcPr>
            <w:tcW w:w="2405" w:type="dxa"/>
          </w:tcPr>
          <w:p w14:paraId="3D5114BD" w14:textId="77777777" w:rsidR="00F26BBA" w:rsidRPr="00166179" w:rsidRDefault="00F26BBA" w:rsidP="004A75B7">
            <w:pPr>
              <w:pStyle w:val="TEKSTI"/>
              <w:ind w:firstLine="0"/>
              <w:rPr>
                <w:lang w:val="sq-AL"/>
              </w:rPr>
            </w:pPr>
            <w:r w:rsidRPr="00166179">
              <w:rPr>
                <w:lang w:val="sq-AL"/>
              </w:rPr>
              <w:t>Masa 5.5.</w:t>
            </w:r>
          </w:p>
          <w:p w14:paraId="6A9568C7" w14:textId="77777777" w:rsidR="00F26BBA" w:rsidRPr="00166179" w:rsidRDefault="00F26BBA" w:rsidP="004A75B7">
            <w:pPr>
              <w:pStyle w:val="TEKSTI"/>
              <w:ind w:firstLine="0"/>
              <w:rPr>
                <w:lang w:val="sq-AL"/>
              </w:rPr>
            </w:pPr>
          </w:p>
        </w:tc>
        <w:tc>
          <w:tcPr>
            <w:tcW w:w="6793" w:type="dxa"/>
          </w:tcPr>
          <w:p w14:paraId="00E19D7F" w14:textId="77777777" w:rsidR="00F26BBA" w:rsidRPr="00166179" w:rsidRDefault="00F26BBA" w:rsidP="004A75B7">
            <w:pPr>
              <w:pStyle w:val="TEKSTI"/>
              <w:ind w:firstLine="0"/>
              <w:rPr>
                <w:lang w:val="sq-AL"/>
              </w:rPr>
            </w:pPr>
            <w:r w:rsidRPr="00166179">
              <w:rPr>
                <w:lang w:val="sq-AL"/>
              </w:rPr>
              <w:t xml:space="preserve">Mbështetje për përfshirjen e grupeve të veçanta si të moshuarit, personat me aftësi të kufizuara, pakicat dhe të papunët në të gjitha aksionet vullnetare </w:t>
            </w:r>
          </w:p>
        </w:tc>
      </w:tr>
      <w:tr w:rsidR="00F26BBA" w:rsidRPr="00166179" w14:paraId="1FE5FC5B" w14:textId="77777777" w:rsidTr="00166179">
        <w:tc>
          <w:tcPr>
            <w:tcW w:w="2405" w:type="dxa"/>
          </w:tcPr>
          <w:p w14:paraId="10C82938" w14:textId="77777777" w:rsidR="00F26BBA" w:rsidRPr="00166179" w:rsidRDefault="00F26BBA" w:rsidP="004A75B7">
            <w:pPr>
              <w:pStyle w:val="TEKSTI"/>
              <w:ind w:firstLine="0"/>
              <w:rPr>
                <w:lang w:val="sq-AL"/>
              </w:rPr>
            </w:pPr>
            <w:r w:rsidRPr="00166179">
              <w:rPr>
                <w:lang w:val="sq-AL"/>
              </w:rPr>
              <w:t>Institucioni kryesor përgjegjës</w:t>
            </w:r>
          </w:p>
        </w:tc>
        <w:tc>
          <w:tcPr>
            <w:tcW w:w="6793" w:type="dxa"/>
          </w:tcPr>
          <w:p w14:paraId="69E20BA7" w14:textId="77777777" w:rsidR="00F26BBA" w:rsidRPr="00166179" w:rsidRDefault="00F26BBA" w:rsidP="004A75B7">
            <w:pPr>
              <w:pStyle w:val="TEKSTI"/>
              <w:ind w:firstLine="0"/>
              <w:rPr>
                <w:lang w:val="sq-AL"/>
              </w:rPr>
            </w:pPr>
            <w:r w:rsidRPr="00166179">
              <w:rPr>
                <w:lang w:val="sq-AL"/>
              </w:rPr>
              <w:t>Ministria e Shëndetësisë dhe Mbrojtjes Sociale</w:t>
            </w:r>
          </w:p>
        </w:tc>
      </w:tr>
      <w:tr w:rsidR="00F26BBA" w:rsidRPr="00166179" w14:paraId="0375F757" w14:textId="77777777" w:rsidTr="00166179">
        <w:tc>
          <w:tcPr>
            <w:tcW w:w="2405" w:type="dxa"/>
          </w:tcPr>
          <w:p w14:paraId="550EFE1B" w14:textId="77777777" w:rsidR="00F26BBA" w:rsidRPr="00166179" w:rsidRDefault="00F26BBA" w:rsidP="004A75B7">
            <w:pPr>
              <w:pStyle w:val="TEKSTI"/>
              <w:ind w:firstLine="0"/>
              <w:rPr>
                <w:lang w:val="sq-AL"/>
              </w:rPr>
            </w:pPr>
            <w:r w:rsidRPr="00166179">
              <w:rPr>
                <w:lang w:val="sq-AL"/>
              </w:rPr>
              <w:t>Partnerë në zbatim:</w:t>
            </w:r>
          </w:p>
        </w:tc>
        <w:tc>
          <w:tcPr>
            <w:tcW w:w="6793" w:type="dxa"/>
          </w:tcPr>
          <w:p w14:paraId="3B3743DA" w14:textId="2D640CCF" w:rsidR="00F26BBA" w:rsidRPr="00166179" w:rsidRDefault="0057495A" w:rsidP="004A75B7">
            <w:pPr>
              <w:pStyle w:val="TEKSTI"/>
              <w:ind w:firstLine="0"/>
              <w:rPr>
                <w:lang w:val="sq-AL"/>
              </w:rPr>
            </w:pPr>
            <w:r>
              <w:rPr>
                <w:lang w:val="sq-AL"/>
              </w:rPr>
              <w:t>AMSHC</w:t>
            </w:r>
            <w:r w:rsidR="00F26BBA" w:rsidRPr="00166179">
              <w:rPr>
                <w:lang w:val="sq-AL"/>
              </w:rPr>
              <w:t xml:space="preserve">-ja </w:t>
            </w:r>
          </w:p>
          <w:p w14:paraId="5232C734" w14:textId="77777777" w:rsidR="00F26BBA" w:rsidRPr="00166179" w:rsidRDefault="00F26BBA" w:rsidP="004A75B7">
            <w:pPr>
              <w:pStyle w:val="TEKSTI"/>
              <w:ind w:firstLine="0"/>
              <w:rPr>
                <w:lang w:val="sq-AL"/>
              </w:rPr>
            </w:pPr>
            <w:r w:rsidRPr="00166179">
              <w:rPr>
                <w:lang w:val="sq-AL"/>
              </w:rPr>
              <w:t>Ministria e Shëndetësisë dhe Mbrojtjes Sociale</w:t>
            </w:r>
          </w:p>
          <w:p w14:paraId="0110FAE6" w14:textId="77777777" w:rsidR="00F26BBA" w:rsidRPr="00166179" w:rsidRDefault="00F26BBA" w:rsidP="004A75B7">
            <w:pPr>
              <w:pStyle w:val="TEKSTI"/>
              <w:ind w:firstLine="0"/>
              <w:rPr>
                <w:lang w:val="sq-AL"/>
              </w:rPr>
            </w:pPr>
            <w:r w:rsidRPr="00166179">
              <w:rPr>
                <w:lang w:val="sq-AL"/>
              </w:rPr>
              <w:t>Ministria e Arsimit, Sportit dhe Rinisë</w:t>
            </w:r>
          </w:p>
        </w:tc>
      </w:tr>
      <w:tr w:rsidR="00F26BBA" w:rsidRPr="00166179" w14:paraId="09D2AB88" w14:textId="77777777" w:rsidTr="00166179">
        <w:tc>
          <w:tcPr>
            <w:tcW w:w="2405" w:type="dxa"/>
          </w:tcPr>
          <w:p w14:paraId="5F9E7768" w14:textId="77777777" w:rsidR="00F26BBA" w:rsidRPr="00166179" w:rsidRDefault="00F26BBA" w:rsidP="004A75B7">
            <w:pPr>
              <w:pStyle w:val="TEKSTI"/>
              <w:ind w:firstLine="0"/>
              <w:rPr>
                <w:lang w:val="sq-AL"/>
              </w:rPr>
            </w:pPr>
            <w:r w:rsidRPr="00166179">
              <w:rPr>
                <w:lang w:val="sq-AL"/>
              </w:rPr>
              <w:t xml:space="preserve">Afati </w:t>
            </w:r>
          </w:p>
        </w:tc>
        <w:tc>
          <w:tcPr>
            <w:tcW w:w="6793" w:type="dxa"/>
          </w:tcPr>
          <w:p w14:paraId="5D57BBF6" w14:textId="77777777" w:rsidR="00F26BBA" w:rsidRPr="00166179" w:rsidRDefault="00F26BBA" w:rsidP="004A75B7">
            <w:pPr>
              <w:pStyle w:val="TEKSTI"/>
              <w:ind w:firstLine="0"/>
              <w:rPr>
                <w:lang w:val="sq-AL"/>
              </w:rPr>
            </w:pPr>
            <w:r w:rsidRPr="00166179">
              <w:rPr>
                <w:lang w:val="sq-AL"/>
              </w:rPr>
              <w:t>2020</w:t>
            </w:r>
          </w:p>
        </w:tc>
      </w:tr>
      <w:tr w:rsidR="00F26BBA" w:rsidRPr="00166179" w14:paraId="00C05E22" w14:textId="77777777" w:rsidTr="00166179">
        <w:tc>
          <w:tcPr>
            <w:tcW w:w="2405" w:type="dxa"/>
          </w:tcPr>
          <w:p w14:paraId="720B27BE" w14:textId="77777777" w:rsidR="00F26BBA" w:rsidRPr="00166179" w:rsidRDefault="00F26BBA" w:rsidP="004A75B7">
            <w:pPr>
              <w:pStyle w:val="TEKSTI"/>
              <w:ind w:firstLine="0"/>
              <w:rPr>
                <w:lang w:val="sq-AL"/>
              </w:rPr>
            </w:pPr>
            <w:r w:rsidRPr="00166179">
              <w:rPr>
                <w:lang w:val="sq-AL"/>
              </w:rPr>
              <w:t xml:space="preserve">Treguesit e zbatimit </w:t>
            </w:r>
          </w:p>
        </w:tc>
        <w:tc>
          <w:tcPr>
            <w:tcW w:w="6793" w:type="dxa"/>
          </w:tcPr>
          <w:p w14:paraId="31008BBA" w14:textId="19423F84" w:rsidR="00F26BBA" w:rsidRPr="00166179" w:rsidRDefault="008151D8" w:rsidP="004A75B7">
            <w:pPr>
              <w:pStyle w:val="TEKSTI"/>
              <w:ind w:firstLine="0"/>
              <w:rPr>
                <w:lang w:val="sq-AL"/>
              </w:rPr>
            </w:pPr>
            <w:r>
              <w:rPr>
                <w:lang w:val="sq-AL"/>
              </w:rPr>
              <w:t>1.</w:t>
            </w:r>
            <w:r w:rsidR="00F26BBA" w:rsidRPr="00166179">
              <w:rPr>
                <w:lang w:val="sq-AL"/>
              </w:rPr>
              <w:t>Pasqyrimi në koncept i përfshirjes së grupeve vullnetare</w:t>
            </w:r>
          </w:p>
          <w:p w14:paraId="7CFD2107" w14:textId="1D8B6972" w:rsidR="00F26BBA" w:rsidRPr="00166179" w:rsidRDefault="008151D8" w:rsidP="004A75B7">
            <w:pPr>
              <w:pStyle w:val="TEKSTI"/>
              <w:ind w:firstLine="0"/>
              <w:rPr>
                <w:lang w:val="sq-AL"/>
              </w:rPr>
            </w:pPr>
            <w:r>
              <w:rPr>
                <w:lang w:val="sq-AL"/>
              </w:rPr>
              <w:t>2.</w:t>
            </w:r>
            <w:r w:rsidR="00F26BBA" w:rsidRPr="00166179">
              <w:rPr>
                <w:lang w:val="sq-AL"/>
              </w:rPr>
              <w:t>Sigurimi i nxitjes së gjithëpërfshirjes</w:t>
            </w:r>
          </w:p>
          <w:p w14:paraId="15E90E2B" w14:textId="085900A0" w:rsidR="00F26BBA" w:rsidRPr="00166179" w:rsidRDefault="008151D8" w:rsidP="004A75B7">
            <w:pPr>
              <w:pStyle w:val="TEKSTI"/>
              <w:ind w:firstLine="0"/>
              <w:rPr>
                <w:lang w:val="sq-AL"/>
              </w:rPr>
            </w:pPr>
            <w:r>
              <w:rPr>
                <w:lang w:val="sq-AL"/>
              </w:rPr>
              <w:t>3.</w:t>
            </w:r>
            <w:r w:rsidR="00F26BBA" w:rsidRPr="00166179">
              <w:rPr>
                <w:lang w:val="sq-AL"/>
              </w:rPr>
              <w:t xml:space="preserve">Trajnimi i organizatave pritëse </w:t>
            </w:r>
          </w:p>
          <w:p w14:paraId="28D14E94" w14:textId="5979B52B" w:rsidR="00F26BBA" w:rsidRPr="00166179" w:rsidRDefault="008151D8" w:rsidP="004A75B7">
            <w:pPr>
              <w:pStyle w:val="TEKSTI"/>
              <w:ind w:firstLine="0"/>
              <w:rPr>
                <w:lang w:val="sq-AL"/>
              </w:rPr>
            </w:pPr>
            <w:r>
              <w:rPr>
                <w:lang w:val="sq-AL"/>
              </w:rPr>
              <w:t>4.</w:t>
            </w:r>
            <w:r w:rsidR="00F26BBA" w:rsidRPr="00166179">
              <w:rPr>
                <w:lang w:val="sq-AL"/>
              </w:rPr>
              <w:t>Krijimi i vendeve për vullnetarë për përfaqësues të grupeve të synuara</w:t>
            </w:r>
          </w:p>
        </w:tc>
      </w:tr>
      <w:tr w:rsidR="00F26BBA" w:rsidRPr="00166179" w14:paraId="24E76496" w14:textId="77777777" w:rsidTr="00166179">
        <w:tc>
          <w:tcPr>
            <w:tcW w:w="2405" w:type="dxa"/>
          </w:tcPr>
          <w:p w14:paraId="6EE7F413" w14:textId="77777777" w:rsidR="00F26BBA" w:rsidRPr="00166179" w:rsidRDefault="00F26BBA" w:rsidP="004A75B7">
            <w:pPr>
              <w:pStyle w:val="TEKSTI"/>
              <w:ind w:firstLine="0"/>
              <w:rPr>
                <w:lang w:val="sq-AL"/>
              </w:rPr>
            </w:pPr>
            <w:r w:rsidRPr="00166179">
              <w:rPr>
                <w:lang w:val="sq-AL"/>
              </w:rPr>
              <w:t>Komente të tjera</w:t>
            </w:r>
          </w:p>
        </w:tc>
        <w:tc>
          <w:tcPr>
            <w:tcW w:w="6793" w:type="dxa"/>
          </w:tcPr>
          <w:p w14:paraId="538B5FCF" w14:textId="77777777" w:rsidR="00F26BBA" w:rsidRPr="00166179" w:rsidRDefault="00F26BBA" w:rsidP="004A75B7">
            <w:pPr>
              <w:pStyle w:val="TEKSTI"/>
              <w:ind w:firstLine="0"/>
              <w:rPr>
                <w:lang w:val="sq-AL"/>
              </w:rPr>
            </w:pPr>
          </w:p>
        </w:tc>
      </w:tr>
      <w:tr w:rsidR="00F26BBA" w:rsidRPr="00166179" w14:paraId="09AA9CB1" w14:textId="77777777" w:rsidTr="00166179">
        <w:tc>
          <w:tcPr>
            <w:tcW w:w="2405" w:type="dxa"/>
          </w:tcPr>
          <w:p w14:paraId="5C0AA6E8" w14:textId="77777777" w:rsidR="00F26BBA" w:rsidRPr="00166179" w:rsidRDefault="00F26BBA" w:rsidP="004A75B7">
            <w:pPr>
              <w:pStyle w:val="TEKSTI"/>
              <w:ind w:firstLine="0"/>
              <w:rPr>
                <w:lang w:val="sq-AL"/>
              </w:rPr>
            </w:pPr>
            <w:r w:rsidRPr="00166179">
              <w:rPr>
                <w:lang w:val="sq-AL"/>
              </w:rPr>
              <w:t xml:space="preserve">Asistenca Teknike që nevojitet </w:t>
            </w:r>
          </w:p>
        </w:tc>
        <w:tc>
          <w:tcPr>
            <w:tcW w:w="6793" w:type="dxa"/>
          </w:tcPr>
          <w:p w14:paraId="1FB1F903" w14:textId="77777777" w:rsidR="00F26BBA" w:rsidRPr="00166179" w:rsidRDefault="00F26BBA" w:rsidP="004A75B7">
            <w:pPr>
              <w:pStyle w:val="TEKSTI"/>
              <w:ind w:firstLine="0"/>
              <w:rPr>
                <w:lang w:val="sq-AL"/>
              </w:rPr>
            </w:pPr>
            <w:r w:rsidRPr="00166179">
              <w:rPr>
                <w:lang w:val="sq-AL"/>
              </w:rPr>
              <w:t>Shih nën pikën 5.1.</w:t>
            </w:r>
          </w:p>
        </w:tc>
      </w:tr>
    </w:tbl>
    <w:p w14:paraId="7149F968" w14:textId="77777777" w:rsidR="00F26BBA" w:rsidRPr="00166179" w:rsidRDefault="00F26BBA" w:rsidP="00F26BBA">
      <w:pPr>
        <w:pStyle w:val="TEKSTI"/>
        <w:rPr>
          <w:sz w:val="22"/>
          <w:szCs w:val="22"/>
          <w:lang w:val="sq-AL"/>
        </w:rPr>
      </w:pPr>
    </w:p>
    <w:p w14:paraId="3DF1F315" w14:textId="29F3B53E" w:rsidR="00F26BBA" w:rsidRPr="00166179" w:rsidRDefault="003A70FC" w:rsidP="00F26BBA">
      <w:pPr>
        <w:pStyle w:val="TEKSTI"/>
        <w:rPr>
          <w:b/>
          <w:lang w:val="sq-AL"/>
        </w:rPr>
      </w:pPr>
      <w:bookmarkStart w:id="73" w:name="_Toc515546336"/>
      <w:bookmarkStart w:id="74" w:name="_Toc511254846"/>
      <w:bookmarkStart w:id="75" w:name="_Toc256000017"/>
      <w:bookmarkStart w:id="76" w:name="_Toc512876593"/>
      <w:bookmarkStart w:id="77" w:name="_Toc514928151"/>
      <w:bookmarkStart w:id="78" w:name="_Toc515546337"/>
      <w:bookmarkStart w:id="79" w:name="_Toc515548928"/>
      <w:bookmarkEnd w:id="72"/>
      <w:bookmarkEnd w:id="73"/>
      <w:r w:rsidRPr="00166179">
        <w:rPr>
          <w:b/>
          <w:lang w:val="sq-AL"/>
        </w:rPr>
        <w:t xml:space="preserve">2.2 </w:t>
      </w:r>
      <w:r w:rsidR="00F26BBA" w:rsidRPr="00166179">
        <w:rPr>
          <w:b/>
          <w:lang w:val="sq-AL"/>
        </w:rPr>
        <w:t>Drejtimi Strategjik 2: Mundësimi i mjedisit ligjor &amp;ADMINISTRIMITTë të dhënave</w:t>
      </w:r>
      <w:bookmarkEnd w:id="74"/>
      <w:bookmarkEnd w:id="75"/>
      <w:bookmarkEnd w:id="76"/>
      <w:bookmarkEnd w:id="77"/>
      <w:bookmarkEnd w:id="78"/>
      <w:bookmarkEnd w:id="79"/>
    </w:p>
    <w:p w14:paraId="0607407A" w14:textId="77777777" w:rsidR="00F26BBA" w:rsidRPr="00166179" w:rsidRDefault="00F26BBA" w:rsidP="00F26BBA">
      <w:pPr>
        <w:pStyle w:val="TEKSTI"/>
        <w:rPr>
          <w:b/>
          <w:lang w:val="sq-AL"/>
        </w:rPr>
      </w:pPr>
    </w:p>
    <w:p w14:paraId="5F41459C" w14:textId="6B126D7B" w:rsidR="00F26BBA" w:rsidRPr="00166179" w:rsidRDefault="00F26BBA" w:rsidP="00F26BBA">
      <w:pPr>
        <w:pStyle w:val="TEKSTI"/>
        <w:rPr>
          <w:b/>
          <w:i/>
          <w:lang w:val="sq-AL"/>
        </w:rPr>
      </w:pPr>
      <w:bookmarkStart w:id="80" w:name="_Toc256000018"/>
      <w:bookmarkStart w:id="81" w:name="_Toc507074286"/>
      <w:bookmarkStart w:id="82" w:name="_Toc511254847"/>
      <w:bookmarkStart w:id="83" w:name="_Toc512876594"/>
      <w:bookmarkStart w:id="84" w:name="_Toc514928152"/>
      <w:bookmarkStart w:id="85" w:name="_Toc515546338"/>
      <w:bookmarkStart w:id="86" w:name="_Toc515548929"/>
      <w:r w:rsidRPr="00166179">
        <w:rPr>
          <w:b/>
          <w:lang w:val="sq-AL"/>
        </w:rPr>
        <w:t xml:space="preserve">Prioriteti 6: Krijimi i një kuadri më mundësues për regjistrimin dhe funksionimin e </w:t>
      </w:r>
      <w:r w:rsidR="00166179">
        <w:rPr>
          <w:b/>
          <w:lang w:val="sq-AL"/>
        </w:rPr>
        <w:t>OSHC</w:t>
      </w:r>
      <w:r w:rsidRPr="00166179">
        <w:rPr>
          <w:b/>
          <w:lang w:val="sq-AL"/>
        </w:rPr>
        <w:t>-ve</w:t>
      </w:r>
      <w:bookmarkEnd w:id="80"/>
      <w:bookmarkEnd w:id="81"/>
      <w:bookmarkEnd w:id="82"/>
      <w:bookmarkEnd w:id="83"/>
      <w:bookmarkEnd w:id="84"/>
      <w:bookmarkEnd w:id="85"/>
      <w:bookmarkEnd w:id="86"/>
    </w:p>
    <w:p w14:paraId="661861D6" w14:textId="77777777" w:rsidR="00F26BBA" w:rsidRPr="00166179" w:rsidRDefault="00F26BBA" w:rsidP="00F26BBA">
      <w:pPr>
        <w:pStyle w:val="TEKSTI"/>
        <w:rPr>
          <w:sz w:val="22"/>
          <w:szCs w:val="22"/>
          <w:lang w:val="sq-AL"/>
        </w:rPr>
      </w:pP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98"/>
      </w:tblGrid>
      <w:tr w:rsidR="00F26BBA" w:rsidRPr="00166179" w14:paraId="1CB74991" w14:textId="77777777" w:rsidTr="00166179">
        <w:tc>
          <w:tcPr>
            <w:tcW w:w="9198" w:type="dxa"/>
          </w:tcPr>
          <w:p w14:paraId="506E4BB9" w14:textId="77777777" w:rsidR="00F26BBA" w:rsidRPr="00166179" w:rsidRDefault="00F26BBA" w:rsidP="00F26BBA">
            <w:pPr>
              <w:pStyle w:val="TEKSTI"/>
              <w:rPr>
                <w:b/>
                <w:lang w:val="sq-AL"/>
              </w:rPr>
            </w:pPr>
            <w:bookmarkStart w:id="87" w:name="_Hlk513030938"/>
            <w:r w:rsidRPr="00166179">
              <w:rPr>
                <w:b/>
                <w:lang w:val="sq-AL"/>
              </w:rPr>
              <w:t>Nën këtë prioritet janë identifikuar tre masa kryesore për të cilat janë vendosur edhe afatet:</w:t>
            </w:r>
          </w:p>
          <w:p w14:paraId="325BD126" w14:textId="45AEA99E" w:rsidR="00F26BBA" w:rsidRPr="00166179" w:rsidRDefault="00F26BBA" w:rsidP="00F26BBA">
            <w:pPr>
              <w:pStyle w:val="TEKSTI"/>
              <w:rPr>
                <w:lang w:val="sq-AL"/>
              </w:rPr>
            </w:pPr>
            <w:r w:rsidRPr="00166179">
              <w:rPr>
                <w:lang w:val="sq-AL"/>
              </w:rPr>
              <w:t>6.1</w:t>
            </w:r>
            <w:r w:rsidR="00357587" w:rsidRPr="00166179">
              <w:rPr>
                <w:lang w:val="sq-AL"/>
              </w:rPr>
              <w:t xml:space="preserve"> </w:t>
            </w:r>
            <w:r w:rsidRPr="00166179">
              <w:rPr>
                <w:lang w:val="sq-AL"/>
              </w:rPr>
              <w:t>Ndryshimi i</w:t>
            </w:r>
            <w:r w:rsidR="0057495A">
              <w:rPr>
                <w:lang w:val="sq-AL"/>
              </w:rPr>
              <w:t xml:space="preserve"> ligji</w:t>
            </w:r>
            <w:r w:rsidRPr="00166179">
              <w:rPr>
                <w:lang w:val="sq-AL"/>
              </w:rPr>
              <w:t xml:space="preserve">t aktual të regjistrimit të </w:t>
            </w:r>
            <w:r w:rsidR="00166179">
              <w:rPr>
                <w:lang w:val="sq-AL"/>
              </w:rPr>
              <w:t>OSHC</w:t>
            </w:r>
            <w:r w:rsidRPr="00166179">
              <w:rPr>
                <w:lang w:val="sq-AL"/>
              </w:rPr>
              <w:t xml:space="preserve">-ve për futjen e një procedure më të thjeshtë dhe më efikase për </w:t>
            </w:r>
            <w:r w:rsidR="00166179">
              <w:rPr>
                <w:lang w:val="sq-AL"/>
              </w:rPr>
              <w:t>OSHC</w:t>
            </w:r>
            <w:r w:rsidRPr="00166179">
              <w:rPr>
                <w:lang w:val="sq-AL"/>
              </w:rPr>
              <w:t xml:space="preserve">-të dhe parashikimi në ligj i krijimit të Regjistrit Elektronik të </w:t>
            </w:r>
            <w:r w:rsidR="00166179">
              <w:rPr>
                <w:lang w:val="sq-AL"/>
              </w:rPr>
              <w:t>OSHC</w:t>
            </w:r>
            <w:r w:rsidRPr="00166179">
              <w:rPr>
                <w:lang w:val="sq-AL"/>
              </w:rPr>
              <w:t xml:space="preserve">-ve </w:t>
            </w:r>
          </w:p>
          <w:p w14:paraId="07736996" w14:textId="77777777" w:rsidR="00F26BBA" w:rsidRPr="00166179" w:rsidRDefault="00F26BBA" w:rsidP="00F26BBA">
            <w:pPr>
              <w:pStyle w:val="TEKSTI"/>
              <w:rPr>
                <w:i/>
                <w:lang w:val="sq-AL"/>
              </w:rPr>
            </w:pPr>
            <w:r w:rsidRPr="00166179">
              <w:rPr>
                <w:i/>
                <w:lang w:val="sq-AL"/>
              </w:rPr>
              <w:t>Afati kohor: 2020</w:t>
            </w:r>
          </w:p>
          <w:p w14:paraId="71A65D9B" w14:textId="56C6AE55" w:rsidR="00F26BBA" w:rsidRPr="00166179" w:rsidRDefault="00F26BBA" w:rsidP="00F26BBA">
            <w:pPr>
              <w:pStyle w:val="TEKSTI"/>
              <w:rPr>
                <w:lang w:val="sq-AL"/>
              </w:rPr>
            </w:pPr>
            <w:r w:rsidRPr="00166179">
              <w:rPr>
                <w:lang w:val="sq-AL"/>
              </w:rPr>
              <w:t>6.2</w:t>
            </w:r>
            <w:r w:rsidR="00357587" w:rsidRPr="00166179">
              <w:rPr>
                <w:lang w:val="sq-AL"/>
              </w:rPr>
              <w:t xml:space="preserve"> </w:t>
            </w:r>
            <w:r w:rsidRPr="00166179">
              <w:rPr>
                <w:lang w:val="sq-AL"/>
              </w:rPr>
              <w:t>Ndryshimi i</w:t>
            </w:r>
            <w:r w:rsidR="0057495A">
              <w:rPr>
                <w:lang w:val="sq-AL"/>
              </w:rPr>
              <w:t xml:space="preserve"> ligji</w:t>
            </w:r>
            <w:r w:rsidRPr="00166179">
              <w:rPr>
                <w:lang w:val="sq-AL"/>
              </w:rPr>
              <w:t>t për Qendrën Kombëtare të Biznesit (QKB) dhe akteve të tjera që lidhen me të (akte nënligjore dhe rregulloret) për t</w:t>
            </w:r>
            <w:r w:rsidR="00491F3F">
              <w:rPr>
                <w:lang w:val="sq-AL"/>
              </w:rPr>
              <w:t>’</w:t>
            </w:r>
            <w:r w:rsidRPr="00166179">
              <w:rPr>
                <w:lang w:val="sq-AL"/>
              </w:rPr>
              <w:t xml:space="preserve">i dhënë mundësi QKB-së të marrë përsipër procesin e regjistrimit të </w:t>
            </w:r>
            <w:r w:rsidR="00166179">
              <w:rPr>
                <w:lang w:val="sq-AL"/>
              </w:rPr>
              <w:t>OSHC</w:t>
            </w:r>
            <w:r w:rsidRPr="00166179">
              <w:rPr>
                <w:lang w:val="sq-AL"/>
              </w:rPr>
              <w:t xml:space="preserve">-ve nëpërmjet krijimit të një Regjistri Kombëtar Elektronik të </w:t>
            </w:r>
            <w:r w:rsidR="00166179">
              <w:rPr>
                <w:lang w:val="sq-AL"/>
              </w:rPr>
              <w:t>OSHC</w:t>
            </w:r>
            <w:r w:rsidRPr="00166179">
              <w:rPr>
                <w:lang w:val="sq-AL"/>
              </w:rPr>
              <w:t>-ve.</w:t>
            </w:r>
          </w:p>
          <w:p w14:paraId="1661F367" w14:textId="77777777" w:rsidR="00F26BBA" w:rsidRPr="00166179" w:rsidRDefault="00F26BBA" w:rsidP="00F26BBA">
            <w:pPr>
              <w:pStyle w:val="TEKSTI"/>
              <w:rPr>
                <w:i/>
                <w:lang w:val="sq-AL"/>
              </w:rPr>
            </w:pPr>
            <w:r w:rsidRPr="00166179">
              <w:rPr>
                <w:i/>
                <w:lang w:val="sq-AL"/>
              </w:rPr>
              <w:t>Afati kohor: 2021</w:t>
            </w:r>
          </w:p>
          <w:p w14:paraId="46C38611" w14:textId="73CC8373" w:rsidR="00F26BBA" w:rsidRPr="00166179" w:rsidRDefault="00F26BBA" w:rsidP="00F26BBA">
            <w:pPr>
              <w:pStyle w:val="TEKSTI"/>
              <w:rPr>
                <w:lang w:val="sq-AL"/>
              </w:rPr>
            </w:pPr>
            <w:r w:rsidRPr="00166179">
              <w:rPr>
                <w:lang w:val="sq-AL"/>
              </w:rPr>
              <w:t>6.3</w:t>
            </w:r>
            <w:r w:rsidR="00357587" w:rsidRPr="00166179">
              <w:rPr>
                <w:lang w:val="sq-AL"/>
              </w:rPr>
              <w:t xml:space="preserve"> </w:t>
            </w:r>
            <w:r w:rsidRPr="00166179">
              <w:rPr>
                <w:lang w:val="sq-AL"/>
              </w:rPr>
              <w:t xml:space="preserve">Miratimi i akteve të tjera të nevojshme ligjore dhe nënligjore në lidhje me </w:t>
            </w:r>
            <w:r w:rsidR="00166179">
              <w:rPr>
                <w:lang w:val="sq-AL"/>
              </w:rPr>
              <w:t>OSHC</w:t>
            </w:r>
            <w:r w:rsidRPr="00166179">
              <w:rPr>
                <w:lang w:val="sq-AL"/>
              </w:rPr>
              <w:t>-të</w:t>
            </w:r>
          </w:p>
          <w:p w14:paraId="55FB173C" w14:textId="77777777" w:rsidR="00F26BBA" w:rsidRPr="00166179" w:rsidRDefault="00F26BBA" w:rsidP="00F26BBA">
            <w:pPr>
              <w:pStyle w:val="TEKSTI"/>
              <w:rPr>
                <w:i/>
                <w:lang w:val="sq-AL"/>
              </w:rPr>
            </w:pPr>
            <w:r w:rsidRPr="00166179">
              <w:rPr>
                <w:i/>
                <w:lang w:val="sq-AL"/>
              </w:rPr>
              <w:t>Afati: Në vitin 2021</w:t>
            </w:r>
            <w:bookmarkEnd w:id="87"/>
          </w:p>
        </w:tc>
      </w:tr>
    </w:tbl>
    <w:p w14:paraId="3E8E0150" w14:textId="77777777" w:rsidR="00F26BBA" w:rsidRPr="00166179" w:rsidRDefault="00F26BBA" w:rsidP="00F26BBA">
      <w:pPr>
        <w:pStyle w:val="TEKSTI"/>
        <w:rPr>
          <w:lang w:val="sq-AL"/>
        </w:rPr>
      </w:pPr>
    </w:p>
    <w:p w14:paraId="68D53865" w14:textId="15C5A529" w:rsidR="00F26BBA" w:rsidRPr="00166179" w:rsidRDefault="00F26BBA" w:rsidP="00F26BBA">
      <w:pPr>
        <w:pStyle w:val="TEKSTI"/>
        <w:rPr>
          <w:lang w:val="sq-AL"/>
        </w:rPr>
      </w:pPr>
      <w:r w:rsidRPr="00166179">
        <w:rPr>
          <w:lang w:val="sq-AL"/>
        </w:rPr>
        <w:t>Aktivitetet e organizatave të shoqërisë civile (</w:t>
      </w:r>
      <w:r w:rsidR="00166179">
        <w:rPr>
          <w:lang w:val="sq-AL"/>
        </w:rPr>
        <w:t>OSHC</w:t>
      </w:r>
      <w:r w:rsidRPr="00166179">
        <w:rPr>
          <w:lang w:val="sq-AL"/>
        </w:rPr>
        <w:t xml:space="preserve">) rregullohen kryesisht </w:t>
      </w:r>
      <w:r w:rsidR="0057495A">
        <w:rPr>
          <w:lang w:val="sq-AL"/>
        </w:rPr>
        <w:t xml:space="preserve">me ligjin </w:t>
      </w:r>
      <w:r w:rsidRPr="00166179">
        <w:rPr>
          <w:lang w:val="sq-AL"/>
        </w:rPr>
        <w:t>për Organizatat Jofitimprurëse dhe</w:t>
      </w:r>
      <w:r w:rsidR="0057495A">
        <w:rPr>
          <w:lang w:val="sq-AL"/>
        </w:rPr>
        <w:t xml:space="preserve"> ligji</w:t>
      </w:r>
      <w:r w:rsidRPr="00166179">
        <w:rPr>
          <w:lang w:val="sq-AL"/>
        </w:rPr>
        <w:t>n për Regjistrimin e Organizatave Jofitimprurëse</w:t>
      </w:r>
      <w:r w:rsidR="00F3174C">
        <w:rPr>
          <w:lang w:val="sq-AL"/>
        </w:rPr>
        <w:t xml:space="preserve"> (nr. </w:t>
      </w:r>
      <w:r w:rsidRPr="00166179">
        <w:rPr>
          <w:lang w:val="sq-AL"/>
        </w:rPr>
        <w:t xml:space="preserve">8789, datë 07.02.2001). Krijimi, regjistrimi, funksionimi, organizimi dhe veprimtaria e </w:t>
      </w:r>
      <w:r w:rsidR="00166179">
        <w:rPr>
          <w:lang w:val="sq-AL"/>
        </w:rPr>
        <w:t>OSHC</w:t>
      </w:r>
      <w:r w:rsidRPr="00166179">
        <w:rPr>
          <w:lang w:val="sq-AL"/>
        </w:rPr>
        <w:t xml:space="preserve">-ve rregullohet </w:t>
      </w:r>
      <w:r w:rsidR="0057495A">
        <w:rPr>
          <w:lang w:val="sq-AL"/>
        </w:rPr>
        <w:t xml:space="preserve">me ligjin </w:t>
      </w:r>
      <w:r w:rsidRPr="00166179">
        <w:rPr>
          <w:lang w:val="sq-AL"/>
        </w:rPr>
        <w:t>për Organizatat Jofitimprurëse</w:t>
      </w:r>
      <w:r w:rsidR="00F3174C">
        <w:rPr>
          <w:lang w:val="sq-AL"/>
        </w:rPr>
        <w:t xml:space="preserve"> (nr. </w:t>
      </w:r>
      <w:r w:rsidRPr="00166179">
        <w:rPr>
          <w:lang w:val="sq-AL"/>
        </w:rPr>
        <w:t>8788, datë 07.05.2001). Sipas këtij</w:t>
      </w:r>
      <w:r w:rsidR="0057495A">
        <w:rPr>
          <w:lang w:val="sq-AL"/>
        </w:rPr>
        <w:t xml:space="preserve"> ligji</w:t>
      </w:r>
      <w:r w:rsidRPr="00166179">
        <w:rPr>
          <w:lang w:val="sq-AL"/>
        </w:rPr>
        <w:t xml:space="preserve">, </w:t>
      </w:r>
      <w:r w:rsidR="00166179">
        <w:rPr>
          <w:lang w:val="sq-AL"/>
        </w:rPr>
        <w:t>OSHC</w:t>
      </w:r>
      <w:r w:rsidRPr="00166179">
        <w:rPr>
          <w:lang w:val="sq-AL"/>
        </w:rPr>
        <w:t xml:space="preserve">-të përfshijnë: (1) organizatat më anëtarësi me të paktën pesë persona ose dy ente ligjore si anëtarë themelues dhe me një asamble të përgjithshme si organin më të lartë vendimmarrës; dhe (2) fondacionet dhe qendrat që mund të krijohen nga një ose më shumë persona ose me testament dhe që kanë një Bord Drejtues si autoritetin më të lartë vendimmarrës. Sipas Raportit të TACSO-s për Vlerësimin e Nevojave të vitit 2017, shumica e </w:t>
      </w:r>
      <w:r w:rsidR="00166179">
        <w:rPr>
          <w:lang w:val="sq-AL"/>
        </w:rPr>
        <w:t>OSHC</w:t>
      </w:r>
      <w:r w:rsidRPr="00166179">
        <w:rPr>
          <w:lang w:val="sq-AL"/>
        </w:rPr>
        <w:t xml:space="preserve">-ve janë të përqendruara në Shqipërinë qendrore, sidomos në Tiranë. Shumica e </w:t>
      </w:r>
      <w:r w:rsidR="00166179">
        <w:rPr>
          <w:lang w:val="sq-AL"/>
        </w:rPr>
        <w:t>OSHC</w:t>
      </w:r>
      <w:r w:rsidRPr="00166179">
        <w:rPr>
          <w:lang w:val="sq-AL"/>
        </w:rPr>
        <w:t>-ve të tjera janë të vendosura në qytetet e mëdha në veri (Shkodër) dhe në jug (Korçë, Fier, dhe Vlorë). Sektori i shoqërisë civile është më i dobët në rrethe të largëta dhe në veçanti në zonat rurale, ndërsa numri i grupeve aktive me bazë komunitetin është i ulët.</w:t>
      </w:r>
    </w:p>
    <w:p w14:paraId="2165A9B0" w14:textId="553E0054" w:rsidR="00F26BBA" w:rsidRPr="00166179" w:rsidRDefault="00F26BBA" w:rsidP="00F26BBA">
      <w:pPr>
        <w:pStyle w:val="TEKSTI"/>
        <w:rPr>
          <w:lang w:val="sq-AL"/>
        </w:rPr>
      </w:pPr>
      <w:r w:rsidRPr="00166179">
        <w:rPr>
          <w:lang w:val="sq-AL"/>
        </w:rPr>
        <w:t xml:space="preserve">Ligji aktual për Regjistrimin e Organizatave Jofitimprurëse parashikon një sistem të centralizuar regjistrimi për </w:t>
      </w:r>
      <w:r w:rsidR="00166179">
        <w:rPr>
          <w:lang w:val="sq-AL"/>
        </w:rPr>
        <w:t>OSHC</w:t>
      </w:r>
      <w:r w:rsidRPr="00166179">
        <w:rPr>
          <w:lang w:val="sq-AL"/>
        </w:rPr>
        <w:t>-të vetëm në Gjykatën e Shkallës së Parë të Tiranës.  Nga ana formale,</w:t>
      </w:r>
      <w:r w:rsidR="0057495A">
        <w:rPr>
          <w:lang w:val="sq-AL"/>
        </w:rPr>
        <w:t xml:space="preserve"> ligji</w:t>
      </w:r>
      <w:r w:rsidRPr="00166179">
        <w:rPr>
          <w:lang w:val="sq-AL"/>
        </w:rPr>
        <w:t xml:space="preserve"> për Regjistrimin e Organizatave Jofitimprurëse përcakton një procedurë të qartë dhe të thjeshtë dhe nuk krijon ndonjë pengesë thelbësore për regjistrimin e </w:t>
      </w:r>
      <w:r w:rsidR="00166179">
        <w:rPr>
          <w:lang w:val="sq-AL"/>
        </w:rPr>
        <w:t>OSHC</w:t>
      </w:r>
      <w:r w:rsidRPr="00166179">
        <w:rPr>
          <w:lang w:val="sq-AL"/>
        </w:rPr>
        <w:t>-ve. Ai nuk kërkon dhurim në themelim për regjistrimin dhe vendos një afat ligjor 15-ditor nga kërkesa për regjistrim deri në zbardhjen e vendimit të regjistrimit. Megjithatë, në praktikë, neni 7 i këtij</w:t>
      </w:r>
      <w:r w:rsidR="0057495A">
        <w:rPr>
          <w:lang w:val="sq-AL"/>
        </w:rPr>
        <w:t xml:space="preserve"> ligji</w:t>
      </w:r>
      <w:r w:rsidRPr="00166179">
        <w:rPr>
          <w:lang w:val="sq-AL"/>
        </w:rPr>
        <w:t xml:space="preserve">, duke përcaktuar Gjykatën e Shkallës së Parë të Tiranës si të vetmin organ kompetent për të gjitha regjistrimet dhe procedurat e shpërbërjes së </w:t>
      </w:r>
      <w:r w:rsidR="00166179">
        <w:rPr>
          <w:lang w:val="sq-AL"/>
        </w:rPr>
        <w:t>OSHC</w:t>
      </w:r>
      <w:r w:rsidRPr="00166179">
        <w:rPr>
          <w:lang w:val="sq-AL"/>
        </w:rPr>
        <w:t xml:space="preserve">-ve, përbën një barrë të panevojshme administrative dhe financiare për </w:t>
      </w:r>
      <w:r w:rsidR="00166179">
        <w:rPr>
          <w:lang w:val="sq-AL"/>
        </w:rPr>
        <w:t>OSHC</w:t>
      </w:r>
      <w:r w:rsidRPr="00166179">
        <w:rPr>
          <w:lang w:val="sq-AL"/>
        </w:rPr>
        <w:t xml:space="preserve">-të, veçanërisht për </w:t>
      </w:r>
      <w:r w:rsidR="00166179">
        <w:rPr>
          <w:lang w:val="sq-AL"/>
        </w:rPr>
        <w:t>OSHC</w:t>
      </w:r>
      <w:r w:rsidRPr="00166179">
        <w:rPr>
          <w:lang w:val="sq-AL"/>
        </w:rPr>
        <w:t xml:space="preserve">-të e reja jashtë Tiranës. Vendimet për regjistrimin e organizatave jofitimprurëse, si dhe çdo vendim tjetër lidhur me hapat për regjistrimin e tyre, bëhet nga një gjyqtar i vetëm nga seksioni tregtar i gjykatës me kërkesë të subjektit të interesuar. Afati ligjor prej 15 ditësh rrallë respektohet në praktikë, me pretendimin se gjyqtarët janë shumë të ngarkuar me çështje të tjera.  </w:t>
      </w:r>
    </w:p>
    <w:p w14:paraId="2458196E" w14:textId="65EF7530" w:rsidR="00F26BBA" w:rsidRPr="00166179" w:rsidRDefault="00F26BBA" w:rsidP="00F26BBA">
      <w:pPr>
        <w:pStyle w:val="TEKSTI"/>
        <w:rPr>
          <w:lang w:val="sq-AL"/>
        </w:rPr>
      </w:pPr>
      <w:r w:rsidRPr="00166179">
        <w:rPr>
          <w:lang w:val="sq-AL"/>
        </w:rPr>
        <w:t xml:space="preserve">Procedurat e centralizuara të regjistrimit bashkë me mungesën e një sistemi elektronik efikas regjistrimi kërkojnë që </w:t>
      </w:r>
      <w:r w:rsidR="00166179">
        <w:rPr>
          <w:lang w:val="sq-AL"/>
        </w:rPr>
        <w:t>OSHC</w:t>
      </w:r>
      <w:r w:rsidRPr="00166179">
        <w:rPr>
          <w:lang w:val="sq-AL"/>
        </w:rPr>
        <w:t>-të të udhëtojnë për në Tiranë disa herë për të ndjekur ecurinë e kërkesës së tyre për regjistrim, ose ndryshimet në aktet e tyre apo kërkesën për çregjistrim. Kostot e larta financiare të regjistrimit, procedurat e gjata dhe udhëtimet disa herë lidhur me to, si dhe mungesa e profesionistëve të specializuar për t</w:t>
      </w:r>
      <w:r w:rsidR="00491F3F">
        <w:rPr>
          <w:lang w:val="sq-AL"/>
        </w:rPr>
        <w:t>’</w:t>
      </w:r>
      <w:r w:rsidRPr="00166179">
        <w:rPr>
          <w:lang w:val="sq-AL"/>
        </w:rPr>
        <w:t xml:space="preserve">u marrë me çështjet e </w:t>
      </w:r>
      <w:r w:rsidR="00166179">
        <w:rPr>
          <w:lang w:val="sq-AL"/>
        </w:rPr>
        <w:t>OSHC</w:t>
      </w:r>
      <w:r w:rsidRPr="00166179">
        <w:rPr>
          <w:lang w:val="sq-AL"/>
        </w:rPr>
        <w:t xml:space="preserve">-ve mund të krijojnë pengesa të panevojshme për </w:t>
      </w:r>
      <w:r w:rsidR="00166179">
        <w:rPr>
          <w:lang w:val="sq-AL"/>
        </w:rPr>
        <w:t>OSHC</w:t>
      </w:r>
      <w:r w:rsidRPr="00166179">
        <w:rPr>
          <w:lang w:val="sq-AL"/>
        </w:rPr>
        <w:t>-të jashtë Tiranës, të cilat nuk kanë fillimisht akses në financim dhe mund të mos e kenë mundësinë ose mund të dekurajohen nga çdo kosto që lidhet me  procesin e regjistrimit.</w:t>
      </w:r>
      <w:r w:rsidRPr="00166179">
        <w:rPr>
          <w:rStyle w:val="FootnoteReference"/>
          <w:rFonts w:cs="Arial"/>
          <w:lang w:val="sq-AL"/>
        </w:rPr>
        <w:footnoteReference w:id="9"/>
      </w:r>
    </w:p>
    <w:p w14:paraId="62D4543F" w14:textId="77777777" w:rsidR="00F26BBA" w:rsidRPr="00166179" w:rsidRDefault="00F26BBA" w:rsidP="00F26BBA">
      <w:pPr>
        <w:pStyle w:val="TEKSTI"/>
        <w:rPr>
          <w:lang w:val="sq-AL"/>
        </w:rPr>
      </w:pPr>
    </w:p>
    <w:p w14:paraId="06B0D313" w14:textId="0E27EF20" w:rsidR="00F26BBA" w:rsidRPr="00166179" w:rsidRDefault="00166179" w:rsidP="00F26BBA">
      <w:pPr>
        <w:pStyle w:val="TEKSTI"/>
        <w:rPr>
          <w:lang w:val="sq-AL"/>
        </w:rPr>
      </w:pPr>
      <w:r>
        <w:rPr>
          <w:lang w:val="sq-AL"/>
        </w:rPr>
        <w:t>OSHC</w:t>
      </w:r>
      <w:r w:rsidR="00F26BBA" w:rsidRPr="00166179">
        <w:rPr>
          <w:lang w:val="sq-AL"/>
        </w:rPr>
        <w:t xml:space="preserve">-të kanë avokuar për ndryshime ligjore për modernizimin e procedurave të regjistrimit, me qëllim thjeshtimin e procesit të regjistrimit, dhe për ndryshime në aktet e themelimit dhe çregjistrimit, si dhe për kalimin në një procedurë regjistrimi moderne, të shpejtë, miqësore për përdoruesin dhe jo të kushtueshme  për </w:t>
      </w:r>
      <w:r>
        <w:rPr>
          <w:lang w:val="sq-AL"/>
        </w:rPr>
        <w:t>OSHC</w:t>
      </w:r>
      <w:r w:rsidR="00F26BBA" w:rsidRPr="00166179">
        <w:rPr>
          <w:lang w:val="sq-AL"/>
        </w:rPr>
        <w:t xml:space="preserve">-të në të gjithë Shqipërinë. Përveç kësaj, sistemi aktual manual i regjistrimit, i cila është vjetruar dhe i pamjaftueshëm për të siguruar informimin e saktë dhe në kohë për </w:t>
      </w:r>
      <w:r>
        <w:rPr>
          <w:lang w:val="sq-AL"/>
        </w:rPr>
        <w:t>OSHC</w:t>
      </w:r>
      <w:r w:rsidR="00F26BBA" w:rsidRPr="00166179">
        <w:rPr>
          <w:lang w:val="sq-AL"/>
        </w:rPr>
        <w:t>-të, do të kompjuterizohet. Modernizimi i procedurave të regjistrit kërkon ndryshime në</w:t>
      </w:r>
      <w:r w:rsidR="0057495A">
        <w:rPr>
          <w:lang w:val="sq-AL"/>
        </w:rPr>
        <w:t xml:space="preserve"> ligji</w:t>
      </w:r>
      <w:r w:rsidR="00F26BBA" w:rsidRPr="00166179">
        <w:rPr>
          <w:lang w:val="sq-AL"/>
        </w:rPr>
        <w:t xml:space="preserve">n ekzistues dhe në ligjet e tjera që lidhen me të e që preken nga ky ndryshim. Angazhimi i </w:t>
      </w:r>
      <w:r>
        <w:rPr>
          <w:lang w:val="sq-AL"/>
        </w:rPr>
        <w:t>OSHC</w:t>
      </w:r>
      <w:r w:rsidR="00F26BBA" w:rsidRPr="00166179">
        <w:rPr>
          <w:lang w:val="sq-AL"/>
        </w:rPr>
        <w:t>-ve në të gjitha fazat e procesit të hartimit të këtyre ndryshimeve duhet t</w:t>
      </w:r>
      <w:r w:rsidR="00491F3F">
        <w:rPr>
          <w:lang w:val="sq-AL"/>
        </w:rPr>
        <w:t>’</w:t>
      </w:r>
      <w:r w:rsidR="00F26BBA" w:rsidRPr="00166179">
        <w:rPr>
          <w:lang w:val="sq-AL"/>
        </w:rPr>
        <w:t xml:space="preserve">u japë atyre një mundësi të konsiderueshme për të pasqyruar njëzet vjet përvojë të </w:t>
      </w:r>
      <w:r>
        <w:rPr>
          <w:lang w:val="sq-AL"/>
        </w:rPr>
        <w:t>OSHC</w:t>
      </w:r>
      <w:r w:rsidR="00F26BBA" w:rsidRPr="00166179">
        <w:rPr>
          <w:lang w:val="sq-AL"/>
        </w:rPr>
        <w:t xml:space="preserve">-ve dhe për të hequr kërkesat ligjore që pengojnë, vonojnë apo kufizojnë krijimin apo funksionimin e </w:t>
      </w:r>
      <w:r>
        <w:rPr>
          <w:lang w:val="sq-AL"/>
        </w:rPr>
        <w:t>OSHC</w:t>
      </w:r>
      <w:r w:rsidR="00F26BBA" w:rsidRPr="00166179">
        <w:rPr>
          <w:lang w:val="sq-AL"/>
        </w:rPr>
        <w:t>-ve në praktikë.</w:t>
      </w:r>
      <w:r w:rsidR="00F26BBA" w:rsidRPr="00166179">
        <w:rPr>
          <w:rStyle w:val="FootnoteReference"/>
          <w:rFonts w:cs="Arial"/>
          <w:lang w:val="sq-AL"/>
        </w:rPr>
        <w:footnoteReference w:id="10"/>
      </w:r>
    </w:p>
    <w:p w14:paraId="7A002C91" w14:textId="6A8C4F48" w:rsidR="00F26BBA" w:rsidRPr="00166179" w:rsidRDefault="00F26BBA" w:rsidP="00F26BBA">
      <w:pPr>
        <w:pStyle w:val="TEKSTI"/>
        <w:rPr>
          <w:lang w:val="sq-AL"/>
        </w:rPr>
      </w:pPr>
      <w:r w:rsidRPr="00166179">
        <w:rPr>
          <w:lang w:val="sq-AL"/>
        </w:rPr>
        <w:t xml:space="preserve">Përveç problematikës së regjistrimit, disa përparime janë bërë në krijimin e një mjedisi ligjor më mundësues për funksionimin e </w:t>
      </w:r>
      <w:r w:rsidR="00166179">
        <w:rPr>
          <w:lang w:val="sq-AL"/>
        </w:rPr>
        <w:t>OSHC</w:t>
      </w:r>
      <w:r w:rsidRPr="00166179">
        <w:rPr>
          <w:lang w:val="sq-AL"/>
        </w:rPr>
        <w:t>-ve.</w:t>
      </w:r>
      <w:r w:rsidRPr="00166179">
        <w:rPr>
          <w:rStyle w:val="FootnoteReference"/>
          <w:rFonts w:cs="Arial"/>
          <w:lang w:val="sq-AL"/>
        </w:rPr>
        <w:footnoteReference w:id="11"/>
      </w:r>
      <w:r w:rsidRPr="00166179">
        <w:rPr>
          <w:lang w:val="sq-AL"/>
        </w:rPr>
        <w:t xml:space="preserve"> Janë miratuar disa reforma legjislative dhe institucioneve me pjesëmarrje më të madhe të </w:t>
      </w:r>
      <w:r w:rsidR="00166179">
        <w:rPr>
          <w:lang w:val="sq-AL"/>
        </w:rPr>
        <w:t>OSHC</w:t>
      </w:r>
      <w:r w:rsidRPr="00166179">
        <w:rPr>
          <w:lang w:val="sq-AL"/>
        </w:rPr>
        <w:t>-ve.</w:t>
      </w:r>
      <w:r w:rsidRPr="00166179">
        <w:rPr>
          <w:rStyle w:val="FootnoteReference"/>
          <w:rFonts w:cs="Arial"/>
          <w:lang w:val="sq-AL"/>
        </w:rPr>
        <w:footnoteReference w:id="12"/>
      </w:r>
      <w:r w:rsidR="0057495A">
        <w:rPr>
          <w:lang w:val="sq-AL"/>
        </w:rPr>
        <w:t xml:space="preserve"> ligji</w:t>
      </w:r>
      <w:r w:rsidRPr="00166179">
        <w:rPr>
          <w:lang w:val="sq-AL"/>
        </w:rPr>
        <w:t xml:space="preserve"> i mësipërm për Njoftimin dhe Konsultimin Publik, Ligjet për të Drejtën e Informimit, Vullnetarizmin, Taksën mbi Vlerën e Shtuar,</w:t>
      </w:r>
      <w:r w:rsidR="0057495A">
        <w:rPr>
          <w:lang w:val="sq-AL"/>
        </w:rPr>
        <w:t xml:space="preserve"> ligji</w:t>
      </w:r>
      <w:r w:rsidRPr="00166179">
        <w:rPr>
          <w:lang w:val="sq-AL"/>
        </w:rPr>
        <w:t xml:space="preserve"> për Këshillin Kombëtar të Shoqërisë Civile dhe Ndërmarrjet Sociale, kanë prodhuar efekte fillestare pozitive në krijimin e një hapësire ligjore dhe fiskale më miqësore për </w:t>
      </w:r>
      <w:r w:rsidR="00166179">
        <w:rPr>
          <w:lang w:val="sq-AL"/>
        </w:rPr>
        <w:t>OSHC</w:t>
      </w:r>
      <w:r w:rsidRPr="00166179">
        <w:rPr>
          <w:lang w:val="sq-AL"/>
        </w:rPr>
        <w:t>-të.</w:t>
      </w:r>
      <w:r w:rsidRPr="00166179">
        <w:rPr>
          <w:rStyle w:val="FootnoteReference"/>
          <w:rFonts w:cs="Arial"/>
          <w:lang w:val="sq-AL"/>
        </w:rPr>
        <w:footnoteReference w:id="13"/>
      </w:r>
      <w:r w:rsidRPr="00166179">
        <w:rPr>
          <w:lang w:val="sq-AL"/>
        </w:rPr>
        <w:t xml:space="preserve"> Këto ligje garantojnë kushte më të mira për angazhimin e </w:t>
      </w:r>
      <w:r w:rsidR="00166179">
        <w:rPr>
          <w:lang w:val="sq-AL"/>
        </w:rPr>
        <w:t>OSHC</w:t>
      </w:r>
      <w:r w:rsidRPr="00166179">
        <w:rPr>
          <w:lang w:val="sq-AL"/>
        </w:rPr>
        <w:t xml:space="preserve">-ve me institucionet shtetërore qendrore dhe vendore në hartimin e politikave kombëtare dhe vendore, si edhe në llogaridhënien publike të institucioneve shtetërore në lidhje me zbatimin e këtyre politikave. Megjithatë, ekzistojnë edhe mjaft ndërhyrje ligjore që do të krijonin mjedis edhe më mundësues për aktivitetet e </w:t>
      </w:r>
      <w:r w:rsidR="00166179">
        <w:rPr>
          <w:lang w:val="sq-AL"/>
        </w:rPr>
        <w:t>OSHC</w:t>
      </w:r>
      <w:r w:rsidRPr="00166179">
        <w:rPr>
          <w:lang w:val="sq-AL"/>
        </w:rPr>
        <w:t xml:space="preserve">-ve. Gjithashtu, disa ligje ekzistuese të miratuara vitet e fundit do të shoqërohen me aktet nënligjore të nevojshme. Prandaj, qeveria do të marrë masa për të miratuar legjislacion parësor të ri dhe për të plotësuar kuadrin nënligjore që duhet hartuar me qëllim krijimin e një mjedisi më të mirë ligjor për </w:t>
      </w:r>
      <w:r w:rsidR="00166179">
        <w:rPr>
          <w:lang w:val="sq-AL"/>
        </w:rPr>
        <w:t>OSHC</w:t>
      </w:r>
      <w:r w:rsidRPr="00166179">
        <w:rPr>
          <w:lang w:val="sq-AL"/>
        </w:rPr>
        <w:t xml:space="preserve">-të. </w:t>
      </w:r>
    </w:p>
    <w:p w14:paraId="3226D201" w14:textId="77777777" w:rsidR="00075260" w:rsidRPr="00166179" w:rsidRDefault="00075260" w:rsidP="00F3769E">
      <w:pPr>
        <w:pStyle w:val="PARAGRAFI0"/>
        <w:rPr>
          <w:lang w:val="sq-AL"/>
        </w:rPr>
      </w:pPr>
    </w:p>
    <w:p w14:paraId="08DB82D8" w14:textId="77777777" w:rsidR="00F3769E" w:rsidRPr="00166179" w:rsidRDefault="00F3769E" w:rsidP="00F3769E">
      <w:pPr>
        <w:pStyle w:val="PARAGRAFI0"/>
        <w:rPr>
          <w:lang w:val="sq-AL"/>
        </w:rPr>
      </w:pPr>
      <w:r w:rsidRPr="00166179">
        <w:rPr>
          <w:lang w:val="sq-AL"/>
        </w:rPr>
        <w:t>Masat e planifikuara:</w:t>
      </w:r>
    </w:p>
    <w:p w14:paraId="683756E2" w14:textId="77777777" w:rsidR="00F3769E" w:rsidRPr="00166179" w:rsidRDefault="00F3769E" w:rsidP="00F3769E">
      <w:pPr>
        <w:pStyle w:val="PARAGRAFI0"/>
        <w:rPr>
          <w:lang w:val="sq-AL"/>
        </w:rPr>
      </w:pPr>
    </w:p>
    <w:p w14:paraId="2E0D01B5" w14:textId="77777777" w:rsidR="00F3769E" w:rsidRPr="00166179" w:rsidRDefault="00F3769E" w:rsidP="00F3769E">
      <w:pPr>
        <w:pStyle w:val="PARAGRAFI0"/>
        <w:rPr>
          <w:lang w:val="sq-AL"/>
        </w:rPr>
      </w:pPr>
      <w:r w:rsidRPr="00166179">
        <w:rPr>
          <w:lang w:val="sq-AL"/>
        </w:rPr>
        <w:t xml:space="preserve">Masa 6.1. </w:t>
      </w:r>
    </w:p>
    <w:p w14:paraId="44073BEB" w14:textId="5134A790" w:rsidR="00F3769E" w:rsidRPr="00166179" w:rsidRDefault="00F3769E" w:rsidP="00F3769E">
      <w:pPr>
        <w:pStyle w:val="PARAGRAFI0"/>
        <w:rPr>
          <w:lang w:val="sq-AL"/>
        </w:rPr>
      </w:pPr>
      <w:r w:rsidRPr="00166179">
        <w:rPr>
          <w:lang w:val="sq-AL"/>
        </w:rPr>
        <w:t>Ndryshimi i</w:t>
      </w:r>
      <w:r w:rsidR="0057495A">
        <w:rPr>
          <w:lang w:val="sq-AL"/>
        </w:rPr>
        <w:t xml:space="preserve"> ligji</w:t>
      </w:r>
      <w:r w:rsidRPr="00166179">
        <w:rPr>
          <w:lang w:val="sq-AL"/>
        </w:rPr>
        <w:t xml:space="preserve">t aktual të regjistrimit të </w:t>
      </w:r>
      <w:r w:rsidR="00166179">
        <w:rPr>
          <w:lang w:val="sq-AL"/>
        </w:rPr>
        <w:t>OSHC</w:t>
      </w:r>
      <w:r w:rsidRPr="00166179">
        <w:rPr>
          <w:lang w:val="sq-AL"/>
        </w:rPr>
        <w:t xml:space="preserve">-ve për futjen e një procedure regjistrimi më të thjeshtë dhe në </w:t>
      </w:r>
      <w:r w:rsidR="00F3174C">
        <w:rPr>
          <w:lang w:val="sq-AL"/>
        </w:rPr>
        <w:t>efici</w:t>
      </w:r>
      <w:r w:rsidRPr="00166179">
        <w:rPr>
          <w:lang w:val="sq-AL"/>
        </w:rPr>
        <w:t xml:space="preserve">ente për </w:t>
      </w:r>
      <w:r w:rsidR="00166179">
        <w:rPr>
          <w:lang w:val="sq-AL"/>
        </w:rPr>
        <w:t>OSHC</w:t>
      </w:r>
      <w:r w:rsidRPr="00166179">
        <w:rPr>
          <w:lang w:val="sq-AL"/>
        </w:rPr>
        <w:t xml:space="preserve">-të dhe parashikimi me ligj i krijimit të një Regjistri Elektronik të </w:t>
      </w:r>
      <w:r w:rsidR="00166179">
        <w:rPr>
          <w:lang w:val="sq-AL"/>
        </w:rPr>
        <w:t>OSHC</w:t>
      </w:r>
      <w:r w:rsidRPr="00166179">
        <w:rPr>
          <w:lang w:val="sq-AL"/>
        </w:rPr>
        <w:t>-ve.</w:t>
      </w:r>
    </w:p>
    <w:p w14:paraId="649284EE" w14:textId="77777777" w:rsidR="00F3769E" w:rsidRPr="00166179" w:rsidRDefault="00F3769E" w:rsidP="00F3769E">
      <w:pPr>
        <w:ind w:right="-21"/>
        <w:contextualSpacing/>
        <w:jc w:val="both"/>
        <w:rPr>
          <w:rFonts w:ascii="Garamond" w:hAnsi="Garamond"/>
          <w:sz w:val="24"/>
          <w:szCs w:val="24"/>
          <w:lang w:val="sq-AL"/>
        </w:rPr>
      </w:pPr>
    </w:p>
    <w:tbl>
      <w:tblPr>
        <w:tblW w:w="9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5"/>
        <w:gridCol w:w="6793"/>
      </w:tblGrid>
      <w:tr w:rsidR="00F3769E" w:rsidRPr="00166179" w14:paraId="457DA96E" w14:textId="77777777" w:rsidTr="00166179">
        <w:tc>
          <w:tcPr>
            <w:tcW w:w="2405" w:type="dxa"/>
          </w:tcPr>
          <w:p w14:paraId="64028124" w14:textId="77777777" w:rsidR="00F3769E" w:rsidRPr="00166179" w:rsidRDefault="00F3769E" w:rsidP="00F3769E">
            <w:pPr>
              <w:ind w:right="-21"/>
              <w:contextualSpacing/>
              <w:jc w:val="both"/>
              <w:rPr>
                <w:rFonts w:ascii="Garamond" w:hAnsi="Garamond"/>
                <w:sz w:val="24"/>
                <w:szCs w:val="24"/>
                <w:lang w:val="sq-AL"/>
              </w:rPr>
            </w:pPr>
            <w:r w:rsidRPr="00166179">
              <w:rPr>
                <w:rFonts w:ascii="Garamond" w:hAnsi="Garamond"/>
                <w:sz w:val="24"/>
                <w:szCs w:val="24"/>
                <w:lang w:val="sq-AL"/>
              </w:rPr>
              <w:t>Masa 6.1.</w:t>
            </w:r>
          </w:p>
        </w:tc>
        <w:tc>
          <w:tcPr>
            <w:tcW w:w="6793" w:type="dxa"/>
          </w:tcPr>
          <w:p w14:paraId="4F212462" w14:textId="4F4E0A89" w:rsidR="00F3769E" w:rsidRPr="00166179" w:rsidRDefault="00F3769E" w:rsidP="00F3769E">
            <w:pPr>
              <w:ind w:right="-21"/>
              <w:contextualSpacing/>
              <w:jc w:val="both"/>
              <w:rPr>
                <w:rFonts w:ascii="Garamond" w:hAnsi="Garamond"/>
                <w:sz w:val="24"/>
                <w:szCs w:val="24"/>
                <w:lang w:val="sq-AL"/>
              </w:rPr>
            </w:pPr>
            <w:r w:rsidRPr="00166179">
              <w:rPr>
                <w:rFonts w:ascii="Garamond" w:hAnsi="Garamond"/>
                <w:sz w:val="24"/>
                <w:szCs w:val="24"/>
                <w:lang w:val="sq-AL"/>
              </w:rPr>
              <w:t>Ndryshimi i</w:t>
            </w:r>
            <w:r w:rsidR="0057495A">
              <w:rPr>
                <w:rFonts w:ascii="Garamond" w:hAnsi="Garamond"/>
                <w:sz w:val="24"/>
                <w:szCs w:val="24"/>
                <w:lang w:val="sq-AL"/>
              </w:rPr>
              <w:t xml:space="preserve"> ligji</w:t>
            </w:r>
            <w:r w:rsidRPr="00166179">
              <w:rPr>
                <w:rFonts w:ascii="Garamond" w:hAnsi="Garamond"/>
                <w:sz w:val="24"/>
                <w:szCs w:val="24"/>
                <w:lang w:val="sq-AL"/>
              </w:rPr>
              <w:t xml:space="preserve">t aktual të regjistrimit të </w:t>
            </w:r>
            <w:r w:rsidR="00166179">
              <w:rPr>
                <w:rFonts w:ascii="Garamond" w:hAnsi="Garamond"/>
                <w:sz w:val="24"/>
                <w:szCs w:val="24"/>
                <w:lang w:val="sq-AL"/>
              </w:rPr>
              <w:t>OSHC</w:t>
            </w:r>
            <w:r w:rsidRPr="00166179">
              <w:rPr>
                <w:rFonts w:ascii="Garamond" w:hAnsi="Garamond"/>
                <w:sz w:val="24"/>
                <w:szCs w:val="24"/>
                <w:lang w:val="sq-AL"/>
              </w:rPr>
              <w:t xml:space="preserve">-ve për futjen e një procedure regjistrimi më të thjeshtë dhe në </w:t>
            </w:r>
            <w:r w:rsidR="00F3174C">
              <w:rPr>
                <w:rFonts w:ascii="Garamond" w:hAnsi="Garamond"/>
                <w:sz w:val="24"/>
                <w:szCs w:val="24"/>
                <w:lang w:val="sq-AL"/>
              </w:rPr>
              <w:t>efici</w:t>
            </w:r>
            <w:r w:rsidRPr="00166179">
              <w:rPr>
                <w:rFonts w:ascii="Garamond" w:hAnsi="Garamond"/>
                <w:sz w:val="24"/>
                <w:szCs w:val="24"/>
                <w:lang w:val="sq-AL"/>
              </w:rPr>
              <w:t xml:space="preserve">ente për </w:t>
            </w:r>
            <w:r w:rsidR="00166179">
              <w:rPr>
                <w:rFonts w:ascii="Garamond" w:hAnsi="Garamond"/>
                <w:sz w:val="24"/>
                <w:szCs w:val="24"/>
                <w:lang w:val="sq-AL"/>
              </w:rPr>
              <w:t>OSHC</w:t>
            </w:r>
            <w:r w:rsidRPr="00166179">
              <w:rPr>
                <w:rFonts w:ascii="Garamond" w:hAnsi="Garamond"/>
                <w:sz w:val="24"/>
                <w:szCs w:val="24"/>
                <w:lang w:val="sq-AL"/>
              </w:rPr>
              <w:t xml:space="preserve">-të dhe parashikimi me ligj i krijimit të një Regjistri Elektronik të </w:t>
            </w:r>
            <w:r w:rsidR="00166179">
              <w:rPr>
                <w:rFonts w:ascii="Garamond" w:hAnsi="Garamond"/>
                <w:sz w:val="24"/>
                <w:szCs w:val="24"/>
                <w:lang w:val="sq-AL"/>
              </w:rPr>
              <w:t>OSHC</w:t>
            </w:r>
            <w:r w:rsidRPr="00166179">
              <w:rPr>
                <w:rFonts w:ascii="Garamond" w:hAnsi="Garamond"/>
                <w:sz w:val="24"/>
                <w:szCs w:val="24"/>
                <w:lang w:val="sq-AL"/>
              </w:rPr>
              <w:t>-ve</w:t>
            </w:r>
          </w:p>
        </w:tc>
      </w:tr>
      <w:tr w:rsidR="00F3769E" w:rsidRPr="00166179" w14:paraId="7476B740" w14:textId="77777777" w:rsidTr="00166179">
        <w:tc>
          <w:tcPr>
            <w:tcW w:w="2405" w:type="dxa"/>
          </w:tcPr>
          <w:p w14:paraId="00D9B509" w14:textId="77777777" w:rsidR="00F3769E" w:rsidRPr="00166179" w:rsidRDefault="00F3769E" w:rsidP="00F3769E">
            <w:pPr>
              <w:ind w:right="-21"/>
              <w:contextualSpacing/>
              <w:jc w:val="both"/>
              <w:rPr>
                <w:rFonts w:ascii="Garamond" w:hAnsi="Garamond"/>
                <w:sz w:val="24"/>
                <w:szCs w:val="24"/>
                <w:lang w:val="sq-AL"/>
              </w:rPr>
            </w:pPr>
            <w:r w:rsidRPr="00166179">
              <w:rPr>
                <w:rFonts w:ascii="Garamond" w:hAnsi="Garamond"/>
                <w:sz w:val="24"/>
                <w:szCs w:val="24"/>
                <w:lang w:val="sq-AL"/>
              </w:rPr>
              <w:t>Institucioni kryesor përgjegjës</w:t>
            </w:r>
          </w:p>
        </w:tc>
        <w:tc>
          <w:tcPr>
            <w:tcW w:w="6793" w:type="dxa"/>
          </w:tcPr>
          <w:p w14:paraId="3B02C61A" w14:textId="77777777" w:rsidR="00F3769E" w:rsidRPr="00166179" w:rsidRDefault="00F3769E" w:rsidP="00F3769E">
            <w:pPr>
              <w:tabs>
                <w:tab w:val="left" w:pos="1109"/>
              </w:tabs>
              <w:ind w:right="-21"/>
              <w:contextualSpacing/>
              <w:jc w:val="both"/>
              <w:rPr>
                <w:rFonts w:ascii="Garamond" w:hAnsi="Garamond"/>
                <w:sz w:val="24"/>
                <w:szCs w:val="24"/>
                <w:lang w:val="sq-AL"/>
              </w:rPr>
            </w:pPr>
            <w:r w:rsidRPr="00166179">
              <w:rPr>
                <w:rFonts w:ascii="Garamond" w:hAnsi="Garamond"/>
                <w:sz w:val="24"/>
                <w:szCs w:val="24"/>
                <w:lang w:val="sq-AL"/>
              </w:rPr>
              <w:t>MFE / Ministria e Drejtësisë</w:t>
            </w:r>
          </w:p>
        </w:tc>
      </w:tr>
      <w:tr w:rsidR="00F3769E" w:rsidRPr="00166179" w14:paraId="68E613AE" w14:textId="77777777" w:rsidTr="00166179">
        <w:tc>
          <w:tcPr>
            <w:tcW w:w="2405" w:type="dxa"/>
          </w:tcPr>
          <w:p w14:paraId="0960F575" w14:textId="77777777" w:rsidR="00F3769E" w:rsidRPr="00166179" w:rsidRDefault="00F3769E" w:rsidP="00F3769E">
            <w:pPr>
              <w:ind w:right="-21"/>
              <w:contextualSpacing/>
              <w:jc w:val="both"/>
              <w:rPr>
                <w:rFonts w:ascii="Garamond" w:hAnsi="Garamond"/>
                <w:sz w:val="24"/>
                <w:szCs w:val="24"/>
                <w:lang w:val="sq-AL"/>
              </w:rPr>
            </w:pPr>
            <w:r w:rsidRPr="00166179">
              <w:rPr>
                <w:rFonts w:ascii="Garamond" w:hAnsi="Garamond"/>
                <w:sz w:val="24"/>
                <w:szCs w:val="24"/>
                <w:lang w:val="sq-AL"/>
              </w:rPr>
              <w:t>Partnerë në zbatim:</w:t>
            </w:r>
          </w:p>
        </w:tc>
        <w:tc>
          <w:tcPr>
            <w:tcW w:w="6793" w:type="dxa"/>
          </w:tcPr>
          <w:p w14:paraId="67B54FDC" w14:textId="77777777" w:rsidR="00F3769E" w:rsidRPr="00166179" w:rsidRDefault="00F3769E" w:rsidP="00F3769E">
            <w:pPr>
              <w:ind w:right="-21"/>
              <w:contextualSpacing/>
              <w:jc w:val="both"/>
              <w:rPr>
                <w:rFonts w:ascii="Garamond" w:hAnsi="Garamond"/>
                <w:sz w:val="24"/>
                <w:szCs w:val="24"/>
                <w:lang w:val="sq-AL"/>
              </w:rPr>
            </w:pPr>
            <w:r w:rsidRPr="00166179">
              <w:rPr>
                <w:rFonts w:ascii="Garamond" w:hAnsi="Garamond"/>
                <w:sz w:val="24"/>
                <w:szCs w:val="24"/>
                <w:lang w:val="sq-AL"/>
              </w:rPr>
              <w:t>Kryeministria</w:t>
            </w:r>
          </w:p>
          <w:p w14:paraId="31C59A44" w14:textId="77777777" w:rsidR="00F3769E" w:rsidRPr="00166179" w:rsidRDefault="00F3769E" w:rsidP="00F3769E">
            <w:pPr>
              <w:ind w:right="-21"/>
              <w:contextualSpacing/>
              <w:jc w:val="both"/>
              <w:rPr>
                <w:rFonts w:ascii="Garamond" w:hAnsi="Garamond"/>
                <w:sz w:val="24"/>
                <w:szCs w:val="24"/>
                <w:lang w:val="sq-AL"/>
              </w:rPr>
            </w:pPr>
            <w:r w:rsidRPr="00166179">
              <w:rPr>
                <w:rFonts w:ascii="Garamond" w:hAnsi="Garamond"/>
                <w:sz w:val="24"/>
                <w:szCs w:val="24"/>
                <w:lang w:val="sq-AL"/>
              </w:rPr>
              <w:t>Ministria e Drejtësisë</w:t>
            </w:r>
          </w:p>
          <w:p w14:paraId="04BBF966" w14:textId="79A6F8E0" w:rsidR="00F3769E" w:rsidRPr="00166179" w:rsidRDefault="00166179" w:rsidP="00F3769E">
            <w:pPr>
              <w:ind w:right="-21"/>
              <w:contextualSpacing/>
              <w:jc w:val="both"/>
              <w:rPr>
                <w:rFonts w:ascii="Garamond" w:hAnsi="Garamond"/>
                <w:sz w:val="24"/>
                <w:szCs w:val="24"/>
                <w:lang w:val="sq-AL"/>
              </w:rPr>
            </w:pPr>
            <w:r>
              <w:rPr>
                <w:rFonts w:ascii="Garamond" w:hAnsi="Garamond"/>
                <w:sz w:val="24"/>
                <w:szCs w:val="24"/>
                <w:lang w:val="sq-AL"/>
              </w:rPr>
              <w:t>KKSHC</w:t>
            </w:r>
          </w:p>
          <w:p w14:paraId="3A5B779A" w14:textId="70344F4E" w:rsidR="00F3769E" w:rsidRPr="00166179" w:rsidRDefault="0057495A" w:rsidP="00F3769E">
            <w:pPr>
              <w:ind w:right="-21"/>
              <w:contextualSpacing/>
              <w:jc w:val="both"/>
              <w:rPr>
                <w:rFonts w:ascii="Garamond" w:hAnsi="Garamond"/>
                <w:sz w:val="24"/>
                <w:szCs w:val="24"/>
                <w:lang w:val="sq-AL"/>
              </w:rPr>
            </w:pPr>
            <w:r>
              <w:rPr>
                <w:rFonts w:ascii="Garamond" w:hAnsi="Garamond"/>
                <w:sz w:val="24"/>
                <w:szCs w:val="24"/>
                <w:lang w:val="sq-AL"/>
              </w:rPr>
              <w:t>AMSHC</w:t>
            </w:r>
            <w:r w:rsidR="00F3769E" w:rsidRPr="00166179">
              <w:rPr>
                <w:rFonts w:ascii="Garamond" w:hAnsi="Garamond"/>
                <w:sz w:val="24"/>
                <w:szCs w:val="24"/>
                <w:lang w:val="sq-AL"/>
              </w:rPr>
              <w:t>-ja</w:t>
            </w:r>
          </w:p>
          <w:p w14:paraId="6208159A" w14:textId="77777777" w:rsidR="00F3769E" w:rsidRPr="00166179" w:rsidRDefault="00F3769E" w:rsidP="00F3769E">
            <w:pPr>
              <w:ind w:right="-21"/>
              <w:contextualSpacing/>
              <w:jc w:val="both"/>
              <w:rPr>
                <w:rFonts w:ascii="Garamond" w:hAnsi="Garamond"/>
                <w:sz w:val="24"/>
                <w:szCs w:val="24"/>
                <w:lang w:val="sq-AL"/>
              </w:rPr>
            </w:pPr>
            <w:r w:rsidRPr="00166179">
              <w:rPr>
                <w:rFonts w:ascii="Garamond" w:hAnsi="Garamond"/>
                <w:sz w:val="24"/>
                <w:szCs w:val="24"/>
                <w:lang w:val="sq-AL"/>
              </w:rPr>
              <w:t>QKB-ja</w:t>
            </w:r>
          </w:p>
          <w:p w14:paraId="6B3199CC" w14:textId="662A450A" w:rsidR="00F3769E" w:rsidRPr="00166179" w:rsidRDefault="00AF62A7" w:rsidP="00F3769E">
            <w:pPr>
              <w:ind w:right="-21"/>
              <w:contextualSpacing/>
              <w:jc w:val="both"/>
              <w:rPr>
                <w:rFonts w:ascii="Garamond" w:hAnsi="Garamond"/>
                <w:sz w:val="24"/>
                <w:szCs w:val="24"/>
                <w:lang w:val="sq-AL"/>
              </w:rPr>
            </w:pPr>
            <w:r>
              <w:rPr>
                <w:rFonts w:ascii="Garamond" w:hAnsi="Garamond"/>
                <w:sz w:val="24"/>
                <w:szCs w:val="24"/>
                <w:lang w:val="sq-AL"/>
              </w:rPr>
              <w:t>MSHMS</w:t>
            </w:r>
          </w:p>
        </w:tc>
      </w:tr>
      <w:tr w:rsidR="00F3769E" w:rsidRPr="00166179" w14:paraId="75A577F2" w14:textId="77777777" w:rsidTr="00166179">
        <w:tc>
          <w:tcPr>
            <w:tcW w:w="2405" w:type="dxa"/>
          </w:tcPr>
          <w:p w14:paraId="5D8DDBB1" w14:textId="77777777" w:rsidR="00F3769E" w:rsidRPr="00166179" w:rsidRDefault="00F3769E" w:rsidP="00F3769E">
            <w:pPr>
              <w:ind w:right="-21"/>
              <w:contextualSpacing/>
              <w:jc w:val="both"/>
              <w:rPr>
                <w:rFonts w:ascii="Garamond" w:hAnsi="Garamond"/>
                <w:sz w:val="24"/>
                <w:szCs w:val="24"/>
                <w:lang w:val="sq-AL"/>
              </w:rPr>
            </w:pPr>
            <w:r w:rsidRPr="00166179">
              <w:rPr>
                <w:rFonts w:ascii="Garamond" w:hAnsi="Garamond"/>
                <w:sz w:val="24"/>
                <w:szCs w:val="24"/>
                <w:lang w:val="sq-AL"/>
              </w:rPr>
              <w:t>Afati</w:t>
            </w:r>
          </w:p>
        </w:tc>
        <w:tc>
          <w:tcPr>
            <w:tcW w:w="6793" w:type="dxa"/>
          </w:tcPr>
          <w:p w14:paraId="2631FB35" w14:textId="77777777" w:rsidR="00F3769E" w:rsidRPr="00166179" w:rsidRDefault="00F3769E" w:rsidP="00F3769E">
            <w:pPr>
              <w:ind w:right="-21"/>
              <w:contextualSpacing/>
              <w:jc w:val="both"/>
              <w:rPr>
                <w:rFonts w:ascii="Garamond" w:hAnsi="Garamond"/>
                <w:sz w:val="24"/>
                <w:szCs w:val="24"/>
                <w:lang w:val="sq-AL"/>
              </w:rPr>
            </w:pPr>
            <w:r w:rsidRPr="00166179">
              <w:rPr>
                <w:rFonts w:ascii="Garamond" w:hAnsi="Garamond"/>
                <w:sz w:val="24"/>
                <w:szCs w:val="24"/>
                <w:lang w:val="sq-AL"/>
              </w:rPr>
              <w:t>Në fund të vitit 2020 për Këshillin e Ministrave</w:t>
            </w:r>
          </w:p>
          <w:p w14:paraId="667ED4ED" w14:textId="77777777" w:rsidR="00F3769E" w:rsidRPr="00166179" w:rsidRDefault="00F3769E" w:rsidP="00F3769E">
            <w:pPr>
              <w:ind w:right="-21"/>
              <w:jc w:val="both"/>
              <w:rPr>
                <w:rFonts w:ascii="Garamond" w:hAnsi="Garamond"/>
                <w:sz w:val="24"/>
                <w:szCs w:val="24"/>
                <w:lang w:val="sq-AL"/>
              </w:rPr>
            </w:pPr>
            <w:r w:rsidRPr="00166179">
              <w:rPr>
                <w:rFonts w:ascii="Garamond" w:hAnsi="Garamond"/>
                <w:sz w:val="24"/>
                <w:szCs w:val="24"/>
                <w:lang w:val="sq-AL"/>
              </w:rPr>
              <w:t>Tremujori i parë i vitit 2021</w:t>
            </w:r>
          </w:p>
          <w:p w14:paraId="2ABB7C8A" w14:textId="77777777" w:rsidR="00F3769E" w:rsidRPr="00166179" w:rsidRDefault="00F3769E" w:rsidP="00F3769E">
            <w:pPr>
              <w:ind w:right="-21"/>
              <w:jc w:val="both"/>
              <w:rPr>
                <w:rFonts w:ascii="Garamond" w:hAnsi="Garamond"/>
                <w:sz w:val="24"/>
                <w:szCs w:val="24"/>
                <w:lang w:val="sq-AL"/>
              </w:rPr>
            </w:pPr>
            <w:r w:rsidRPr="00166179">
              <w:rPr>
                <w:rFonts w:ascii="Garamond" w:hAnsi="Garamond"/>
                <w:sz w:val="24"/>
                <w:szCs w:val="24"/>
                <w:lang w:val="sq-AL"/>
              </w:rPr>
              <w:t xml:space="preserve">Brenda tremujorit të parë të vitit 2021 për Kuvendin e Shqipërisë </w:t>
            </w:r>
          </w:p>
        </w:tc>
      </w:tr>
      <w:tr w:rsidR="00F3769E" w:rsidRPr="00166179" w14:paraId="2D4511CC" w14:textId="77777777" w:rsidTr="00166179">
        <w:tc>
          <w:tcPr>
            <w:tcW w:w="2405" w:type="dxa"/>
          </w:tcPr>
          <w:p w14:paraId="67F7797F" w14:textId="77777777" w:rsidR="00F3769E" w:rsidRPr="00166179" w:rsidRDefault="00F3769E" w:rsidP="00F3769E">
            <w:pPr>
              <w:ind w:right="-21"/>
              <w:contextualSpacing/>
              <w:jc w:val="both"/>
              <w:rPr>
                <w:rFonts w:ascii="Garamond" w:hAnsi="Garamond"/>
                <w:sz w:val="24"/>
                <w:szCs w:val="24"/>
                <w:lang w:val="sq-AL"/>
              </w:rPr>
            </w:pPr>
            <w:r w:rsidRPr="00166179">
              <w:rPr>
                <w:rFonts w:ascii="Garamond" w:hAnsi="Garamond"/>
                <w:sz w:val="24"/>
                <w:szCs w:val="24"/>
                <w:lang w:val="sq-AL"/>
              </w:rPr>
              <w:t xml:space="preserve">Treguesit e zbatimit </w:t>
            </w:r>
          </w:p>
        </w:tc>
        <w:tc>
          <w:tcPr>
            <w:tcW w:w="6793" w:type="dxa"/>
          </w:tcPr>
          <w:p w14:paraId="1BFCDD46" w14:textId="069AE565" w:rsidR="00F3769E" w:rsidRPr="00166179" w:rsidRDefault="00F3769E" w:rsidP="00F3769E">
            <w:pPr>
              <w:pStyle w:val="ListParagraph"/>
              <w:widowControl w:val="0"/>
              <w:numPr>
                <w:ilvl w:val="0"/>
                <w:numId w:val="9"/>
              </w:numPr>
              <w:spacing w:after="0" w:line="240" w:lineRule="auto"/>
              <w:ind w:left="360" w:right="-14"/>
              <w:jc w:val="both"/>
              <w:rPr>
                <w:rFonts w:ascii="Garamond" w:hAnsi="Garamond"/>
                <w:sz w:val="24"/>
                <w:szCs w:val="24"/>
                <w:lang w:val="sq-AL"/>
              </w:rPr>
            </w:pPr>
            <w:r w:rsidRPr="00166179">
              <w:rPr>
                <w:rFonts w:ascii="Garamond" w:hAnsi="Garamond"/>
                <w:sz w:val="24"/>
                <w:szCs w:val="24"/>
                <w:lang w:val="sq-AL"/>
              </w:rPr>
              <w:t xml:space="preserve">Kryerja e një procesi konsultimi me pjesëmarrje nën kujdesin e </w:t>
            </w:r>
            <w:r w:rsidR="00166179">
              <w:rPr>
                <w:rFonts w:ascii="Garamond" w:hAnsi="Garamond"/>
                <w:sz w:val="24"/>
                <w:szCs w:val="24"/>
                <w:lang w:val="sq-AL"/>
              </w:rPr>
              <w:t>KKSHC</w:t>
            </w:r>
            <w:r w:rsidRPr="00166179">
              <w:rPr>
                <w:rFonts w:ascii="Garamond" w:hAnsi="Garamond"/>
                <w:sz w:val="24"/>
                <w:szCs w:val="24"/>
                <w:lang w:val="sq-AL"/>
              </w:rPr>
              <w:t>-së për ndryshimin e</w:t>
            </w:r>
            <w:r w:rsidR="0057495A">
              <w:rPr>
                <w:rFonts w:ascii="Garamond" w:hAnsi="Garamond"/>
                <w:sz w:val="24"/>
                <w:szCs w:val="24"/>
                <w:lang w:val="sq-AL"/>
              </w:rPr>
              <w:t xml:space="preserve"> ligji</w:t>
            </w:r>
            <w:r w:rsidRPr="00166179">
              <w:rPr>
                <w:rFonts w:ascii="Garamond" w:hAnsi="Garamond"/>
                <w:sz w:val="24"/>
                <w:szCs w:val="24"/>
                <w:lang w:val="sq-AL"/>
              </w:rPr>
              <w:t xml:space="preserve">t aktual të regjistrimit </w:t>
            </w:r>
          </w:p>
          <w:p w14:paraId="4EC17BA1" w14:textId="3C7CBC04" w:rsidR="00F3769E" w:rsidRPr="00166179" w:rsidRDefault="00F3769E" w:rsidP="00F3769E">
            <w:pPr>
              <w:pStyle w:val="ListParagraph"/>
              <w:widowControl w:val="0"/>
              <w:numPr>
                <w:ilvl w:val="0"/>
                <w:numId w:val="9"/>
              </w:numPr>
              <w:spacing w:after="0" w:line="240" w:lineRule="auto"/>
              <w:ind w:left="360" w:right="-14"/>
              <w:jc w:val="both"/>
              <w:rPr>
                <w:rFonts w:ascii="Garamond" w:hAnsi="Garamond"/>
                <w:sz w:val="24"/>
                <w:szCs w:val="24"/>
                <w:lang w:val="sq-AL"/>
              </w:rPr>
            </w:pPr>
            <w:r w:rsidRPr="00166179">
              <w:rPr>
                <w:rFonts w:ascii="Garamond" w:hAnsi="Garamond"/>
                <w:sz w:val="24"/>
                <w:szCs w:val="24"/>
                <w:lang w:val="sq-AL"/>
              </w:rPr>
              <w:t xml:space="preserve">Hartimi dhe paraqitja në Kryeministri e një dokumenti ku përcaktohen opsionet e politikave dhe ku rekomandohen ndryshime për futjen e një regjimi modern regjistrimi, duke përfshirë mendimet e </w:t>
            </w:r>
            <w:r w:rsidR="00166179">
              <w:rPr>
                <w:rFonts w:ascii="Garamond" w:hAnsi="Garamond"/>
                <w:sz w:val="24"/>
                <w:szCs w:val="24"/>
                <w:lang w:val="sq-AL"/>
              </w:rPr>
              <w:t>OSHC</w:t>
            </w:r>
            <w:r w:rsidRPr="00166179">
              <w:rPr>
                <w:rFonts w:ascii="Garamond" w:hAnsi="Garamond"/>
                <w:sz w:val="24"/>
                <w:szCs w:val="24"/>
                <w:lang w:val="sq-AL"/>
              </w:rPr>
              <w:t>-ve</w:t>
            </w:r>
          </w:p>
          <w:p w14:paraId="6FB0A7FA" w14:textId="77777777" w:rsidR="00F3769E" w:rsidRPr="00166179" w:rsidRDefault="00F3769E" w:rsidP="00F3769E">
            <w:pPr>
              <w:pStyle w:val="ListParagraph"/>
              <w:widowControl w:val="0"/>
              <w:numPr>
                <w:ilvl w:val="0"/>
                <w:numId w:val="9"/>
              </w:numPr>
              <w:spacing w:after="0" w:line="240" w:lineRule="auto"/>
              <w:ind w:left="360" w:right="-14"/>
              <w:jc w:val="both"/>
              <w:rPr>
                <w:rFonts w:ascii="Garamond" w:hAnsi="Garamond"/>
                <w:sz w:val="24"/>
                <w:szCs w:val="24"/>
                <w:lang w:val="sq-AL"/>
              </w:rPr>
            </w:pPr>
            <w:r w:rsidRPr="00166179">
              <w:rPr>
                <w:rFonts w:ascii="Garamond" w:hAnsi="Garamond"/>
                <w:sz w:val="24"/>
                <w:szCs w:val="24"/>
                <w:lang w:val="sq-AL"/>
              </w:rPr>
              <w:t>Miratimi i projektligjit për ndryshimin e procedurës aktuale të regjistrimit nga Këshilli i Ministrave</w:t>
            </w:r>
          </w:p>
          <w:p w14:paraId="67290F83" w14:textId="7A04E0EA" w:rsidR="00F3769E" w:rsidRPr="00166179" w:rsidRDefault="00F3769E" w:rsidP="00F3769E">
            <w:pPr>
              <w:pStyle w:val="ListParagraph"/>
              <w:widowControl w:val="0"/>
              <w:numPr>
                <w:ilvl w:val="0"/>
                <w:numId w:val="9"/>
              </w:numPr>
              <w:spacing w:after="0" w:line="240" w:lineRule="auto"/>
              <w:ind w:left="360" w:right="-14"/>
              <w:jc w:val="both"/>
              <w:rPr>
                <w:rFonts w:ascii="Garamond" w:hAnsi="Garamond"/>
                <w:sz w:val="24"/>
                <w:szCs w:val="24"/>
                <w:lang w:val="sq-AL"/>
              </w:rPr>
            </w:pPr>
            <w:r w:rsidRPr="00166179">
              <w:rPr>
                <w:rFonts w:ascii="Garamond" w:hAnsi="Garamond"/>
                <w:sz w:val="24"/>
                <w:szCs w:val="24"/>
                <w:lang w:val="sq-AL"/>
              </w:rPr>
              <w:t>Miratimi i ndryshimeve të</w:t>
            </w:r>
            <w:r w:rsidR="0057495A">
              <w:rPr>
                <w:rFonts w:ascii="Garamond" w:hAnsi="Garamond"/>
                <w:sz w:val="24"/>
                <w:szCs w:val="24"/>
                <w:lang w:val="sq-AL"/>
              </w:rPr>
              <w:t xml:space="preserve"> ligji</w:t>
            </w:r>
            <w:r w:rsidRPr="00166179">
              <w:rPr>
                <w:rFonts w:ascii="Garamond" w:hAnsi="Garamond"/>
                <w:sz w:val="24"/>
                <w:szCs w:val="24"/>
                <w:lang w:val="sq-AL"/>
              </w:rPr>
              <w:t xml:space="preserve">t të regjistrimit të </w:t>
            </w:r>
            <w:r w:rsidR="00166179">
              <w:rPr>
                <w:rFonts w:ascii="Garamond" w:hAnsi="Garamond"/>
                <w:sz w:val="24"/>
                <w:szCs w:val="24"/>
                <w:lang w:val="sq-AL"/>
              </w:rPr>
              <w:t>OSHC</w:t>
            </w:r>
            <w:r w:rsidRPr="00166179">
              <w:rPr>
                <w:rFonts w:ascii="Garamond" w:hAnsi="Garamond"/>
                <w:sz w:val="24"/>
                <w:szCs w:val="24"/>
                <w:lang w:val="sq-AL"/>
              </w:rPr>
              <w:t>-ve nga Kuvendi i Shqipërisë</w:t>
            </w:r>
          </w:p>
        </w:tc>
      </w:tr>
      <w:tr w:rsidR="00F3769E" w:rsidRPr="00166179" w14:paraId="5429B374" w14:textId="77777777" w:rsidTr="00166179">
        <w:tc>
          <w:tcPr>
            <w:tcW w:w="2405" w:type="dxa"/>
          </w:tcPr>
          <w:p w14:paraId="4DC88697" w14:textId="77777777" w:rsidR="00F3769E" w:rsidRPr="00166179" w:rsidRDefault="00F3769E" w:rsidP="00F3769E">
            <w:pPr>
              <w:ind w:right="-21"/>
              <w:contextualSpacing/>
              <w:jc w:val="both"/>
              <w:rPr>
                <w:rFonts w:ascii="Garamond" w:hAnsi="Garamond"/>
                <w:sz w:val="24"/>
                <w:szCs w:val="24"/>
                <w:lang w:val="sq-AL"/>
              </w:rPr>
            </w:pPr>
            <w:r w:rsidRPr="00166179">
              <w:rPr>
                <w:rFonts w:ascii="Garamond" w:hAnsi="Garamond"/>
                <w:sz w:val="24"/>
                <w:szCs w:val="24"/>
                <w:lang w:val="sq-AL"/>
              </w:rPr>
              <w:t>Arritjet në vitin 2019</w:t>
            </w:r>
          </w:p>
        </w:tc>
        <w:tc>
          <w:tcPr>
            <w:tcW w:w="6793" w:type="dxa"/>
          </w:tcPr>
          <w:p w14:paraId="20E033A3" w14:textId="77777777" w:rsidR="00F3769E" w:rsidRPr="00166179" w:rsidRDefault="00F3769E" w:rsidP="00F3769E">
            <w:pPr>
              <w:tabs>
                <w:tab w:val="left" w:pos="1109"/>
              </w:tabs>
              <w:ind w:right="-21"/>
              <w:contextualSpacing/>
              <w:jc w:val="both"/>
              <w:rPr>
                <w:rFonts w:ascii="Garamond" w:hAnsi="Garamond"/>
                <w:sz w:val="24"/>
                <w:szCs w:val="24"/>
                <w:lang w:val="sq-AL"/>
              </w:rPr>
            </w:pPr>
          </w:p>
        </w:tc>
      </w:tr>
      <w:tr w:rsidR="00F3769E" w:rsidRPr="00166179" w14:paraId="0EAFF9E5" w14:textId="77777777" w:rsidTr="00166179">
        <w:tc>
          <w:tcPr>
            <w:tcW w:w="2405" w:type="dxa"/>
          </w:tcPr>
          <w:p w14:paraId="5ED64EAB" w14:textId="77777777" w:rsidR="00F3769E" w:rsidRPr="00166179" w:rsidRDefault="00F3769E" w:rsidP="00F3769E">
            <w:pPr>
              <w:ind w:right="-21"/>
              <w:contextualSpacing/>
              <w:jc w:val="both"/>
              <w:rPr>
                <w:rFonts w:ascii="Garamond" w:hAnsi="Garamond"/>
                <w:sz w:val="24"/>
                <w:szCs w:val="24"/>
                <w:lang w:val="sq-AL"/>
              </w:rPr>
            </w:pPr>
            <w:r w:rsidRPr="00166179">
              <w:rPr>
                <w:rFonts w:ascii="Garamond" w:hAnsi="Garamond"/>
                <w:sz w:val="24"/>
                <w:szCs w:val="24"/>
                <w:lang w:val="sq-AL"/>
              </w:rPr>
              <w:t>Komente të tjera</w:t>
            </w:r>
          </w:p>
        </w:tc>
        <w:tc>
          <w:tcPr>
            <w:tcW w:w="6793" w:type="dxa"/>
          </w:tcPr>
          <w:p w14:paraId="5E94D4AE" w14:textId="2AC5637A" w:rsidR="00F3769E" w:rsidRPr="00166179" w:rsidRDefault="00F3769E" w:rsidP="00F3769E">
            <w:pPr>
              <w:ind w:right="-21"/>
              <w:contextualSpacing/>
              <w:jc w:val="both"/>
              <w:rPr>
                <w:rFonts w:ascii="Garamond" w:hAnsi="Garamond"/>
                <w:sz w:val="24"/>
                <w:szCs w:val="24"/>
                <w:lang w:val="sq-AL"/>
              </w:rPr>
            </w:pPr>
            <w:r w:rsidRPr="00166179">
              <w:rPr>
                <w:rFonts w:ascii="Garamond" w:hAnsi="Garamond"/>
                <w:sz w:val="24"/>
                <w:szCs w:val="24"/>
                <w:lang w:val="sq-AL"/>
              </w:rPr>
              <w:t xml:space="preserve">Kërkohet angazhimi i </w:t>
            </w:r>
            <w:r w:rsidR="00166179">
              <w:rPr>
                <w:rFonts w:ascii="Garamond" w:hAnsi="Garamond"/>
                <w:sz w:val="24"/>
                <w:szCs w:val="24"/>
                <w:lang w:val="sq-AL"/>
              </w:rPr>
              <w:t>OSHC</w:t>
            </w:r>
            <w:r w:rsidRPr="00166179">
              <w:rPr>
                <w:rFonts w:ascii="Garamond" w:hAnsi="Garamond"/>
                <w:sz w:val="24"/>
                <w:szCs w:val="24"/>
                <w:lang w:val="sq-AL"/>
              </w:rPr>
              <w:t>-ve në të gjithë fazën e hartimit</w:t>
            </w:r>
          </w:p>
        </w:tc>
      </w:tr>
      <w:tr w:rsidR="00F3769E" w:rsidRPr="00166179" w14:paraId="56379ADA" w14:textId="77777777" w:rsidTr="00166179">
        <w:tc>
          <w:tcPr>
            <w:tcW w:w="2405" w:type="dxa"/>
          </w:tcPr>
          <w:p w14:paraId="10128223" w14:textId="77777777" w:rsidR="00F3769E" w:rsidRPr="00166179" w:rsidRDefault="00F3769E" w:rsidP="00F3769E">
            <w:pPr>
              <w:ind w:right="-21"/>
              <w:contextualSpacing/>
              <w:jc w:val="both"/>
              <w:rPr>
                <w:rFonts w:ascii="Garamond" w:hAnsi="Garamond"/>
                <w:sz w:val="24"/>
                <w:szCs w:val="24"/>
                <w:lang w:val="sq-AL"/>
              </w:rPr>
            </w:pPr>
            <w:r w:rsidRPr="00166179">
              <w:rPr>
                <w:rFonts w:ascii="Garamond" w:hAnsi="Garamond"/>
                <w:sz w:val="24"/>
                <w:szCs w:val="24"/>
                <w:lang w:val="sq-AL"/>
              </w:rPr>
              <w:t xml:space="preserve">Asistenca Teknike </w:t>
            </w:r>
          </w:p>
          <w:p w14:paraId="3117382E" w14:textId="77777777" w:rsidR="00F3769E" w:rsidRPr="00166179" w:rsidRDefault="00F3769E" w:rsidP="00F3769E">
            <w:pPr>
              <w:ind w:right="-21"/>
              <w:contextualSpacing/>
              <w:jc w:val="both"/>
              <w:rPr>
                <w:rFonts w:ascii="Garamond" w:hAnsi="Garamond"/>
                <w:sz w:val="24"/>
                <w:szCs w:val="24"/>
                <w:lang w:val="sq-AL"/>
              </w:rPr>
            </w:pPr>
            <w:r w:rsidRPr="00166179">
              <w:rPr>
                <w:rFonts w:ascii="Garamond" w:hAnsi="Garamond"/>
                <w:sz w:val="24"/>
                <w:szCs w:val="24"/>
                <w:lang w:val="sq-AL"/>
              </w:rPr>
              <w:t xml:space="preserve">që nevojitet </w:t>
            </w:r>
          </w:p>
        </w:tc>
        <w:tc>
          <w:tcPr>
            <w:tcW w:w="6793" w:type="dxa"/>
          </w:tcPr>
          <w:p w14:paraId="62D310C7" w14:textId="77777777" w:rsidR="00F3769E" w:rsidRPr="00166179" w:rsidRDefault="00F3769E" w:rsidP="00F3769E">
            <w:pPr>
              <w:tabs>
                <w:tab w:val="left" w:pos="1109"/>
              </w:tabs>
              <w:ind w:right="-21"/>
              <w:contextualSpacing/>
              <w:jc w:val="both"/>
              <w:rPr>
                <w:rFonts w:ascii="Garamond" w:hAnsi="Garamond"/>
                <w:sz w:val="24"/>
                <w:szCs w:val="24"/>
                <w:lang w:val="sq-AL"/>
              </w:rPr>
            </w:pPr>
            <w:r w:rsidRPr="00166179">
              <w:rPr>
                <w:rFonts w:ascii="Garamond" w:hAnsi="Garamond"/>
                <w:sz w:val="24"/>
                <w:szCs w:val="24"/>
                <w:lang w:val="sq-AL"/>
              </w:rPr>
              <w:t>Jo relevante</w:t>
            </w:r>
          </w:p>
        </w:tc>
      </w:tr>
    </w:tbl>
    <w:p w14:paraId="2E3C8100" w14:textId="77777777" w:rsidR="00F3769E" w:rsidRPr="00166179" w:rsidRDefault="00F3769E" w:rsidP="00F3769E">
      <w:pPr>
        <w:ind w:right="-21"/>
        <w:contextualSpacing/>
        <w:jc w:val="both"/>
        <w:rPr>
          <w:rFonts w:ascii="Garamond" w:hAnsi="Garamond"/>
          <w:sz w:val="24"/>
          <w:szCs w:val="24"/>
          <w:lang w:val="sq-AL"/>
        </w:rPr>
      </w:pPr>
    </w:p>
    <w:p w14:paraId="622DB4BD" w14:textId="77777777" w:rsidR="00F3769E" w:rsidRPr="00166179" w:rsidRDefault="00F3769E" w:rsidP="00F3769E">
      <w:pPr>
        <w:pStyle w:val="PARAGRAFI0"/>
        <w:rPr>
          <w:lang w:val="sq-AL"/>
        </w:rPr>
      </w:pPr>
      <w:r w:rsidRPr="00166179">
        <w:rPr>
          <w:lang w:val="sq-AL"/>
        </w:rPr>
        <w:t>Masa 6.2.</w:t>
      </w:r>
    </w:p>
    <w:p w14:paraId="0E7BAB67" w14:textId="72642901" w:rsidR="00F3769E" w:rsidRPr="00166179" w:rsidRDefault="00F3769E" w:rsidP="00F3769E">
      <w:pPr>
        <w:pStyle w:val="PARAGRAFI0"/>
        <w:rPr>
          <w:lang w:val="sq-AL"/>
        </w:rPr>
      </w:pPr>
      <w:r w:rsidRPr="00166179">
        <w:rPr>
          <w:lang w:val="sq-AL"/>
        </w:rPr>
        <w:t>Ndryshimi i</w:t>
      </w:r>
      <w:r w:rsidR="0057495A">
        <w:rPr>
          <w:lang w:val="sq-AL"/>
        </w:rPr>
        <w:t xml:space="preserve"> ligji</w:t>
      </w:r>
      <w:r w:rsidRPr="00166179">
        <w:rPr>
          <w:lang w:val="sq-AL"/>
        </w:rPr>
        <w:t>t për Qendrën Kombëtare të Biznesit (QKB) dhe akteve të tjera që lidhen me të (akte nënligjore dhe rregullore) për t</w:t>
      </w:r>
      <w:r w:rsidR="00491F3F">
        <w:rPr>
          <w:lang w:val="sq-AL"/>
        </w:rPr>
        <w:t>’</w:t>
      </w:r>
      <w:r w:rsidRPr="00166179">
        <w:rPr>
          <w:lang w:val="sq-AL"/>
        </w:rPr>
        <w:t xml:space="preserve">i dhënë mundësi QKB-së për të marrë përsipër procesin e regjistrimit të </w:t>
      </w:r>
      <w:r w:rsidR="00166179">
        <w:rPr>
          <w:lang w:val="sq-AL"/>
        </w:rPr>
        <w:t>OSHC</w:t>
      </w:r>
      <w:r w:rsidRPr="00166179">
        <w:rPr>
          <w:lang w:val="sq-AL"/>
        </w:rPr>
        <w:t xml:space="preserve">-ve përmes krijimit të një Regjistri Kombëtar Elektronik të </w:t>
      </w:r>
      <w:r w:rsidR="00166179">
        <w:rPr>
          <w:lang w:val="sq-AL"/>
        </w:rPr>
        <w:t>OSHC</w:t>
      </w:r>
      <w:r w:rsidRPr="00166179">
        <w:rPr>
          <w:lang w:val="sq-AL"/>
        </w:rPr>
        <w:t>-ve.</w:t>
      </w:r>
    </w:p>
    <w:p w14:paraId="14DCB5E5" w14:textId="77777777" w:rsidR="00F3769E" w:rsidRPr="00166179" w:rsidRDefault="00F3769E" w:rsidP="00F3769E">
      <w:pPr>
        <w:pStyle w:val="PARAGRAFI0"/>
        <w:rPr>
          <w:lang w:val="sq-AL"/>
        </w:rPr>
      </w:pPr>
    </w:p>
    <w:tbl>
      <w:tblPr>
        <w:tblW w:w="9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5"/>
        <w:gridCol w:w="6793"/>
      </w:tblGrid>
      <w:tr w:rsidR="00F3769E" w:rsidRPr="00166179" w14:paraId="45E6CCAB" w14:textId="77777777" w:rsidTr="00166179">
        <w:tc>
          <w:tcPr>
            <w:tcW w:w="2405" w:type="dxa"/>
          </w:tcPr>
          <w:p w14:paraId="62C6001F" w14:textId="77777777" w:rsidR="00F3769E" w:rsidRPr="00166179" w:rsidRDefault="00F3769E" w:rsidP="00F3769E">
            <w:pPr>
              <w:pStyle w:val="TABELA"/>
              <w:rPr>
                <w:lang w:val="sq-AL"/>
              </w:rPr>
            </w:pPr>
            <w:r w:rsidRPr="00166179">
              <w:rPr>
                <w:lang w:val="sq-AL"/>
              </w:rPr>
              <w:t>Masa 6.2.</w:t>
            </w:r>
          </w:p>
        </w:tc>
        <w:tc>
          <w:tcPr>
            <w:tcW w:w="6793" w:type="dxa"/>
          </w:tcPr>
          <w:p w14:paraId="60FF86E4" w14:textId="39D309BD" w:rsidR="00F3769E" w:rsidRPr="00166179" w:rsidRDefault="00F3769E" w:rsidP="00F3769E">
            <w:pPr>
              <w:pStyle w:val="TABELA"/>
              <w:rPr>
                <w:lang w:val="sq-AL"/>
              </w:rPr>
            </w:pPr>
            <w:r w:rsidRPr="00166179">
              <w:rPr>
                <w:lang w:val="sq-AL"/>
              </w:rPr>
              <w:t>Ndryshimi i</w:t>
            </w:r>
            <w:r w:rsidR="0057495A">
              <w:rPr>
                <w:lang w:val="sq-AL"/>
              </w:rPr>
              <w:t xml:space="preserve"> ligji</w:t>
            </w:r>
            <w:r w:rsidRPr="00166179">
              <w:rPr>
                <w:lang w:val="sq-AL"/>
              </w:rPr>
              <w:t>t për Qendrën Kombëtare të Biznesit (QKB) dhe akteve të tjera që lidhen me të (akte nënligjore dhe rregullore) për t</w:t>
            </w:r>
            <w:r w:rsidR="00491F3F">
              <w:rPr>
                <w:lang w:val="sq-AL"/>
              </w:rPr>
              <w:t>’</w:t>
            </w:r>
            <w:r w:rsidRPr="00166179">
              <w:rPr>
                <w:lang w:val="sq-AL"/>
              </w:rPr>
              <w:t xml:space="preserve">i dhënë mundësi QKB-së për të marrë përsipër procesin e regjistrimit të </w:t>
            </w:r>
            <w:r w:rsidR="00166179">
              <w:rPr>
                <w:lang w:val="sq-AL"/>
              </w:rPr>
              <w:t>OSHC</w:t>
            </w:r>
            <w:r w:rsidRPr="00166179">
              <w:rPr>
                <w:lang w:val="sq-AL"/>
              </w:rPr>
              <w:t xml:space="preserve">-ve përmes krijimit të një Regjistri Kombëtar Elektronik të </w:t>
            </w:r>
            <w:r w:rsidR="00166179">
              <w:rPr>
                <w:lang w:val="sq-AL"/>
              </w:rPr>
              <w:t>OSHC</w:t>
            </w:r>
            <w:r w:rsidRPr="00166179">
              <w:rPr>
                <w:lang w:val="sq-AL"/>
              </w:rPr>
              <w:t>-ve</w:t>
            </w:r>
          </w:p>
        </w:tc>
      </w:tr>
      <w:tr w:rsidR="00F3769E" w:rsidRPr="00166179" w14:paraId="2EA6074D" w14:textId="77777777" w:rsidTr="00166179">
        <w:tc>
          <w:tcPr>
            <w:tcW w:w="2405" w:type="dxa"/>
          </w:tcPr>
          <w:p w14:paraId="42468EEB" w14:textId="77777777" w:rsidR="00F3769E" w:rsidRPr="00166179" w:rsidRDefault="00F3769E" w:rsidP="00F3769E">
            <w:pPr>
              <w:pStyle w:val="TABELA"/>
              <w:rPr>
                <w:lang w:val="sq-AL"/>
              </w:rPr>
            </w:pPr>
            <w:r w:rsidRPr="00166179">
              <w:rPr>
                <w:lang w:val="sq-AL"/>
              </w:rPr>
              <w:t>Institucioni kryesor përgjegjës</w:t>
            </w:r>
          </w:p>
        </w:tc>
        <w:tc>
          <w:tcPr>
            <w:tcW w:w="6793" w:type="dxa"/>
          </w:tcPr>
          <w:p w14:paraId="27E59C33" w14:textId="77777777" w:rsidR="00F3769E" w:rsidRPr="00166179" w:rsidRDefault="00F3769E" w:rsidP="00F3769E">
            <w:pPr>
              <w:pStyle w:val="TABELA"/>
              <w:rPr>
                <w:lang w:val="sq-AL"/>
              </w:rPr>
            </w:pPr>
            <w:r w:rsidRPr="00166179">
              <w:rPr>
                <w:lang w:val="sq-AL"/>
              </w:rPr>
              <w:t>/ Ministria e Financave dhe Ekonomisë /Ministria e Shëndetësisë dhe Mbrojtjes Sociale</w:t>
            </w:r>
          </w:p>
        </w:tc>
      </w:tr>
      <w:tr w:rsidR="00F3769E" w:rsidRPr="00166179" w14:paraId="633FE5D0" w14:textId="77777777" w:rsidTr="00166179">
        <w:tc>
          <w:tcPr>
            <w:tcW w:w="2405" w:type="dxa"/>
          </w:tcPr>
          <w:p w14:paraId="3272E659" w14:textId="77777777" w:rsidR="00F3769E" w:rsidRPr="00166179" w:rsidRDefault="00F3769E" w:rsidP="00F3769E">
            <w:pPr>
              <w:pStyle w:val="TABELA"/>
              <w:rPr>
                <w:lang w:val="sq-AL"/>
              </w:rPr>
            </w:pPr>
            <w:r w:rsidRPr="00166179">
              <w:rPr>
                <w:lang w:val="sq-AL"/>
              </w:rPr>
              <w:t xml:space="preserve">Partnerë  </w:t>
            </w:r>
          </w:p>
          <w:p w14:paraId="7CFBA1D8" w14:textId="77777777" w:rsidR="00F3769E" w:rsidRPr="00166179" w:rsidRDefault="00F3769E" w:rsidP="00F3769E">
            <w:pPr>
              <w:pStyle w:val="TABELA"/>
              <w:rPr>
                <w:lang w:val="sq-AL"/>
              </w:rPr>
            </w:pPr>
            <w:r w:rsidRPr="00166179">
              <w:rPr>
                <w:lang w:val="sq-AL"/>
              </w:rPr>
              <w:t>në zbatim:</w:t>
            </w:r>
          </w:p>
        </w:tc>
        <w:tc>
          <w:tcPr>
            <w:tcW w:w="6793" w:type="dxa"/>
          </w:tcPr>
          <w:p w14:paraId="5C7CE08A" w14:textId="77777777" w:rsidR="00F3769E" w:rsidRPr="00166179" w:rsidRDefault="00F3769E" w:rsidP="00F3769E">
            <w:pPr>
              <w:pStyle w:val="TABELA"/>
              <w:rPr>
                <w:lang w:val="sq-AL"/>
              </w:rPr>
            </w:pPr>
            <w:r w:rsidRPr="00166179">
              <w:rPr>
                <w:lang w:val="sq-AL"/>
              </w:rPr>
              <w:t>Kryeministria</w:t>
            </w:r>
          </w:p>
          <w:p w14:paraId="3DBEFEC0" w14:textId="61771358" w:rsidR="00F3769E" w:rsidRPr="00166179" w:rsidRDefault="00AF62A7" w:rsidP="00F3769E">
            <w:pPr>
              <w:pStyle w:val="TABELA"/>
              <w:rPr>
                <w:lang w:val="sq-AL"/>
              </w:rPr>
            </w:pPr>
            <w:r>
              <w:rPr>
                <w:lang w:val="sq-AL"/>
              </w:rPr>
              <w:t>AKSHI</w:t>
            </w:r>
            <w:r w:rsidR="00F3769E" w:rsidRPr="00166179">
              <w:rPr>
                <w:lang w:val="sq-AL"/>
              </w:rPr>
              <w:t xml:space="preserve">, </w:t>
            </w:r>
            <w:r w:rsidR="00166179">
              <w:rPr>
                <w:lang w:val="sq-AL"/>
              </w:rPr>
              <w:t>KKSHC</w:t>
            </w:r>
            <w:r w:rsidR="00F3769E" w:rsidRPr="00166179">
              <w:rPr>
                <w:lang w:val="sq-AL"/>
              </w:rPr>
              <w:t xml:space="preserve">, </w:t>
            </w:r>
            <w:r w:rsidR="0057495A">
              <w:rPr>
                <w:lang w:val="sq-AL"/>
              </w:rPr>
              <w:t>AMSHC</w:t>
            </w:r>
            <w:r w:rsidR="00F3769E" w:rsidRPr="00166179">
              <w:rPr>
                <w:lang w:val="sq-AL"/>
              </w:rPr>
              <w:t>, Ministria e Drejtësisë, Qendra Kombëtare e Biznesit</w:t>
            </w:r>
          </w:p>
        </w:tc>
      </w:tr>
      <w:tr w:rsidR="00F3769E" w:rsidRPr="00166179" w14:paraId="17210629" w14:textId="77777777" w:rsidTr="00166179">
        <w:tc>
          <w:tcPr>
            <w:tcW w:w="2405" w:type="dxa"/>
          </w:tcPr>
          <w:p w14:paraId="25604324" w14:textId="77777777" w:rsidR="00F3769E" w:rsidRPr="00166179" w:rsidRDefault="00F3769E" w:rsidP="00F3769E">
            <w:pPr>
              <w:pStyle w:val="TABELA"/>
              <w:rPr>
                <w:lang w:val="sq-AL"/>
              </w:rPr>
            </w:pPr>
            <w:r w:rsidRPr="00166179">
              <w:rPr>
                <w:lang w:val="sq-AL"/>
              </w:rPr>
              <w:t>Afati</w:t>
            </w:r>
          </w:p>
        </w:tc>
        <w:tc>
          <w:tcPr>
            <w:tcW w:w="6793" w:type="dxa"/>
          </w:tcPr>
          <w:p w14:paraId="78FC891A" w14:textId="77777777" w:rsidR="00F3769E" w:rsidRPr="00166179" w:rsidRDefault="00F3769E" w:rsidP="00F3769E">
            <w:pPr>
              <w:pStyle w:val="TABELA"/>
              <w:rPr>
                <w:lang w:val="sq-AL"/>
              </w:rPr>
            </w:pPr>
            <w:r w:rsidRPr="00166179">
              <w:rPr>
                <w:lang w:val="sq-AL"/>
              </w:rPr>
              <w:t>2021</w:t>
            </w:r>
          </w:p>
          <w:p w14:paraId="0B24A029" w14:textId="77777777" w:rsidR="00F3769E" w:rsidRPr="00166179" w:rsidRDefault="00F3769E" w:rsidP="00F3769E">
            <w:pPr>
              <w:pStyle w:val="TABELA"/>
              <w:rPr>
                <w:lang w:val="sq-AL"/>
              </w:rPr>
            </w:pPr>
          </w:p>
        </w:tc>
      </w:tr>
      <w:tr w:rsidR="00F3769E" w:rsidRPr="00166179" w14:paraId="7659BFBC" w14:textId="77777777" w:rsidTr="00166179">
        <w:tc>
          <w:tcPr>
            <w:tcW w:w="2405" w:type="dxa"/>
          </w:tcPr>
          <w:p w14:paraId="68F60E63" w14:textId="77777777" w:rsidR="00F3769E" w:rsidRPr="00166179" w:rsidRDefault="00F3769E" w:rsidP="00F3769E">
            <w:pPr>
              <w:pStyle w:val="TABELA"/>
              <w:rPr>
                <w:lang w:val="sq-AL"/>
              </w:rPr>
            </w:pPr>
            <w:r w:rsidRPr="00166179">
              <w:rPr>
                <w:lang w:val="sq-AL"/>
              </w:rPr>
              <w:t xml:space="preserve">Treguesit e zbatimit </w:t>
            </w:r>
          </w:p>
        </w:tc>
        <w:tc>
          <w:tcPr>
            <w:tcW w:w="6793" w:type="dxa"/>
          </w:tcPr>
          <w:p w14:paraId="4292CE59" w14:textId="378609FF" w:rsidR="00F3769E" w:rsidRPr="00166179" w:rsidRDefault="00372F38" w:rsidP="00F3769E">
            <w:pPr>
              <w:pStyle w:val="TABELA"/>
              <w:rPr>
                <w:lang w:val="sq-AL"/>
              </w:rPr>
            </w:pPr>
            <w:r>
              <w:rPr>
                <w:lang w:val="sq-AL"/>
              </w:rPr>
              <w:t>1.</w:t>
            </w:r>
            <w:r w:rsidR="00F3769E" w:rsidRPr="00166179">
              <w:rPr>
                <w:lang w:val="sq-AL"/>
              </w:rPr>
              <w:t>Përgatitja dhe paraqitja në Kryeministri e një analize juridike të ndikimit të ndryshimeve të bëra në procedurën e regjistrimit në funksionet e QKB-së të përcaktuara në</w:t>
            </w:r>
            <w:r w:rsidR="0057495A">
              <w:rPr>
                <w:lang w:val="sq-AL"/>
              </w:rPr>
              <w:t xml:space="preserve"> ligji</w:t>
            </w:r>
            <w:r w:rsidR="00F3769E" w:rsidRPr="00166179">
              <w:rPr>
                <w:lang w:val="sq-AL"/>
              </w:rPr>
              <w:t xml:space="preserve">n për QKB-në dhe në aktet ligjore që lidhen me të;  </w:t>
            </w:r>
          </w:p>
          <w:p w14:paraId="1502F2C4" w14:textId="01DC633B" w:rsidR="00F3769E" w:rsidRPr="00166179" w:rsidRDefault="00372F38" w:rsidP="00F3769E">
            <w:pPr>
              <w:pStyle w:val="TABELA"/>
              <w:rPr>
                <w:lang w:val="sq-AL"/>
              </w:rPr>
            </w:pPr>
            <w:r>
              <w:rPr>
                <w:lang w:val="sq-AL"/>
              </w:rPr>
              <w:t>2.</w:t>
            </w:r>
            <w:r w:rsidR="00F3769E" w:rsidRPr="00166179">
              <w:rPr>
                <w:lang w:val="sq-AL"/>
              </w:rPr>
              <w:t xml:space="preserve">Përgatitja e një projektligji për ndryshimin e mandatit dhe funksioneve të QKB-së për të marrë përsipër procesin e regjistrimit të </w:t>
            </w:r>
            <w:r w:rsidR="00166179">
              <w:rPr>
                <w:lang w:val="sq-AL"/>
              </w:rPr>
              <w:t>OSHC</w:t>
            </w:r>
            <w:r w:rsidR="00F3769E" w:rsidRPr="00166179">
              <w:rPr>
                <w:lang w:val="sq-AL"/>
              </w:rPr>
              <w:t xml:space="preserve">-ve nëpërmjet krijimit të një Regjistri Kombëtar Elektronike të </w:t>
            </w:r>
            <w:r w:rsidR="00166179">
              <w:rPr>
                <w:lang w:val="sq-AL"/>
              </w:rPr>
              <w:t>OSHC</w:t>
            </w:r>
            <w:r w:rsidR="00F3769E" w:rsidRPr="00166179">
              <w:rPr>
                <w:lang w:val="sq-AL"/>
              </w:rPr>
              <w:t>-ve;</w:t>
            </w:r>
          </w:p>
          <w:p w14:paraId="2D281927" w14:textId="7ED777CA" w:rsidR="00F3769E" w:rsidRPr="00166179" w:rsidRDefault="00372F38" w:rsidP="00F3769E">
            <w:pPr>
              <w:pStyle w:val="TABELA"/>
              <w:rPr>
                <w:lang w:val="sq-AL"/>
              </w:rPr>
            </w:pPr>
            <w:r>
              <w:rPr>
                <w:lang w:val="sq-AL"/>
              </w:rPr>
              <w:t>3.</w:t>
            </w:r>
            <w:r w:rsidR="00F3769E" w:rsidRPr="00166179">
              <w:rPr>
                <w:lang w:val="sq-AL"/>
              </w:rPr>
              <w:t xml:space="preserve">Regjistri Kombëtar Elektronik i </w:t>
            </w:r>
            <w:r w:rsidR="00166179">
              <w:rPr>
                <w:lang w:val="sq-AL"/>
              </w:rPr>
              <w:t>OSHC</w:t>
            </w:r>
            <w:r w:rsidR="00F3769E" w:rsidRPr="00166179">
              <w:rPr>
                <w:lang w:val="sq-AL"/>
              </w:rPr>
              <w:t>-ve operacional në vitin 2022</w:t>
            </w:r>
          </w:p>
        </w:tc>
      </w:tr>
      <w:tr w:rsidR="00F3769E" w:rsidRPr="00166179" w14:paraId="28262AEB" w14:textId="77777777" w:rsidTr="00166179">
        <w:tc>
          <w:tcPr>
            <w:tcW w:w="2405" w:type="dxa"/>
          </w:tcPr>
          <w:p w14:paraId="6C1D95F1" w14:textId="77777777" w:rsidR="00F3769E" w:rsidRPr="00166179" w:rsidRDefault="00F3769E" w:rsidP="00F3769E">
            <w:pPr>
              <w:pStyle w:val="TABELA"/>
              <w:rPr>
                <w:lang w:val="sq-AL"/>
              </w:rPr>
            </w:pPr>
            <w:r w:rsidRPr="00166179">
              <w:rPr>
                <w:lang w:val="sq-AL"/>
              </w:rPr>
              <w:t>Komente të tjera</w:t>
            </w:r>
          </w:p>
        </w:tc>
        <w:tc>
          <w:tcPr>
            <w:tcW w:w="6793" w:type="dxa"/>
          </w:tcPr>
          <w:p w14:paraId="460E2820" w14:textId="77777777" w:rsidR="00F3769E" w:rsidRPr="00166179" w:rsidRDefault="00F3769E" w:rsidP="00F3769E">
            <w:pPr>
              <w:pStyle w:val="TABELA"/>
              <w:rPr>
                <w:lang w:val="sq-AL"/>
              </w:rPr>
            </w:pPr>
          </w:p>
        </w:tc>
      </w:tr>
      <w:tr w:rsidR="00F3769E" w:rsidRPr="00166179" w14:paraId="368FA39E" w14:textId="77777777" w:rsidTr="00166179">
        <w:tc>
          <w:tcPr>
            <w:tcW w:w="2405" w:type="dxa"/>
          </w:tcPr>
          <w:p w14:paraId="5B49444C" w14:textId="77777777" w:rsidR="00F3769E" w:rsidRPr="00166179" w:rsidRDefault="00F3769E" w:rsidP="00F3769E">
            <w:pPr>
              <w:pStyle w:val="TABELA"/>
              <w:rPr>
                <w:lang w:val="sq-AL"/>
              </w:rPr>
            </w:pPr>
            <w:r w:rsidRPr="00166179">
              <w:rPr>
                <w:lang w:val="sq-AL"/>
              </w:rPr>
              <w:t xml:space="preserve">Asistenca Teknike </w:t>
            </w:r>
          </w:p>
          <w:p w14:paraId="24CE0A07" w14:textId="77777777" w:rsidR="00F3769E" w:rsidRPr="00166179" w:rsidRDefault="00F3769E" w:rsidP="00F3769E">
            <w:pPr>
              <w:pStyle w:val="TABELA"/>
              <w:rPr>
                <w:lang w:val="sq-AL"/>
              </w:rPr>
            </w:pPr>
            <w:r w:rsidRPr="00166179">
              <w:rPr>
                <w:lang w:val="sq-AL"/>
              </w:rPr>
              <w:t xml:space="preserve">që nevojitet </w:t>
            </w:r>
          </w:p>
        </w:tc>
        <w:tc>
          <w:tcPr>
            <w:tcW w:w="6793" w:type="dxa"/>
          </w:tcPr>
          <w:p w14:paraId="0F637009" w14:textId="77777777" w:rsidR="00F3769E" w:rsidRPr="00166179" w:rsidRDefault="00F3769E" w:rsidP="00F3769E">
            <w:pPr>
              <w:pStyle w:val="TABELA"/>
              <w:rPr>
                <w:lang w:val="sq-AL"/>
              </w:rPr>
            </w:pPr>
            <w:r w:rsidRPr="00166179">
              <w:rPr>
                <w:lang w:val="sq-AL"/>
              </w:rPr>
              <w:t>AT për analizën juridike të ndikimit të ndryshimeve të bëra në procedurën e regjistrimit në funksionet e QKB-së</w:t>
            </w:r>
          </w:p>
          <w:p w14:paraId="74CDB34D" w14:textId="77777777" w:rsidR="00F3769E" w:rsidRPr="00166179" w:rsidRDefault="00F3769E" w:rsidP="00F3769E">
            <w:pPr>
              <w:pStyle w:val="TABELA"/>
              <w:rPr>
                <w:lang w:val="sq-AL"/>
              </w:rPr>
            </w:pPr>
            <w:r w:rsidRPr="00166179">
              <w:rPr>
                <w:lang w:val="sq-AL"/>
              </w:rPr>
              <w:t>Asistencë teknike për aplikimin e elementëve të një zgjidhjeje TIK për regjistrin kombëtar elektronik.</w:t>
            </w:r>
          </w:p>
          <w:p w14:paraId="12648D5B" w14:textId="77777777" w:rsidR="00F3769E" w:rsidRPr="00166179" w:rsidRDefault="00F3769E" w:rsidP="00F3769E">
            <w:pPr>
              <w:pStyle w:val="TABELA"/>
              <w:rPr>
                <w:lang w:val="sq-AL"/>
              </w:rPr>
            </w:pPr>
          </w:p>
        </w:tc>
      </w:tr>
    </w:tbl>
    <w:p w14:paraId="723ABF25" w14:textId="77777777" w:rsidR="00F3769E" w:rsidRPr="00166179" w:rsidRDefault="00F3769E" w:rsidP="00F3769E">
      <w:pPr>
        <w:pStyle w:val="PARAGRAFI0"/>
        <w:rPr>
          <w:lang w:val="sq-AL"/>
        </w:rPr>
      </w:pPr>
    </w:p>
    <w:p w14:paraId="5F723F23" w14:textId="77777777" w:rsidR="00F3769E" w:rsidRPr="00166179" w:rsidRDefault="00F3769E" w:rsidP="00F3769E">
      <w:pPr>
        <w:pStyle w:val="PARAGRAFI0"/>
        <w:rPr>
          <w:lang w:val="sq-AL"/>
        </w:rPr>
      </w:pPr>
      <w:r w:rsidRPr="00166179">
        <w:rPr>
          <w:lang w:val="sq-AL"/>
        </w:rPr>
        <w:t>Masa 6.3.</w:t>
      </w:r>
    </w:p>
    <w:p w14:paraId="3CED079E" w14:textId="6BA32480" w:rsidR="00F3769E" w:rsidRPr="00166179" w:rsidRDefault="00F3769E" w:rsidP="00F3769E">
      <w:pPr>
        <w:pStyle w:val="PARAGRAFI0"/>
        <w:rPr>
          <w:lang w:val="sq-AL"/>
        </w:rPr>
      </w:pPr>
      <w:r w:rsidRPr="00166179">
        <w:rPr>
          <w:lang w:val="sq-AL"/>
        </w:rPr>
        <w:t xml:space="preserve">Miratimi i akteve të tjera të nevojshme ligjore dhe nënligjore lidhur me </w:t>
      </w:r>
      <w:r w:rsidR="00166179">
        <w:rPr>
          <w:lang w:val="sq-AL"/>
        </w:rPr>
        <w:t>OSHC</w:t>
      </w:r>
      <w:r w:rsidRPr="00166179">
        <w:rPr>
          <w:lang w:val="sq-AL"/>
        </w:rPr>
        <w:t>-të</w:t>
      </w:r>
    </w:p>
    <w:p w14:paraId="6C4A136F" w14:textId="77777777" w:rsidR="00F3769E" w:rsidRPr="00166179" w:rsidRDefault="00F3769E" w:rsidP="00F3769E">
      <w:pPr>
        <w:ind w:right="-21"/>
        <w:contextualSpacing/>
        <w:jc w:val="both"/>
        <w:rPr>
          <w:rFonts w:ascii="Garamond" w:hAnsi="Garamond"/>
          <w:sz w:val="24"/>
          <w:szCs w:val="24"/>
          <w:lang w:val="sq-AL"/>
        </w:rPr>
      </w:pPr>
    </w:p>
    <w:tbl>
      <w:tblPr>
        <w:tblW w:w="9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5"/>
        <w:gridCol w:w="6793"/>
      </w:tblGrid>
      <w:tr w:rsidR="00F3769E" w:rsidRPr="00166179" w14:paraId="6AF101DA" w14:textId="77777777" w:rsidTr="00166179">
        <w:tc>
          <w:tcPr>
            <w:tcW w:w="2405" w:type="dxa"/>
          </w:tcPr>
          <w:p w14:paraId="70D87DC3" w14:textId="77777777" w:rsidR="00F3769E" w:rsidRPr="00166179" w:rsidRDefault="00F3769E" w:rsidP="00F3769E">
            <w:pPr>
              <w:pStyle w:val="TABELA"/>
              <w:rPr>
                <w:lang w:val="sq-AL"/>
              </w:rPr>
            </w:pPr>
            <w:r w:rsidRPr="00166179">
              <w:rPr>
                <w:lang w:val="sq-AL"/>
              </w:rPr>
              <w:t>Masa 6.3.</w:t>
            </w:r>
          </w:p>
        </w:tc>
        <w:tc>
          <w:tcPr>
            <w:tcW w:w="6793" w:type="dxa"/>
          </w:tcPr>
          <w:p w14:paraId="3C5D862B" w14:textId="08C019F6" w:rsidR="00F3769E" w:rsidRPr="00166179" w:rsidRDefault="00F3769E" w:rsidP="00F3769E">
            <w:pPr>
              <w:pStyle w:val="TABELA"/>
              <w:rPr>
                <w:lang w:val="sq-AL"/>
              </w:rPr>
            </w:pPr>
            <w:r w:rsidRPr="00166179">
              <w:rPr>
                <w:lang w:val="sq-AL"/>
              </w:rPr>
              <w:t xml:space="preserve">Miratimi i akteve të tjera të nevojshme ligjore dhe nënligjore lidhur me </w:t>
            </w:r>
            <w:r w:rsidR="00166179">
              <w:rPr>
                <w:lang w:val="sq-AL"/>
              </w:rPr>
              <w:t>OSHC</w:t>
            </w:r>
            <w:r w:rsidRPr="00166179">
              <w:rPr>
                <w:lang w:val="sq-AL"/>
              </w:rPr>
              <w:t>-të</w:t>
            </w:r>
          </w:p>
        </w:tc>
      </w:tr>
      <w:tr w:rsidR="00F3769E" w:rsidRPr="00166179" w14:paraId="70AF04CE" w14:textId="77777777" w:rsidTr="00166179">
        <w:tc>
          <w:tcPr>
            <w:tcW w:w="2405" w:type="dxa"/>
          </w:tcPr>
          <w:p w14:paraId="3AE0E70E" w14:textId="77777777" w:rsidR="00F3769E" w:rsidRPr="00166179" w:rsidRDefault="00F3769E" w:rsidP="00F3769E">
            <w:pPr>
              <w:pStyle w:val="TABELA"/>
              <w:rPr>
                <w:lang w:val="sq-AL"/>
              </w:rPr>
            </w:pPr>
            <w:r w:rsidRPr="00166179">
              <w:rPr>
                <w:lang w:val="sq-AL"/>
              </w:rPr>
              <w:t>Institucioni kryesor përgjegjës</w:t>
            </w:r>
          </w:p>
        </w:tc>
        <w:tc>
          <w:tcPr>
            <w:tcW w:w="6793" w:type="dxa"/>
          </w:tcPr>
          <w:p w14:paraId="610CDC6D" w14:textId="5D51185E" w:rsidR="00F3769E" w:rsidRPr="00166179" w:rsidRDefault="00F3769E" w:rsidP="00F3769E">
            <w:pPr>
              <w:pStyle w:val="TABELA"/>
              <w:rPr>
                <w:lang w:val="sq-AL"/>
              </w:rPr>
            </w:pPr>
            <w:r w:rsidRPr="00166179">
              <w:rPr>
                <w:lang w:val="sq-AL"/>
              </w:rPr>
              <w:t>Ministria e Financave dhe Ekonomisë për studimet mbi filantropinë dhe aktet nënligjore në zbatim të</w:t>
            </w:r>
            <w:r w:rsidR="0057495A">
              <w:rPr>
                <w:lang w:val="sq-AL"/>
              </w:rPr>
              <w:t xml:space="preserve"> ligji</w:t>
            </w:r>
            <w:r w:rsidRPr="00166179">
              <w:rPr>
                <w:lang w:val="sq-AL"/>
              </w:rPr>
              <w:t>t për Kontrollet Financiare</w:t>
            </w:r>
          </w:p>
          <w:p w14:paraId="4571215B" w14:textId="7EF0658B" w:rsidR="00F3769E" w:rsidRPr="00166179" w:rsidRDefault="00F3769E" w:rsidP="00F3769E">
            <w:pPr>
              <w:pStyle w:val="TABELA"/>
              <w:rPr>
                <w:lang w:val="sq-AL"/>
              </w:rPr>
            </w:pPr>
            <w:r w:rsidRPr="00166179">
              <w:rPr>
                <w:lang w:val="sq-AL"/>
              </w:rPr>
              <w:t>Ministria e Shëndetësisë dhe Mbrojtjes Sociale dhe Ministria e Financave dhe Ekonomisë për kryerjen e nj</w:t>
            </w:r>
            <w:r w:rsidR="00884AEA" w:rsidRPr="00166179">
              <w:rPr>
                <w:lang w:val="sq-AL"/>
              </w:rPr>
              <w:t>ë</w:t>
            </w:r>
            <w:r w:rsidRPr="00166179">
              <w:rPr>
                <w:lang w:val="sq-AL"/>
              </w:rPr>
              <w:t xml:space="preserve"> studimi mbi mund</w:t>
            </w:r>
            <w:r w:rsidR="00884AEA" w:rsidRPr="00166179">
              <w:rPr>
                <w:lang w:val="sq-AL"/>
              </w:rPr>
              <w:t>ë</w:t>
            </w:r>
            <w:r w:rsidRPr="00166179">
              <w:rPr>
                <w:lang w:val="sq-AL"/>
              </w:rPr>
              <w:t>sin</w:t>
            </w:r>
            <w:r w:rsidR="00884AEA" w:rsidRPr="00166179">
              <w:rPr>
                <w:lang w:val="sq-AL"/>
              </w:rPr>
              <w:t>ë</w:t>
            </w:r>
            <w:r w:rsidRPr="00166179">
              <w:rPr>
                <w:lang w:val="sq-AL"/>
              </w:rPr>
              <w:t xml:space="preserve"> e ndryshimeve t</w:t>
            </w:r>
            <w:r w:rsidR="00884AEA" w:rsidRPr="00166179">
              <w:rPr>
                <w:lang w:val="sq-AL"/>
              </w:rPr>
              <w:t>ë</w:t>
            </w:r>
            <w:r w:rsidR="0057495A">
              <w:rPr>
                <w:lang w:val="sq-AL"/>
              </w:rPr>
              <w:t xml:space="preserve"> ligji</w:t>
            </w:r>
            <w:r w:rsidRPr="00166179">
              <w:rPr>
                <w:lang w:val="sq-AL"/>
              </w:rPr>
              <w:t>t p</w:t>
            </w:r>
            <w:r w:rsidR="00884AEA" w:rsidRPr="00166179">
              <w:rPr>
                <w:lang w:val="sq-AL"/>
              </w:rPr>
              <w:t>ë</w:t>
            </w:r>
            <w:r w:rsidRPr="00166179">
              <w:rPr>
                <w:lang w:val="sq-AL"/>
              </w:rPr>
              <w:t>r nd</w:t>
            </w:r>
            <w:r w:rsidR="00884AEA" w:rsidRPr="00166179">
              <w:rPr>
                <w:lang w:val="sq-AL"/>
              </w:rPr>
              <w:t>ë</w:t>
            </w:r>
            <w:r w:rsidRPr="00166179">
              <w:rPr>
                <w:lang w:val="sq-AL"/>
              </w:rPr>
              <w:t xml:space="preserve">rmarrjet sociale, </w:t>
            </w:r>
          </w:p>
          <w:p w14:paraId="20197F25" w14:textId="77777777" w:rsidR="00F3769E" w:rsidRPr="00166179" w:rsidRDefault="00F3769E" w:rsidP="00F3769E">
            <w:pPr>
              <w:pStyle w:val="TABELA"/>
              <w:rPr>
                <w:lang w:val="sq-AL"/>
              </w:rPr>
            </w:pPr>
            <w:r w:rsidRPr="00166179">
              <w:rPr>
                <w:lang w:val="sq-AL"/>
              </w:rPr>
              <w:t xml:space="preserve">Ministria e Shëndetësisë dhe Mbrojtjes Sociale për aktet nënligjore për shërbimet sociale </w:t>
            </w:r>
          </w:p>
          <w:p w14:paraId="0D2F752D" w14:textId="4263C75F" w:rsidR="00F3769E" w:rsidRPr="00166179" w:rsidRDefault="00F3769E" w:rsidP="00F3769E">
            <w:pPr>
              <w:pStyle w:val="TABELA"/>
              <w:rPr>
                <w:lang w:val="sq-AL"/>
              </w:rPr>
            </w:pPr>
            <w:r w:rsidRPr="00166179">
              <w:rPr>
                <w:lang w:val="sq-AL"/>
              </w:rPr>
              <w:t>Ministria e Financave dhe Ekonomisë për aktet nënligjore për</w:t>
            </w:r>
            <w:r w:rsidR="0057495A">
              <w:rPr>
                <w:lang w:val="sq-AL"/>
              </w:rPr>
              <w:t xml:space="preserve"> ligji</w:t>
            </w:r>
            <w:r w:rsidRPr="00166179">
              <w:rPr>
                <w:lang w:val="sq-AL"/>
              </w:rPr>
              <w:t>n p</w:t>
            </w:r>
            <w:r w:rsidR="00884AEA" w:rsidRPr="00166179">
              <w:rPr>
                <w:lang w:val="sq-AL"/>
              </w:rPr>
              <w:t>ë</w:t>
            </w:r>
            <w:r w:rsidRPr="00166179">
              <w:rPr>
                <w:lang w:val="sq-AL"/>
              </w:rPr>
              <w:t>r inspektimin e financave publike dhe</w:t>
            </w:r>
            <w:r w:rsidR="0057495A">
              <w:rPr>
                <w:lang w:val="sq-AL"/>
              </w:rPr>
              <w:t xml:space="preserve"> ligji</w:t>
            </w:r>
            <w:r w:rsidRPr="00166179">
              <w:rPr>
                <w:lang w:val="sq-AL"/>
              </w:rPr>
              <w:t>n për vullnetarizmin</w:t>
            </w:r>
          </w:p>
        </w:tc>
      </w:tr>
      <w:tr w:rsidR="00F3769E" w:rsidRPr="00166179" w14:paraId="3937D913" w14:textId="77777777" w:rsidTr="00166179">
        <w:tc>
          <w:tcPr>
            <w:tcW w:w="2405" w:type="dxa"/>
          </w:tcPr>
          <w:p w14:paraId="05583B4A" w14:textId="77777777" w:rsidR="00F3769E" w:rsidRPr="00166179" w:rsidRDefault="00F3769E" w:rsidP="00F3769E">
            <w:pPr>
              <w:pStyle w:val="TABELA"/>
              <w:rPr>
                <w:lang w:val="sq-AL"/>
              </w:rPr>
            </w:pPr>
            <w:r w:rsidRPr="00166179">
              <w:rPr>
                <w:lang w:val="sq-AL"/>
              </w:rPr>
              <w:t xml:space="preserve">Partnerë  </w:t>
            </w:r>
          </w:p>
          <w:p w14:paraId="24E74174" w14:textId="77777777" w:rsidR="00F3769E" w:rsidRPr="00166179" w:rsidRDefault="00F3769E" w:rsidP="00F3769E">
            <w:pPr>
              <w:pStyle w:val="TABELA"/>
              <w:rPr>
                <w:lang w:val="sq-AL"/>
              </w:rPr>
            </w:pPr>
            <w:r w:rsidRPr="00166179">
              <w:rPr>
                <w:lang w:val="sq-AL"/>
              </w:rPr>
              <w:t>në zbatim:</w:t>
            </w:r>
          </w:p>
        </w:tc>
        <w:tc>
          <w:tcPr>
            <w:tcW w:w="6793" w:type="dxa"/>
          </w:tcPr>
          <w:p w14:paraId="56C6C220" w14:textId="77777777" w:rsidR="00F3769E" w:rsidRPr="00166179" w:rsidRDefault="00F3769E" w:rsidP="00F3769E">
            <w:pPr>
              <w:pStyle w:val="TABELA"/>
              <w:rPr>
                <w:lang w:val="sq-AL"/>
              </w:rPr>
            </w:pPr>
            <w:r w:rsidRPr="00166179">
              <w:rPr>
                <w:lang w:val="sq-AL"/>
              </w:rPr>
              <w:t>Kryeministria</w:t>
            </w:r>
          </w:p>
          <w:p w14:paraId="22122E4D" w14:textId="24EC8C6A" w:rsidR="00F3769E" w:rsidRPr="00166179" w:rsidRDefault="00166179" w:rsidP="00F3769E">
            <w:pPr>
              <w:pStyle w:val="TABELA"/>
              <w:rPr>
                <w:lang w:val="sq-AL"/>
              </w:rPr>
            </w:pPr>
            <w:r>
              <w:rPr>
                <w:lang w:val="sq-AL"/>
              </w:rPr>
              <w:t>KKSHC</w:t>
            </w:r>
          </w:p>
          <w:p w14:paraId="2E87104C" w14:textId="74060E01" w:rsidR="00F3769E" w:rsidRPr="00166179" w:rsidRDefault="0057495A" w:rsidP="00F3769E">
            <w:pPr>
              <w:pStyle w:val="TABELA"/>
              <w:rPr>
                <w:lang w:val="sq-AL"/>
              </w:rPr>
            </w:pPr>
            <w:r>
              <w:rPr>
                <w:lang w:val="sq-AL"/>
              </w:rPr>
              <w:t>AMSHC</w:t>
            </w:r>
            <w:r w:rsidR="00F3769E" w:rsidRPr="00166179">
              <w:rPr>
                <w:lang w:val="sq-AL"/>
              </w:rPr>
              <w:t xml:space="preserve">-ja </w:t>
            </w:r>
          </w:p>
          <w:p w14:paraId="0E8902A9" w14:textId="77777777" w:rsidR="00F3769E" w:rsidRPr="00166179" w:rsidRDefault="00F3769E" w:rsidP="00F3769E">
            <w:pPr>
              <w:pStyle w:val="TABELA"/>
              <w:rPr>
                <w:lang w:val="sq-AL"/>
              </w:rPr>
            </w:pPr>
            <w:r w:rsidRPr="00166179">
              <w:rPr>
                <w:lang w:val="sq-AL"/>
              </w:rPr>
              <w:t>Ministria e Drejtësisë</w:t>
            </w:r>
          </w:p>
        </w:tc>
      </w:tr>
      <w:tr w:rsidR="00F3769E" w:rsidRPr="00166179" w14:paraId="18086974" w14:textId="77777777" w:rsidTr="00166179">
        <w:tc>
          <w:tcPr>
            <w:tcW w:w="2405" w:type="dxa"/>
          </w:tcPr>
          <w:p w14:paraId="2E8F72EA" w14:textId="77777777" w:rsidR="00F3769E" w:rsidRPr="00166179" w:rsidRDefault="00F3769E" w:rsidP="00F3769E">
            <w:pPr>
              <w:pStyle w:val="TABELA"/>
              <w:rPr>
                <w:lang w:val="sq-AL"/>
              </w:rPr>
            </w:pPr>
            <w:r w:rsidRPr="00166179">
              <w:rPr>
                <w:lang w:val="sq-AL"/>
              </w:rPr>
              <w:t xml:space="preserve">Afati </w:t>
            </w:r>
          </w:p>
        </w:tc>
        <w:tc>
          <w:tcPr>
            <w:tcW w:w="6793" w:type="dxa"/>
          </w:tcPr>
          <w:p w14:paraId="503839A6" w14:textId="77777777" w:rsidR="00F3769E" w:rsidRPr="00166179" w:rsidRDefault="00F3769E" w:rsidP="00F3769E">
            <w:pPr>
              <w:pStyle w:val="TABELA"/>
              <w:rPr>
                <w:lang w:val="sq-AL"/>
              </w:rPr>
            </w:pPr>
            <w:r w:rsidRPr="00166179">
              <w:rPr>
                <w:lang w:val="sq-AL"/>
              </w:rPr>
              <w:t>Në vitin 2020</w:t>
            </w:r>
          </w:p>
        </w:tc>
      </w:tr>
      <w:tr w:rsidR="00F3769E" w:rsidRPr="00166179" w14:paraId="0F03E720" w14:textId="77777777" w:rsidTr="00166179">
        <w:tc>
          <w:tcPr>
            <w:tcW w:w="2405" w:type="dxa"/>
          </w:tcPr>
          <w:p w14:paraId="15C239F2" w14:textId="77777777" w:rsidR="00F3769E" w:rsidRPr="00166179" w:rsidRDefault="00F3769E" w:rsidP="00F3769E">
            <w:pPr>
              <w:pStyle w:val="TABELA"/>
              <w:rPr>
                <w:lang w:val="sq-AL"/>
              </w:rPr>
            </w:pPr>
            <w:r w:rsidRPr="00166179">
              <w:rPr>
                <w:lang w:val="sq-AL"/>
              </w:rPr>
              <w:t xml:space="preserve">Treguesit e zbatimit </w:t>
            </w:r>
          </w:p>
        </w:tc>
        <w:tc>
          <w:tcPr>
            <w:tcW w:w="6793" w:type="dxa"/>
          </w:tcPr>
          <w:p w14:paraId="5735B23C" w14:textId="2B1B8AC8" w:rsidR="00F3769E" w:rsidRPr="00166179" w:rsidRDefault="00372F38" w:rsidP="00F3769E">
            <w:pPr>
              <w:pStyle w:val="TABELA"/>
              <w:rPr>
                <w:lang w:val="sq-AL"/>
              </w:rPr>
            </w:pPr>
            <w:bookmarkStart w:id="88" w:name="_Hlk511049084"/>
            <w:r>
              <w:rPr>
                <w:lang w:val="sq-AL"/>
              </w:rPr>
              <w:t>1.</w:t>
            </w:r>
            <w:r w:rsidR="00F3769E" w:rsidRPr="00166179">
              <w:rPr>
                <w:lang w:val="sq-AL"/>
              </w:rPr>
              <w:t>Kryerja e një studimi krahasues të Rregullores së Filantropisë në shtetet anëtare të BE-së dhe në vendet kandidate, me qëllim krijimin e një baze ligjore më mundësuese për filantropinë nëpërmjet ofrimit të stimujve tatimorë për aktivitete filantropike;</w:t>
            </w:r>
          </w:p>
          <w:p w14:paraId="42037FEA" w14:textId="5AA7D194" w:rsidR="00F3769E" w:rsidRPr="00166179" w:rsidRDefault="00372F38" w:rsidP="00F3769E">
            <w:pPr>
              <w:pStyle w:val="TABELA"/>
              <w:rPr>
                <w:lang w:val="sq-AL"/>
              </w:rPr>
            </w:pPr>
            <w:r>
              <w:rPr>
                <w:lang w:val="sq-AL"/>
              </w:rPr>
              <w:t>2.</w:t>
            </w:r>
            <w:r w:rsidR="00F3769E" w:rsidRPr="00166179">
              <w:rPr>
                <w:lang w:val="sq-AL"/>
              </w:rPr>
              <w:t>Analiza e mangësive të legjislacionit ekzistues, lidhur me</w:t>
            </w:r>
            <w:r w:rsidR="0057495A">
              <w:rPr>
                <w:lang w:val="sq-AL"/>
              </w:rPr>
              <w:t xml:space="preserve"> ligji</w:t>
            </w:r>
            <w:r w:rsidR="00F3769E" w:rsidRPr="00166179">
              <w:rPr>
                <w:lang w:val="sq-AL"/>
              </w:rPr>
              <w:t>nt për Ndërmarrjet Sociale n</w:t>
            </w:r>
            <w:r w:rsidR="00884AEA" w:rsidRPr="00166179">
              <w:rPr>
                <w:lang w:val="sq-AL"/>
              </w:rPr>
              <w:t>ë</w:t>
            </w:r>
            <w:r w:rsidR="00F3769E" w:rsidRPr="00166179">
              <w:rPr>
                <w:lang w:val="sq-AL"/>
              </w:rPr>
              <w:t xml:space="preserve"> RSH, e p</w:t>
            </w:r>
            <w:r w:rsidR="00884AEA" w:rsidRPr="00166179">
              <w:rPr>
                <w:lang w:val="sq-AL"/>
              </w:rPr>
              <w:t>ë</w:t>
            </w:r>
            <w:r w:rsidR="00F3769E" w:rsidRPr="00166179">
              <w:rPr>
                <w:lang w:val="sq-AL"/>
              </w:rPr>
              <w:t>rfunduar</w:t>
            </w:r>
            <w:r w:rsidR="00F3769E" w:rsidRPr="00166179" w:rsidDel="004B6BE5">
              <w:rPr>
                <w:lang w:val="sq-AL"/>
              </w:rPr>
              <w:t xml:space="preserve"> </w:t>
            </w:r>
            <w:r w:rsidR="00F3769E" w:rsidRPr="00166179">
              <w:rPr>
                <w:lang w:val="sq-AL"/>
              </w:rPr>
              <w:t>Hartimi i akteve të tjera të mbetura nënligjore që kërkon neni 29 i</w:t>
            </w:r>
            <w:r w:rsidR="0057495A">
              <w:rPr>
                <w:lang w:val="sq-AL"/>
              </w:rPr>
              <w:t xml:space="preserve"> ligji</w:t>
            </w:r>
            <w:r w:rsidR="00F3769E" w:rsidRPr="00166179">
              <w:rPr>
                <w:lang w:val="sq-AL"/>
              </w:rPr>
              <w:t>t për Vullnetarizmit</w:t>
            </w:r>
            <w:r w:rsidR="00166179">
              <w:rPr>
                <w:lang w:val="sq-AL"/>
              </w:rPr>
              <w:t xml:space="preserve"> nr. </w:t>
            </w:r>
            <w:r w:rsidR="00F3769E" w:rsidRPr="00166179">
              <w:rPr>
                <w:lang w:val="sq-AL"/>
              </w:rPr>
              <w:t>45, datë 28.04.2016.</w:t>
            </w:r>
          </w:p>
          <w:p w14:paraId="1B4EFEDD" w14:textId="731FFA12" w:rsidR="00F3769E" w:rsidRPr="00166179" w:rsidRDefault="00372F38" w:rsidP="00F3769E">
            <w:pPr>
              <w:pStyle w:val="TABELA"/>
              <w:rPr>
                <w:lang w:val="sq-AL"/>
              </w:rPr>
            </w:pPr>
            <w:r>
              <w:rPr>
                <w:lang w:val="sq-AL"/>
              </w:rPr>
              <w:t>3.</w:t>
            </w:r>
            <w:r w:rsidR="00F3769E" w:rsidRPr="00166179">
              <w:rPr>
                <w:lang w:val="sq-AL"/>
              </w:rPr>
              <w:t>Hartimi i akteve të tjera të mbetura nënligjore që kërkon</w:t>
            </w:r>
            <w:r w:rsidR="0057495A">
              <w:rPr>
                <w:lang w:val="sq-AL"/>
              </w:rPr>
              <w:t xml:space="preserve"> ligji</w:t>
            </w:r>
            <w:r w:rsidR="00F3769E" w:rsidRPr="00166179">
              <w:rPr>
                <w:lang w:val="sq-AL"/>
              </w:rPr>
              <w:t xml:space="preserve"> për Inspektimin Financiar Publik.</w:t>
            </w:r>
          </w:p>
          <w:p w14:paraId="4094295F" w14:textId="4A3B3BAB" w:rsidR="00F3769E" w:rsidRPr="00166179" w:rsidRDefault="00372F38" w:rsidP="00F3769E">
            <w:pPr>
              <w:pStyle w:val="TABELA"/>
              <w:rPr>
                <w:lang w:val="sq-AL"/>
              </w:rPr>
            </w:pPr>
            <w:r>
              <w:rPr>
                <w:lang w:val="sq-AL"/>
              </w:rPr>
              <w:t>4.</w:t>
            </w:r>
            <w:r w:rsidR="00F3769E" w:rsidRPr="00166179">
              <w:rPr>
                <w:lang w:val="sq-AL"/>
              </w:rPr>
              <w:t>Aktet</w:t>
            </w:r>
            <w:r>
              <w:rPr>
                <w:lang w:val="sq-AL"/>
              </w:rPr>
              <w:t xml:space="preserve"> </w:t>
            </w:r>
            <w:r w:rsidR="00F3769E" w:rsidRPr="00166179">
              <w:rPr>
                <w:lang w:val="sq-AL"/>
              </w:rPr>
              <w:t>nënligjore n</w:t>
            </w:r>
            <w:r w:rsidR="00884AEA" w:rsidRPr="00166179">
              <w:rPr>
                <w:lang w:val="sq-AL"/>
              </w:rPr>
              <w:t>ë</w:t>
            </w:r>
            <w:r w:rsidR="00F3769E" w:rsidRPr="00166179">
              <w:rPr>
                <w:lang w:val="sq-AL"/>
              </w:rPr>
              <w:t xml:space="preserve"> zbatim t</w:t>
            </w:r>
            <w:r w:rsidR="00884AEA" w:rsidRPr="00166179">
              <w:rPr>
                <w:lang w:val="sq-AL"/>
              </w:rPr>
              <w:t>ë</w:t>
            </w:r>
            <w:r w:rsidR="00F3769E" w:rsidRPr="00166179">
              <w:rPr>
                <w:lang w:val="sq-AL"/>
              </w:rPr>
              <w:t xml:space="preserve"> nenit 52 i</w:t>
            </w:r>
            <w:r w:rsidR="0057495A">
              <w:rPr>
                <w:lang w:val="sq-AL"/>
              </w:rPr>
              <w:t xml:space="preserve"> ligji</w:t>
            </w:r>
            <w:r w:rsidR="00F3769E" w:rsidRPr="00166179">
              <w:rPr>
                <w:lang w:val="sq-AL"/>
              </w:rPr>
              <w:t>t për Shërbimet Sociale</w:t>
            </w:r>
            <w:r w:rsidR="00166179">
              <w:rPr>
                <w:lang w:val="sq-AL"/>
              </w:rPr>
              <w:t xml:space="preserve"> nr. </w:t>
            </w:r>
            <w:r w:rsidR="00F3769E" w:rsidRPr="00166179">
              <w:rPr>
                <w:lang w:val="sq-AL"/>
              </w:rPr>
              <w:t>121, datë 24.11.2016</w:t>
            </w:r>
            <w:bookmarkEnd w:id="88"/>
            <w:r w:rsidR="00F3769E" w:rsidRPr="00166179">
              <w:rPr>
                <w:lang w:val="sq-AL"/>
              </w:rPr>
              <w:t>, t</w:t>
            </w:r>
            <w:r w:rsidR="00884AEA" w:rsidRPr="00166179">
              <w:rPr>
                <w:lang w:val="sq-AL"/>
              </w:rPr>
              <w:t>ë</w:t>
            </w:r>
            <w:r w:rsidR="00F3769E" w:rsidRPr="00166179">
              <w:rPr>
                <w:lang w:val="sq-AL"/>
              </w:rPr>
              <w:t xml:space="preserve"> miratuara</w:t>
            </w:r>
          </w:p>
        </w:tc>
      </w:tr>
      <w:tr w:rsidR="00F3769E" w:rsidRPr="00166179" w14:paraId="2650DD9D" w14:textId="77777777" w:rsidTr="00166179">
        <w:tc>
          <w:tcPr>
            <w:tcW w:w="2405" w:type="dxa"/>
          </w:tcPr>
          <w:p w14:paraId="23C6604A" w14:textId="77777777" w:rsidR="00F3769E" w:rsidRPr="00166179" w:rsidRDefault="00F3769E" w:rsidP="00F3769E">
            <w:pPr>
              <w:pStyle w:val="TABELA"/>
              <w:rPr>
                <w:lang w:val="sq-AL"/>
              </w:rPr>
            </w:pPr>
            <w:r w:rsidRPr="00166179">
              <w:rPr>
                <w:lang w:val="sq-AL"/>
              </w:rPr>
              <w:t>Komente të tjera</w:t>
            </w:r>
          </w:p>
        </w:tc>
        <w:tc>
          <w:tcPr>
            <w:tcW w:w="6793" w:type="dxa"/>
          </w:tcPr>
          <w:p w14:paraId="0C68AA10" w14:textId="2F69E60E" w:rsidR="00F3769E" w:rsidRPr="00166179" w:rsidRDefault="00F3769E" w:rsidP="00F3769E">
            <w:pPr>
              <w:pStyle w:val="TABELA"/>
              <w:rPr>
                <w:lang w:val="sq-AL"/>
              </w:rPr>
            </w:pPr>
            <w:r w:rsidRPr="00166179">
              <w:rPr>
                <w:lang w:val="sq-AL"/>
              </w:rPr>
              <w:t xml:space="preserve">Kërkohet angazhimi i </w:t>
            </w:r>
            <w:r w:rsidR="00166179">
              <w:rPr>
                <w:lang w:val="sq-AL"/>
              </w:rPr>
              <w:t>OSHC</w:t>
            </w:r>
            <w:r w:rsidRPr="00166179">
              <w:rPr>
                <w:lang w:val="sq-AL"/>
              </w:rPr>
              <w:t>-ve në të gjithë fazën e hartimit</w:t>
            </w:r>
          </w:p>
        </w:tc>
      </w:tr>
      <w:tr w:rsidR="00F3769E" w:rsidRPr="00166179" w14:paraId="68D9D742" w14:textId="77777777" w:rsidTr="00166179">
        <w:tc>
          <w:tcPr>
            <w:tcW w:w="2405" w:type="dxa"/>
          </w:tcPr>
          <w:p w14:paraId="0752938D" w14:textId="77777777" w:rsidR="00F3769E" w:rsidRPr="00166179" w:rsidRDefault="00F3769E" w:rsidP="00F3769E">
            <w:pPr>
              <w:pStyle w:val="TABELA"/>
              <w:rPr>
                <w:lang w:val="sq-AL"/>
              </w:rPr>
            </w:pPr>
            <w:r w:rsidRPr="00166179">
              <w:rPr>
                <w:lang w:val="sq-AL"/>
              </w:rPr>
              <w:t xml:space="preserve">Asistenca Teknike </w:t>
            </w:r>
          </w:p>
          <w:p w14:paraId="05F32E97" w14:textId="77777777" w:rsidR="00F3769E" w:rsidRPr="00166179" w:rsidRDefault="00F3769E" w:rsidP="00F3769E">
            <w:pPr>
              <w:pStyle w:val="TABELA"/>
              <w:rPr>
                <w:lang w:val="sq-AL"/>
              </w:rPr>
            </w:pPr>
            <w:r w:rsidRPr="00166179">
              <w:rPr>
                <w:lang w:val="sq-AL"/>
              </w:rPr>
              <w:t xml:space="preserve">që nevojitet </w:t>
            </w:r>
          </w:p>
        </w:tc>
        <w:tc>
          <w:tcPr>
            <w:tcW w:w="6793" w:type="dxa"/>
          </w:tcPr>
          <w:p w14:paraId="5D4F0A54" w14:textId="05EF0C3C" w:rsidR="00F3769E" w:rsidRPr="00166179" w:rsidRDefault="00F3769E" w:rsidP="00F3769E">
            <w:pPr>
              <w:pStyle w:val="TABELA"/>
              <w:rPr>
                <w:lang w:val="sq-AL"/>
              </w:rPr>
            </w:pPr>
            <w:r w:rsidRPr="00166179">
              <w:rPr>
                <w:lang w:val="sq-AL"/>
              </w:rPr>
              <w:t>Asistencë teknike për kryerjen e studimit krahasues dhe identifikimin e praktikave të mira të BE-së në stimulimin e filantropisë nga individë apo kompani dhe kryerjen e nj</w:t>
            </w:r>
            <w:r w:rsidR="00884AEA" w:rsidRPr="00166179">
              <w:rPr>
                <w:lang w:val="sq-AL"/>
              </w:rPr>
              <w:t>ë</w:t>
            </w:r>
            <w:r w:rsidRPr="00166179">
              <w:rPr>
                <w:lang w:val="sq-AL"/>
              </w:rPr>
              <w:t xml:space="preserve"> analize t</w:t>
            </w:r>
            <w:r w:rsidR="00884AEA" w:rsidRPr="00166179">
              <w:rPr>
                <w:lang w:val="sq-AL"/>
              </w:rPr>
              <w:t>ë</w:t>
            </w:r>
            <w:r w:rsidRPr="00166179">
              <w:rPr>
                <w:lang w:val="sq-AL"/>
              </w:rPr>
              <w:t xml:space="preserve"> mangësive të legjislacionit ekzistues, lidhur </w:t>
            </w:r>
            <w:r w:rsidR="0057495A">
              <w:rPr>
                <w:lang w:val="sq-AL"/>
              </w:rPr>
              <w:t xml:space="preserve">me ligjin </w:t>
            </w:r>
            <w:r w:rsidRPr="00166179">
              <w:rPr>
                <w:lang w:val="sq-AL"/>
              </w:rPr>
              <w:t>për Ndërmarrjet Sociale n</w:t>
            </w:r>
            <w:r w:rsidR="00884AEA" w:rsidRPr="00166179">
              <w:rPr>
                <w:lang w:val="sq-AL"/>
              </w:rPr>
              <w:t>ë</w:t>
            </w:r>
            <w:r w:rsidRPr="00166179">
              <w:rPr>
                <w:lang w:val="sq-AL"/>
              </w:rPr>
              <w:t xml:space="preserve"> RSH</w:t>
            </w:r>
          </w:p>
          <w:p w14:paraId="3C4C308D" w14:textId="77777777" w:rsidR="00F3769E" w:rsidRPr="00166179" w:rsidRDefault="00F3769E" w:rsidP="00F3769E">
            <w:pPr>
              <w:pStyle w:val="TABELA"/>
              <w:rPr>
                <w:lang w:val="sq-AL"/>
              </w:rPr>
            </w:pPr>
            <w:r w:rsidRPr="00166179">
              <w:rPr>
                <w:lang w:val="sq-AL"/>
              </w:rPr>
              <w:t>(maksimumi 25 ditë)</w:t>
            </w:r>
          </w:p>
          <w:p w14:paraId="51EF6A9D" w14:textId="41275AFC" w:rsidR="00F3769E" w:rsidRPr="00166179" w:rsidRDefault="00F3769E" w:rsidP="00F3769E">
            <w:pPr>
              <w:pStyle w:val="TABELA"/>
              <w:rPr>
                <w:lang w:val="sq-AL"/>
              </w:rPr>
            </w:pPr>
            <w:r w:rsidRPr="00166179">
              <w:rPr>
                <w:lang w:val="sq-AL"/>
              </w:rPr>
              <w:t>AT e nevojshme për aktet nënligjore të</w:t>
            </w:r>
            <w:r w:rsidR="0057495A">
              <w:rPr>
                <w:lang w:val="sq-AL"/>
              </w:rPr>
              <w:t xml:space="preserve"> ligji</w:t>
            </w:r>
            <w:r w:rsidRPr="00166179">
              <w:rPr>
                <w:lang w:val="sq-AL"/>
              </w:rPr>
              <w:t xml:space="preserve">t për vullnetarizmin </w:t>
            </w:r>
          </w:p>
        </w:tc>
      </w:tr>
    </w:tbl>
    <w:p w14:paraId="419002B9" w14:textId="77777777" w:rsidR="00F3769E" w:rsidRPr="00166179" w:rsidRDefault="00F3769E" w:rsidP="00F3769E">
      <w:pPr>
        <w:pStyle w:val="TEKSTI"/>
        <w:rPr>
          <w:b/>
          <w:lang w:val="sq-AL"/>
        </w:rPr>
      </w:pPr>
      <w:bookmarkStart w:id="89" w:name="_Toc511254848"/>
      <w:bookmarkStart w:id="90" w:name="_Toc256000019"/>
      <w:bookmarkStart w:id="91" w:name="_Toc512876595"/>
      <w:bookmarkStart w:id="92" w:name="_Toc514928153"/>
      <w:bookmarkStart w:id="93" w:name="_Toc515546339"/>
      <w:bookmarkStart w:id="94" w:name="_Toc515548930"/>
    </w:p>
    <w:p w14:paraId="65E4F1B2" w14:textId="77777777" w:rsidR="00F3769E" w:rsidRPr="00166179" w:rsidRDefault="00F3769E" w:rsidP="00F3769E">
      <w:pPr>
        <w:pStyle w:val="TEKSTI"/>
        <w:rPr>
          <w:b/>
          <w:i/>
          <w:lang w:val="sq-AL"/>
        </w:rPr>
      </w:pPr>
      <w:r w:rsidRPr="00166179">
        <w:rPr>
          <w:b/>
          <w:lang w:val="sq-AL"/>
        </w:rPr>
        <w:t>Prioriteti 7: Mbledhja dhe disponueshmëria e të dhënave për zhvillimin e shoqërisë civile</w:t>
      </w:r>
      <w:bookmarkEnd w:id="89"/>
      <w:bookmarkEnd w:id="90"/>
      <w:bookmarkEnd w:id="91"/>
      <w:bookmarkEnd w:id="92"/>
      <w:bookmarkEnd w:id="93"/>
      <w:bookmarkEnd w:id="94"/>
    </w:p>
    <w:p w14:paraId="52C3EE0B" w14:textId="77777777" w:rsidR="00F3769E" w:rsidRPr="00166179" w:rsidRDefault="00F3769E" w:rsidP="00F3769E">
      <w:pPr>
        <w:ind w:left="28" w:right="-21"/>
        <w:contextualSpacing/>
        <w:jc w:val="both"/>
        <w:rPr>
          <w:rFonts w:ascii="Garamond" w:hAnsi="Garamond"/>
          <w:b/>
          <w:i/>
          <w:sz w:val="24"/>
          <w:szCs w:val="24"/>
          <w:lang w:val="sq-AL"/>
        </w:rPr>
      </w:pPr>
      <w:bookmarkStart w:id="95" w:name="_Hlk506978018"/>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98"/>
      </w:tblGrid>
      <w:tr w:rsidR="00F3769E" w:rsidRPr="00166179" w14:paraId="7A3D216B" w14:textId="77777777" w:rsidTr="00166179">
        <w:tc>
          <w:tcPr>
            <w:tcW w:w="9198" w:type="dxa"/>
          </w:tcPr>
          <w:p w14:paraId="2D1C4161" w14:textId="77777777" w:rsidR="00F3769E" w:rsidRPr="00166179" w:rsidRDefault="00F3769E" w:rsidP="00F3769E">
            <w:pPr>
              <w:tabs>
                <w:tab w:val="left" w:pos="1109"/>
              </w:tabs>
              <w:autoSpaceDE w:val="0"/>
              <w:autoSpaceDN w:val="0"/>
              <w:spacing w:after="0" w:line="240" w:lineRule="auto"/>
              <w:contextualSpacing/>
              <w:jc w:val="both"/>
              <w:rPr>
                <w:rFonts w:ascii="Garamond" w:hAnsi="Garamond"/>
                <w:b/>
                <w:sz w:val="24"/>
                <w:szCs w:val="24"/>
                <w:lang w:val="sq-AL"/>
              </w:rPr>
            </w:pPr>
            <w:r w:rsidRPr="00166179">
              <w:rPr>
                <w:rFonts w:ascii="Garamond" w:hAnsi="Garamond"/>
                <w:b/>
                <w:sz w:val="24"/>
                <w:szCs w:val="24"/>
                <w:lang w:val="sq-AL"/>
              </w:rPr>
              <w:t>Nën këtë prioritet janë identifikuar tre masa kryesore për të cilat janë vendosur edhe afatet:</w:t>
            </w:r>
          </w:p>
          <w:p w14:paraId="3004FBE2" w14:textId="2AE5511E" w:rsidR="00F3769E" w:rsidRPr="00166179" w:rsidRDefault="00F3769E" w:rsidP="00F3769E">
            <w:pPr>
              <w:pStyle w:val="TABELA"/>
              <w:rPr>
                <w:lang w:val="sq-AL"/>
              </w:rPr>
            </w:pPr>
            <w:r w:rsidRPr="00166179">
              <w:rPr>
                <w:lang w:val="sq-AL"/>
              </w:rPr>
              <w:t xml:space="preserve">7.1 Krijimi i Regjistrit Kombëtar Elektronik të </w:t>
            </w:r>
            <w:r w:rsidR="00166179">
              <w:rPr>
                <w:lang w:val="sq-AL"/>
              </w:rPr>
              <w:t>OSHC</w:t>
            </w:r>
            <w:r w:rsidRPr="00166179">
              <w:rPr>
                <w:lang w:val="sq-AL"/>
              </w:rPr>
              <w:t>-ve me të gjitha funksionet.</w:t>
            </w:r>
          </w:p>
          <w:p w14:paraId="4A3FD82E" w14:textId="77777777" w:rsidR="00F3769E" w:rsidRPr="00166179" w:rsidRDefault="00F3769E" w:rsidP="00F3769E">
            <w:pPr>
              <w:pStyle w:val="TABELA"/>
              <w:rPr>
                <w:i/>
                <w:lang w:val="sq-AL"/>
              </w:rPr>
            </w:pPr>
            <w:r w:rsidRPr="00166179">
              <w:rPr>
                <w:i/>
                <w:lang w:val="sq-AL"/>
              </w:rPr>
              <w:t>Afati: 2022</w:t>
            </w:r>
          </w:p>
          <w:p w14:paraId="0E5536B4" w14:textId="0747C50D" w:rsidR="00F3769E" w:rsidRPr="00166179" w:rsidRDefault="00F3769E" w:rsidP="00F3769E">
            <w:pPr>
              <w:pStyle w:val="TABELA"/>
              <w:rPr>
                <w:lang w:val="sq-AL"/>
              </w:rPr>
            </w:pPr>
            <w:r w:rsidRPr="00166179">
              <w:rPr>
                <w:lang w:val="sq-AL"/>
              </w:rPr>
              <w:t xml:space="preserve">7.2 Digjitalizimi i të dhënave dhe arkivave të </w:t>
            </w:r>
            <w:r w:rsidR="00166179">
              <w:rPr>
                <w:lang w:val="sq-AL"/>
              </w:rPr>
              <w:t>OSHC</w:t>
            </w:r>
            <w:r w:rsidRPr="00166179">
              <w:rPr>
                <w:lang w:val="sq-AL"/>
              </w:rPr>
              <w:t xml:space="preserve">-ve për të mundësuar një sistem për shkëmbimin e informacionit, duke përfshirë statusin, vendndodhjen, llojin e aktivitetit, numrin e stafit, dhe informacione të tjera relevante për </w:t>
            </w:r>
            <w:r w:rsidR="00166179">
              <w:rPr>
                <w:lang w:val="sq-AL"/>
              </w:rPr>
              <w:t>OSHC</w:t>
            </w:r>
            <w:r w:rsidRPr="00166179">
              <w:rPr>
                <w:lang w:val="sq-AL"/>
              </w:rPr>
              <w:t>-të në bazë të ndryshimit të kuadrit ligjor.</w:t>
            </w:r>
          </w:p>
          <w:p w14:paraId="762050A2" w14:textId="77777777" w:rsidR="00F3769E" w:rsidRPr="00166179" w:rsidRDefault="00F3769E" w:rsidP="00F3769E">
            <w:pPr>
              <w:pStyle w:val="TABELA"/>
              <w:rPr>
                <w:i/>
                <w:lang w:val="sq-AL"/>
              </w:rPr>
            </w:pPr>
            <w:r w:rsidRPr="00166179">
              <w:rPr>
                <w:i/>
                <w:lang w:val="sq-AL"/>
              </w:rPr>
              <w:t xml:space="preserve">Afati: 2022. </w:t>
            </w:r>
          </w:p>
          <w:p w14:paraId="50C24E5D" w14:textId="62F27775" w:rsidR="00F3769E" w:rsidRPr="00166179" w:rsidRDefault="00F3769E" w:rsidP="00F3769E">
            <w:pPr>
              <w:pStyle w:val="TABELA"/>
              <w:rPr>
                <w:lang w:val="sq-AL"/>
              </w:rPr>
            </w:pPr>
            <w:r w:rsidRPr="00166179">
              <w:rPr>
                <w:lang w:val="sq-AL"/>
              </w:rPr>
              <w:t xml:space="preserve">7.3 Ndërtimi i sistemit MIS të </w:t>
            </w:r>
            <w:r w:rsidR="0057495A">
              <w:rPr>
                <w:lang w:val="sq-AL"/>
              </w:rPr>
              <w:t>AMSHC</w:t>
            </w:r>
            <w:r w:rsidRPr="00166179">
              <w:rPr>
                <w:lang w:val="sq-AL"/>
              </w:rPr>
              <w:t>-së dhe fillimi i publikimit të statistikave kryesore mbi kontributin e sektorit të shoqërisë civile në zhvillimin ekonomik dhe social të vendit dhe shpërndarja gjerësisht t</w:t>
            </w:r>
            <w:r w:rsidR="0057495A">
              <w:rPr>
                <w:lang w:val="sq-AL"/>
              </w:rPr>
              <w:t>ë</w:t>
            </w:r>
            <w:r w:rsidRPr="00166179">
              <w:rPr>
                <w:lang w:val="sq-AL"/>
              </w:rPr>
              <w:t xml:space="preserve"> rezultateve.</w:t>
            </w:r>
          </w:p>
          <w:p w14:paraId="494514D6" w14:textId="77777777" w:rsidR="00F3769E" w:rsidRPr="00166179" w:rsidRDefault="00F3769E" w:rsidP="00F3769E">
            <w:pPr>
              <w:pStyle w:val="TABELA"/>
              <w:rPr>
                <w:lang w:val="sq-AL"/>
              </w:rPr>
            </w:pPr>
            <w:r w:rsidRPr="00166179">
              <w:rPr>
                <w:i/>
                <w:lang w:val="sq-AL"/>
              </w:rPr>
              <w:t xml:space="preserve">Afati: 2022. </w:t>
            </w:r>
          </w:p>
        </w:tc>
      </w:tr>
    </w:tbl>
    <w:p w14:paraId="34676C71" w14:textId="77777777" w:rsidR="00F3769E" w:rsidRPr="00166179" w:rsidRDefault="00F3769E" w:rsidP="00F3769E">
      <w:pPr>
        <w:pStyle w:val="TEKSTI"/>
        <w:rPr>
          <w:lang w:val="sq-AL"/>
        </w:rPr>
      </w:pPr>
    </w:p>
    <w:p w14:paraId="7B2EBC99" w14:textId="024A1DC9" w:rsidR="00F3769E" w:rsidRPr="00166179" w:rsidRDefault="00F3769E" w:rsidP="00F3769E">
      <w:pPr>
        <w:pStyle w:val="TEKSTI"/>
        <w:rPr>
          <w:lang w:val="sq-AL"/>
        </w:rPr>
      </w:pPr>
      <w:r w:rsidRPr="00166179">
        <w:rPr>
          <w:lang w:val="sq-AL"/>
        </w:rPr>
        <w:t xml:space="preserve">Të dhënat e konsoliduara për sektorin e </w:t>
      </w:r>
      <w:r w:rsidR="00166179">
        <w:rPr>
          <w:lang w:val="sq-AL"/>
        </w:rPr>
        <w:t>OSHC</w:t>
      </w:r>
      <w:r w:rsidRPr="00166179">
        <w:rPr>
          <w:lang w:val="sq-AL"/>
        </w:rPr>
        <w:t xml:space="preserve">-ve mund të forcojnë punën e shumë institucioneve publike që merren me </w:t>
      </w:r>
      <w:r w:rsidR="00166179">
        <w:rPr>
          <w:lang w:val="sq-AL"/>
        </w:rPr>
        <w:t>OSHC</w:t>
      </w:r>
      <w:r w:rsidRPr="00166179">
        <w:rPr>
          <w:lang w:val="sq-AL"/>
        </w:rPr>
        <w:t>-të, me qëllim që t</w:t>
      </w:r>
      <w:r w:rsidR="00491F3F">
        <w:rPr>
          <w:lang w:val="sq-AL"/>
        </w:rPr>
        <w:t>’</w:t>
      </w:r>
      <w:r w:rsidRPr="00166179">
        <w:rPr>
          <w:lang w:val="sq-AL"/>
        </w:rPr>
        <w:t>u garantojnë këtyre të fundit shërbime më cilësore.</w:t>
      </w:r>
      <w:r w:rsidR="0057495A">
        <w:rPr>
          <w:lang w:val="sq-AL"/>
        </w:rPr>
        <w:t xml:space="preserve"> ligji</w:t>
      </w:r>
      <w:r w:rsidRPr="00166179">
        <w:rPr>
          <w:lang w:val="sq-AL"/>
        </w:rPr>
        <w:t xml:space="preserve"> për </w:t>
      </w:r>
      <w:r w:rsidR="00166179">
        <w:rPr>
          <w:lang w:val="sq-AL"/>
        </w:rPr>
        <w:t>OSHC</w:t>
      </w:r>
      <w:r w:rsidRPr="00166179">
        <w:rPr>
          <w:lang w:val="sq-AL"/>
        </w:rPr>
        <w:t xml:space="preserve">-të dhe legjislacioni përkatës nuk ngarkon ndonjë institucion shtetëror ose publik me detyrën e krijimit apo mirëmbajtjes së regjistrit të </w:t>
      </w:r>
      <w:r w:rsidR="00166179">
        <w:rPr>
          <w:lang w:val="sq-AL"/>
        </w:rPr>
        <w:t>OSHC</w:t>
      </w:r>
      <w:r w:rsidRPr="00166179">
        <w:rPr>
          <w:lang w:val="sq-AL"/>
        </w:rPr>
        <w:t>-ve.</w:t>
      </w:r>
    </w:p>
    <w:p w14:paraId="4B063B0F" w14:textId="0B580436" w:rsidR="00F3769E" w:rsidRPr="00166179" w:rsidRDefault="00F3769E" w:rsidP="00F3769E">
      <w:pPr>
        <w:pStyle w:val="TEKSTI"/>
        <w:rPr>
          <w:lang w:val="sq-AL"/>
        </w:rPr>
      </w:pPr>
      <w:r w:rsidRPr="00166179">
        <w:rPr>
          <w:lang w:val="sq-AL"/>
        </w:rPr>
        <w:t xml:space="preserve">Në këto rrethana, kemi tri sfida për të dhënat e sektorit të </w:t>
      </w:r>
      <w:r w:rsidR="00166179">
        <w:rPr>
          <w:lang w:val="sq-AL"/>
        </w:rPr>
        <w:t>OSHC</w:t>
      </w:r>
      <w:r w:rsidRPr="00166179">
        <w:rPr>
          <w:lang w:val="sq-AL"/>
        </w:rPr>
        <w:t>-ve:</w:t>
      </w:r>
    </w:p>
    <w:p w14:paraId="330558D5" w14:textId="66033692" w:rsidR="00F3769E" w:rsidRPr="00166179" w:rsidRDefault="00D841CC" w:rsidP="00F3769E">
      <w:pPr>
        <w:pStyle w:val="TEKSTI"/>
        <w:rPr>
          <w:b/>
          <w:lang w:val="sq-AL"/>
        </w:rPr>
      </w:pPr>
      <w:r w:rsidRPr="00166179">
        <w:rPr>
          <w:b/>
          <w:lang w:val="sq-AL"/>
        </w:rPr>
        <w:t>-</w:t>
      </w:r>
      <w:r w:rsidR="00F3769E" w:rsidRPr="00166179">
        <w:rPr>
          <w:b/>
          <w:lang w:val="sq-AL"/>
        </w:rPr>
        <w:t xml:space="preserve">Mungesa e të dhënave të sakta dhe të konsoliduara për sektorin e </w:t>
      </w:r>
      <w:r w:rsidR="00166179">
        <w:rPr>
          <w:b/>
          <w:lang w:val="sq-AL"/>
        </w:rPr>
        <w:t>OSHC</w:t>
      </w:r>
      <w:r w:rsidR="00F3769E" w:rsidRPr="00166179">
        <w:rPr>
          <w:b/>
          <w:lang w:val="sq-AL"/>
        </w:rPr>
        <w:t>-ve:</w:t>
      </w:r>
    </w:p>
    <w:p w14:paraId="47F7A811" w14:textId="758D6FDD" w:rsidR="00F3769E" w:rsidRPr="00166179" w:rsidRDefault="00F3769E" w:rsidP="00F3769E">
      <w:pPr>
        <w:pStyle w:val="TEKSTI"/>
        <w:rPr>
          <w:lang w:val="sq-AL"/>
        </w:rPr>
      </w:pPr>
      <w:r w:rsidRPr="00166179">
        <w:rPr>
          <w:lang w:val="sq-AL"/>
        </w:rPr>
        <w:t xml:space="preserve">Disa institucione publike, me nismë të tyre, kanë krijuar regjistra të thjeshtë të </w:t>
      </w:r>
      <w:r w:rsidR="00166179">
        <w:rPr>
          <w:lang w:val="sq-AL"/>
        </w:rPr>
        <w:t>OSHC</w:t>
      </w:r>
      <w:r w:rsidRPr="00166179">
        <w:rPr>
          <w:lang w:val="sq-AL"/>
        </w:rPr>
        <w:t xml:space="preserve">-ve që të lehtësojnë punën e përditshme. Sipas Gjykatës së Shkallës së Parë Tiranë, 9 280 </w:t>
      </w:r>
      <w:r w:rsidR="00166179">
        <w:rPr>
          <w:lang w:val="sq-AL"/>
        </w:rPr>
        <w:t>OSHC</w:t>
      </w:r>
      <w:r w:rsidRPr="00166179">
        <w:rPr>
          <w:lang w:val="sq-AL"/>
        </w:rPr>
        <w:t xml:space="preserve"> janë regjistruar që në 1993, vit kur ky funksion iu caktua vetëm gjykatave. Të dhënat mbahen kryesisht në formë shkresore dhe të paorganizuara në një databazë të strukturuar.</w:t>
      </w:r>
    </w:p>
    <w:p w14:paraId="6C2FBF7F" w14:textId="59B2CCD5" w:rsidR="00F3769E" w:rsidRPr="00166179" w:rsidRDefault="00D841CC" w:rsidP="00D841CC">
      <w:pPr>
        <w:pStyle w:val="PARAGRAFI0"/>
        <w:rPr>
          <w:lang w:val="sq-AL"/>
        </w:rPr>
      </w:pPr>
      <w:r w:rsidRPr="00166179">
        <w:rPr>
          <w:lang w:val="sq-AL"/>
        </w:rPr>
        <w:t>-</w:t>
      </w:r>
      <w:r w:rsidR="00F3769E" w:rsidRPr="00166179">
        <w:rPr>
          <w:lang w:val="sq-AL"/>
        </w:rPr>
        <w:t xml:space="preserve">Sipas DP të Tatimeve, në maj 2016 ishin 3 766 </w:t>
      </w:r>
      <w:r w:rsidR="00166179">
        <w:rPr>
          <w:lang w:val="sq-AL"/>
        </w:rPr>
        <w:t>OSHC</w:t>
      </w:r>
      <w:r w:rsidR="00F3769E" w:rsidRPr="00166179">
        <w:rPr>
          <w:lang w:val="sq-AL"/>
        </w:rPr>
        <w:t xml:space="preserve"> të regjistruara.</w:t>
      </w:r>
    </w:p>
    <w:p w14:paraId="69C30D66" w14:textId="7861EBA8" w:rsidR="00F3769E" w:rsidRPr="00166179" w:rsidRDefault="0057495A" w:rsidP="00F3769E">
      <w:pPr>
        <w:pStyle w:val="TEKSTI"/>
        <w:rPr>
          <w:lang w:val="sq-AL"/>
        </w:rPr>
      </w:pPr>
      <w:r>
        <w:rPr>
          <w:lang w:val="sq-AL"/>
        </w:rPr>
        <w:t>AMSHC</w:t>
      </w:r>
      <w:r w:rsidR="00F3769E" w:rsidRPr="00166179">
        <w:rPr>
          <w:lang w:val="sq-AL"/>
        </w:rPr>
        <w:t xml:space="preserve">-ja e filloi procesin e regjistrimit (me bazë vullnetare) të </w:t>
      </w:r>
      <w:r w:rsidR="00166179">
        <w:rPr>
          <w:lang w:val="sq-AL"/>
        </w:rPr>
        <w:t>OSHC</w:t>
      </w:r>
      <w:r w:rsidR="00F3769E" w:rsidRPr="00166179">
        <w:rPr>
          <w:lang w:val="sq-AL"/>
        </w:rPr>
        <w:t xml:space="preserve">-ve në vitin 2012. Janë regjistruar 562 </w:t>
      </w:r>
      <w:r w:rsidR="00166179">
        <w:rPr>
          <w:lang w:val="sq-AL"/>
        </w:rPr>
        <w:t>OSHC</w:t>
      </w:r>
      <w:r w:rsidR="00F3769E" w:rsidRPr="00166179">
        <w:rPr>
          <w:lang w:val="sq-AL"/>
        </w:rPr>
        <w:t xml:space="preserve">. Nga shifrat e ndryshme që japin institucionet kryesore, është e qartë se institucionet shtetërore përdorin të dhëna të konsoliduara për </w:t>
      </w:r>
      <w:r w:rsidR="00166179">
        <w:rPr>
          <w:lang w:val="sq-AL"/>
        </w:rPr>
        <w:t>OSHC</w:t>
      </w:r>
      <w:r w:rsidR="00F3769E" w:rsidRPr="00166179">
        <w:rPr>
          <w:lang w:val="sq-AL"/>
        </w:rPr>
        <w:t xml:space="preserve">-të. Ndërhyrja imediate do të jetë ngritja e një Regjistri Kombëtar Elektronik i </w:t>
      </w:r>
      <w:r w:rsidR="00166179">
        <w:rPr>
          <w:lang w:val="sq-AL"/>
        </w:rPr>
        <w:t>OSHC</w:t>
      </w:r>
      <w:r w:rsidR="00F3769E" w:rsidRPr="00166179">
        <w:rPr>
          <w:lang w:val="sq-AL"/>
        </w:rPr>
        <w:t xml:space="preserve">-ve që të jetë i konsoliduar. Kjo do të përmirësojë shërbimet administrative që iu ofrohen </w:t>
      </w:r>
      <w:r w:rsidR="00166179">
        <w:rPr>
          <w:lang w:val="sq-AL"/>
        </w:rPr>
        <w:t>OSHC</w:t>
      </w:r>
      <w:r w:rsidR="00F3769E" w:rsidRPr="00166179">
        <w:rPr>
          <w:lang w:val="sq-AL"/>
        </w:rPr>
        <w:t xml:space="preserve">-ve, do të ofrojë informacion të saktë dhe të konsoliduar për subjektet e interesuara, do të mundësojë shkëmbim të lehtë të informacionit, transparencë dhe llogaridhënie, si edhe performancë më të mirë të institucioneve shtetërore. Gjithashtu, regjistri elektronik i </w:t>
      </w:r>
      <w:r w:rsidR="00166179">
        <w:rPr>
          <w:lang w:val="sq-AL"/>
        </w:rPr>
        <w:t>OSHC</w:t>
      </w:r>
      <w:r w:rsidR="00F3769E" w:rsidRPr="00166179">
        <w:rPr>
          <w:lang w:val="sq-AL"/>
        </w:rPr>
        <w:t xml:space="preserve">-ve duhet të përmbajë të gjitha raportet financiare të </w:t>
      </w:r>
      <w:r w:rsidR="00166179">
        <w:rPr>
          <w:lang w:val="sq-AL"/>
        </w:rPr>
        <w:t>OSHC</w:t>
      </w:r>
      <w:r w:rsidR="00F3769E" w:rsidRPr="00166179">
        <w:rPr>
          <w:lang w:val="sq-AL"/>
        </w:rPr>
        <w:t xml:space="preserve">-ve, që mund të bëhen publike me qëllim rritjen e transparencës dhe llogaridhënies së </w:t>
      </w:r>
      <w:r w:rsidR="00166179">
        <w:rPr>
          <w:lang w:val="sq-AL"/>
        </w:rPr>
        <w:t>OSHC</w:t>
      </w:r>
      <w:r w:rsidR="00F3769E" w:rsidRPr="00166179">
        <w:rPr>
          <w:lang w:val="sq-AL"/>
        </w:rPr>
        <w:t xml:space="preserve">-ve. Kjo do të kërkojë ndryshime në legjislacionin ekzistues që disiplinon regjistrimin dhe raportimin e </w:t>
      </w:r>
      <w:r w:rsidR="00166179">
        <w:rPr>
          <w:lang w:val="sq-AL"/>
        </w:rPr>
        <w:t>OSHC</w:t>
      </w:r>
      <w:r w:rsidR="00F3769E" w:rsidRPr="00166179">
        <w:rPr>
          <w:lang w:val="sq-AL"/>
        </w:rPr>
        <w:t>-ve (shih Prioritetin 6).</w:t>
      </w:r>
    </w:p>
    <w:p w14:paraId="623F8EAF" w14:textId="3F953BBF" w:rsidR="00F3769E" w:rsidRPr="00166179" w:rsidRDefault="00D841CC" w:rsidP="00D841CC">
      <w:pPr>
        <w:pStyle w:val="PARAGRAFI0"/>
        <w:rPr>
          <w:lang w:val="sq-AL"/>
        </w:rPr>
      </w:pPr>
      <w:r w:rsidRPr="00166179">
        <w:rPr>
          <w:lang w:val="sq-AL"/>
        </w:rPr>
        <w:t>-</w:t>
      </w:r>
      <w:r w:rsidR="00F3769E" w:rsidRPr="00166179">
        <w:rPr>
          <w:lang w:val="sq-AL"/>
        </w:rPr>
        <w:t xml:space="preserve">Mungesa e të dhënave digjitale për </w:t>
      </w:r>
      <w:r w:rsidR="00166179">
        <w:rPr>
          <w:lang w:val="sq-AL"/>
        </w:rPr>
        <w:t>OSHC</w:t>
      </w:r>
      <w:r w:rsidR="00F3769E" w:rsidRPr="00166179">
        <w:rPr>
          <w:lang w:val="sq-AL"/>
        </w:rPr>
        <w:t>-të:</w:t>
      </w:r>
    </w:p>
    <w:p w14:paraId="4B4F65F7" w14:textId="4A8CBA24" w:rsidR="00F3769E" w:rsidRPr="00166179" w:rsidRDefault="00F3769E" w:rsidP="00F3769E">
      <w:pPr>
        <w:pStyle w:val="TEKSTI"/>
        <w:rPr>
          <w:lang w:val="sq-AL"/>
        </w:rPr>
      </w:pPr>
      <w:r w:rsidRPr="00166179">
        <w:rPr>
          <w:lang w:val="sq-AL"/>
        </w:rPr>
        <w:t xml:space="preserve">I gjithë procesi i regjistrimit, ndryshimeve dhe çregjistrimit të </w:t>
      </w:r>
      <w:r w:rsidR="00166179">
        <w:rPr>
          <w:lang w:val="sq-AL"/>
        </w:rPr>
        <w:t>OSHC</w:t>
      </w:r>
      <w:r w:rsidRPr="00166179">
        <w:rPr>
          <w:lang w:val="sq-AL"/>
        </w:rPr>
        <w:t xml:space="preserve">-ve në Gjykatën e Tiranës bëhet manualisht. Në mungesë të një regjistri elektronik, Gjykata has vështirësi në përditësimin e informacionit, si p.sh. ndryshimet e adresave apo anëtarësisë së bordeve. Përveç kësaj, pa një regjistër elektronik të </w:t>
      </w:r>
      <w:r w:rsidR="00166179">
        <w:rPr>
          <w:lang w:val="sq-AL"/>
        </w:rPr>
        <w:t>OSHC</w:t>
      </w:r>
      <w:r w:rsidRPr="00166179">
        <w:rPr>
          <w:lang w:val="sq-AL"/>
        </w:rPr>
        <w:t xml:space="preserve">-ve, gjykatës i mungojnë të dhënat e automatizuara apo dokumentet e skanuara të dosjeve të </w:t>
      </w:r>
      <w:r w:rsidR="00166179">
        <w:rPr>
          <w:lang w:val="sq-AL"/>
        </w:rPr>
        <w:t>OSHC</w:t>
      </w:r>
      <w:r w:rsidRPr="00166179">
        <w:rPr>
          <w:lang w:val="sq-AL"/>
        </w:rPr>
        <w:t xml:space="preserve">-ve. Nga këndvështrimi logjistik, nuk është e lehtë të merresh me rreth 9 280 dosje </w:t>
      </w:r>
      <w:r w:rsidR="00166179">
        <w:rPr>
          <w:lang w:val="sq-AL"/>
        </w:rPr>
        <w:t>OSHC</w:t>
      </w:r>
      <w:r w:rsidRPr="00166179">
        <w:rPr>
          <w:lang w:val="sq-AL"/>
        </w:rPr>
        <w:t xml:space="preserve">-sh dhe dokumente të shumta për secilën </w:t>
      </w:r>
      <w:r w:rsidR="00166179">
        <w:rPr>
          <w:lang w:val="sq-AL"/>
        </w:rPr>
        <w:t>OSHC</w:t>
      </w:r>
      <w:r w:rsidRPr="00166179">
        <w:rPr>
          <w:lang w:val="sq-AL"/>
        </w:rPr>
        <w:t xml:space="preserve">. Ndërhyrja e nevojshme për kapërcimin e kësaj problematike është skanimi dhe digjitalizimi i të gjitha arkivave dhe dokumenteve të </w:t>
      </w:r>
      <w:r w:rsidR="00166179">
        <w:rPr>
          <w:lang w:val="sq-AL"/>
        </w:rPr>
        <w:t>OSHC</w:t>
      </w:r>
      <w:r w:rsidRPr="00166179">
        <w:rPr>
          <w:lang w:val="sq-AL"/>
        </w:rPr>
        <w:t xml:space="preserve">-së. Kjo do të kërkojë sinkronizim të aktiviteteve me zhvillimin dhe zbatimin e Databazës Kombëtare të </w:t>
      </w:r>
      <w:r w:rsidR="00166179">
        <w:rPr>
          <w:lang w:val="sq-AL"/>
        </w:rPr>
        <w:t>OSHC</w:t>
      </w:r>
      <w:r w:rsidRPr="00166179">
        <w:rPr>
          <w:lang w:val="sq-AL"/>
        </w:rPr>
        <w:t xml:space="preserve">-ve, si edhe ndryshime në legjislacionin ekzistues për regjistrimin dhe raportimin e </w:t>
      </w:r>
      <w:r w:rsidR="00166179">
        <w:rPr>
          <w:lang w:val="sq-AL"/>
        </w:rPr>
        <w:t>OSHC</w:t>
      </w:r>
      <w:r w:rsidRPr="00166179">
        <w:rPr>
          <w:lang w:val="sq-AL"/>
        </w:rPr>
        <w:t>-ve, siç u përmend edhe më lart (shih Prioritetin 6).</w:t>
      </w:r>
    </w:p>
    <w:p w14:paraId="7F8A6AF6" w14:textId="58BDC596" w:rsidR="00F3769E" w:rsidRPr="00166179" w:rsidRDefault="00D841CC" w:rsidP="00D841CC">
      <w:pPr>
        <w:pStyle w:val="TEKSTI"/>
        <w:rPr>
          <w:b/>
          <w:lang w:val="sq-AL"/>
        </w:rPr>
      </w:pPr>
      <w:r w:rsidRPr="00166179">
        <w:rPr>
          <w:b/>
          <w:lang w:val="sq-AL"/>
        </w:rPr>
        <w:t>-</w:t>
      </w:r>
      <w:r w:rsidR="00F3769E" w:rsidRPr="00166179">
        <w:rPr>
          <w:b/>
          <w:lang w:val="sq-AL"/>
        </w:rPr>
        <w:t xml:space="preserve">Nevoja për të dhëna të avancuara dhe analiza të sektorit të </w:t>
      </w:r>
      <w:r w:rsidR="00166179">
        <w:rPr>
          <w:b/>
          <w:lang w:val="sq-AL"/>
        </w:rPr>
        <w:t>OSHC</w:t>
      </w:r>
      <w:r w:rsidR="00F3769E" w:rsidRPr="00166179">
        <w:rPr>
          <w:b/>
          <w:lang w:val="sq-AL"/>
        </w:rPr>
        <w:t>-ve:</w:t>
      </w:r>
    </w:p>
    <w:p w14:paraId="4E9B232A" w14:textId="4522A111" w:rsidR="00F3769E" w:rsidRPr="00166179" w:rsidRDefault="00F3769E" w:rsidP="00D841CC">
      <w:pPr>
        <w:pStyle w:val="TEKSTI"/>
        <w:rPr>
          <w:lang w:val="sq-AL"/>
        </w:rPr>
      </w:pPr>
      <w:r w:rsidRPr="00166179">
        <w:rPr>
          <w:lang w:val="sq-AL"/>
        </w:rPr>
        <w:t>Dispozitat ekzistuese për raportimin, përveç se joadekuate dhe të mbingarkuara, nuk mundësojnë as statistika sistematike dhe të besueshme për sektorin jofitimprurës. Për shembull, INSTAT</w:t>
      </w:r>
      <w:r w:rsidRPr="00166179">
        <w:rPr>
          <w:rStyle w:val="FootnoteReference"/>
          <w:rFonts w:cs="Arial"/>
          <w:lang w:val="sq-AL"/>
        </w:rPr>
        <w:footnoteReference w:id="14"/>
      </w:r>
      <w:r w:rsidRPr="00166179">
        <w:rPr>
          <w:lang w:val="sq-AL"/>
        </w:rPr>
        <w:t xml:space="preserve"> raporton se 2 465 subjekte janë regjistruar si </w:t>
      </w:r>
      <w:r w:rsidR="00166179">
        <w:rPr>
          <w:lang w:val="sq-AL"/>
        </w:rPr>
        <w:t>OSHC</w:t>
      </w:r>
      <w:r w:rsidRPr="00166179">
        <w:rPr>
          <w:lang w:val="sq-AL"/>
        </w:rPr>
        <w:t xml:space="preserve"> nga fundi i vitit 2016, ndërsa sipas administratës tatimore ishin 1 507 </w:t>
      </w:r>
      <w:r w:rsidR="00166179">
        <w:rPr>
          <w:lang w:val="sq-AL"/>
        </w:rPr>
        <w:t>OSHC</w:t>
      </w:r>
      <w:r w:rsidRPr="00166179">
        <w:rPr>
          <w:lang w:val="sq-AL"/>
        </w:rPr>
        <w:t xml:space="preserve"> që dorëzuan të paktën një deklarim tatimor vjetor; nga ana tjetër, gjykatat nuk arritën të japin të dhëna të sakta për numrin e organizatave të regjistruara. Rregulla më të hollësishme dhe specifike për </w:t>
      </w:r>
      <w:r w:rsidR="00166179">
        <w:rPr>
          <w:lang w:val="sq-AL"/>
        </w:rPr>
        <w:t>OSHC</w:t>
      </w:r>
      <w:r w:rsidRPr="00166179">
        <w:rPr>
          <w:lang w:val="sq-AL"/>
        </w:rPr>
        <w:t xml:space="preserve">-të do të mundësonin përpilimin e statistikave më të avancuara për zhvillimet e sektorit jofitimprurës (p.sh. të ardhurat totale, burimet e financimit, asetet, numri i punonjësve, numri i vullnetarëve, etj.), që janë të rëndësishme për programin bazuar në evidenca, monitorimin dhe vlerësimin e financimit të programeve të </w:t>
      </w:r>
      <w:r w:rsidR="00166179">
        <w:rPr>
          <w:lang w:val="sq-AL"/>
        </w:rPr>
        <w:t>OSHC</w:t>
      </w:r>
      <w:r w:rsidRPr="00166179">
        <w:rPr>
          <w:lang w:val="sq-AL"/>
        </w:rPr>
        <w:t xml:space="preserve">-ve. Qasja e ndjekur nga institucione të ndryshme në këtë drejtim ua lehtëson punën e përditshme, ama, kjo qasje ka krijuar problematike në lidhje me autenticitetin dhe cilësinë e të dhënave. Një tjetër ndërhyrje e nevojshme në administrimin e të dhënave që do të mundësonte studime dhe raporte të avancuara për sektorin e </w:t>
      </w:r>
      <w:r w:rsidR="00166179">
        <w:rPr>
          <w:lang w:val="sq-AL"/>
        </w:rPr>
        <w:t>OSHC</w:t>
      </w:r>
      <w:r w:rsidRPr="00166179">
        <w:rPr>
          <w:lang w:val="sq-AL"/>
        </w:rPr>
        <w:t xml:space="preserve">-ve, do të jetë edhe krijimi i Sistemit të Menaxhimit të Informacionit (SMI) të </w:t>
      </w:r>
      <w:r w:rsidR="0057495A">
        <w:rPr>
          <w:lang w:val="sq-AL"/>
        </w:rPr>
        <w:t>AMSHC</w:t>
      </w:r>
      <w:r w:rsidRPr="00166179">
        <w:rPr>
          <w:lang w:val="sq-AL"/>
        </w:rPr>
        <w:t xml:space="preserve">-së, që do të shërbejë si platformë shkëmbimi informacioni për </w:t>
      </w:r>
      <w:r w:rsidR="00166179">
        <w:rPr>
          <w:lang w:val="sq-AL"/>
        </w:rPr>
        <w:t>OSHC</w:t>
      </w:r>
      <w:r w:rsidRPr="00166179">
        <w:rPr>
          <w:lang w:val="sq-AL"/>
        </w:rPr>
        <w:t xml:space="preserve">-të. SMI do të krijohet që të jetë ndërveprues me Regjistrimin Elektronik Kombëtar që parashikohet të ngrihet. Përveç të dhënave bazë për numrin dhe profilin e </w:t>
      </w:r>
      <w:r w:rsidR="00166179">
        <w:rPr>
          <w:lang w:val="sq-AL"/>
        </w:rPr>
        <w:t>OSHC</w:t>
      </w:r>
      <w:r w:rsidRPr="00166179">
        <w:rPr>
          <w:lang w:val="sq-AL"/>
        </w:rPr>
        <w:t xml:space="preserve">-ve, është e nevojshme të ndiqen edhe të dhëna të tjera që tregojnë impaktin social të programeve të </w:t>
      </w:r>
      <w:r w:rsidR="00166179">
        <w:rPr>
          <w:lang w:val="sq-AL"/>
        </w:rPr>
        <w:t>OSHC</w:t>
      </w:r>
      <w:r w:rsidRPr="00166179">
        <w:rPr>
          <w:lang w:val="sq-AL"/>
        </w:rPr>
        <w:t xml:space="preserve">-ve, si edhe mundësojnë vlerësimin e kontributit të </w:t>
      </w:r>
      <w:r w:rsidR="00166179">
        <w:rPr>
          <w:lang w:val="sq-AL"/>
        </w:rPr>
        <w:t>OSHC</w:t>
      </w:r>
      <w:r w:rsidRPr="00166179">
        <w:rPr>
          <w:lang w:val="sq-AL"/>
        </w:rPr>
        <w:t>-ve në rritjen e përgjithshme sociale dhe ekonomike, si p.sh.: fusha e aktivitetit, numri i punonjësve, të ardhurat totale, burimet e financimit, asetet, numri i vullnetarëve, etj.</w:t>
      </w:r>
    </w:p>
    <w:p w14:paraId="2473906A" w14:textId="292A6EBD" w:rsidR="00F3769E" w:rsidRPr="00166179" w:rsidRDefault="00F3769E" w:rsidP="00D841CC">
      <w:pPr>
        <w:pStyle w:val="TEKSTI"/>
        <w:rPr>
          <w:lang w:val="sq-AL"/>
        </w:rPr>
      </w:pPr>
      <w:r w:rsidRPr="00166179">
        <w:rPr>
          <w:lang w:val="sq-AL"/>
        </w:rPr>
        <w:t xml:space="preserve">Kjo do të kërkojë ndërhyrje në legjislacionin ekzistues për regjistrimin dhe raportimin e </w:t>
      </w:r>
      <w:r w:rsidR="00166179">
        <w:rPr>
          <w:lang w:val="sq-AL"/>
        </w:rPr>
        <w:t>OSHC</w:t>
      </w:r>
      <w:r w:rsidRPr="00166179">
        <w:rPr>
          <w:lang w:val="sq-AL"/>
        </w:rPr>
        <w:t>-ve, siç u përmend nën Prioritetin 6.</w:t>
      </w:r>
    </w:p>
    <w:bookmarkEnd w:id="95"/>
    <w:p w14:paraId="14907145" w14:textId="77777777" w:rsidR="00F3769E" w:rsidRPr="00166179" w:rsidRDefault="00F3769E" w:rsidP="00D841CC">
      <w:pPr>
        <w:pStyle w:val="TEKSTI"/>
        <w:rPr>
          <w:b/>
          <w:lang w:val="sq-AL"/>
        </w:rPr>
      </w:pPr>
      <w:r w:rsidRPr="00166179">
        <w:rPr>
          <w:b/>
          <w:lang w:val="sq-AL"/>
        </w:rPr>
        <w:t>Masat e planifikuara</w:t>
      </w:r>
    </w:p>
    <w:p w14:paraId="793065DE" w14:textId="77777777" w:rsidR="00F3769E" w:rsidRPr="00166179" w:rsidRDefault="00F3769E" w:rsidP="00D841CC">
      <w:pPr>
        <w:pStyle w:val="TEKSTI"/>
        <w:rPr>
          <w:b/>
          <w:lang w:val="sq-AL"/>
        </w:rPr>
      </w:pPr>
      <w:r w:rsidRPr="00166179">
        <w:rPr>
          <w:b/>
          <w:lang w:val="sq-AL"/>
        </w:rPr>
        <w:t>Masa 7.1.</w:t>
      </w:r>
    </w:p>
    <w:p w14:paraId="50C0FB5B" w14:textId="3DE75099" w:rsidR="00F3769E" w:rsidRPr="00166179" w:rsidRDefault="00F3769E" w:rsidP="00D841CC">
      <w:pPr>
        <w:pStyle w:val="TEKSTI"/>
        <w:rPr>
          <w:b/>
          <w:lang w:val="sq-AL"/>
        </w:rPr>
      </w:pPr>
      <w:r w:rsidRPr="00166179">
        <w:rPr>
          <w:b/>
          <w:lang w:val="sq-AL"/>
        </w:rPr>
        <w:t xml:space="preserve">Krijimi i një Regjistri Kombëtar Elektronik për </w:t>
      </w:r>
      <w:r w:rsidR="00166179">
        <w:rPr>
          <w:b/>
          <w:lang w:val="sq-AL"/>
        </w:rPr>
        <w:t>OSHC</w:t>
      </w:r>
      <w:r w:rsidRPr="00166179">
        <w:rPr>
          <w:b/>
          <w:lang w:val="sq-AL"/>
        </w:rPr>
        <w:t xml:space="preserve">-të me të gjitha funksionet. Duhet të përmbajë të gjitha informacionet relevante për </w:t>
      </w:r>
      <w:r w:rsidR="00166179">
        <w:rPr>
          <w:b/>
          <w:lang w:val="sq-AL"/>
        </w:rPr>
        <w:t>OSHC</w:t>
      </w:r>
      <w:r w:rsidRPr="00166179">
        <w:rPr>
          <w:b/>
          <w:lang w:val="sq-AL"/>
        </w:rPr>
        <w:t xml:space="preserve">-të (si data e regjistrimit, adresa/të dhënat e kontaktit, sektori/sektorët, aktivitetet, emri i presidentit/personave të tjerë të autorizuar për të përfaqësuar </w:t>
      </w:r>
      <w:r w:rsidR="00166179">
        <w:rPr>
          <w:b/>
          <w:lang w:val="sq-AL"/>
        </w:rPr>
        <w:t>OSHC</w:t>
      </w:r>
      <w:r w:rsidRPr="00166179">
        <w:rPr>
          <w:b/>
          <w:lang w:val="sq-AL"/>
        </w:rPr>
        <w:t xml:space="preserve">-në, etj.) dhe të jepet mundësia e kërkimit sipas kritereve të ndryshme (emri, grupi/nëngrupi i aktiviteteve, qyteti/rajoni i selie të </w:t>
      </w:r>
      <w:r w:rsidR="00166179">
        <w:rPr>
          <w:b/>
          <w:lang w:val="sq-AL"/>
        </w:rPr>
        <w:t>OSHC</w:t>
      </w:r>
      <w:r w:rsidRPr="00166179">
        <w:rPr>
          <w:b/>
          <w:lang w:val="sq-AL"/>
        </w:rPr>
        <w:t xml:space="preserve">-ve, etj.). </w:t>
      </w:r>
    </w:p>
    <w:tbl>
      <w:tblPr>
        <w:tblW w:w="90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39"/>
        <w:gridCol w:w="6651"/>
      </w:tblGrid>
      <w:tr w:rsidR="00F3769E" w:rsidRPr="00166179" w14:paraId="75280999" w14:textId="77777777" w:rsidTr="00166179">
        <w:tc>
          <w:tcPr>
            <w:tcW w:w="2439" w:type="dxa"/>
          </w:tcPr>
          <w:p w14:paraId="0BB93DD0" w14:textId="77777777" w:rsidR="00F3769E" w:rsidRPr="00166179" w:rsidRDefault="00F3769E" w:rsidP="00D841CC">
            <w:pPr>
              <w:pStyle w:val="TABELA"/>
              <w:rPr>
                <w:lang w:val="sq-AL"/>
              </w:rPr>
            </w:pPr>
            <w:r w:rsidRPr="00166179">
              <w:rPr>
                <w:lang w:val="sq-AL"/>
              </w:rPr>
              <w:t>Masa 7.1.</w:t>
            </w:r>
          </w:p>
        </w:tc>
        <w:tc>
          <w:tcPr>
            <w:tcW w:w="6651" w:type="dxa"/>
          </w:tcPr>
          <w:p w14:paraId="5C84FE99" w14:textId="55D2ED3C" w:rsidR="00F3769E" w:rsidRPr="00166179" w:rsidRDefault="00F3769E" w:rsidP="00D841CC">
            <w:pPr>
              <w:pStyle w:val="TABELA"/>
              <w:rPr>
                <w:lang w:val="sq-AL"/>
              </w:rPr>
            </w:pPr>
            <w:r w:rsidRPr="00166179">
              <w:rPr>
                <w:lang w:val="sq-AL"/>
              </w:rPr>
              <w:t xml:space="preserve">Krijimi i një Regjistri Kombëtar Elektronik për </w:t>
            </w:r>
            <w:r w:rsidR="00166179">
              <w:rPr>
                <w:lang w:val="sq-AL"/>
              </w:rPr>
              <w:t>OSHC</w:t>
            </w:r>
            <w:r w:rsidRPr="00166179">
              <w:rPr>
                <w:lang w:val="sq-AL"/>
              </w:rPr>
              <w:t>-të me të gjitha funksionet.</w:t>
            </w:r>
          </w:p>
        </w:tc>
      </w:tr>
      <w:tr w:rsidR="00F3769E" w:rsidRPr="00166179" w14:paraId="032939F2" w14:textId="77777777" w:rsidTr="00166179">
        <w:tc>
          <w:tcPr>
            <w:tcW w:w="2439" w:type="dxa"/>
          </w:tcPr>
          <w:p w14:paraId="1C052081" w14:textId="77777777" w:rsidR="00F3769E" w:rsidRPr="00166179" w:rsidRDefault="00F3769E" w:rsidP="00D841CC">
            <w:pPr>
              <w:pStyle w:val="TABELA"/>
              <w:rPr>
                <w:lang w:val="sq-AL"/>
              </w:rPr>
            </w:pPr>
            <w:r w:rsidRPr="00166179">
              <w:rPr>
                <w:lang w:val="sq-AL"/>
              </w:rPr>
              <w:t>Institucioni kryesor përgjegjës</w:t>
            </w:r>
          </w:p>
        </w:tc>
        <w:tc>
          <w:tcPr>
            <w:tcW w:w="6651" w:type="dxa"/>
          </w:tcPr>
          <w:p w14:paraId="0BBCBA53" w14:textId="6FEEAAAD" w:rsidR="00F3769E" w:rsidRPr="00166179" w:rsidRDefault="00F3769E" w:rsidP="00D841CC">
            <w:pPr>
              <w:pStyle w:val="TABELA"/>
              <w:rPr>
                <w:lang w:val="sq-AL"/>
              </w:rPr>
            </w:pPr>
            <w:r w:rsidRPr="00166179">
              <w:rPr>
                <w:lang w:val="sq-AL"/>
              </w:rPr>
              <w:t>Agjencia Kombëtare për Shoqërinë e Informacionit (</w:t>
            </w:r>
            <w:r w:rsidR="00AF62A7">
              <w:rPr>
                <w:lang w:val="sq-AL"/>
              </w:rPr>
              <w:t>AKSHI</w:t>
            </w:r>
            <w:r w:rsidRPr="00166179">
              <w:rPr>
                <w:lang w:val="sq-AL"/>
              </w:rPr>
              <w:t>)</w:t>
            </w:r>
          </w:p>
          <w:p w14:paraId="6244C43D" w14:textId="20C6D58B" w:rsidR="00F3769E" w:rsidRPr="00166179" w:rsidRDefault="00F3769E" w:rsidP="00D841CC">
            <w:pPr>
              <w:pStyle w:val="TABELA"/>
              <w:rPr>
                <w:lang w:val="sq-AL"/>
              </w:rPr>
            </w:pPr>
            <w:r w:rsidRPr="00166179">
              <w:rPr>
                <w:lang w:val="sq-AL"/>
              </w:rPr>
              <w:t xml:space="preserve">Institucioni përgjegjës për Regjistrimin e </w:t>
            </w:r>
            <w:r w:rsidR="00166179">
              <w:rPr>
                <w:lang w:val="sq-AL"/>
              </w:rPr>
              <w:t>OSHC</w:t>
            </w:r>
            <w:r w:rsidRPr="00166179">
              <w:rPr>
                <w:lang w:val="sq-AL"/>
              </w:rPr>
              <w:t xml:space="preserve">-ve </w:t>
            </w:r>
          </w:p>
        </w:tc>
      </w:tr>
      <w:tr w:rsidR="00F3769E" w:rsidRPr="00166179" w14:paraId="5A1F2789" w14:textId="77777777" w:rsidTr="00166179">
        <w:tc>
          <w:tcPr>
            <w:tcW w:w="2439" w:type="dxa"/>
          </w:tcPr>
          <w:p w14:paraId="5FA0ADF6" w14:textId="77777777" w:rsidR="00F3769E" w:rsidRPr="00166179" w:rsidRDefault="00F3769E" w:rsidP="00D841CC">
            <w:pPr>
              <w:pStyle w:val="TABELA"/>
              <w:rPr>
                <w:lang w:val="sq-AL"/>
              </w:rPr>
            </w:pPr>
            <w:r w:rsidRPr="00166179">
              <w:rPr>
                <w:lang w:val="sq-AL"/>
              </w:rPr>
              <w:t xml:space="preserve">Partnerë  </w:t>
            </w:r>
          </w:p>
          <w:p w14:paraId="323EA74A" w14:textId="77777777" w:rsidR="00F3769E" w:rsidRPr="00166179" w:rsidRDefault="00F3769E" w:rsidP="00D841CC">
            <w:pPr>
              <w:pStyle w:val="TABELA"/>
              <w:rPr>
                <w:lang w:val="sq-AL"/>
              </w:rPr>
            </w:pPr>
            <w:r w:rsidRPr="00166179">
              <w:rPr>
                <w:lang w:val="sq-AL"/>
              </w:rPr>
              <w:t>në zbatim:</w:t>
            </w:r>
          </w:p>
        </w:tc>
        <w:tc>
          <w:tcPr>
            <w:tcW w:w="6651" w:type="dxa"/>
          </w:tcPr>
          <w:p w14:paraId="28A48219" w14:textId="77777777" w:rsidR="00F3769E" w:rsidRPr="00166179" w:rsidRDefault="00F3769E" w:rsidP="00D841CC">
            <w:pPr>
              <w:pStyle w:val="TABELA"/>
              <w:rPr>
                <w:lang w:val="sq-AL"/>
              </w:rPr>
            </w:pPr>
            <w:r w:rsidRPr="00166179">
              <w:rPr>
                <w:lang w:val="sq-AL"/>
              </w:rPr>
              <w:t>Kryeministria</w:t>
            </w:r>
          </w:p>
          <w:p w14:paraId="4A1FC61C" w14:textId="306C86E9" w:rsidR="00F3769E" w:rsidRPr="00166179" w:rsidRDefault="0057495A" w:rsidP="00D841CC">
            <w:pPr>
              <w:pStyle w:val="TABELA"/>
              <w:rPr>
                <w:lang w:val="sq-AL"/>
              </w:rPr>
            </w:pPr>
            <w:r>
              <w:rPr>
                <w:lang w:val="sq-AL"/>
              </w:rPr>
              <w:t>AMSHC</w:t>
            </w:r>
            <w:r w:rsidR="00F3769E" w:rsidRPr="00166179">
              <w:rPr>
                <w:lang w:val="sq-AL"/>
              </w:rPr>
              <w:t>-ja</w:t>
            </w:r>
          </w:p>
          <w:p w14:paraId="3FFFEF85" w14:textId="77777777" w:rsidR="00F3769E" w:rsidRPr="00166179" w:rsidRDefault="00F3769E" w:rsidP="00D841CC">
            <w:pPr>
              <w:pStyle w:val="TABELA"/>
              <w:rPr>
                <w:lang w:val="sq-AL"/>
              </w:rPr>
            </w:pPr>
            <w:r w:rsidRPr="00166179">
              <w:rPr>
                <w:lang w:val="sq-AL"/>
              </w:rPr>
              <w:t>Agjencia e Prokurimit Publik</w:t>
            </w:r>
          </w:p>
          <w:p w14:paraId="5894A8DE" w14:textId="77777777" w:rsidR="00F3769E" w:rsidRPr="00166179" w:rsidRDefault="00F3769E" w:rsidP="00D841CC">
            <w:pPr>
              <w:pStyle w:val="TABELA"/>
              <w:rPr>
                <w:lang w:val="sq-AL"/>
              </w:rPr>
            </w:pPr>
            <w:r w:rsidRPr="00166179">
              <w:rPr>
                <w:lang w:val="sq-AL"/>
              </w:rPr>
              <w:t>Drejtoria e Përgjithshme e Tatimeve</w:t>
            </w:r>
          </w:p>
        </w:tc>
      </w:tr>
      <w:tr w:rsidR="00F3769E" w:rsidRPr="00166179" w14:paraId="320E06F5" w14:textId="77777777" w:rsidTr="00166179">
        <w:tc>
          <w:tcPr>
            <w:tcW w:w="2439" w:type="dxa"/>
          </w:tcPr>
          <w:p w14:paraId="783C9945" w14:textId="77777777" w:rsidR="00F3769E" w:rsidRPr="00166179" w:rsidRDefault="00F3769E" w:rsidP="00D841CC">
            <w:pPr>
              <w:pStyle w:val="TABELA"/>
              <w:rPr>
                <w:lang w:val="sq-AL"/>
              </w:rPr>
            </w:pPr>
            <w:r w:rsidRPr="00166179">
              <w:rPr>
                <w:lang w:val="sq-AL"/>
              </w:rPr>
              <w:t xml:space="preserve">Afati </w:t>
            </w:r>
          </w:p>
        </w:tc>
        <w:tc>
          <w:tcPr>
            <w:tcW w:w="6651" w:type="dxa"/>
          </w:tcPr>
          <w:p w14:paraId="47D0D87D" w14:textId="77777777" w:rsidR="00F3769E" w:rsidRPr="00166179" w:rsidRDefault="00F3769E" w:rsidP="00D841CC">
            <w:pPr>
              <w:pStyle w:val="TABELA"/>
              <w:rPr>
                <w:lang w:val="sq-AL"/>
              </w:rPr>
            </w:pPr>
            <w:r w:rsidRPr="00166179">
              <w:rPr>
                <w:lang w:val="sq-AL"/>
              </w:rPr>
              <w:t>2022</w:t>
            </w:r>
          </w:p>
        </w:tc>
      </w:tr>
      <w:tr w:rsidR="00F3769E" w:rsidRPr="00166179" w14:paraId="0A09461E" w14:textId="77777777" w:rsidTr="00166179">
        <w:tc>
          <w:tcPr>
            <w:tcW w:w="2439" w:type="dxa"/>
          </w:tcPr>
          <w:p w14:paraId="5F2DACC9" w14:textId="77777777" w:rsidR="00F3769E" w:rsidRPr="00166179" w:rsidRDefault="00F3769E" w:rsidP="00D841CC">
            <w:pPr>
              <w:pStyle w:val="TABELA"/>
              <w:rPr>
                <w:lang w:val="sq-AL"/>
              </w:rPr>
            </w:pPr>
            <w:r w:rsidRPr="00166179">
              <w:rPr>
                <w:lang w:val="sq-AL"/>
              </w:rPr>
              <w:t xml:space="preserve">Treguesit </w:t>
            </w:r>
          </w:p>
          <w:p w14:paraId="764A754E" w14:textId="77777777" w:rsidR="00F3769E" w:rsidRPr="00166179" w:rsidRDefault="00F3769E" w:rsidP="00D841CC">
            <w:pPr>
              <w:pStyle w:val="TABELA"/>
              <w:rPr>
                <w:lang w:val="sq-AL"/>
              </w:rPr>
            </w:pPr>
            <w:r w:rsidRPr="00166179">
              <w:rPr>
                <w:lang w:val="sq-AL"/>
              </w:rPr>
              <w:t xml:space="preserve">e zbatimit </w:t>
            </w:r>
          </w:p>
        </w:tc>
        <w:tc>
          <w:tcPr>
            <w:tcW w:w="6651" w:type="dxa"/>
          </w:tcPr>
          <w:p w14:paraId="21832CD2" w14:textId="7869A569" w:rsidR="00F3769E" w:rsidRPr="00166179" w:rsidRDefault="006218C2" w:rsidP="00D841CC">
            <w:pPr>
              <w:pStyle w:val="TABELA"/>
              <w:rPr>
                <w:lang w:val="sq-AL"/>
              </w:rPr>
            </w:pPr>
            <w:r>
              <w:rPr>
                <w:lang w:val="sq-AL"/>
              </w:rPr>
              <w:t>1.</w:t>
            </w:r>
            <w:r w:rsidR="00F3769E" w:rsidRPr="00166179">
              <w:rPr>
                <w:lang w:val="sq-AL"/>
              </w:rPr>
              <w:t xml:space="preserve">Krijimi dhe realizimi i Regjistrit Elektronik të </w:t>
            </w:r>
            <w:r w:rsidR="00166179">
              <w:rPr>
                <w:lang w:val="sq-AL"/>
              </w:rPr>
              <w:t>OSHC</w:t>
            </w:r>
            <w:r w:rsidR="00F3769E" w:rsidRPr="00166179">
              <w:rPr>
                <w:lang w:val="sq-AL"/>
              </w:rPr>
              <w:t>-ve</w:t>
            </w:r>
          </w:p>
          <w:p w14:paraId="405B34F4" w14:textId="1DE158CD" w:rsidR="00F3769E" w:rsidRPr="00166179" w:rsidRDefault="002B6EA2" w:rsidP="00D841CC">
            <w:pPr>
              <w:pStyle w:val="TABELA"/>
              <w:rPr>
                <w:lang w:val="sq-AL"/>
              </w:rPr>
            </w:pPr>
            <w:r>
              <w:rPr>
                <w:lang w:val="sq-AL"/>
              </w:rPr>
              <w:t>2.</w:t>
            </w:r>
            <w:r w:rsidR="00F3769E" w:rsidRPr="00166179">
              <w:rPr>
                <w:lang w:val="sq-AL"/>
              </w:rPr>
              <w:t xml:space="preserve">Informacione të kërkueshme për </w:t>
            </w:r>
            <w:r w:rsidR="00166179">
              <w:rPr>
                <w:lang w:val="sq-AL"/>
              </w:rPr>
              <w:t>OSHC</w:t>
            </w:r>
            <w:r w:rsidR="00F3769E" w:rsidRPr="00166179">
              <w:rPr>
                <w:lang w:val="sq-AL"/>
              </w:rPr>
              <w:t>-të nëpërmjet Internetit të aksesueshme për publikun</w:t>
            </w:r>
          </w:p>
          <w:p w14:paraId="060B451E" w14:textId="018772C8" w:rsidR="00F3769E" w:rsidRPr="00166179" w:rsidRDefault="002B6EA2" w:rsidP="00D841CC">
            <w:pPr>
              <w:pStyle w:val="TABELA"/>
              <w:rPr>
                <w:lang w:val="sq-AL"/>
              </w:rPr>
            </w:pPr>
            <w:r>
              <w:rPr>
                <w:lang w:val="sq-AL"/>
              </w:rPr>
              <w:t>3.</w:t>
            </w:r>
            <w:r w:rsidR="00F3769E" w:rsidRPr="00166179">
              <w:rPr>
                <w:lang w:val="sq-AL"/>
              </w:rPr>
              <w:t xml:space="preserve">Një proces i integruar regjistrimi i </w:t>
            </w:r>
            <w:r w:rsidR="00166179">
              <w:rPr>
                <w:lang w:val="sq-AL"/>
              </w:rPr>
              <w:t>OSHC</w:t>
            </w:r>
            <w:r w:rsidR="00F3769E" w:rsidRPr="00166179">
              <w:rPr>
                <w:lang w:val="sq-AL"/>
              </w:rPr>
              <w:t xml:space="preserve">-ve dhe një proces i integruar për ndryshimet dhe çregjistrimin e </w:t>
            </w:r>
            <w:r w:rsidR="00166179">
              <w:rPr>
                <w:lang w:val="sq-AL"/>
              </w:rPr>
              <w:t>OSHC</w:t>
            </w:r>
            <w:r w:rsidR="00F3769E" w:rsidRPr="00166179">
              <w:rPr>
                <w:lang w:val="sq-AL"/>
              </w:rPr>
              <w:t>-ve</w:t>
            </w:r>
          </w:p>
          <w:p w14:paraId="79674685" w14:textId="444B123C" w:rsidR="00F3769E" w:rsidRPr="00166179" w:rsidRDefault="002B6EA2" w:rsidP="00D841CC">
            <w:pPr>
              <w:pStyle w:val="TABELA"/>
              <w:rPr>
                <w:lang w:val="sq-AL"/>
              </w:rPr>
            </w:pPr>
            <w:r>
              <w:rPr>
                <w:lang w:val="sq-AL"/>
              </w:rPr>
              <w:t>4.</w:t>
            </w:r>
            <w:r w:rsidR="00F3769E" w:rsidRPr="00166179">
              <w:rPr>
                <w:lang w:val="sq-AL"/>
              </w:rPr>
              <w:t>Informacione të kërkueshme nëpërmjet Internetit për raportet financiare të organizatave jofitimprurëse që mund të bëhen publike</w:t>
            </w:r>
          </w:p>
        </w:tc>
      </w:tr>
      <w:tr w:rsidR="00F3769E" w:rsidRPr="00166179" w14:paraId="1FF1030E" w14:textId="77777777" w:rsidTr="00166179">
        <w:tc>
          <w:tcPr>
            <w:tcW w:w="2439" w:type="dxa"/>
          </w:tcPr>
          <w:p w14:paraId="20D3B2A9" w14:textId="77777777" w:rsidR="00F3769E" w:rsidRPr="00166179" w:rsidRDefault="00F3769E" w:rsidP="00D841CC">
            <w:pPr>
              <w:pStyle w:val="TABELA"/>
              <w:rPr>
                <w:lang w:val="sq-AL"/>
              </w:rPr>
            </w:pPr>
            <w:r w:rsidRPr="00166179">
              <w:rPr>
                <w:lang w:val="sq-AL"/>
              </w:rPr>
              <w:t>Komente të tjera</w:t>
            </w:r>
          </w:p>
        </w:tc>
        <w:tc>
          <w:tcPr>
            <w:tcW w:w="6651" w:type="dxa"/>
          </w:tcPr>
          <w:p w14:paraId="7479B4FD" w14:textId="61FA7E78" w:rsidR="00F3769E" w:rsidRPr="00166179" w:rsidRDefault="00F3769E" w:rsidP="00D841CC">
            <w:pPr>
              <w:pStyle w:val="TABELA"/>
              <w:rPr>
                <w:lang w:val="sq-AL"/>
              </w:rPr>
            </w:pPr>
            <w:r w:rsidRPr="00166179">
              <w:rPr>
                <w:lang w:val="sq-AL"/>
              </w:rPr>
              <w:t xml:space="preserve">Parakusht për fillimin e regjistrit të </w:t>
            </w:r>
            <w:r w:rsidR="00166179">
              <w:rPr>
                <w:lang w:val="sq-AL"/>
              </w:rPr>
              <w:t>OSHC</w:t>
            </w:r>
            <w:r w:rsidRPr="00166179">
              <w:rPr>
                <w:lang w:val="sq-AL"/>
              </w:rPr>
              <w:t>-ve mund të ishte miratimi i ndryshimeve në</w:t>
            </w:r>
            <w:r w:rsidR="0057495A">
              <w:rPr>
                <w:lang w:val="sq-AL"/>
              </w:rPr>
              <w:t xml:space="preserve"> ligji</w:t>
            </w:r>
            <w:r w:rsidRPr="00166179">
              <w:rPr>
                <w:lang w:val="sq-AL"/>
              </w:rPr>
              <w:t xml:space="preserve">n për </w:t>
            </w:r>
            <w:r w:rsidR="00166179">
              <w:rPr>
                <w:lang w:val="sq-AL"/>
              </w:rPr>
              <w:t>OSHC</w:t>
            </w:r>
            <w:r w:rsidRPr="00166179">
              <w:rPr>
                <w:lang w:val="sq-AL"/>
              </w:rPr>
              <w:t>-të</w:t>
            </w:r>
          </w:p>
          <w:p w14:paraId="7C214591" w14:textId="77777777" w:rsidR="00F3769E" w:rsidRPr="00166179" w:rsidRDefault="00F3769E" w:rsidP="00D841CC">
            <w:pPr>
              <w:pStyle w:val="TABELA"/>
              <w:rPr>
                <w:lang w:val="sq-AL"/>
              </w:rPr>
            </w:pPr>
            <w:r w:rsidRPr="00166179">
              <w:rPr>
                <w:lang w:val="sq-AL"/>
              </w:rPr>
              <w:t xml:space="preserve">Koordinimi mes institucioneve përgjegjëse për procesin e regjistrimit dhe gjykatave të rretheve, ministrive të linjës dhe Gjykatës së Shkallës së Parë të Tiranës për mbledhjen e të gjitha të dhënave </w:t>
            </w:r>
          </w:p>
          <w:p w14:paraId="2376CF07" w14:textId="141A5A89" w:rsidR="00F3769E" w:rsidRPr="00166179" w:rsidRDefault="00F3769E" w:rsidP="00D841CC">
            <w:pPr>
              <w:pStyle w:val="TABELA"/>
              <w:rPr>
                <w:lang w:val="sq-AL"/>
              </w:rPr>
            </w:pPr>
            <w:r w:rsidRPr="00166179">
              <w:rPr>
                <w:lang w:val="sq-AL"/>
              </w:rPr>
              <w:t xml:space="preserve">Ndërfunksionim i Regjistrit Kombëtar Elektronik të </w:t>
            </w:r>
            <w:r w:rsidR="00166179">
              <w:rPr>
                <w:lang w:val="sq-AL"/>
              </w:rPr>
              <w:t>OSHC</w:t>
            </w:r>
            <w:r w:rsidRPr="00166179">
              <w:rPr>
                <w:lang w:val="sq-AL"/>
              </w:rPr>
              <w:t>-vë dhe Regjistrit Kombëtar të Gjendjes Civile duhet të jetë një parakusht;</w:t>
            </w:r>
          </w:p>
        </w:tc>
      </w:tr>
      <w:tr w:rsidR="00F3769E" w:rsidRPr="00166179" w14:paraId="0B68A19F" w14:textId="77777777" w:rsidTr="00166179">
        <w:tc>
          <w:tcPr>
            <w:tcW w:w="2439" w:type="dxa"/>
          </w:tcPr>
          <w:p w14:paraId="7C0EFCCF" w14:textId="77777777" w:rsidR="00F3769E" w:rsidRPr="00166179" w:rsidRDefault="00F3769E" w:rsidP="00D841CC">
            <w:pPr>
              <w:pStyle w:val="TABELA"/>
              <w:rPr>
                <w:lang w:val="sq-AL"/>
              </w:rPr>
            </w:pPr>
            <w:r w:rsidRPr="00166179">
              <w:rPr>
                <w:lang w:val="sq-AL"/>
              </w:rPr>
              <w:t>AT e nevojshme</w:t>
            </w:r>
          </w:p>
        </w:tc>
        <w:tc>
          <w:tcPr>
            <w:tcW w:w="6651" w:type="dxa"/>
          </w:tcPr>
          <w:p w14:paraId="66059166" w14:textId="77390F57" w:rsidR="00F3769E" w:rsidRPr="00166179" w:rsidRDefault="00F3769E" w:rsidP="00D841CC">
            <w:pPr>
              <w:pStyle w:val="TABELA"/>
              <w:rPr>
                <w:lang w:val="sq-AL"/>
              </w:rPr>
            </w:pPr>
            <w:r w:rsidRPr="00166179">
              <w:rPr>
                <w:lang w:val="sq-AL"/>
              </w:rPr>
              <w:t xml:space="preserve">Nevojitet TA për hartimin e ndryshimeve ligjore në koordinim me ekspertin ligjor, përgatitjen e termave të referencës për Regjistrin Kombëtar Elektronik të </w:t>
            </w:r>
            <w:r w:rsidR="00166179">
              <w:rPr>
                <w:lang w:val="sq-AL"/>
              </w:rPr>
              <w:t>OSHC</w:t>
            </w:r>
            <w:r w:rsidRPr="00166179">
              <w:rPr>
                <w:lang w:val="sq-AL"/>
              </w:rPr>
              <w:t xml:space="preserve">-ve, hartimin  e propozimit për specifikimet teknike të pajisjeve dhe programeve kompjuterike për Regjistrin Kombëtar Elektronik të </w:t>
            </w:r>
            <w:r w:rsidR="00166179">
              <w:rPr>
                <w:lang w:val="sq-AL"/>
              </w:rPr>
              <w:t>OSHC</w:t>
            </w:r>
            <w:r w:rsidRPr="00166179">
              <w:rPr>
                <w:lang w:val="sq-AL"/>
              </w:rPr>
              <w:t>-ve;</w:t>
            </w:r>
          </w:p>
          <w:p w14:paraId="7EA7EE29" w14:textId="77777777" w:rsidR="00F3769E" w:rsidRPr="00166179" w:rsidRDefault="00F3769E" w:rsidP="00D841CC">
            <w:pPr>
              <w:pStyle w:val="TABELA"/>
              <w:rPr>
                <w:lang w:val="sq-AL"/>
              </w:rPr>
            </w:pPr>
            <w:r w:rsidRPr="00166179">
              <w:rPr>
                <w:lang w:val="sq-AL"/>
              </w:rPr>
              <w:t>Për përgatitjen e sistemit të përgjithshëm të kostimit të sistemit, lidhjes së tij me sistemet e tjera dhe pajiset elektronike: për hartimin e manualëve/udhëzimeve, si dhe për trajnimin dhe ngritjen e kapaciteteve.(TA 10 ditë)</w:t>
            </w:r>
          </w:p>
        </w:tc>
      </w:tr>
    </w:tbl>
    <w:p w14:paraId="1A1F8D05" w14:textId="77777777" w:rsidR="00D841CC" w:rsidRPr="00166179" w:rsidRDefault="00D841CC" w:rsidP="00D841CC">
      <w:pPr>
        <w:pStyle w:val="TEKSTI"/>
        <w:rPr>
          <w:b/>
          <w:lang w:val="sq-AL"/>
        </w:rPr>
      </w:pPr>
    </w:p>
    <w:p w14:paraId="341284BC" w14:textId="77777777" w:rsidR="00F3769E" w:rsidRPr="00166179" w:rsidRDefault="00F3769E" w:rsidP="00D841CC">
      <w:pPr>
        <w:pStyle w:val="TEKSTI"/>
        <w:rPr>
          <w:b/>
          <w:lang w:val="sq-AL"/>
        </w:rPr>
      </w:pPr>
      <w:r w:rsidRPr="00166179">
        <w:rPr>
          <w:b/>
          <w:lang w:val="sq-AL"/>
        </w:rPr>
        <w:t>Masa 7.2</w:t>
      </w:r>
    </w:p>
    <w:p w14:paraId="457AE083" w14:textId="4245E0ED" w:rsidR="00F3769E" w:rsidRPr="00166179" w:rsidRDefault="00F3769E" w:rsidP="00D841CC">
      <w:pPr>
        <w:pStyle w:val="TEKSTI"/>
        <w:rPr>
          <w:b/>
          <w:lang w:val="sq-AL"/>
        </w:rPr>
      </w:pPr>
      <w:r w:rsidRPr="00166179">
        <w:rPr>
          <w:b/>
          <w:lang w:val="sq-AL"/>
        </w:rPr>
        <w:t xml:space="preserve">Digjitalizimi i të dhënave dhe arkivave të </w:t>
      </w:r>
      <w:r w:rsidR="00166179">
        <w:rPr>
          <w:b/>
          <w:lang w:val="sq-AL"/>
        </w:rPr>
        <w:t>OSHC</w:t>
      </w:r>
      <w:r w:rsidRPr="00166179">
        <w:rPr>
          <w:b/>
          <w:lang w:val="sq-AL"/>
        </w:rPr>
        <w:t xml:space="preserve">-ve, duke mundësuar një sistem të përditësuar të shkëmbimit të informacionit në lidhje me statusin, vendndodhjen, llojin dhe statusin e </w:t>
      </w:r>
      <w:r w:rsidR="00166179">
        <w:rPr>
          <w:b/>
          <w:lang w:val="sq-AL"/>
        </w:rPr>
        <w:t>OSHC</w:t>
      </w:r>
      <w:r w:rsidRPr="00166179">
        <w:rPr>
          <w:b/>
          <w:lang w:val="sq-AL"/>
        </w:rPr>
        <w:t>-ve, llojin e aktiviteteve, numrin e personelit dhe informacione të tjera në përputhje me kuadrin ligjor.</w:t>
      </w:r>
    </w:p>
    <w:tbl>
      <w:tblPr>
        <w:tblW w:w="906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0"/>
        <w:gridCol w:w="6651"/>
      </w:tblGrid>
      <w:tr w:rsidR="00F3769E" w:rsidRPr="00166179" w14:paraId="175EE214" w14:textId="77777777" w:rsidTr="00166179">
        <w:tc>
          <w:tcPr>
            <w:tcW w:w="2410" w:type="dxa"/>
          </w:tcPr>
          <w:p w14:paraId="2B1A52C0" w14:textId="77777777" w:rsidR="00F3769E" w:rsidRPr="00166179" w:rsidRDefault="00F3769E" w:rsidP="00D841CC">
            <w:pPr>
              <w:pStyle w:val="TABELA"/>
              <w:rPr>
                <w:lang w:val="sq-AL"/>
              </w:rPr>
            </w:pPr>
            <w:r w:rsidRPr="00166179">
              <w:rPr>
                <w:lang w:val="sq-AL"/>
              </w:rPr>
              <w:t>Masa 7.2.</w:t>
            </w:r>
          </w:p>
        </w:tc>
        <w:tc>
          <w:tcPr>
            <w:tcW w:w="6651" w:type="dxa"/>
          </w:tcPr>
          <w:p w14:paraId="2BE550F0" w14:textId="67DEDC97" w:rsidR="00F3769E" w:rsidRPr="00166179" w:rsidRDefault="00F3769E" w:rsidP="00D841CC">
            <w:pPr>
              <w:pStyle w:val="TABELA"/>
              <w:rPr>
                <w:lang w:val="sq-AL"/>
              </w:rPr>
            </w:pPr>
            <w:r w:rsidRPr="00166179">
              <w:rPr>
                <w:lang w:val="sq-AL"/>
              </w:rPr>
              <w:t xml:space="preserve">Digjitalizimi i të dhënave dhe arkivave të </w:t>
            </w:r>
            <w:r w:rsidR="00166179">
              <w:rPr>
                <w:lang w:val="sq-AL"/>
              </w:rPr>
              <w:t>OSHC</w:t>
            </w:r>
            <w:r w:rsidRPr="00166179">
              <w:rPr>
                <w:lang w:val="sq-AL"/>
              </w:rPr>
              <w:t>-ve</w:t>
            </w:r>
          </w:p>
        </w:tc>
      </w:tr>
      <w:tr w:rsidR="00F3769E" w:rsidRPr="00166179" w14:paraId="65C67B93" w14:textId="77777777" w:rsidTr="00166179">
        <w:tc>
          <w:tcPr>
            <w:tcW w:w="2410" w:type="dxa"/>
          </w:tcPr>
          <w:p w14:paraId="2E13D968" w14:textId="77777777" w:rsidR="00F3769E" w:rsidRPr="00166179" w:rsidRDefault="00F3769E" w:rsidP="00D841CC">
            <w:pPr>
              <w:pStyle w:val="TABELA"/>
              <w:rPr>
                <w:lang w:val="sq-AL"/>
              </w:rPr>
            </w:pPr>
            <w:r w:rsidRPr="00166179">
              <w:rPr>
                <w:lang w:val="sq-AL"/>
              </w:rPr>
              <w:t>Nënaktivitetet</w:t>
            </w:r>
          </w:p>
        </w:tc>
        <w:tc>
          <w:tcPr>
            <w:tcW w:w="6651" w:type="dxa"/>
          </w:tcPr>
          <w:p w14:paraId="4A8830D7" w14:textId="77777777" w:rsidR="00F3769E" w:rsidRPr="00166179" w:rsidRDefault="00F3769E" w:rsidP="00D841CC">
            <w:pPr>
              <w:pStyle w:val="TABELA"/>
              <w:rPr>
                <w:lang w:val="sq-AL"/>
              </w:rPr>
            </w:pPr>
          </w:p>
        </w:tc>
      </w:tr>
      <w:tr w:rsidR="00F3769E" w:rsidRPr="00166179" w14:paraId="498540E7" w14:textId="77777777" w:rsidTr="00166179">
        <w:tc>
          <w:tcPr>
            <w:tcW w:w="2410" w:type="dxa"/>
          </w:tcPr>
          <w:p w14:paraId="0A7F9D95" w14:textId="77777777" w:rsidR="00F3769E" w:rsidRPr="00166179" w:rsidRDefault="00F3769E" w:rsidP="00D841CC">
            <w:pPr>
              <w:pStyle w:val="TABELA"/>
              <w:rPr>
                <w:lang w:val="sq-AL"/>
              </w:rPr>
            </w:pPr>
            <w:r w:rsidRPr="00166179">
              <w:rPr>
                <w:lang w:val="sq-AL"/>
              </w:rPr>
              <w:t>Institucioni kryesor përgjegjës</w:t>
            </w:r>
          </w:p>
        </w:tc>
        <w:tc>
          <w:tcPr>
            <w:tcW w:w="6651" w:type="dxa"/>
          </w:tcPr>
          <w:p w14:paraId="5CCD152D" w14:textId="28CDF3EC" w:rsidR="00F3769E" w:rsidRPr="00166179" w:rsidRDefault="00AF62A7" w:rsidP="00D841CC">
            <w:pPr>
              <w:pStyle w:val="TABELA"/>
              <w:rPr>
                <w:lang w:val="sq-AL"/>
              </w:rPr>
            </w:pPr>
            <w:r>
              <w:rPr>
                <w:lang w:val="sq-AL"/>
              </w:rPr>
              <w:t>AKSHI</w:t>
            </w:r>
          </w:p>
          <w:p w14:paraId="42B23417" w14:textId="7AC07074" w:rsidR="00F3769E" w:rsidRPr="00166179" w:rsidRDefault="00F3769E" w:rsidP="00D841CC">
            <w:pPr>
              <w:pStyle w:val="TABELA"/>
              <w:rPr>
                <w:lang w:val="sq-AL"/>
              </w:rPr>
            </w:pPr>
            <w:r w:rsidRPr="00166179">
              <w:rPr>
                <w:lang w:val="sq-AL"/>
              </w:rPr>
              <w:t xml:space="preserve">Institucioni përgjegjës për Regjistrimin e </w:t>
            </w:r>
            <w:r w:rsidR="00166179">
              <w:rPr>
                <w:lang w:val="sq-AL"/>
              </w:rPr>
              <w:t>OSHC</w:t>
            </w:r>
            <w:r w:rsidRPr="00166179">
              <w:rPr>
                <w:lang w:val="sq-AL"/>
              </w:rPr>
              <w:t>-ve</w:t>
            </w:r>
          </w:p>
        </w:tc>
      </w:tr>
      <w:tr w:rsidR="00F3769E" w:rsidRPr="00166179" w14:paraId="2A0ABF93" w14:textId="77777777" w:rsidTr="00166179">
        <w:tc>
          <w:tcPr>
            <w:tcW w:w="2410" w:type="dxa"/>
          </w:tcPr>
          <w:p w14:paraId="1817C300" w14:textId="77777777" w:rsidR="00F3769E" w:rsidRPr="00166179" w:rsidRDefault="00F3769E" w:rsidP="00D841CC">
            <w:pPr>
              <w:pStyle w:val="TABELA"/>
              <w:rPr>
                <w:lang w:val="sq-AL"/>
              </w:rPr>
            </w:pPr>
            <w:r w:rsidRPr="00166179">
              <w:rPr>
                <w:lang w:val="sq-AL"/>
              </w:rPr>
              <w:t>Partnerë në zbatim:</w:t>
            </w:r>
          </w:p>
        </w:tc>
        <w:tc>
          <w:tcPr>
            <w:tcW w:w="6651" w:type="dxa"/>
          </w:tcPr>
          <w:p w14:paraId="62A08BBF" w14:textId="77777777" w:rsidR="00F3769E" w:rsidRPr="00166179" w:rsidRDefault="00F3769E" w:rsidP="00D841CC">
            <w:pPr>
              <w:pStyle w:val="TABELA"/>
              <w:rPr>
                <w:lang w:val="sq-AL"/>
              </w:rPr>
            </w:pPr>
            <w:r w:rsidRPr="00166179">
              <w:rPr>
                <w:lang w:val="sq-AL"/>
              </w:rPr>
              <w:t xml:space="preserve">Gjykata e Shkallës së Parë të Tiranës </w:t>
            </w:r>
          </w:p>
          <w:p w14:paraId="441E19CB" w14:textId="77777777" w:rsidR="00F3769E" w:rsidRPr="00166179" w:rsidRDefault="00F3769E" w:rsidP="00D841CC">
            <w:pPr>
              <w:pStyle w:val="TABELA"/>
              <w:rPr>
                <w:lang w:val="sq-AL"/>
              </w:rPr>
            </w:pPr>
            <w:r w:rsidRPr="00166179">
              <w:rPr>
                <w:lang w:val="sq-AL"/>
              </w:rPr>
              <w:t xml:space="preserve">Gjykatat e rretheve </w:t>
            </w:r>
          </w:p>
          <w:p w14:paraId="51D060CE" w14:textId="77777777" w:rsidR="00F3769E" w:rsidRPr="00166179" w:rsidRDefault="00F3769E" w:rsidP="00D841CC">
            <w:pPr>
              <w:pStyle w:val="TABELA"/>
              <w:rPr>
                <w:lang w:val="sq-AL"/>
              </w:rPr>
            </w:pPr>
            <w:r w:rsidRPr="00166179">
              <w:rPr>
                <w:lang w:val="sq-AL"/>
              </w:rPr>
              <w:t>Agjencia e Prokurimit Publik</w:t>
            </w:r>
          </w:p>
          <w:p w14:paraId="421E936E" w14:textId="307E332D" w:rsidR="00F3769E" w:rsidRPr="00166179" w:rsidRDefault="0057495A" w:rsidP="00D841CC">
            <w:pPr>
              <w:pStyle w:val="TABELA"/>
              <w:rPr>
                <w:lang w:val="sq-AL"/>
              </w:rPr>
            </w:pPr>
            <w:r>
              <w:rPr>
                <w:lang w:val="sq-AL"/>
              </w:rPr>
              <w:t>AMSHC</w:t>
            </w:r>
            <w:r w:rsidR="00F3769E" w:rsidRPr="00166179">
              <w:rPr>
                <w:lang w:val="sq-AL"/>
              </w:rPr>
              <w:t>-ja</w:t>
            </w:r>
          </w:p>
        </w:tc>
      </w:tr>
      <w:tr w:rsidR="00F3769E" w:rsidRPr="00166179" w14:paraId="3EE1AB42" w14:textId="77777777" w:rsidTr="00166179">
        <w:tc>
          <w:tcPr>
            <w:tcW w:w="2410" w:type="dxa"/>
          </w:tcPr>
          <w:p w14:paraId="7964315B" w14:textId="77777777" w:rsidR="00F3769E" w:rsidRPr="00166179" w:rsidRDefault="00F3769E" w:rsidP="00D841CC">
            <w:pPr>
              <w:pStyle w:val="TABELA"/>
              <w:rPr>
                <w:lang w:val="sq-AL"/>
              </w:rPr>
            </w:pPr>
            <w:r w:rsidRPr="00166179">
              <w:rPr>
                <w:lang w:val="sq-AL"/>
              </w:rPr>
              <w:t xml:space="preserve">Afati </w:t>
            </w:r>
          </w:p>
        </w:tc>
        <w:tc>
          <w:tcPr>
            <w:tcW w:w="6651" w:type="dxa"/>
          </w:tcPr>
          <w:p w14:paraId="13C670CA" w14:textId="77777777" w:rsidR="00F3769E" w:rsidRPr="00166179" w:rsidRDefault="00F3769E" w:rsidP="00D841CC">
            <w:pPr>
              <w:pStyle w:val="TABELA"/>
              <w:rPr>
                <w:lang w:val="sq-AL"/>
              </w:rPr>
            </w:pPr>
            <w:r w:rsidRPr="00166179">
              <w:rPr>
                <w:lang w:val="sq-AL"/>
              </w:rPr>
              <w:t>2022</w:t>
            </w:r>
          </w:p>
        </w:tc>
      </w:tr>
      <w:tr w:rsidR="00F3769E" w:rsidRPr="00166179" w14:paraId="68DD9F92" w14:textId="77777777" w:rsidTr="00166179">
        <w:tc>
          <w:tcPr>
            <w:tcW w:w="2410" w:type="dxa"/>
          </w:tcPr>
          <w:p w14:paraId="7273CD74" w14:textId="77777777" w:rsidR="00F3769E" w:rsidRPr="00166179" w:rsidRDefault="00F3769E" w:rsidP="00D841CC">
            <w:pPr>
              <w:pStyle w:val="TABELA"/>
              <w:rPr>
                <w:lang w:val="sq-AL"/>
              </w:rPr>
            </w:pPr>
            <w:r w:rsidRPr="00166179">
              <w:rPr>
                <w:lang w:val="sq-AL"/>
              </w:rPr>
              <w:t xml:space="preserve">Treguesit e zbatimit </w:t>
            </w:r>
          </w:p>
        </w:tc>
        <w:tc>
          <w:tcPr>
            <w:tcW w:w="6651" w:type="dxa"/>
          </w:tcPr>
          <w:p w14:paraId="5F9DCA1C" w14:textId="0F076EC1" w:rsidR="00F3769E" w:rsidRPr="00166179" w:rsidRDefault="002B6EA2" w:rsidP="00D841CC">
            <w:pPr>
              <w:pStyle w:val="TABELA"/>
              <w:rPr>
                <w:lang w:val="sq-AL"/>
              </w:rPr>
            </w:pPr>
            <w:r>
              <w:rPr>
                <w:lang w:val="sq-AL"/>
              </w:rPr>
              <w:t>1.</w:t>
            </w:r>
            <w:r w:rsidR="00F3769E" w:rsidRPr="00166179">
              <w:rPr>
                <w:lang w:val="sq-AL"/>
              </w:rPr>
              <w:t xml:space="preserve">Digjitalizimi i të gjitha të dhënave të </w:t>
            </w:r>
            <w:r w:rsidR="00166179">
              <w:rPr>
                <w:lang w:val="sq-AL"/>
              </w:rPr>
              <w:t>OSHC</w:t>
            </w:r>
            <w:r w:rsidR="00F3769E" w:rsidRPr="00166179">
              <w:rPr>
                <w:lang w:val="sq-AL"/>
              </w:rPr>
              <w:t>-ve</w:t>
            </w:r>
          </w:p>
          <w:p w14:paraId="435F6E76" w14:textId="2B3090B8" w:rsidR="00F3769E" w:rsidRPr="00166179" w:rsidRDefault="002B6EA2" w:rsidP="00D841CC">
            <w:pPr>
              <w:pStyle w:val="TABELA"/>
              <w:rPr>
                <w:lang w:val="sq-AL"/>
              </w:rPr>
            </w:pPr>
            <w:r>
              <w:rPr>
                <w:lang w:val="sq-AL"/>
              </w:rPr>
              <w:t>2.</w:t>
            </w:r>
            <w:r w:rsidR="00F3769E" w:rsidRPr="00166179">
              <w:rPr>
                <w:lang w:val="sq-AL"/>
              </w:rPr>
              <w:t xml:space="preserve">Informacione të kërkueshme për </w:t>
            </w:r>
            <w:r w:rsidR="00166179">
              <w:rPr>
                <w:lang w:val="sq-AL"/>
              </w:rPr>
              <w:t>OSHC</w:t>
            </w:r>
            <w:r w:rsidR="00F3769E" w:rsidRPr="00166179">
              <w:rPr>
                <w:lang w:val="sq-AL"/>
              </w:rPr>
              <w:t xml:space="preserve">-të nëpërmjet internetit të aksesueshme për publikun </w:t>
            </w:r>
          </w:p>
          <w:p w14:paraId="3F1D79FC" w14:textId="012CBBF0" w:rsidR="00F3769E" w:rsidRPr="00166179" w:rsidRDefault="002B6EA2" w:rsidP="00D841CC">
            <w:pPr>
              <w:pStyle w:val="TABELA"/>
              <w:rPr>
                <w:lang w:val="sq-AL"/>
              </w:rPr>
            </w:pPr>
            <w:r>
              <w:rPr>
                <w:lang w:val="sq-AL"/>
              </w:rPr>
              <w:t>3.</w:t>
            </w:r>
            <w:r w:rsidR="00F3769E" w:rsidRPr="00166179">
              <w:rPr>
                <w:lang w:val="sq-AL"/>
              </w:rPr>
              <w:t xml:space="preserve">Një proces i integruar regjistrimi për </w:t>
            </w:r>
            <w:r w:rsidR="00166179">
              <w:rPr>
                <w:lang w:val="sq-AL"/>
              </w:rPr>
              <w:t>OSHC</w:t>
            </w:r>
            <w:r w:rsidR="00F3769E" w:rsidRPr="00166179">
              <w:rPr>
                <w:lang w:val="sq-AL"/>
              </w:rPr>
              <w:t>-të</w:t>
            </w:r>
          </w:p>
        </w:tc>
      </w:tr>
      <w:tr w:rsidR="00F3769E" w:rsidRPr="00166179" w14:paraId="0CEE9339" w14:textId="77777777" w:rsidTr="00166179">
        <w:tc>
          <w:tcPr>
            <w:tcW w:w="2410" w:type="dxa"/>
          </w:tcPr>
          <w:p w14:paraId="193F9AE1" w14:textId="77777777" w:rsidR="00F3769E" w:rsidRPr="00166179" w:rsidRDefault="00F3769E" w:rsidP="00D841CC">
            <w:pPr>
              <w:pStyle w:val="TABELA"/>
              <w:rPr>
                <w:lang w:val="sq-AL"/>
              </w:rPr>
            </w:pPr>
            <w:r w:rsidRPr="00166179">
              <w:rPr>
                <w:lang w:val="sq-AL"/>
              </w:rPr>
              <w:t>Komente të tjera</w:t>
            </w:r>
          </w:p>
        </w:tc>
        <w:tc>
          <w:tcPr>
            <w:tcW w:w="6651" w:type="dxa"/>
          </w:tcPr>
          <w:p w14:paraId="3825605D" w14:textId="77777777" w:rsidR="00F3769E" w:rsidRPr="00166179" w:rsidRDefault="00F3769E" w:rsidP="00D841CC">
            <w:pPr>
              <w:pStyle w:val="TABELA"/>
              <w:rPr>
                <w:lang w:val="sq-AL"/>
              </w:rPr>
            </w:pPr>
            <w:r w:rsidRPr="00166179">
              <w:rPr>
                <w:lang w:val="sq-AL"/>
              </w:rPr>
              <w:t xml:space="preserve">Koordinimi mes gjykatave të rretheve, ministrive të linjës dhe Gjykatës së Shkallës së Parë të Tiranës për mbledhjen e të gjitha të dhënave </w:t>
            </w:r>
          </w:p>
        </w:tc>
      </w:tr>
      <w:tr w:rsidR="00F3769E" w:rsidRPr="00166179" w14:paraId="7B909EFD" w14:textId="77777777" w:rsidTr="00166179">
        <w:tc>
          <w:tcPr>
            <w:tcW w:w="2410" w:type="dxa"/>
            <w:shd w:val="clear" w:color="auto" w:fill="FFFFFF"/>
          </w:tcPr>
          <w:p w14:paraId="3792B777" w14:textId="77777777" w:rsidR="00F3769E" w:rsidRPr="00166179" w:rsidRDefault="00F3769E" w:rsidP="00D841CC">
            <w:pPr>
              <w:pStyle w:val="TABELA"/>
              <w:rPr>
                <w:lang w:val="sq-AL"/>
              </w:rPr>
            </w:pPr>
            <w:r w:rsidRPr="00166179">
              <w:rPr>
                <w:lang w:val="sq-AL"/>
              </w:rPr>
              <w:t xml:space="preserve">Asistenca Teknike </w:t>
            </w:r>
          </w:p>
          <w:p w14:paraId="12952E32" w14:textId="77777777" w:rsidR="00F3769E" w:rsidRPr="00166179" w:rsidRDefault="00F3769E" w:rsidP="00D841CC">
            <w:pPr>
              <w:pStyle w:val="TABELA"/>
              <w:rPr>
                <w:lang w:val="sq-AL"/>
              </w:rPr>
            </w:pPr>
            <w:r w:rsidRPr="00166179">
              <w:rPr>
                <w:lang w:val="sq-AL"/>
              </w:rPr>
              <w:t xml:space="preserve">që nevojitet </w:t>
            </w:r>
          </w:p>
        </w:tc>
        <w:tc>
          <w:tcPr>
            <w:tcW w:w="6651" w:type="dxa"/>
            <w:shd w:val="clear" w:color="auto" w:fill="FFFFFF"/>
          </w:tcPr>
          <w:p w14:paraId="0019DF1A" w14:textId="525866C8" w:rsidR="00F3769E" w:rsidRPr="00166179" w:rsidRDefault="00F3769E" w:rsidP="00D841CC">
            <w:pPr>
              <w:pStyle w:val="TABELA"/>
              <w:rPr>
                <w:lang w:val="sq-AL"/>
              </w:rPr>
            </w:pPr>
            <w:r w:rsidRPr="00166179">
              <w:rPr>
                <w:lang w:val="sq-AL"/>
              </w:rPr>
              <w:t xml:space="preserve">AT për përcaktimin e metodologjisë, proceseve dhe standardeve që do të përdoren për digjitalizimin dhe konsolidimin; për përgatitjen e termave të referencës së digjitalizimit; përgatitjen e analizës për kostimin e procesit të digjitalizimit; harmonizimin e planit të aktiviteteve me krijimin e Regjistrit Kombëtar Elektronik të </w:t>
            </w:r>
            <w:r w:rsidR="00166179">
              <w:rPr>
                <w:lang w:val="sq-AL"/>
              </w:rPr>
              <w:t>OSHC</w:t>
            </w:r>
            <w:r w:rsidRPr="00166179">
              <w:rPr>
                <w:lang w:val="sq-AL"/>
              </w:rPr>
              <w:t xml:space="preserve">-ve, përllogaritjen e kostove </w:t>
            </w:r>
            <w:r w:rsidRPr="00166179">
              <w:rPr>
                <w:shd w:val="clear" w:color="auto" w:fill="FFFFFF"/>
                <w:lang w:val="sq-AL"/>
              </w:rPr>
              <w:t>(AT 10 ditë)</w:t>
            </w:r>
          </w:p>
        </w:tc>
      </w:tr>
    </w:tbl>
    <w:p w14:paraId="4771C013" w14:textId="77777777" w:rsidR="00D841CC" w:rsidRPr="00166179" w:rsidRDefault="00D841CC" w:rsidP="00D841CC">
      <w:pPr>
        <w:pStyle w:val="PARAGRAFI0"/>
        <w:rPr>
          <w:lang w:val="sq-AL"/>
        </w:rPr>
      </w:pPr>
    </w:p>
    <w:p w14:paraId="37D73867" w14:textId="77777777" w:rsidR="00F3769E" w:rsidRPr="00166179" w:rsidRDefault="00F3769E" w:rsidP="00D841CC">
      <w:pPr>
        <w:pStyle w:val="PARAGRAFI0"/>
        <w:rPr>
          <w:lang w:val="sq-AL"/>
        </w:rPr>
      </w:pPr>
      <w:r w:rsidRPr="00166179">
        <w:rPr>
          <w:lang w:val="sq-AL"/>
        </w:rPr>
        <w:t>Masa 7.3.</w:t>
      </w:r>
    </w:p>
    <w:p w14:paraId="569B87EE" w14:textId="25AA642C" w:rsidR="00F3769E" w:rsidRPr="00166179" w:rsidRDefault="00F3769E" w:rsidP="00D841CC">
      <w:pPr>
        <w:pStyle w:val="PARAGRAFI0"/>
        <w:rPr>
          <w:lang w:val="sq-AL"/>
        </w:rPr>
      </w:pPr>
      <w:r w:rsidRPr="00166179">
        <w:rPr>
          <w:lang w:val="sq-AL"/>
        </w:rPr>
        <w:t xml:space="preserve">Ndërtimi i sistemit të menaxhimit të informacionit (MIS) për </w:t>
      </w:r>
      <w:r w:rsidR="0057495A">
        <w:rPr>
          <w:lang w:val="sq-AL"/>
        </w:rPr>
        <w:t>AMSHC</w:t>
      </w:r>
      <w:r w:rsidRPr="00166179">
        <w:rPr>
          <w:lang w:val="sq-AL"/>
        </w:rPr>
        <w:t>-në, fillimi i publikimit të skedave me statistikat kyçe mbi kontributin e sektorit të shoqërisë civile në zhvillimin social-ekonomik të vendit dhe shpërndarja gjerësisht e rezultateve.</w:t>
      </w:r>
    </w:p>
    <w:p w14:paraId="27BA9E5D" w14:textId="77777777" w:rsidR="00F3769E" w:rsidRPr="00166179" w:rsidRDefault="00F3769E" w:rsidP="00F3769E">
      <w:pPr>
        <w:ind w:right="-21"/>
        <w:contextualSpacing/>
        <w:jc w:val="both"/>
        <w:rPr>
          <w:rFonts w:ascii="Garamond" w:hAnsi="Garamond"/>
          <w:sz w:val="24"/>
          <w:szCs w:val="24"/>
          <w:lang w:val="sq-AL"/>
        </w:rPr>
      </w:pPr>
    </w:p>
    <w:tbl>
      <w:tblPr>
        <w:tblW w:w="920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52"/>
        <w:gridCol w:w="6651"/>
      </w:tblGrid>
      <w:tr w:rsidR="00F3769E" w:rsidRPr="00166179" w14:paraId="2C2828DD" w14:textId="77777777" w:rsidTr="00166179">
        <w:tc>
          <w:tcPr>
            <w:tcW w:w="2552" w:type="dxa"/>
          </w:tcPr>
          <w:p w14:paraId="3D5A14A7" w14:textId="77777777" w:rsidR="00F3769E" w:rsidRPr="00166179" w:rsidRDefault="00F3769E" w:rsidP="00D841CC">
            <w:pPr>
              <w:pStyle w:val="TABELA"/>
              <w:rPr>
                <w:lang w:val="sq-AL"/>
              </w:rPr>
            </w:pPr>
            <w:r w:rsidRPr="00166179">
              <w:rPr>
                <w:lang w:val="sq-AL"/>
              </w:rPr>
              <w:t>Masa 7.3.</w:t>
            </w:r>
          </w:p>
        </w:tc>
        <w:tc>
          <w:tcPr>
            <w:tcW w:w="6651" w:type="dxa"/>
          </w:tcPr>
          <w:p w14:paraId="43D70D5B" w14:textId="4B0CEA73" w:rsidR="00F3769E" w:rsidRPr="00166179" w:rsidRDefault="00F3769E" w:rsidP="00D841CC">
            <w:pPr>
              <w:pStyle w:val="TABELA"/>
              <w:rPr>
                <w:lang w:val="sq-AL"/>
              </w:rPr>
            </w:pPr>
            <w:r w:rsidRPr="00166179">
              <w:rPr>
                <w:lang w:val="sq-AL"/>
              </w:rPr>
              <w:t xml:space="preserve">Ndërtimi i sistemit MIS të </w:t>
            </w:r>
            <w:r w:rsidR="0057495A">
              <w:rPr>
                <w:lang w:val="sq-AL"/>
              </w:rPr>
              <w:t>AMSHC</w:t>
            </w:r>
            <w:r w:rsidRPr="00166179">
              <w:rPr>
                <w:lang w:val="sq-AL"/>
              </w:rPr>
              <w:t>-së</w:t>
            </w:r>
          </w:p>
        </w:tc>
      </w:tr>
      <w:tr w:rsidR="00F3769E" w:rsidRPr="00166179" w14:paraId="13C575D0" w14:textId="77777777" w:rsidTr="00166179">
        <w:tc>
          <w:tcPr>
            <w:tcW w:w="2552" w:type="dxa"/>
          </w:tcPr>
          <w:p w14:paraId="1BB460BB" w14:textId="77777777" w:rsidR="00F3769E" w:rsidRPr="00166179" w:rsidRDefault="00F3769E" w:rsidP="00D841CC">
            <w:pPr>
              <w:pStyle w:val="TABELA"/>
              <w:rPr>
                <w:lang w:val="sq-AL"/>
              </w:rPr>
            </w:pPr>
            <w:r w:rsidRPr="00166179">
              <w:rPr>
                <w:lang w:val="sq-AL"/>
              </w:rPr>
              <w:t>Institucioni kryesor përgjegjës</w:t>
            </w:r>
          </w:p>
        </w:tc>
        <w:tc>
          <w:tcPr>
            <w:tcW w:w="6651" w:type="dxa"/>
          </w:tcPr>
          <w:p w14:paraId="71EFB37B" w14:textId="78F0503D" w:rsidR="00F3769E" w:rsidRPr="00166179" w:rsidRDefault="0057495A" w:rsidP="00D841CC">
            <w:pPr>
              <w:pStyle w:val="TABELA"/>
              <w:rPr>
                <w:lang w:val="sq-AL"/>
              </w:rPr>
            </w:pPr>
            <w:r>
              <w:rPr>
                <w:lang w:val="sq-AL"/>
              </w:rPr>
              <w:t>AMSHC</w:t>
            </w:r>
            <w:r w:rsidR="00F3769E" w:rsidRPr="00166179">
              <w:rPr>
                <w:lang w:val="sq-AL"/>
              </w:rPr>
              <w:t>-ja</w:t>
            </w:r>
          </w:p>
        </w:tc>
      </w:tr>
      <w:tr w:rsidR="00F3769E" w:rsidRPr="00166179" w14:paraId="35E237FD" w14:textId="77777777" w:rsidTr="00166179">
        <w:tc>
          <w:tcPr>
            <w:tcW w:w="2552" w:type="dxa"/>
          </w:tcPr>
          <w:p w14:paraId="1945776B" w14:textId="77777777" w:rsidR="00F3769E" w:rsidRPr="00166179" w:rsidRDefault="00F3769E" w:rsidP="00D841CC">
            <w:pPr>
              <w:pStyle w:val="TABELA"/>
              <w:rPr>
                <w:lang w:val="sq-AL"/>
              </w:rPr>
            </w:pPr>
            <w:r w:rsidRPr="00166179">
              <w:rPr>
                <w:lang w:val="sq-AL"/>
              </w:rPr>
              <w:t>Partnerë në zbatim:</w:t>
            </w:r>
          </w:p>
        </w:tc>
        <w:tc>
          <w:tcPr>
            <w:tcW w:w="6651" w:type="dxa"/>
          </w:tcPr>
          <w:p w14:paraId="190308F5" w14:textId="77777777" w:rsidR="00F3769E" w:rsidRPr="00166179" w:rsidRDefault="00F3769E" w:rsidP="00D841CC">
            <w:pPr>
              <w:pStyle w:val="TABELA"/>
              <w:rPr>
                <w:lang w:val="sq-AL"/>
              </w:rPr>
            </w:pPr>
            <w:r w:rsidRPr="00166179">
              <w:rPr>
                <w:lang w:val="sq-AL"/>
              </w:rPr>
              <w:t>Kryeministria</w:t>
            </w:r>
          </w:p>
          <w:p w14:paraId="247B649D" w14:textId="77777777" w:rsidR="00F3769E" w:rsidRPr="00166179" w:rsidRDefault="00F3769E" w:rsidP="00D841CC">
            <w:pPr>
              <w:pStyle w:val="TABELA"/>
              <w:rPr>
                <w:lang w:val="sq-AL"/>
              </w:rPr>
            </w:pPr>
            <w:r w:rsidRPr="00166179">
              <w:rPr>
                <w:lang w:val="sq-AL"/>
              </w:rPr>
              <w:t>Agjencia e Prokurimit Publik</w:t>
            </w:r>
          </w:p>
          <w:p w14:paraId="2CCFAB0F" w14:textId="05C94C24" w:rsidR="00F3769E" w:rsidRPr="00166179" w:rsidRDefault="00AF62A7" w:rsidP="00D841CC">
            <w:pPr>
              <w:pStyle w:val="TABELA"/>
              <w:rPr>
                <w:lang w:val="sq-AL"/>
              </w:rPr>
            </w:pPr>
            <w:r>
              <w:rPr>
                <w:lang w:val="sq-AL"/>
              </w:rPr>
              <w:t>AKSHI</w:t>
            </w:r>
          </w:p>
        </w:tc>
      </w:tr>
      <w:tr w:rsidR="00F3769E" w:rsidRPr="00166179" w14:paraId="6F5EE43B" w14:textId="77777777" w:rsidTr="00166179">
        <w:tc>
          <w:tcPr>
            <w:tcW w:w="2552" w:type="dxa"/>
          </w:tcPr>
          <w:p w14:paraId="428AC112" w14:textId="77777777" w:rsidR="00F3769E" w:rsidRPr="00166179" w:rsidRDefault="00F3769E" w:rsidP="00D841CC">
            <w:pPr>
              <w:pStyle w:val="TABELA"/>
              <w:rPr>
                <w:lang w:val="sq-AL"/>
              </w:rPr>
            </w:pPr>
            <w:r w:rsidRPr="00166179">
              <w:rPr>
                <w:lang w:val="sq-AL"/>
              </w:rPr>
              <w:t>Afati</w:t>
            </w:r>
          </w:p>
        </w:tc>
        <w:tc>
          <w:tcPr>
            <w:tcW w:w="6651" w:type="dxa"/>
          </w:tcPr>
          <w:p w14:paraId="601DB969" w14:textId="77777777" w:rsidR="00F3769E" w:rsidRPr="00166179" w:rsidRDefault="00F3769E" w:rsidP="00D841CC">
            <w:pPr>
              <w:pStyle w:val="TABELA"/>
              <w:rPr>
                <w:lang w:val="sq-AL"/>
              </w:rPr>
            </w:pPr>
            <w:r w:rsidRPr="00166179">
              <w:rPr>
                <w:lang w:val="sq-AL"/>
              </w:rPr>
              <w:t>2022</w:t>
            </w:r>
          </w:p>
        </w:tc>
      </w:tr>
      <w:tr w:rsidR="00F3769E" w:rsidRPr="00166179" w14:paraId="62DF6646" w14:textId="77777777" w:rsidTr="00166179">
        <w:tc>
          <w:tcPr>
            <w:tcW w:w="2552" w:type="dxa"/>
          </w:tcPr>
          <w:p w14:paraId="2666ABA3" w14:textId="77777777" w:rsidR="00F3769E" w:rsidRPr="00166179" w:rsidRDefault="00F3769E" w:rsidP="00D841CC">
            <w:pPr>
              <w:pStyle w:val="TABELA"/>
              <w:rPr>
                <w:lang w:val="sq-AL"/>
              </w:rPr>
            </w:pPr>
            <w:r w:rsidRPr="00166179">
              <w:rPr>
                <w:lang w:val="sq-AL"/>
              </w:rPr>
              <w:t xml:space="preserve">Treguesit </w:t>
            </w:r>
          </w:p>
          <w:p w14:paraId="4BD35DF6" w14:textId="77777777" w:rsidR="00F3769E" w:rsidRPr="00166179" w:rsidRDefault="00F3769E" w:rsidP="00D841CC">
            <w:pPr>
              <w:pStyle w:val="TABELA"/>
              <w:rPr>
                <w:lang w:val="sq-AL"/>
              </w:rPr>
            </w:pPr>
            <w:r w:rsidRPr="00166179">
              <w:rPr>
                <w:lang w:val="sq-AL"/>
              </w:rPr>
              <w:t xml:space="preserve">e zbatimit </w:t>
            </w:r>
          </w:p>
        </w:tc>
        <w:tc>
          <w:tcPr>
            <w:tcW w:w="6651" w:type="dxa"/>
          </w:tcPr>
          <w:p w14:paraId="06C886BB" w14:textId="2C32988A" w:rsidR="00F3769E" w:rsidRPr="00166179" w:rsidRDefault="002B6EA2" w:rsidP="00D841CC">
            <w:pPr>
              <w:pStyle w:val="TABELA"/>
              <w:rPr>
                <w:lang w:val="sq-AL"/>
              </w:rPr>
            </w:pPr>
            <w:r>
              <w:rPr>
                <w:lang w:val="sq-AL"/>
              </w:rPr>
              <w:t>1.</w:t>
            </w:r>
            <w:r w:rsidR="00F3769E" w:rsidRPr="00166179">
              <w:rPr>
                <w:lang w:val="sq-AL"/>
              </w:rPr>
              <w:t xml:space="preserve">Zhvillimi dhe realizimi i sistemit MIS në </w:t>
            </w:r>
            <w:r w:rsidR="0057495A">
              <w:rPr>
                <w:lang w:val="sq-AL"/>
              </w:rPr>
              <w:t>AMSHC</w:t>
            </w:r>
            <w:r w:rsidR="00F3769E" w:rsidRPr="00166179">
              <w:rPr>
                <w:lang w:val="sq-AL"/>
              </w:rPr>
              <w:t xml:space="preserve"> </w:t>
            </w:r>
          </w:p>
          <w:p w14:paraId="55E557AC" w14:textId="2C12C25F" w:rsidR="00F3769E" w:rsidRPr="00166179" w:rsidRDefault="002B6EA2" w:rsidP="00D841CC">
            <w:pPr>
              <w:pStyle w:val="TABELA"/>
              <w:rPr>
                <w:lang w:val="sq-AL"/>
              </w:rPr>
            </w:pPr>
            <w:r>
              <w:rPr>
                <w:lang w:val="sq-AL"/>
              </w:rPr>
              <w:t>2.</w:t>
            </w:r>
            <w:r w:rsidR="00F3769E" w:rsidRPr="00166179">
              <w:rPr>
                <w:lang w:val="sq-AL"/>
              </w:rPr>
              <w:t xml:space="preserve">Vënia në dispozicion të publikut të informacioneve të kërkueshme mbi sektorin e </w:t>
            </w:r>
            <w:r w:rsidR="00166179">
              <w:rPr>
                <w:lang w:val="sq-AL"/>
              </w:rPr>
              <w:t>OSHC</w:t>
            </w:r>
            <w:r w:rsidR="00F3769E" w:rsidRPr="00166179">
              <w:rPr>
                <w:lang w:val="sq-AL"/>
              </w:rPr>
              <w:t xml:space="preserve">-ve </w:t>
            </w:r>
          </w:p>
          <w:p w14:paraId="5A6153F9" w14:textId="66B78C7D" w:rsidR="00F3769E" w:rsidRPr="00166179" w:rsidRDefault="002B6EA2" w:rsidP="00D841CC">
            <w:pPr>
              <w:pStyle w:val="TABELA"/>
              <w:rPr>
                <w:lang w:val="sq-AL"/>
              </w:rPr>
            </w:pPr>
            <w:r>
              <w:rPr>
                <w:lang w:val="sq-AL"/>
              </w:rPr>
              <w:t>3.</w:t>
            </w:r>
            <w:r w:rsidR="00F3769E" w:rsidRPr="00166179">
              <w:rPr>
                <w:lang w:val="sq-AL"/>
              </w:rPr>
              <w:t xml:space="preserve">Publikimi i raporteve mbi sektorin e </w:t>
            </w:r>
            <w:r w:rsidR="00166179">
              <w:rPr>
                <w:lang w:val="sq-AL"/>
              </w:rPr>
              <w:t>OSHC</w:t>
            </w:r>
            <w:r w:rsidR="00F3769E" w:rsidRPr="00166179">
              <w:rPr>
                <w:lang w:val="sq-AL"/>
              </w:rPr>
              <w:t xml:space="preserve">-ve, si trendi i </w:t>
            </w:r>
            <w:r w:rsidR="00166179">
              <w:rPr>
                <w:lang w:val="sq-AL"/>
              </w:rPr>
              <w:t>OSHC</w:t>
            </w:r>
            <w:r w:rsidR="00F3769E" w:rsidRPr="00166179">
              <w:rPr>
                <w:lang w:val="sq-AL"/>
              </w:rPr>
              <w:t>-ve në vite, fusha e aktiviteteve, numri i punonjësve, numri i vullnetarëve, etj.</w:t>
            </w:r>
          </w:p>
        </w:tc>
      </w:tr>
      <w:tr w:rsidR="00F3769E" w:rsidRPr="00166179" w14:paraId="6928EADB" w14:textId="77777777" w:rsidTr="00166179">
        <w:tc>
          <w:tcPr>
            <w:tcW w:w="2552" w:type="dxa"/>
          </w:tcPr>
          <w:p w14:paraId="2F637E12" w14:textId="77777777" w:rsidR="00F3769E" w:rsidRPr="00166179" w:rsidRDefault="00F3769E" w:rsidP="00D841CC">
            <w:pPr>
              <w:pStyle w:val="TABELA"/>
              <w:rPr>
                <w:lang w:val="sq-AL"/>
              </w:rPr>
            </w:pPr>
            <w:r w:rsidRPr="00166179">
              <w:rPr>
                <w:lang w:val="sq-AL"/>
              </w:rPr>
              <w:t>Komente të tjera</w:t>
            </w:r>
          </w:p>
        </w:tc>
        <w:tc>
          <w:tcPr>
            <w:tcW w:w="6651" w:type="dxa"/>
          </w:tcPr>
          <w:p w14:paraId="16E84EEF" w14:textId="215CDC86" w:rsidR="00F3769E" w:rsidRPr="00166179" w:rsidRDefault="00F3769E" w:rsidP="00D841CC">
            <w:pPr>
              <w:pStyle w:val="TABELA"/>
              <w:rPr>
                <w:lang w:val="sq-AL"/>
              </w:rPr>
            </w:pPr>
            <w:r w:rsidRPr="00166179">
              <w:rPr>
                <w:lang w:val="sq-AL"/>
              </w:rPr>
              <w:t xml:space="preserve">Krijimi i Regjistrit Kombëtar Elektronik të </w:t>
            </w:r>
            <w:r w:rsidR="00166179">
              <w:rPr>
                <w:lang w:val="sq-AL"/>
              </w:rPr>
              <w:t>OSHC</w:t>
            </w:r>
            <w:r w:rsidRPr="00166179">
              <w:rPr>
                <w:lang w:val="sq-AL"/>
              </w:rPr>
              <w:t xml:space="preserve">-ve është parakusht për këtë masë. </w:t>
            </w:r>
          </w:p>
        </w:tc>
      </w:tr>
      <w:tr w:rsidR="00F3769E" w:rsidRPr="00166179" w14:paraId="4B7D6F1C" w14:textId="77777777" w:rsidTr="00166179">
        <w:tc>
          <w:tcPr>
            <w:tcW w:w="2552" w:type="dxa"/>
          </w:tcPr>
          <w:p w14:paraId="61C6D110" w14:textId="77777777" w:rsidR="00F3769E" w:rsidRPr="00166179" w:rsidRDefault="00F3769E" w:rsidP="00D841CC">
            <w:pPr>
              <w:pStyle w:val="TABELA"/>
              <w:rPr>
                <w:lang w:val="sq-AL"/>
              </w:rPr>
            </w:pPr>
            <w:r w:rsidRPr="00166179">
              <w:rPr>
                <w:lang w:val="sq-AL"/>
              </w:rPr>
              <w:t xml:space="preserve">Asistenca Teknike </w:t>
            </w:r>
          </w:p>
          <w:p w14:paraId="234F362B" w14:textId="77777777" w:rsidR="00F3769E" w:rsidRPr="00166179" w:rsidRDefault="00F3769E" w:rsidP="00D841CC">
            <w:pPr>
              <w:pStyle w:val="TABELA"/>
              <w:rPr>
                <w:lang w:val="sq-AL"/>
              </w:rPr>
            </w:pPr>
            <w:r w:rsidRPr="00166179">
              <w:rPr>
                <w:lang w:val="sq-AL"/>
              </w:rPr>
              <w:t xml:space="preserve">që nevojitet </w:t>
            </w:r>
          </w:p>
        </w:tc>
        <w:tc>
          <w:tcPr>
            <w:tcW w:w="6651" w:type="dxa"/>
          </w:tcPr>
          <w:p w14:paraId="30DDE3EB" w14:textId="3AEB0CE4" w:rsidR="00F3769E" w:rsidRPr="00166179" w:rsidRDefault="00F3769E" w:rsidP="00D841CC">
            <w:pPr>
              <w:pStyle w:val="TABELA"/>
              <w:rPr>
                <w:lang w:val="sq-AL"/>
              </w:rPr>
            </w:pPr>
            <w:r w:rsidRPr="00166179">
              <w:rPr>
                <w:lang w:val="sq-AL"/>
              </w:rPr>
              <w:t xml:space="preserve">AT për përgatitjen e termave të referencës për sistemin e menaxhimit të informacionit të </w:t>
            </w:r>
            <w:r w:rsidR="0057495A">
              <w:rPr>
                <w:lang w:val="sq-AL"/>
              </w:rPr>
              <w:t>AMSHC</w:t>
            </w:r>
            <w:r w:rsidRPr="00166179">
              <w:rPr>
                <w:lang w:val="sq-AL"/>
              </w:rPr>
              <w:t xml:space="preserve">-së; hartimin e propozimit për specifikimet e ndërlidhjes me sisteme të tjera dhe pajisjeve kompjuterike të sistemit MIS për </w:t>
            </w:r>
            <w:r w:rsidR="0057495A">
              <w:rPr>
                <w:lang w:val="sq-AL"/>
              </w:rPr>
              <w:t>AMSHC</w:t>
            </w:r>
            <w:r w:rsidRPr="00166179">
              <w:rPr>
                <w:lang w:val="sq-AL"/>
              </w:rPr>
              <w:t>-në; përgatitjen e kostimit të saktë të sistemit, ndërlidhjes dhe pajisjeve kompjuterike; hartimin e manualëve/udhëzimeve, si dhe për trajnimin dhe ngritjen e kapaciteteve.(AT 10 ditë)</w:t>
            </w:r>
          </w:p>
        </w:tc>
      </w:tr>
    </w:tbl>
    <w:p w14:paraId="261C5C9D" w14:textId="77777777" w:rsidR="00F3769E" w:rsidRPr="00166179" w:rsidRDefault="00F3769E" w:rsidP="00D841CC">
      <w:pPr>
        <w:pStyle w:val="TABELA"/>
        <w:rPr>
          <w:b/>
          <w:lang w:val="sq-AL"/>
        </w:rPr>
      </w:pPr>
    </w:p>
    <w:p w14:paraId="2919CBE7" w14:textId="7683E6AB" w:rsidR="00F3769E" w:rsidRPr="00166179" w:rsidRDefault="00D841CC" w:rsidP="00D841CC">
      <w:pPr>
        <w:pStyle w:val="TABELA"/>
        <w:rPr>
          <w:b/>
          <w:lang w:val="sq-AL"/>
        </w:rPr>
      </w:pPr>
      <w:bookmarkStart w:id="96" w:name="_Toc256000020"/>
      <w:bookmarkStart w:id="97" w:name="_Toc511254849"/>
      <w:bookmarkStart w:id="98" w:name="_Toc512876596"/>
      <w:bookmarkStart w:id="99" w:name="_Toc514928154"/>
      <w:bookmarkStart w:id="100" w:name="_Toc515546340"/>
      <w:bookmarkStart w:id="101" w:name="_Toc515548931"/>
      <w:r w:rsidRPr="00166179">
        <w:rPr>
          <w:b/>
          <w:lang w:val="sq-AL"/>
        </w:rPr>
        <w:t xml:space="preserve">2.3 </w:t>
      </w:r>
      <w:r w:rsidR="00F3769E" w:rsidRPr="00166179">
        <w:rPr>
          <w:b/>
          <w:lang w:val="sq-AL"/>
        </w:rPr>
        <w:t xml:space="preserve">Drejtimi strategjik 3: Kuadër fiskal dhe financues </w:t>
      </w:r>
      <w:bookmarkEnd w:id="96"/>
      <w:bookmarkEnd w:id="97"/>
      <w:bookmarkEnd w:id="98"/>
      <w:bookmarkEnd w:id="99"/>
      <w:r w:rsidR="00F3769E" w:rsidRPr="00166179">
        <w:rPr>
          <w:b/>
          <w:lang w:val="sq-AL"/>
        </w:rPr>
        <w:t>i favorshëm</w:t>
      </w:r>
      <w:bookmarkEnd w:id="100"/>
      <w:bookmarkEnd w:id="101"/>
    </w:p>
    <w:p w14:paraId="5DB020BA" w14:textId="77777777" w:rsidR="00F3769E" w:rsidRPr="00166179" w:rsidRDefault="00F3769E" w:rsidP="00D841CC">
      <w:pPr>
        <w:pStyle w:val="TABELA"/>
        <w:rPr>
          <w:b/>
          <w:lang w:val="sq-AL"/>
        </w:rPr>
      </w:pPr>
      <w:bookmarkStart w:id="102" w:name="_Toc515546341"/>
      <w:bookmarkStart w:id="103" w:name="_Toc515546342"/>
      <w:bookmarkStart w:id="104" w:name="_Toc506415957"/>
      <w:bookmarkStart w:id="105" w:name="_Toc506906110"/>
      <w:bookmarkStart w:id="106" w:name="_Toc506367956"/>
      <w:bookmarkEnd w:id="102"/>
      <w:bookmarkEnd w:id="103"/>
    </w:p>
    <w:p w14:paraId="48E4682C" w14:textId="392B26C1" w:rsidR="00F3769E" w:rsidRPr="00166179" w:rsidRDefault="00F3769E" w:rsidP="00D841CC">
      <w:pPr>
        <w:pStyle w:val="TABELA"/>
        <w:rPr>
          <w:b/>
          <w:i/>
          <w:lang w:val="sq-AL"/>
        </w:rPr>
      </w:pPr>
      <w:bookmarkStart w:id="107" w:name="_Toc511254850"/>
      <w:bookmarkStart w:id="108" w:name="_Toc256000023"/>
      <w:bookmarkStart w:id="109" w:name="_Toc512876597"/>
      <w:bookmarkStart w:id="110" w:name="_Toc514928155"/>
      <w:bookmarkStart w:id="111" w:name="_Toc515546343"/>
      <w:bookmarkStart w:id="112" w:name="_Toc515548932"/>
      <w:r w:rsidRPr="00166179">
        <w:rPr>
          <w:b/>
          <w:lang w:val="sq-AL"/>
        </w:rPr>
        <w:t xml:space="preserve">Prioriteti 8: Krijimi i një kuadri të financimit publik për mbështetjen e programeve të </w:t>
      </w:r>
      <w:r w:rsidR="00166179">
        <w:rPr>
          <w:b/>
          <w:lang w:val="sq-AL"/>
        </w:rPr>
        <w:t>OSHC</w:t>
      </w:r>
      <w:r w:rsidRPr="00166179">
        <w:rPr>
          <w:b/>
          <w:lang w:val="sq-AL"/>
        </w:rPr>
        <w:t>-ve në përputhje me praktikat e mira të BE-së</w:t>
      </w:r>
      <w:bookmarkEnd w:id="104"/>
      <w:bookmarkEnd w:id="105"/>
      <w:bookmarkEnd w:id="106"/>
      <w:bookmarkEnd w:id="107"/>
      <w:bookmarkEnd w:id="108"/>
      <w:bookmarkEnd w:id="109"/>
      <w:bookmarkEnd w:id="110"/>
      <w:bookmarkEnd w:id="111"/>
      <w:bookmarkEnd w:id="112"/>
    </w:p>
    <w:p w14:paraId="7D7D2956" w14:textId="77777777" w:rsidR="00F3769E" w:rsidRPr="00166179" w:rsidRDefault="00F3769E" w:rsidP="00D841CC">
      <w:pPr>
        <w:pStyle w:val="TABELA"/>
        <w:rPr>
          <w:b/>
          <w:lang w:val="sq-AL"/>
        </w:rPr>
      </w:pP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98"/>
      </w:tblGrid>
      <w:tr w:rsidR="00F3769E" w:rsidRPr="00166179" w14:paraId="30452EE9" w14:textId="77777777" w:rsidTr="00166179">
        <w:tc>
          <w:tcPr>
            <w:tcW w:w="9198" w:type="dxa"/>
            <w:shd w:val="clear" w:color="auto" w:fill="FFFFFF"/>
          </w:tcPr>
          <w:p w14:paraId="45A7C1C7" w14:textId="77777777" w:rsidR="00F3769E" w:rsidRPr="00166179" w:rsidRDefault="00F3769E" w:rsidP="00D841CC">
            <w:pPr>
              <w:pStyle w:val="TABELA"/>
              <w:rPr>
                <w:lang w:val="sq-AL"/>
              </w:rPr>
            </w:pPr>
            <w:bookmarkStart w:id="113" w:name="_Hlk510177808"/>
            <w:r w:rsidRPr="00166179">
              <w:rPr>
                <w:lang w:val="sq-AL"/>
              </w:rPr>
              <w:t>Nën këtë prioritet janë identifikuar tre masa kryesore dhe janë përcaktuar afatet për to:</w:t>
            </w:r>
          </w:p>
          <w:p w14:paraId="4FC1BABF" w14:textId="437CAC79" w:rsidR="00F3769E" w:rsidRPr="00166179" w:rsidRDefault="00F3769E" w:rsidP="00D841CC">
            <w:pPr>
              <w:pStyle w:val="TABELA"/>
              <w:rPr>
                <w:lang w:val="sq-AL"/>
              </w:rPr>
            </w:pPr>
            <w:r w:rsidRPr="00166179">
              <w:rPr>
                <w:lang w:val="sq-AL"/>
              </w:rPr>
              <w:t>8.1</w:t>
            </w:r>
            <w:r w:rsidRPr="00166179">
              <w:rPr>
                <w:lang w:val="sq-AL"/>
              </w:rPr>
              <w:tab/>
              <w:t xml:space="preserve">Shqyrtimi në bazë të analizës së boshllëqeve i legjislacionit ekzistues për financimin e nismave të </w:t>
            </w:r>
            <w:r w:rsidR="00166179">
              <w:rPr>
                <w:lang w:val="sq-AL"/>
              </w:rPr>
              <w:t>OSHC</w:t>
            </w:r>
            <w:r w:rsidRPr="00166179">
              <w:rPr>
                <w:lang w:val="sq-AL"/>
              </w:rPr>
              <w:t>-ve financuar nga institucionet qeveritare qendrore dhe lokale, përfshirë saktësimin e procedurave për thirrjet për propozime</w:t>
            </w:r>
          </w:p>
          <w:p w14:paraId="562607DA" w14:textId="77777777" w:rsidR="00F3769E" w:rsidRPr="00166179" w:rsidRDefault="00F3769E" w:rsidP="00D841CC">
            <w:pPr>
              <w:pStyle w:val="TABELA"/>
              <w:rPr>
                <w:i/>
                <w:lang w:val="sq-AL"/>
              </w:rPr>
            </w:pPr>
            <w:r w:rsidRPr="00166179">
              <w:rPr>
                <w:i/>
                <w:lang w:val="sq-AL"/>
              </w:rPr>
              <w:t>Afati: 2020 për analizën e boshllëqeve. 2021 për rishikimin e legjislacionit</w:t>
            </w:r>
          </w:p>
          <w:p w14:paraId="0C082791" w14:textId="70B28895" w:rsidR="00F3769E" w:rsidRPr="00166179" w:rsidRDefault="00F3769E" w:rsidP="00D841CC">
            <w:pPr>
              <w:pStyle w:val="TABELA"/>
              <w:rPr>
                <w:lang w:val="sq-AL"/>
              </w:rPr>
            </w:pPr>
            <w:r w:rsidRPr="00166179">
              <w:rPr>
                <w:lang w:val="sq-AL"/>
              </w:rPr>
              <w:t>8.2</w:t>
            </w:r>
            <w:r w:rsidRPr="00166179">
              <w:rPr>
                <w:lang w:val="sq-AL"/>
              </w:rPr>
              <w:tab/>
              <w:t>Kryerja e procedurave t</w:t>
            </w:r>
            <w:r w:rsidR="00884AEA" w:rsidRPr="00166179">
              <w:rPr>
                <w:lang w:val="sq-AL"/>
              </w:rPr>
              <w:t>ë</w:t>
            </w:r>
            <w:r w:rsidRPr="00166179">
              <w:rPr>
                <w:lang w:val="sq-AL"/>
              </w:rPr>
              <w:t xml:space="preserve"> marrjes s</w:t>
            </w:r>
            <w:r w:rsidR="00884AEA" w:rsidRPr="00166179">
              <w:rPr>
                <w:lang w:val="sq-AL"/>
              </w:rPr>
              <w:t>ë</w:t>
            </w:r>
            <w:r w:rsidRPr="00166179">
              <w:rPr>
                <w:lang w:val="sq-AL"/>
              </w:rPr>
              <w:t xml:space="preserve"> statusit t</w:t>
            </w:r>
            <w:r w:rsidR="00884AEA" w:rsidRPr="00166179">
              <w:rPr>
                <w:lang w:val="sq-AL"/>
              </w:rPr>
              <w:t>ë</w:t>
            </w:r>
            <w:r w:rsidRPr="00166179">
              <w:rPr>
                <w:lang w:val="sq-AL"/>
              </w:rPr>
              <w:t xml:space="preserve"> NS dhe t</w:t>
            </w:r>
            <w:r w:rsidR="00884AEA" w:rsidRPr="00166179">
              <w:rPr>
                <w:lang w:val="sq-AL"/>
              </w:rPr>
              <w:t>ë</w:t>
            </w:r>
            <w:r w:rsidRPr="00166179">
              <w:rPr>
                <w:lang w:val="sq-AL"/>
              </w:rPr>
              <w:t xml:space="preserve"> procedurave t</w:t>
            </w:r>
            <w:r w:rsidR="00884AEA" w:rsidRPr="00166179">
              <w:rPr>
                <w:lang w:val="sq-AL"/>
              </w:rPr>
              <w:t>ë</w:t>
            </w:r>
            <w:r w:rsidRPr="00166179">
              <w:rPr>
                <w:lang w:val="sq-AL"/>
              </w:rPr>
              <w:t xml:space="preserve"> financimit t</w:t>
            </w:r>
            <w:r w:rsidR="00884AEA" w:rsidRPr="00166179">
              <w:rPr>
                <w:lang w:val="sq-AL"/>
              </w:rPr>
              <w:t>ë</w:t>
            </w:r>
            <w:r w:rsidRPr="00166179">
              <w:rPr>
                <w:lang w:val="sq-AL"/>
              </w:rPr>
              <w:t xml:space="preserve"> nd</w:t>
            </w:r>
            <w:r w:rsidR="00884AEA" w:rsidRPr="00166179">
              <w:rPr>
                <w:lang w:val="sq-AL"/>
              </w:rPr>
              <w:t>ë</w:t>
            </w:r>
            <w:r w:rsidRPr="00166179">
              <w:rPr>
                <w:lang w:val="sq-AL"/>
              </w:rPr>
              <w:t>rmarrjeve sociale n</w:t>
            </w:r>
            <w:r w:rsidR="00884AEA" w:rsidRPr="00166179">
              <w:rPr>
                <w:lang w:val="sq-AL"/>
              </w:rPr>
              <w:t>ë</w:t>
            </w:r>
            <w:r w:rsidRPr="00166179">
              <w:rPr>
                <w:lang w:val="sq-AL"/>
              </w:rPr>
              <w:t>p</w:t>
            </w:r>
            <w:r w:rsidR="00884AEA" w:rsidRPr="00166179">
              <w:rPr>
                <w:lang w:val="sq-AL"/>
              </w:rPr>
              <w:t>ë</w:t>
            </w:r>
            <w:r w:rsidRPr="00166179">
              <w:rPr>
                <w:lang w:val="sq-AL"/>
              </w:rPr>
              <w:t>rmjet tre formave t</w:t>
            </w:r>
            <w:r w:rsidR="00884AEA" w:rsidRPr="00166179">
              <w:rPr>
                <w:lang w:val="sq-AL"/>
              </w:rPr>
              <w:t>ë</w:t>
            </w:r>
            <w:r w:rsidRPr="00166179">
              <w:rPr>
                <w:lang w:val="sq-AL"/>
              </w:rPr>
              <w:t xml:space="preserve"> mb</w:t>
            </w:r>
            <w:r w:rsidR="00884AEA" w:rsidRPr="00166179">
              <w:rPr>
                <w:lang w:val="sq-AL"/>
              </w:rPr>
              <w:t>ë</w:t>
            </w:r>
            <w:r w:rsidRPr="00166179">
              <w:rPr>
                <w:lang w:val="sq-AL"/>
              </w:rPr>
              <w:t>shtetjes financiare</w:t>
            </w:r>
          </w:p>
          <w:p w14:paraId="2FE29256" w14:textId="77777777" w:rsidR="00F3769E" w:rsidRPr="00166179" w:rsidRDefault="00F3769E" w:rsidP="00D841CC">
            <w:pPr>
              <w:pStyle w:val="TABELA"/>
              <w:rPr>
                <w:i/>
                <w:lang w:val="sq-AL"/>
              </w:rPr>
            </w:pPr>
            <w:r w:rsidRPr="00166179">
              <w:rPr>
                <w:i/>
                <w:lang w:val="sq-AL"/>
              </w:rPr>
              <w:t>Afati: 2022</w:t>
            </w:r>
          </w:p>
          <w:p w14:paraId="2214AA9C" w14:textId="69B048BD" w:rsidR="00F3769E" w:rsidRPr="00166179" w:rsidRDefault="00F3769E" w:rsidP="00D841CC">
            <w:pPr>
              <w:pStyle w:val="TABELA"/>
              <w:rPr>
                <w:lang w:val="sq-AL"/>
              </w:rPr>
            </w:pPr>
            <w:r w:rsidRPr="00166179">
              <w:rPr>
                <w:lang w:val="sq-AL"/>
              </w:rPr>
              <w:t>8.3</w:t>
            </w:r>
            <w:r w:rsidRPr="00166179">
              <w:rPr>
                <w:lang w:val="sq-AL"/>
              </w:rPr>
              <w:tab/>
              <w:t xml:space="preserve">Sigurimi i informacioneve gjithëpërfshirëse për mundësitë e financimit publik të programeve të </w:t>
            </w:r>
            <w:r w:rsidR="00166179">
              <w:rPr>
                <w:lang w:val="sq-AL"/>
              </w:rPr>
              <w:t>OSHC</w:t>
            </w:r>
            <w:r w:rsidRPr="00166179">
              <w:rPr>
                <w:lang w:val="sq-AL"/>
              </w:rPr>
              <w:t xml:space="preserve">-ve (plane financimi dhe raporte vjetore) dhe procedura për krijimin dhe funksionimin e Fondit Social. </w:t>
            </w:r>
          </w:p>
          <w:p w14:paraId="0DE1F373" w14:textId="77777777" w:rsidR="00F3769E" w:rsidRPr="00166179" w:rsidRDefault="00F3769E" w:rsidP="00D841CC">
            <w:pPr>
              <w:pStyle w:val="TABELA"/>
              <w:rPr>
                <w:i/>
                <w:lang w:val="sq-AL"/>
              </w:rPr>
            </w:pPr>
            <w:r w:rsidRPr="00166179">
              <w:rPr>
                <w:i/>
                <w:lang w:val="sq-AL"/>
              </w:rPr>
              <w:t>Afati: 2020 e në vazhdim</w:t>
            </w:r>
          </w:p>
        </w:tc>
      </w:tr>
      <w:bookmarkEnd w:id="113"/>
    </w:tbl>
    <w:p w14:paraId="692579F5" w14:textId="77777777" w:rsidR="00F3769E" w:rsidRPr="00166179" w:rsidRDefault="00F3769E" w:rsidP="00F3769E">
      <w:pPr>
        <w:pStyle w:val="BodyText"/>
        <w:ind w:right="-21"/>
        <w:contextualSpacing/>
        <w:rPr>
          <w:rFonts w:ascii="Garamond" w:hAnsi="Garamond"/>
          <w:lang w:val="sq-AL"/>
        </w:rPr>
      </w:pPr>
    </w:p>
    <w:p w14:paraId="5DC4999F" w14:textId="35AE211C" w:rsidR="00F3769E" w:rsidRPr="00166179" w:rsidRDefault="00166179" w:rsidP="00D841CC">
      <w:pPr>
        <w:pStyle w:val="TEKSTI"/>
        <w:rPr>
          <w:lang w:val="sq-AL"/>
        </w:rPr>
      </w:pPr>
      <w:bookmarkStart w:id="114" w:name="_Hlk511048799"/>
      <w:r>
        <w:rPr>
          <w:lang w:val="sq-AL"/>
        </w:rPr>
        <w:t>OSHC</w:t>
      </w:r>
      <w:r w:rsidR="00F3769E" w:rsidRPr="00166179">
        <w:rPr>
          <w:lang w:val="sq-AL"/>
        </w:rPr>
        <w:t xml:space="preserve">-të mbeten shumë të varura nga financimet e huaja. Mundësitë e financimit publik vendas për </w:t>
      </w:r>
      <w:r>
        <w:rPr>
          <w:lang w:val="sq-AL"/>
        </w:rPr>
        <w:t>OSHC</w:t>
      </w:r>
      <w:r w:rsidR="00F3769E" w:rsidRPr="00166179">
        <w:rPr>
          <w:lang w:val="sq-AL"/>
        </w:rPr>
        <w:t xml:space="preserve">-të përfshijnë kontraktimin për ofrim shërbimesh, grantet për projekte të dhëna nga disa ministri të linjës si Ministria e Kulturës, disa bashki dhe grantet nga </w:t>
      </w:r>
      <w:r w:rsidR="0057495A">
        <w:rPr>
          <w:lang w:val="sq-AL"/>
        </w:rPr>
        <w:t>AMSHC</w:t>
      </w:r>
      <w:r w:rsidR="00F3769E" w:rsidRPr="00166179">
        <w:rPr>
          <w:lang w:val="sq-AL"/>
        </w:rPr>
        <w:t xml:space="preserve">-ja. </w:t>
      </w:r>
    </w:p>
    <w:p w14:paraId="58B74E9A" w14:textId="77777777" w:rsidR="00F3769E" w:rsidRPr="00166179" w:rsidRDefault="00F3769E" w:rsidP="00D841CC">
      <w:pPr>
        <w:pStyle w:val="TEKSTI"/>
        <w:rPr>
          <w:lang w:val="sq-AL"/>
        </w:rPr>
      </w:pPr>
      <w:r w:rsidRPr="00166179">
        <w:rPr>
          <w:lang w:val="sq-AL"/>
        </w:rPr>
        <w:t xml:space="preserve">Shpërndarja e fondeve publike kërkon transparencë në fazën e shpalljes së thirrjeve, qartësi në kriteret e përzgjedhjes, si dhe transparencë të plotë sa u takon përfituesve të fondeve publike. </w:t>
      </w:r>
    </w:p>
    <w:p w14:paraId="7C7D9574" w14:textId="4BDC2119" w:rsidR="00F3769E" w:rsidRPr="00166179" w:rsidRDefault="00F3769E" w:rsidP="00D841CC">
      <w:pPr>
        <w:pStyle w:val="TEKSTI"/>
        <w:rPr>
          <w:lang w:val="sq-AL"/>
        </w:rPr>
      </w:pPr>
      <w:r w:rsidRPr="00166179">
        <w:rPr>
          <w:lang w:val="sq-AL"/>
        </w:rPr>
        <w:t xml:space="preserve">Praktikat më të mira janë që shoqëria civile të marrë pjesë në procesin e identifikimit të prioriteteve që adreson qeveria përmes financimit publik. </w:t>
      </w:r>
      <w:r w:rsidR="0057495A">
        <w:rPr>
          <w:lang w:val="sq-AL"/>
        </w:rPr>
        <w:t>AMSHC</w:t>
      </w:r>
      <w:r w:rsidRPr="00166179">
        <w:rPr>
          <w:lang w:val="sq-AL"/>
        </w:rPr>
        <w:t xml:space="preserve">-ja me konsultimet e saj para thirrjeve e ushtron tashmë këtë praktikë të mirë para thirrjes së përvitshme për propozime.  </w:t>
      </w:r>
    </w:p>
    <w:p w14:paraId="1761C345" w14:textId="77777777" w:rsidR="00F3769E" w:rsidRPr="00166179" w:rsidRDefault="00F3769E" w:rsidP="00D841CC">
      <w:pPr>
        <w:pStyle w:val="TEKSTI"/>
        <w:rPr>
          <w:lang w:val="sq-AL"/>
        </w:rPr>
      </w:pPr>
      <w:r w:rsidRPr="00166179">
        <w:rPr>
          <w:lang w:val="sq-AL"/>
        </w:rPr>
        <w:t>Këto kërkesa u shprehën edhe nga shoqëria civile e konsultuar në procesin e rishikimit të Udhërrëfyesit.</w:t>
      </w:r>
    </w:p>
    <w:p w14:paraId="6405DF8C" w14:textId="18C99E1E" w:rsidR="00F3769E" w:rsidRPr="00166179" w:rsidRDefault="00F3769E" w:rsidP="00D841CC">
      <w:pPr>
        <w:pStyle w:val="TEKSTI"/>
        <w:rPr>
          <w:lang w:val="sq-AL"/>
        </w:rPr>
      </w:pPr>
      <w:r w:rsidRPr="00166179">
        <w:rPr>
          <w:lang w:val="sq-AL"/>
        </w:rPr>
        <w:t xml:space="preserve">Në kuadrin e këtij Prioritet, qeveria do të shfrytëzojë përvojën e fituar me financimin publik në shkallë vendi nga </w:t>
      </w:r>
      <w:r w:rsidR="0057495A">
        <w:rPr>
          <w:lang w:val="sq-AL"/>
        </w:rPr>
        <w:t>AMSHC</w:t>
      </w:r>
      <w:r w:rsidRPr="00166179">
        <w:rPr>
          <w:lang w:val="sq-AL"/>
        </w:rPr>
        <w:t xml:space="preserve">-ja. Ajo do të mësojë gjithashtu edhe nga eksperienca dhe praktikat e mira të programeve dhe projekteve të zbatuara nga </w:t>
      </w:r>
      <w:r w:rsidR="00166179">
        <w:rPr>
          <w:lang w:val="sq-AL"/>
        </w:rPr>
        <w:t>OSHC</w:t>
      </w:r>
      <w:r w:rsidRPr="00166179">
        <w:rPr>
          <w:lang w:val="sq-AL"/>
        </w:rPr>
        <w:t xml:space="preserve"> të ndryshme dhe nga partnerë për zhvillim në nivel lokal.  </w:t>
      </w:r>
    </w:p>
    <w:p w14:paraId="3B0C00FE" w14:textId="66665C67" w:rsidR="00F3769E" w:rsidRPr="00166179" w:rsidRDefault="00F3769E" w:rsidP="00D841CC">
      <w:pPr>
        <w:pStyle w:val="TEKSTI"/>
        <w:rPr>
          <w:lang w:val="sq-AL"/>
        </w:rPr>
      </w:pPr>
      <w:r w:rsidRPr="00166179">
        <w:rPr>
          <w:lang w:val="sq-AL"/>
        </w:rPr>
        <w:t xml:space="preserve">Nga qasjet e ndryshme të financimit publik, d.m.th (i) grantet përmes ministrive të linjës dhe bashkive, (ii) kontraktimit të shërbimeve nga organet publike, dhe (iii) ofrimit të pagesës për palët e treta përmes </w:t>
      </w:r>
      <w:r w:rsidR="0057495A">
        <w:rPr>
          <w:lang w:val="sq-AL"/>
        </w:rPr>
        <w:t>AMSHC</w:t>
      </w:r>
      <w:r w:rsidRPr="00166179">
        <w:rPr>
          <w:lang w:val="sq-AL"/>
        </w:rPr>
        <w:t xml:space="preserve">-së, më transparentja si qasje aktualisht duket se është financimi publik përmes </w:t>
      </w:r>
      <w:r w:rsidR="0057495A">
        <w:rPr>
          <w:lang w:val="sq-AL"/>
        </w:rPr>
        <w:t>AMSHC</w:t>
      </w:r>
      <w:r w:rsidRPr="00166179">
        <w:rPr>
          <w:lang w:val="sq-AL"/>
        </w:rPr>
        <w:t>-së, ndonëse kjo qasje ende provokon shumë kritika në sektorin e shoqërisë civile dhe kërkon më shumë hapa nga ana e Agjencisë për të fituar besim.</w:t>
      </w:r>
    </w:p>
    <w:p w14:paraId="44142812" w14:textId="44CE72AE" w:rsidR="00F3769E" w:rsidRPr="00166179" w:rsidRDefault="00F3769E" w:rsidP="00D841CC">
      <w:pPr>
        <w:pStyle w:val="TEKSTI"/>
        <w:rPr>
          <w:lang w:val="sq-AL"/>
        </w:rPr>
      </w:pPr>
      <w:r w:rsidRPr="00166179">
        <w:rPr>
          <w:lang w:val="sq-AL"/>
        </w:rPr>
        <w:t xml:space="preserve">Do të arrihet qartësi sa u përket rregullave dhe procedurave për financimin publike të </w:t>
      </w:r>
      <w:r w:rsidR="00166179">
        <w:rPr>
          <w:lang w:val="sq-AL"/>
        </w:rPr>
        <w:t>OSHC</w:t>
      </w:r>
      <w:r w:rsidRPr="00166179">
        <w:rPr>
          <w:lang w:val="sq-AL"/>
        </w:rPr>
        <w:t xml:space="preserve">-ve në kuadrin e ofrimit të shërbimeve sociale. Informacionet mbi subvencionet apo grantet e dhëna nga ministritë apo bashkitë shqiptare do të bëhen menjëherë të gatshme e të disponueshme për përfituesit potencialë. </w:t>
      </w:r>
    </w:p>
    <w:p w14:paraId="694F7CA7" w14:textId="3BFBD268" w:rsidR="00F3769E" w:rsidRPr="00166179" w:rsidRDefault="00F3769E" w:rsidP="00D841CC">
      <w:pPr>
        <w:pStyle w:val="TEKSTI"/>
        <w:rPr>
          <w:lang w:val="sq-AL"/>
        </w:rPr>
      </w:pPr>
      <w:r w:rsidRPr="00166179">
        <w:rPr>
          <w:lang w:val="sq-AL"/>
        </w:rPr>
        <w:t xml:space="preserve">Duke vazhduar me pasqyrimin e sugjerimeve të </w:t>
      </w:r>
      <w:r w:rsidR="00166179">
        <w:rPr>
          <w:lang w:val="sq-AL"/>
        </w:rPr>
        <w:t>OSHC</w:t>
      </w:r>
      <w:r w:rsidRPr="00166179">
        <w:rPr>
          <w:lang w:val="sq-AL"/>
        </w:rPr>
        <w:t>-ve në lidhje me financimin publik, qeveria duhet të punojë në këto fusha: (1) Lehtësimin e procedurave dhe kritereve të aplikimit; (2) Krijimin e një fondi për mb</w:t>
      </w:r>
      <w:r w:rsidR="00884AEA" w:rsidRPr="00166179">
        <w:rPr>
          <w:lang w:val="sq-AL"/>
        </w:rPr>
        <w:t>ë</w:t>
      </w:r>
      <w:r w:rsidRPr="00166179">
        <w:rPr>
          <w:lang w:val="sq-AL"/>
        </w:rPr>
        <w:t>shtetjen financiare e nd</w:t>
      </w:r>
      <w:r w:rsidR="00884AEA" w:rsidRPr="00166179">
        <w:rPr>
          <w:lang w:val="sq-AL"/>
        </w:rPr>
        <w:t>ë</w:t>
      </w:r>
      <w:r w:rsidRPr="00166179">
        <w:rPr>
          <w:lang w:val="sq-AL"/>
        </w:rPr>
        <w:t>rmarrjeve sociale, si dhe ngritjen e sh</w:t>
      </w:r>
      <w:r w:rsidR="00884AEA" w:rsidRPr="00166179">
        <w:rPr>
          <w:lang w:val="sq-AL"/>
        </w:rPr>
        <w:t>ë</w:t>
      </w:r>
      <w:r w:rsidRPr="00166179">
        <w:rPr>
          <w:lang w:val="sq-AL"/>
        </w:rPr>
        <w:t>rbimeve sociale n</w:t>
      </w:r>
      <w:r w:rsidR="00884AEA" w:rsidRPr="00166179">
        <w:rPr>
          <w:lang w:val="sq-AL"/>
        </w:rPr>
        <w:t>ë</w:t>
      </w:r>
      <w:r w:rsidRPr="00166179">
        <w:rPr>
          <w:lang w:val="sq-AL"/>
        </w:rPr>
        <w:t xml:space="preserve"> kuad</w:t>
      </w:r>
      <w:r w:rsidR="00884AEA" w:rsidRPr="00166179">
        <w:rPr>
          <w:lang w:val="sq-AL"/>
        </w:rPr>
        <w:t>ë</w:t>
      </w:r>
      <w:r w:rsidRPr="00166179">
        <w:rPr>
          <w:lang w:val="sq-AL"/>
        </w:rPr>
        <w:t>r t</w:t>
      </w:r>
      <w:r w:rsidR="00884AEA" w:rsidRPr="00166179">
        <w:rPr>
          <w:lang w:val="sq-AL"/>
        </w:rPr>
        <w:t>ë</w:t>
      </w:r>
      <w:r w:rsidRPr="00166179">
        <w:rPr>
          <w:lang w:val="sq-AL"/>
        </w:rPr>
        <w:t xml:space="preserve"> Fondit Social; dhe (3) shpërndarjen e të dhënave zyrtare nga institucionet publike të përfshira në procesin e financimit publik.</w:t>
      </w:r>
      <w:r w:rsidRPr="00166179">
        <w:rPr>
          <w:rStyle w:val="FootnoteReference"/>
          <w:rFonts w:cs="Arial"/>
          <w:lang w:val="sq-AL"/>
        </w:rPr>
        <w:footnoteReference w:id="15"/>
      </w:r>
    </w:p>
    <w:p w14:paraId="7D165ADB" w14:textId="5C70090C" w:rsidR="00F3769E" w:rsidRPr="00166179" w:rsidRDefault="00F3769E" w:rsidP="00D841CC">
      <w:pPr>
        <w:pStyle w:val="TEKSTI"/>
        <w:rPr>
          <w:lang w:val="sq-AL"/>
        </w:rPr>
      </w:pPr>
      <w:r w:rsidRPr="00166179">
        <w:rPr>
          <w:lang w:val="sq-AL"/>
        </w:rPr>
        <w:t xml:space="preserve">Do të parashikohen rregulla të qarta për planifikimin dhe ndarjen e fondeve publike nga ministritë dhe bashkitë dhe rregulla të qarta për kontraktimin social të </w:t>
      </w:r>
      <w:r w:rsidR="00166179">
        <w:rPr>
          <w:lang w:val="sq-AL"/>
        </w:rPr>
        <w:t>OSHC</w:t>
      </w:r>
      <w:r w:rsidRPr="00166179">
        <w:rPr>
          <w:lang w:val="sq-AL"/>
        </w:rPr>
        <w:t>-ve në kuadrin e programeve t</w:t>
      </w:r>
      <w:r w:rsidR="00884AEA" w:rsidRPr="00166179">
        <w:rPr>
          <w:lang w:val="sq-AL"/>
        </w:rPr>
        <w:t>ë</w:t>
      </w:r>
      <w:r w:rsidRPr="00166179">
        <w:rPr>
          <w:lang w:val="sq-AL"/>
        </w:rPr>
        <w:t xml:space="preserve"> financimit t</w:t>
      </w:r>
      <w:r w:rsidR="00884AEA" w:rsidRPr="00166179">
        <w:rPr>
          <w:lang w:val="sq-AL"/>
        </w:rPr>
        <w:t>ë</w:t>
      </w:r>
      <w:r w:rsidRPr="00166179">
        <w:rPr>
          <w:lang w:val="sq-AL"/>
        </w:rPr>
        <w:t xml:space="preserve"> fondit social dhe nd</w:t>
      </w:r>
      <w:r w:rsidR="00884AEA" w:rsidRPr="00166179">
        <w:rPr>
          <w:lang w:val="sq-AL"/>
        </w:rPr>
        <w:t>ë</w:t>
      </w:r>
      <w:r w:rsidRPr="00166179">
        <w:rPr>
          <w:lang w:val="sq-AL"/>
        </w:rPr>
        <w:t xml:space="preserve">rmarrjeve sociale. </w:t>
      </w:r>
    </w:p>
    <w:p w14:paraId="235DF267" w14:textId="1E61ACCC" w:rsidR="00F3769E" w:rsidRPr="00166179" w:rsidRDefault="00F3769E" w:rsidP="00D841CC">
      <w:pPr>
        <w:pStyle w:val="TEKSTI"/>
        <w:rPr>
          <w:lang w:val="sq-AL"/>
        </w:rPr>
      </w:pPr>
      <w:r w:rsidRPr="00166179">
        <w:rPr>
          <w:lang w:val="sq-AL"/>
        </w:rPr>
        <w:t xml:space="preserve">Përveç kësaj, duke pasur parasysh thellimin e decentralizimit të shërbimeve sociale dhe reformën e re administrative në Shqipëri, do të forcohen kapacitetet e autoriteteve kontraktuese për ndërtimin e partneriteteve me </w:t>
      </w:r>
      <w:r w:rsidR="00166179">
        <w:rPr>
          <w:lang w:val="sq-AL"/>
        </w:rPr>
        <w:t>OSHC</w:t>
      </w:r>
      <w:r w:rsidRPr="00166179">
        <w:rPr>
          <w:lang w:val="sq-AL"/>
        </w:rPr>
        <w:t xml:space="preserve">-të në ofrimin e shërbimeve. </w:t>
      </w:r>
    </w:p>
    <w:p w14:paraId="50A6D5F0" w14:textId="758EC271" w:rsidR="00F3769E" w:rsidRPr="00166179" w:rsidRDefault="00F3769E" w:rsidP="00D841CC">
      <w:pPr>
        <w:pStyle w:val="TEKSTI"/>
        <w:rPr>
          <w:lang w:val="sq-AL"/>
        </w:rPr>
      </w:pPr>
      <w:r w:rsidRPr="00166179">
        <w:rPr>
          <w:lang w:val="sq-AL"/>
        </w:rPr>
        <w:t>Siç përshkruhet në Prioritetin 6, do të garantohet miratimi i akteve nënligjore siç parashikohet në</w:t>
      </w:r>
      <w:r w:rsidR="0057495A">
        <w:rPr>
          <w:lang w:val="sq-AL"/>
        </w:rPr>
        <w:t xml:space="preserve"> ligji</w:t>
      </w:r>
      <w:r w:rsidRPr="00166179">
        <w:rPr>
          <w:lang w:val="sq-AL"/>
        </w:rPr>
        <w:t>n për Ndërmarrjet Sociale</w:t>
      </w:r>
      <w:r w:rsidR="00166179">
        <w:rPr>
          <w:lang w:val="sq-AL"/>
        </w:rPr>
        <w:t xml:space="preserve"> nr. </w:t>
      </w:r>
      <w:r w:rsidRPr="00166179">
        <w:rPr>
          <w:lang w:val="sq-AL"/>
        </w:rPr>
        <w:t>65, datë 09.06.2016, si dhe në</w:t>
      </w:r>
      <w:r w:rsidR="0057495A">
        <w:rPr>
          <w:lang w:val="sq-AL"/>
        </w:rPr>
        <w:t xml:space="preserve"> ligji</w:t>
      </w:r>
      <w:r w:rsidRPr="00166179">
        <w:rPr>
          <w:lang w:val="sq-AL"/>
        </w:rPr>
        <w:t>n për Shërbimet Sociale</w:t>
      </w:r>
      <w:r w:rsidR="00166179">
        <w:rPr>
          <w:lang w:val="sq-AL"/>
        </w:rPr>
        <w:t xml:space="preserve"> nr. </w:t>
      </w:r>
      <w:r w:rsidRPr="00166179">
        <w:rPr>
          <w:lang w:val="sq-AL"/>
        </w:rPr>
        <w:t>121, datë 24.11.2016</w:t>
      </w:r>
      <w:r w:rsidRPr="00166179">
        <w:rPr>
          <w:rStyle w:val="FootnoteReference"/>
          <w:rFonts w:cs="Arial"/>
          <w:lang w:val="sq-AL"/>
        </w:rPr>
        <w:footnoteReference w:id="16"/>
      </w:r>
      <w:r w:rsidRPr="00166179">
        <w:rPr>
          <w:lang w:val="sq-AL"/>
        </w:rPr>
        <w:t xml:space="preserve">. </w:t>
      </w:r>
    </w:p>
    <w:p w14:paraId="275E0211" w14:textId="7CA49B19" w:rsidR="00F3769E" w:rsidRPr="00166179" w:rsidRDefault="00F3769E" w:rsidP="00D841CC">
      <w:pPr>
        <w:pStyle w:val="TEKSTI"/>
        <w:rPr>
          <w:lang w:val="sq-AL"/>
        </w:rPr>
      </w:pPr>
      <w:r w:rsidRPr="00166179">
        <w:rPr>
          <w:lang w:val="sq-AL"/>
        </w:rPr>
        <w:t>Ministria e Shëndetësisë dhe Mbrojtjes Sociale do ta finalizojë punën e saj në lidhje me aktet nënligjore për zbatimin e</w:t>
      </w:r>
      <w:r w:rsidR="0057495A">
        <w:rPr>
          <w:lang w:val="sq-AL"/>
        </w:rPr>
        <w:t xml:space="preserve"> ligji</w:t>
      </w:r>
      <w:r w:rsidRPr="00166179">
        <w:rPr>
          <w:lang w:val="sq-AL"/>
        </w:rPr>
        <w:t xml:space="preserve">t për Shërbimet Sociale 121/2016, ndërkohë që katër akte nënligjore tashmë janë vlerësuar nga Ministria e Drejtësisë dhe i janë kthyer </w:t>
      </w:r>
      <w:r w:rsidR="0057495A">
        <w:rPr>
          <w:lang w:val="sq-AL"/>
        </w:rPr>
        <w:t>AMSHC</w:t>
      </w:r>
      <w:r w:rsidRPr="00166179">
        <w:rPr>
          <w:lang w:val="sq-AL"/>
        </w:rPr>
        <w:t>-së për përmirësime të mëtejshme. Do të krijohet një sistem i përshtatshëm në shkallë vendi kostimi për të garantuar standarde cilësore dhe siguri të ardhurash për ofruesit e shërbimeve. Do të vlerësohen disa projekte pilot si p.sh. përdorimi i aseteve të konfiskuara në të mirë të sektorit ose shërbimeve dhe ko fushë do të nxitet më tej në bazë të rregullave të përshtatshme. Kjo do t</w:t>
      </w:r>
      <w:r w:rsidR="00491F3F">
        <w:rPr>
          <w:lang w:val="sq-AL"/>
        </w:rPr>
        <w:t>’</w:t>
      </w:r>
      <w:r w:rsidRPr="00166179">
        <w:rPr>
          <w:lang w:val="sq-AL"/>
        </w:rPr>
        <w:t>i japë mundësi qeverisë të përcaktojë nevojat (deri në detajet e specifikimeve teknike – p.sh. standardet minimale të shërbimeve. Do të duhet të nxitet filantropia nga qytetarët dhe nga bizneset përmes një legjislacioni fiskal që e mundëson atë dhe që duhet të shoqërohet me një komunikim në shkallë vendi për këtë gjë</w:t>
      </w:r>
      <w:r w:rsidRPr="00166179">
        <w:rPr>
          <w:rStyle w:val="FootnoteReference"/>
          <w:rFonts w:cs="Arial"/>
          <w:lang w:val="sq-AL"/>
        </w:rPr>
        <w:footnoteReference w:id="17"/>
      </w:r>
      <w:r w:rsidRPr="00166179">
        <w:rPr>
          <w:lang w:val="sq-AL"/>
        </w:rPr>
        <w:t xml:space="preserve">.  </w:t>
      </w:r>
    </w:p>
    <w:bookmarkEnd w:id="114"/>
    <w:p w14:paraId="5C82051D" w14:textId="77777777" w:rsidR="00F3769E" w:rsidRPr="00166179" w:rsidRDefault="00F3769E" w:rsidP="00D841CC">
      <w:pPr>
        <w:pStyle w:val="TEKSTI"/>
        <w:rPr>
          <w:b/>
          <w:i/>
          <w:lang w:val="sq-AL"/>
        </w:rPr>
      </w:pPr>
    </w:p>
    <w:p w14:paraId="030B198F" w14:textId="77777777" w:rsidR="00F3769E" w:rsidRPr="00166179" w:rsidRDefault="00F3769E" w:rsidP="00D841CC">
      <w:pPr>
        <w:pStyle w:val="TEKSTI"/>
        <w:rPr>
          <w:b/>
          <w:lang w:val="sq-AL"/>
        </w:rPr>
      </w:pPr>
      <w:r w:rsidRPr="00166179">
        <w:rPr>
          <w:b/>
          <w:lang w:val="sq-AL"/>
        </w:rPr>
        <w:t>Masat e planifikuara:</w:t>
      </w:r>
    </w:p>
    <w:p w14:paraId="410282E3" w14:textId="77777777" w:rsidR="00F3769E" w:rsidRPr="00166179" w:rsidRDefault="00F3769E" w:rsidP="00D841CC">
      <w:pPr>
        <w:pStyle w:val="TEKSTI"/>
        <w:rPr>
          <w:b/>
          <w:lang w:val="sq-AL"/>
        </w:rPr>
      </w:pPr>
      <w:r w:rsidRPr="00166179">
        <w:rPr>
          <w:b/>
          <w:lang w:val="sq-AL"/>
        </w:rPr>
        <w:t>Masa 8.1.</w:t>
      </w:r>
    </w:p>
    <w:p w14:paraId="18641F80" w14:textId="30CE08C7" w:rsidR="00F3769E" w:rsidRPr="00166179" w:rsidRDefault="00F3769E" w:rsidP="00D841CC">
      <w:pPr>
        <w:pStyle w:val="TEKSTI"/>
        <w:rPr>
          <w:b/>
          <w:lang w:val="sq-AL"/>
        </w:rPr>
      </w:pPr>
      <w:r w:rsidRPr="00166179">
        <w:rPr>
          <w:b/>
          <w:lang w:val="sq-AL"/>
        </w:rPr>
        <w:t xml:space="preserve">Rishikimi i legjislacionit ekzistues për financimin e nismave të </w:t>
      </w:r>
      <w:r w:rsidR="00166179">
        <w:rPr>
          <w:b/>
          <w:lang w:val="sq-AL"/>
        </w:rPr>
        <w:t>OSHC</w:t>
      </w:r>
      <w:r w:rsidRPr="00166179">
        <w:rPr>
          <w:b/>
          <w:lang w:val="sq-AL"/>
        </w:rPr>
        <w:t>-ve nga institucionet lokale dhe qendrore të qeverisë bazuar në analizën e mangësive, duke përfshirë saktësimin e procedurave për thirrjet për propozime.</w:t>
      </w:r>
    </w:p>
    <w:p w14:paraId="54192D97" w14:textId="77777777" w:rsidR="00F3769E" w:rsidRPr="00166179" w:rsidRDefault="00F3769E" w:rsidP="00F3769E">
      <w:pPr>
        <w:ind w:left="748" w:right="-21"/>
        <w:contextualSpacing/>
        <w:jc w:val="both"/>
        <w:rPr>
          <w:rFonts w:ascii="Garamond" w:hAnsi="Garamond"/>
          <w:sz w:val="24"/>
          <w:szCs w:val="24"/>
          <w:lang w:val="sq-AL"/>
        </w:rPr>
      </w:pPr>
    </w:p>
    <w:tbl>
      <w:tblPr>
        <w:tblW w:w="9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5"/>
        <w:gridCol w:w="6793"/>
      </w:tblGrid>
      <w:tr w:rsidR="00F3769E" w:rsidRPr="00166179" w14:paraId="4CE44BCD" w14:textId="77777777" w:rsidTr="00166179">
        <w:tc>
          <w:tcPr>
            <w:tcW w:w="2405" w:type="dxa"/>
          </w:tcPr>
          <w:p w14:paraId="64F6ED9E" w14:textId="77777777" w:rsidR="00F3769E" w:rsidRPr="00166179" w:rsidRDefault="00F3769E" w:rsidP="00D841CC">
            <w:pPr>
              <w:pStyle w:val="TABELA"/>
              <w:rPr>
                <w:lang w:val="sq-AL"/>
              </w:rPr>
            </w:pPr>
            <w:r w:rsidRPr="00166179">
              <w:rPr>
                <w:lang w:val="sq-AL"/>
              </w:rPr>
              <w:t>Masa 8.1.</w:t>
            </w:r>
          </w:p>
        </w:tc>
        <w:tc>
          <w:tcPr>
            <w:tcW w:w="6793" w:type="dxa"/>
          </w:tcPr>
          <w:p w14:paraId="7006B896" w14:textId="32DB2424" w:rsidR="00F3769E" w:rsidRPr="00166179" w:rsidRDefault="00F3769E" w:rsidP="00D841CC">
            <w:pPr>
              <w:pStyle w:val="TABELA"/>
              <w:rPr>
                <w:lang w:val="sq-AL"/>
              </w:rPr>
            </w:pPr>
            <w:r w:rsidRPr="00166179">
              <w:rPr>
                <w:lang w:val="sq-AL"/>
              </w:rPr>
              <w:t xml:space="preserve">Rishikimi i legjislacionit ekzistues për financimin e nismave të </w:t>
            </w:r>
            <w:r w:rsidR="00166179">
              <w:rPr>
                <w:lang w:val="sq-AL"/>
              </w:rPr>
              <w:t>OSHC</w:t>
            </w:r>
            <w:r w:rsidRPr="00166179">
              <w:rPr>
                <w:lang w:val="sq-AL"/>
              </w:rPr>
              <w:t>-ve</w:t>
            </w:r>
          </w:p>
        </w:tc>
      </w:tr>
      <w:tr w:rsidR="00F3769E" w:rsidRPr="00166179" w14:paraId="76CD8076" w14:textId="77777777" w:rsidTr="00166179">
        <w:tc>
          <w:tcPr>
            <w:tcW w:w="2405" w:type="dxa"/>
          </w:tcPr>
          <w:p w14:paraId="6D3CD44E" w14:textId="77777777" w:rsidR="00F3769E" w:rsidRPr="00166179" w:rsidRDefault="00F3769E" w:rsidP="00D841CC">
            <w:pPr>
              <w:pStyle w:val="TABELA"/>
              <w:rPr>
                <w:lang w:val="sq-AL"/>
              </w:rPr>
            </w:pPr>
            <w:r w:rsidRPr="00166179">
              <w:rPr>
                <w:lang w:val="sq-AL"/>
              </w:rPr>
              <w:t>Institucioni kryesor përgjegjës</w:t>
            </w:r>
          </w:p>
        </w:tc>
        <w:tc>
          <w:tcPr>
            <w:tcW w:w="6793" w:type="dxa"/>
          </w:tcPr>
          <w:p w14:paraId="51A9B690" w14:textId="5EC2FE84" w:rsidR="00F3769E" w:rsidRPr="00166179" w:rsidRDefault="00F3769E" w:rsidP="00D841CC">
            <w:pPr>
              <w:pStyle w:val="TABELA"/>
              <w:rPr>
                <w:lang w:val="sq-AL"/>
              </w:rPr>
            </w:pPr>
            <w:r w:rsidRPr="00166179">
              <w:rPr>
                <w:lang w:val="sq-AL"/>
              </w:rPr>
              <w:t xml:space="preserve">MFE/ </w:t>
            </w:r>
            <w:r w:rsidR="0057495A">
              <w:rPr>
                <w:lang w:val="sq-AL"/>
              </w:rPr>
              <w:t>AMSHC</w:t>
            </w:r>
          </w:p>
        </w:tc>
      </w:tr>
      <w:tr w:rsidR="00F3769E" w:rsidRPr="00166179" w14:paraId="1531D27B" w14:textId="77777777" w:rsidTr="00166179">
        <w:tc>
          <w:tcPr>
            <w:tcW w:w="2405" w:type="dxa"/>
          </w:tcPr>
          <w:p w14:paraId="44C61A04" w14:textId="77777777" w:rsidR="00F3769E" w:rsidRPr="00166179" w:rsidRDefault="00F3769E" w:rsidP="00D841CC">
            <w:pPr>
              <w:pStyle w:val="TABELA"/>
              <w:rPr>
                <w:lang w:val="sq-AL"/>
              </w:rPr>
            </w:pPr>
            <w:r w:rsidRPr="00166179">
              <w:rPr>
                <w:lang w:val="sq-AL"/>
              </w:rPr>
              <w:t>Partnerë</w:t>
            </w:r>
          </w:p>
        </w:tc>
        <w:tc>
          <w:tcPr>
            <w:tcW w:w="6793" w:type="dxa"/>
          </w:tcPr>
          <w:p w14:paraId="7EE0DBB3" w14:textId="77777777" w:rsidR="00F3769E" w:rsidRPr="00166179" w:rsidRDefault="00F3769E" w:rsidP="00D841CC">
            <w:pPr>
              <w:pStyle w:val="TABELA"/>
              <w:rPr>
                <w:lang w:val="sq-AL"/>
              </w:rPr>
            </w:pPr>
            <w:r w:rsidRPr="00166179">
              <w:rPr>
                <w:lang w:val="sq-AL"/>
              </w:rPr>
              <w:t xml:space="preserve">Kryeministria  </w:t>
            </w:r>
          </w:p>
          <w:p w14:paraId="1359507A" w14:textId="2E1216D5" w:rsidR="00F3769E" w:rsidRPr="00166179" w:rsidRDefault="0057495A" w:rsidP="00D841CC">
            <w:pPr>
              <w:pStyle w:val="TABELA"/>
              <w:rPr>
                <w:lang w:val="sq-AL"/>
              </w:rPr>
            </w:pPr>
            <w:r>
              <w:rPr>
                <w:lang w:val="sq-AL"/>
              </w:rPr>
              <w:t>AMSHC</w:t>
            </w:r>
            <w:r w:rsidR="00F3769E" w:rsidRPr="00166179">
              <w:rPr>
                <w:lang w:val="sq-AL"/>
              </w:rPr>
              <w:t>-ja</w:t>
            </w:r>
          </w:p>
          <w:p w14:paraId="647101E7" w14:textId="48EAF528" w:rsidR="00F3769E" w:rsidRPr="00166179" w:rsidRDefault="00166179" w:rsidP="00D841CC">
            <w:pPr>
              <w:pStyle w:val="TABELA"/>
              <w:rPr>
                <w:lang w:val="sq-AL"/>
              </w:rPr>
            </w:pPr>
            <w:r>
              <w:rPr>
                <w:lang w:val="sq-AL"/>
              </w:rPr>
              <w:t>KKSHC</w:t>
            </w:r>
          </w:p>
          <w:p w14:paraId="5E62F3DA" w14:textId="77777777" w:rsidR="00F3769E" w:rsidRPr="00166179" w:rsidRDefault="00F3769E" w:rsidP="00D841CC">
            <w:pPr>
              <w:pStyle w:val="TABELA"/>
              <w:rPr>
                <w:lang w:val="sq-AL"/>
              </w:rPr>
            </w:pPr>
            <w:r w:rsidRPr="00166179">
              <w:rPr>
                <w:lang w:val="sq-AL"/>
              </w:rPr>
              <w:t>MD</w:t>
            </w:r>
          </w:p>
        </w:tc>
      </w:tr>
      <w:tr w:rsidR="00F3769E" w:rsidRPr="00166179" w14:paraId="0EBBDAC8" w14:textId="77777777" w:rsidTr="00166179">
        <w:tc>
          <w:tcPr>
            <w:tcW w:w="2405" w:type="dxa"/>
          </w:tcPr>
          <w:p w14:paraId="33647BD2" w14:textId="77777777" w:rsidR="00F3769E" w:rsidRPr="00166179" w:rsidRDefault="00F3769E" w:rsidP="00D841CC">
            <w:pPr>
              <w:pStyle w:val="TABELA"/>
              <w:rPr>
                <w:lang w:val="sq-AL"/>
              </w:rPr>
            </w:pPr>
            <w:r w:rsidRPr="00166179">
              <w:rPr>
                <w:lang w:val="sq-AL"/>
              </w:rPr>
              <w:t xml:space="preserve">Afatet </w:t>
            </w:r>
          </w:p>
        </w:tc>
        <w:tc>
          <w:tcPr>
            <w:tcW w:w="6793" w:type="dxa"/>
          </w:tcPr>
          <w:p w14:paraId="30EEF78A" w14:textId="77777777" w:rsidR="00F3769E" w:rsidRPr="00166179" w:rsidRDefault="00F3769E" w:rsidP="00D841CC">
            <w:pPr>
              <w:pStyle w:val="TABELA"/>
              <w:rPr>
                <w:lang w:val="sq-AL"/>
              </w:rPr>
            </w:pPr>
            <w:r w:rsidRPr="00166179">
              <w:rPr>
                <w:lang w:val="sq-AL"/>
              </w:rPr>
              <w:t>2020 për analizën e mangësive</w:t>
            </w:r>
          </w:p>
          <w:p w14:paraId="5A9B3136" w14:textId="77777777" w:rsidR="00F3769E" w:rsidRPr="00166179" w:rsidRDefault="00F3769E" w:rsidP="00D841CC">
            <w:pPr>
              <w:pStyle w:val="TABELA"/>
              <w:rPr>
                <w:lang w:val="sq-AL"/>
              </w:rPr>
            </w:pPr>
            <w:r w:rsidRPr="00166179">
              <w:rPr>
                <w:lang w:val="sq-AL"/>
              </w:rPr>
              <w:t>2021 për rishikimin e legjislacionit</w:t>
            </w:r>
          </w:p>
        </w:tc>
      </w:tr>
      <w:tr w:rsidR="00F3769E" w:rsidRPr="00166179" w14:paraId="12546C0F" w14:textId="77777777" w:rsidTr="00166179">
        <w:tc>
          <w:tcPr>
            <w:tcW w:w="2405" w:type="dxa"/>
          </w:tcPr>
          <w:p w14:paraId="57C4EF4A" w14:textId="77777777" w:rsidR="00F3769E" w:rsidRPr="00166179" w:rsidRDefault="00F3769E" w:rsidP="00D841CC">
            <w:pPr>
              <w:pStyle w:val="TABELA"/>
              <w:rPr>
                <w:lang w:val="sq-AL"/>
              </w:rPr>
            </w:pPr>
            <w:r w:rsidRPr="00166179">
              <w:rPr>
                <w:lang w:val="sq-AL"/>
              </w:rPr>
              <w:t xml:space="preserve">Treguesit e zbatimit </w:t>
            </w:r>
          </w:p>
        </w:tc>
        <w:tc>
          <w:tcPr>
            <w:tcW w:w="6793" w:type="dxa"/>
          </w:tcPr>
          <w:p w14:paraId="391CD269" w14:textId="6B8E62BE" w:rsidR="00F3769E" w:rsidRPr="00166179" w:rsidRDefault="00DE614C" w:rsidP="00D841CC">
            <w:pPr>
              <w:pStyle w:val="TABELA"/>
              <w:rPr>
                <w:lang w:val="sq-AL"/>
              </w:rPr>
            </w:pPr>
            <w:r>
              <w:rPr>
                <w:lang w:val="sq-AL"/>
              </w:rPr>
              <w:t>1.</w:t>
            </w:r>
            <w:r w:rsidR="00F3769E" w:rsidRPr="00166179">
              <w:rPr>
                <w:lang w:val="sq-AL"/>
              </w:rPr>
              <w:t xml:space="preserve">bërja e analizës së mangësive ligjore </w:t>
            </w:r>
          </w:p>
          <w:p w14:paraId="21C0C888" w14:textId="506F04C4" w:rsidR="00F3769E" w:rsidRPr="00166179" w:rsidRDefault="00DE614C" w:rsidP="00D841CC">
            <w:pPr>
              <w:pStyle w:val="TABELA"/>
              <w:rPr>
                <w:lang w:val="sq-AL"/>
              </w:rPr>
            </w:pPr>
            <w:r>
              <w:rPr>
                <w:lang w:val="sq-AL"/>
              </w:rPr>
              <w:t>2.</w:t>
            </w:r>
            <w:r w:rsidR="00F3769E" w:rsidRPr="00166179">
              <w:rPr>
                <w:lang w:val="sq-AL"/>
              </w:rPr>
              <w:t xml:space="preserve">diskutimi i rezultateve dhe opsioneve në </w:t>
            </w:r>
            <w:r w:rsidR="00166179">
              <w:rPr>
                <w:lang w:val="sq-AL"/>
              </w:rPr>
              <w:t>KKSHC</w:t>
            </w:r>
            <w:r w:rsidR="00F3769E" w:rsidRPr="00166179">
              <w:rPr>
                <w:lang w:val="sq-AL"/>
              </w:rPr>
              <w:t xml:space="preserve"> (raportuar në procesverbal) </w:t>
            </w:r>
          </w:p>
          <w:p w14:paraId="7BD9E0B2" w14:textId="4E16A2DA" w:rsidR="00F3769E" w:rsidRPr="00166179" w:rsidRDefault="00DE614C" w:rsidP="00D841CC">
            <w:pPr>
              <w:pStyle w:val="TABELA"/>
              <w:rPr>
                <w:lang w:val="sq-AL"/>
              </w:rPr>
            </w:pPr>
            <w:r>
              <w:rPr>
                <w:lang w:val="sq-AL"/>
              </w:rPr>
              <w:t>3.</w:t>
            </w:r>
            <w:r w:rsidR="00F3769E" w:rsidRPr="00166179">
              <w:rPr>
                <w:lang w:val="sq-AL"/>
              </w:rPr>
              <w:t>identifikimi i ligjeve që kanë nevojë për ndryshim</w:t>
            </w:r>
          </w:p>
          <w:p w14:paraId="708DFDF4" w14:textId="55726241" w:rsidR="00F3769E" w:rsidRPr="00166179" w:rsidRDefault="00DE614C" w:rsidP="00D841CC">
            <w:pPr>
              <w:pStyle w:val="TABELA"/>
              <w:rPr>
                <w:lang w:val="sq-AL"/>
              </w:rPr>
            </w:pPr>
            <w:r>
              <w:rPr>
                <w:lang w:val="sq-AL"/>
              </w:rPr>
              <w:t>4.</w:t>
            </w:r>
            <w:r w:rsidR="00F3769E" w:rsidRPr="00166179">
              <w:rPr>
                <w:lang w:val="sq-AL"/>
              </w:rPr>
              <w:t>ndryshimi i legjislacionit</w:t>
            </w:r>
          </w:p>
        </w:tc>
      </w:tr>
      <w:tr w:rsidR="00F3769E" w:rsidRPr="00166179" w14:paraId="4D792166" w14:textId="77777777" w:rsidTr="00166179">
        <w:tc>
          <w:tcPr>
            <w:tcW w:w="2405" w:type="dxa"/>
          </w:tcPr>
          <w:p w14:paraId="4BC23D03" w14:textId="77777777" w:rsidR="00F3769E" w:rsidRPr="00166179" w:rsidRDefault="00F3769E" w:rsidP="00D841CC">
            <w:pPr>
              <w:pStyle w:val="TABELA"/>
              <w:rPr>
                <w:lang w:val="sq-AL"/>
              </w:rPr>
            </w:pPr>
            <w:r w:rsidRPr="00166179">
              <w:rPr>
                <w:lang w:val="sq-AL"/>
              </w:rPr>
              <w:t>Komente të tjera</w:t>
            </w:r>
          </w:p>
        </w:tc>
        <w:tc>
          <w:tcPr>
            <w:tcW w:w="6793" w:type="dxa"/>
          </w:tcPr>
          <w:p w14:paraId="75AB7374" w14:textId="0C75F625" w:rsidR="00F3769E" w:rsidRPr="00166179" w:rsidRDefault="00F3769E" w:rsidP="00D841CC">
            <w:pPr>
              <w:pStyle w:val="TABELA"/>
              <w:rPr>
                <w:lang w:val="sq-AL"/>
              </w:rPr>
            </w:pPr>
            <w:r w:rsidRPr="00166179">
              <w:rPr>
                <w:lang w:val="sq-AL"/>
              </w:rPr>
              <w:t xml:space="preserve">Koordinimi mes MFE dhe </w:t>
            </w:r>
            <w:r w:rsidR="0057495A">
              <w:rPr>
                <w:lang w:val="sq-AL"/>
              </w:rPr>
              <w:t>AMSHC</w:t>
            </w:r>
            <w:r w:rsidRPr="00166179">
              <w:rPr>
                <w:lang w:val="sq-AL"/>
              </w:rPr>
              <w:t xml:space="preserve"> është kyç për zbutjen e risqeve që mund të lidhen me këtë aktivitet. </w:t>
            </w:r>
          </w:p>
        </w:tc>
      </w:tr>
      <w:tr w:rsidR="00F3769E" w:rsidRPr="00166179" w14:paraId="460CFEB7" w14:textId="77777777" w:rsidTr="00166179">
        <w:tc>
          <w:tcPr>
            <w:tcW w:w="2405" w:type="dxa"/>
          </w:tcPr>
          <w:p w14:paraId="3B03346D" w14:textId="77777777" w:rsidR="00F3769E" w:rsidRPr="00166179" w:rsidRDefault="00F3769E" w:rsidP="00D841CC">
            <w:pPr>
              <w:pStyle w:val="TABELA"/>
              <w:rPr>
                <w:lang w:val="sq-AL"/>
              </w:rPr>
            </w:pPr>
            <w:r w:rsidRPr="00166179">
              <w:rPr>
                <w:lang w:val="sq-AL"/>
              </w:rPr>
              <w:t xml:space="preserve">Asistenca Teknike që nevojitet </w:t>
            </w:r>
          </w:p>
        </w:tc>
        <w:tc>
          <w:tcPr>
            <w:tcW w:w="6793" w:type="dxa"/>
          </w:tcPr>
          <w:p w14:paraId="04FF026F" w14:textId="77777777" w:rsidR="00F3769E" w:rsidRPr="00166179" w:rsidRDefault="00F3769E" w:rsidP="00D841CC">
            <w:pPr>
              <w:pStyle w:val="TABELA"/>
              <w:rPr>
                <w:lang w:val="sq-AL"/>
              </w:rPr>
            </w:pPr>
            <w:r w:rsidRPr="00166179">
              <w:rPr>
                <w:lang w:val="sq-AL"/>
              </w:rPr>
              <w:t>AT për analizën e mangësive ligjore dhe identifikimin e ligjeve që kanë nevojë për rishikim, 15 ditë</w:t>
            </w:r>
          </w:p>
        </w:tc>
      </w:tr>
    </w:tbl>
    <w:p w14:paraId="7B949AA1" w14:textId="77777777" w:rsidR="00F3769E" w:rsidRPr="00166179" w:rsidRDefault="00F3769E" w:rsidP="00F3769E">
      <w:pPr>
        <w:ind w:right="-21"/>
        <w:contextualSpacing/>
        <w:jc w:val="both"/>
        <w:rPr>
          <w:rFonts w:ascii="Garamond" w:hAnsi="Garamond"/>
          <w:sz w:val="24"/>
          <w:szCs w:val="24"/>
          <w:lang w:val="sq-AL"/>
        </w:rPr>
      </w:pPr>
    </w:p>
    <w:p w14:paraId="1AC64473" w14:textId="77777777" w:rsidR="00F3769E" w:rsidRPr="00166179" w:rsidRDefault="00F3769E" w:rsidP="00F3769E">
      <w:pPr>
        <w:tabs>
          <w:tab w:val="left" w:pos="749"/>
        </w:tabs>
        <w:ind w:right="-21"/>
        <w:contextualSpacing/>
        <w:jc w:val="both"/>
        <w:rPr>
          <w:rFonts w:ascii="Garamond" w:hAnsi="Garamond"/>
          <w:b/>
          <w:sz w:val="24"/>
          <w:szCs w:val="24"/>
          <w:lang w:val="sq-AL"/>
        </w:rPr>
      </w:pPr>
      <w:r w:rsidRPr="00166179">
        <w:rPr>
          <w:rFonts w:ascii="Garamond" w:hAnsi="Garamond"/>
          <w:b/>
          <w:sz w:val="24"/>
          <w:szCs w:val="24"/>
          <w:lang w:val="sq-AL"/>
        </w:rPr>
        <w:t>Masa 8.2</w:t>
      </w:r>
    </w:p>
    <w:p w14:paraId="433CBFCD" w14:textId="41745C6B" w:rsidR="00F3769E" w:rsidRPr="00166179" w:rsidRDefault="00F3769E" w:rsidP="00F3769E">
      <w:pPr>
        <w:tabs>
          <w:tab w:val="left" w:pos="749"/>
        </w:tabs>
        <w:ind w:right="-21"/>
        <w:contextualSpacing/>
        <w:jc w:val="both"/>
        <w:rPr>
          <w:rFonts w:ascii="Garamond" w:hAnsi="Garamond"/>
          <w:sz w:val="24"/>
          <w:szCs w:val="24"/>
          <w:lang w:val="sq-AL"/>
        </w:rPr>
      </w:pPr>
      <w:r w:rsidRPr="00166179">
        <w:rPr>
          <w:rFonts w:ascii="Garamond" w:hAnsi="Garamond"/>
          <w:b/>
          <w:sz w:val="24"/>
          <w:szCs w:val="24"/>
          <w:lang w:val="sq-AL"/>
        </w:rPr>
        <w:t>Mb</w:t>
      </w:r>
      <w:r w:rsidR="00884AEA" w:rsidRPr="00166179">
        <w:rPr>
          <w:rFonts w:ascii="Garamond" w:hAnsi="Garamond"/>
          <w:b/>
          <w:sz w:val="24"/>
          <w:szCs w:val="24"/>
          <w:lang w:val="sq-AL"/>
        </w:rPr>
        <w:t>ë</w:t>
      </w:r>
      <w:r w:rsidRPr="00166179">
        <w:rPr>
          <w:rFonts w:ascii="Garamond" w:hAnsi="Garamond"/>
          <w:b/>
          <w:sz w:val="24"/>
          <w:szCs w:val="24"/>
          <w:lang w:val="sq-AL"/>
        </w:rPr>
        <w:t>shtetja financiare e Organizatave Jofitimprur</w:t>
      </w:r>
      <w:r w:rsidR="00884AEA" w:rsidRPr="00166179">
        <w:rPr>
          <w:rFonts w:ascii="Garamond" w:hAnsi="Garamond"/>
          <w:b/>
          <w:sz w:val="24"/>
          <w:szCs w:val="24"/>
          <w:lang w:val="sq-AL"/>
        </w:rPr>
        <w:t>ë</w:t>
      </w:r>
      <w:r w:rsidRPr="00166179">
        <w:rPr>
          <w:rFonts w:ascii="Garamond" w:hAnsi="Garamond"/>
          <w:b/>
          <w:sz w:val="24"/>
          <w:szCs w:val="24"/>
          <w:lang w:val="sq-AL"/>
        </w:rPr>
        <w:t>se n</w:t>
      </w:r>
      <w:r w:rsidR="00884AEA" w:rsidRPr="00166179">
        <w:rPr>
          <w:rFonts w:ascii="Garamond" w:hAnsi="Garamond"/>
          <w:b/>
          <w:sz w:val="24"/>
          <w:szCs w:val="24"/>
          <w:lang w:val="sq-AL"/>
        </w:rPr>
        <w:t>ë</w:t>
      </w:r>
      <w:r w:rsidRPr="00166179">
        <w:rPr>
          <w:rFonts w:ascii="Garamond" w:hAnsi="Garamond"/>
          <w:b/>
          <w:sz w:val="24"/>
          <w:szCs w:val="24"/>
          <w:lang w:val="sq-AL"/>
        </w:rPr>
        <w:t>p</w:t>
      </w:r>
      <w:r w:rsidR="00884AEA" w:rsidRPr="00166179">
        <w:rPr>
          <w:rFonts w:ascii="Garamond" w:hAnsi="Garamond"/>
          <w:b/>
          <w:sz w:val="24"/>
          <w:szCs w:val="24"/>
          <w:lang w:val="sq-AL"/>
        </w:rPr>
        <w:t>ë</w:t>
      </w:r>
      <w:r w:rsidRPr="00166179">
        <w:rPr>
          <w:rFonts w:ascii="Garamond" w:hAnsi="Garamond"/>
          <w:b/>
          <w:sz w:val="24"/>
          <w:szCs w:val="24"/>
          <w:lang w:val="sq-AL"/>
        </w:rPr>
        <w:t>rmjet Programit t</w:t>
      </w:r>
      <w:r w:rsidR="00884AEA" w:rsidRPr="00166179">
        <w:rPr>
          <w:rFonts w:ascii="Garamond" w:hAnsi="Garamond"/>
          <w:b/>
          <w:sz w:val="24"/>
          <w:szCs w:val="24"/>
          <w:lang w:val="sq-AL"/>
        </w:rPr>
        <w:t>ë</w:t>
      </w:r>
      <w:r w:rsidRPr="00166179">
        <w:rPr>
          <w:rFonts w:ascii="Garamond" w:hAnsi="Garamond"/>
          <w:b/>
          <w:sz w:val="24"/>
          <w:szCs w:val="24"/>
          <w:lang w:val="sq-AL"/>
        </w:rPr>
        <w:t xml:space="preserve"> Nd</w:t>
      </w:r>
      <w:r w:rsidR="00884AEA" w:rsidRPr="00166179">
        <w:rPr>
          <w:rFonts w:ascii="Garamond" w:hAnsi="Garamond"/>
          <w:b/>
          <w:sz w:val="24"/>
          <w:szCs w:val="24"/>
          <w:lang w:val="sq-AL"/>
        </w:rPr>
        <w:t>ë</w:t>
      </w:r>
      <w:r w:rsidRPr="00166179">
        <w:rPr>
          <w:rFonts w:ascii="Garamond" w:hAnsi="Garamond"/>
          <w:b/>
          <w:sz w:val="24"/>
          <w:szCs w:val="24"/>
          <w:lang w:val="sq-AL"/>
        </w:rPr>
        <w:t>rmarrjeve Sociale dhe atij t</w:t>
      </w:r>
      <w:r w:rsidR="00884AEA" w:rsidRPr="00166179">
        <w:rPr>
          <w:rFonts w:ascii="Garamond" w:hAnsi="Garamond"/>
          <w:b/>
          <w:sz w:val="24"/>
          <w:szCs w:val="24"/>
          <w:lang w:val="sq-AL"/>
        </w:rPr>
        <w:t>ë</w:t>
      </w:r>
      <w:r w:rsidRPr="00166179">
        <w:rPr>
          <w:rFonts w:ascii="Garamond" w:hAnsi="Garamond"/>
          <w:b/>
          <w:sz w:val="24"/>
          <w:szCs w:val="24"/>
          <w:lang w:val="sq-AL"/>
        </w:rPr>
        <w:t xml:space="preserve"> Fondit Social</w:t>
      </w:r>
      <w:r w:rsidRPr="00166179" w:rsidDel="00653B06">
        <w:rPr>
          <w:rFonts w:ascii="Garamond" w:hAnsi="Garamond"/>
          <w:b/>
          <w:sz w:val="24"/>
          <w:szCs w:val="24"/>
          <w:lang w:val="sq-AL"/>
        </w:rPr>
        <w:t xml:space="preserve"> </w:t>
      </w: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05"/>
        <w:gridCol w:w="6793"/>
      </w:tblGrid>
      <w:tr w:rsidR="00F3769E" w:rsidRPr="00166179" w14:paraId="090D9121" w14:textId="77777777" w:rsidTr="00166179">
        <w:tc>
          <w:tcPr>
            <w:tcW w:w="2405" w:type="dxa"/>
          </w:tcPr>
          <w:p w14:paraId="0C96F504" w14:textId="77777777" w:rsidR="00F3769E" w:rsidRPr="00166179" w:rsidRDefault="00F3769E" w:rsidP="00884AEA">
            <w:pPr>
              <w:pStyle w:val="TABELA"/>
              <w:rPr>
                <w:lang w:val="sq-AL"/>
              </w:rPr>
            </w:pPr>
            <w:r w:rsidRPr="00166179">
              <w:rPr>
                <w:lang w:val="sq-AL"/>
              </w:rPr>
              <w:t>Masa 8.2.</w:t>
            </w:r>
          </w:p>
        </w:tc>
        <w:tc>
          <w:tcPr>
            <w:tcW w:w="6793" w:type="dxa"/>
          </w:tcPr>
          <w:p w14:paraId="16425041" w14:textId="6661E65B" w:rsidR="00F3769E" w:rsidRPr="00166179" w:rsidRDefault="00F3769E" w:rsidP="00884AEA">
            <w:pPr>
              <w:pStyle w:val="TABELA"/>
              <w:rPr>
                <w:lang w:val="sq-AL"/>
              </w:rPr>
            </w:pPr>
            <w:r w:rsidRPr="00166179">
              <w:rPr>
                <w:lang w:val="sq-AL"/>
              </w:rPr>
              <w:t>Kryerja e procedurave t</w:t>
            </w:r>
            <w:r w:rsidR="00884AEA" w:rsidRPr="00166179">
              <w:rPr>
                <w:lang w:val="sq-AL"/>
              </w:rPr>
              <w:t>ë</w:t>
            </w:r>
            <w:r w:rsidRPr="00166179">
              <w:rPr>
                <w:lang w:val="sq-AL"/>
              </w:rPr>
              <w:t xml:space="preserve"> marrjes s</w:t>
            </w:r>
            <w:r w:rsidR="00884AEA" w:rsidRPr="00166179">
              <w:rPr>
                <w:lang w:val="sq-AL"/>
              </w:rPr>
              <w:t>ë</w:t>
            </w:r>
            <w:r w:rsidRPr="00166179">
              <w:rPr>
                <w:lang w:val="sq-AL"/>
              </w:rPr>
              <w:t xml:space="preserve"> statusit t</w:t>
            </w:r>
            <w:r w:rsidR="00884AEA" w:rsidRPr="00166179">
              <w:rPr>
                <w:lang w:val="sq-AL"/>
              </w:rPr>
              <w:t>ë</w:t>
            </w:r>
            <w:r w:rsidRPr="00166179">
              <w:rPr>
                <w:lang w:val="sq-AL"/>
              </w:rPr>
              <w:t xml:space="preserve"> NS dhe t</w:t>
            </w:r>
            <w:r w:rsidR="00884AEA" w:rsidRPr="00166179">
              <w:rPr>
                <w:lang w:val="sq-AL"/>
              </w:rPr>
              <w:t>ë</w:t>
            </w:r>
            <w:r w:rsidRPr="00166179">
              <w:rPr>
                <w:lang w:val="sq-AL"/>
              </w:rPr>
              <w:t xml:space="preserve"> procedurave t</w:t>
            </w:r>
            <w:r w:rsidR="00884AEA" w:rsidRPr="00166179">
              <w:rPr>
                <w:lang w:val="sq-AL"/>
              </w:rPr>
              <w:t>ë</w:t>
            </w:r>
            <w:r w:rsidRPr="00166179">
              <w:rPr>
                <w:lang w:val="sq-AL"/>
              </w:rPr>
              <w:t xml:space="preserve"> financimit t</w:t>
            </w:r>
            <w:r w:rsidR="00884AEA" w:rsidRPr="00166179">
              <w:rPr>
                <w:lang w:val="sq-AL"/>
              </w:rPr>
              <w:t>ë</w:t>
            </w:r>
            <w:r w:rsidRPr="00166179">
              <w:rPr>
                <w:lang w:val="sq-AL"/>
              </w:rPr>
              <w:t xml:space="preserve"> nd</w:t>
            </w:r>
            <w:r w:rsidR="00884AEA" w:rsidRPr="00166179">
              <w:rPr>
                <w:lang w:val="sq-AL"/>
              </w:rPr>
              <w:t>ë</w:t>
            </w:r>
            <w:r w:rsidRPr="00166179">
              <w:rPr>
                <w:lang w:val="sq-AL"/>
              </w:rPr>
              <w:t>rmarrjeve sociale n</w:t>
            </w:r>
            <w:r w:rsidR="00884AEA" w:rsidRPr="00166179">
              <w:rPr>
                <w:lang w:val="sq-AL"/>
              </w:rPr>
              <w:t>ë</w:t>
            </w:r>
            <w:r w:rsidRPr="00166179">
              <w:rPr>
                <w:lang w:val="sq-AL"/>
              </w:rPr>
              <w:t>p</w:t>
            </w:r>
            <w:r w:rsidR="00884AEA" w:rsidRPr="00166179">
              <w:rPr>
                <w:lang w:val="sq-AL"/>
              </w:rPr>
              <w:t>ë</w:t>
            </w:r>
            <w:r w:rsidRPr="00166179">
              <w:rPr>
                <w:lang w:val="sq-AL"/>
              </w:rPr>
              <w:t>rmjet tre formave t</w:t>
            </w:r>
            <w:r w:rsidR="00884AEA" w:rsidRPr="00166179">
              <w:rPr>
                <w:lang w:val="sq-AL"/>
              </w:rPr>
              <w:t>ë</w:t>
            </w:r>
            <w:r w:rsidRPr="00166179">
              <w:rPr>
                <w:lang w:val="sq-AL"/>
              </w:rPr>
              <w:t xml:space="preserve"> mb</w:t>
            </w:r>
            <w:r w:rsidR="00884AEA" w:rsidRPr="00166179">
              <w:rPr>
                <w:lang w:val="sq-AL"/>
              </w:rPr>
              <w:t>ë</w:t>
            </w:r>
            <w:r w:rsidRPr="00166179">
              <w:rPr>
                <w:lang w:val="sq-AL"/>
              </w:rPr>
              <w:t>shtetjes financiare</w:t>
            </w:r>
          </w:p>
        </w:tc>
      </w:tr>
      <w:tr w:rsidR="00F3769E" w:rsidRPr="00166179" w14:paraId="4C0AC471" w14:textId="77777777" w:rsidTr="00166179">
        <w:tc>
          <w:tcPr>
            <w:tcW w:w="2405" w:type="dxa"/>
          </w:tcPr>
          <w:p w14:paraId="68854559" w14:textId="77777777" w:rsidR="00F3769E" w:rsidRPr="00166179" w:rsidRDefault="00F3769E" w:rsidP="00884AEA">
            <w:pPr>
              <w:pStyle w:val="TABELA"/>
              <w:rPr>
                <w:lang w:val="sq-AL"/>
              </w:rPr>
            </w:pPr>
            <w:r w:rsidRPr="00166179">
              <w:rPr>
                <w:lang w:val="sq-AL"/>
              </w:rPr>
              <w:t>Institucioni kryesor përgjegjës</w:t>
            </w:r>
          </w:p>
        </w:tc>
        <w:tc>
          <w:tcPr>
            <w:tcW w:w="6793" w:type="dxa"/>
          </w:tcPr>
          <w:p w14:paraId="5BC26788" w14:textId="77777777" w:rsidR="00F3769E" w:rsidRPr="00166179" w:rsidRDefault="00F3769E" w:rsidP="00884AEA">
            <w:pPr>
              <w:pStyle w:val="TABELA"/>
              <w:rPr>
                <w:lang w:val="sq-AL"/>
              </w:rPr>
            </w:pPr>
            <w:r w:rsidRPr="00166179">
              <w:rPr>
                <w:lang w:val="sq-AL"/>
              </w:rPr>
              <w:t>Ministria e Shëndetësisë dhe Mbrojtjes Sociale</w:t>
            </w:r>
          </w:p>
        </w:tc>
      </w:tr>
      <w:tr w:rsidR="00F3769E" w:rsidRPr="00166179" w14:paraId="04273A93" w14:textId="77777777" w:rsidTr="00166179">
        <w:tc>
          <w:tcPr>
            <w:tcW w:w="2405" w:type="dxa"/>
          </w:tcPr>
          <w:p w14:paraId="541EFC70" w14:textId="77777777" w:rsidR="00F3769E" w:rsidRPr="00166179" w:rsidRDefault="00F3769E" w:rsidP="00884AEA">
            <w:pPr>
              <w:pStyle w:val="TABELA"/>
              <w:rPr>
                <w:lang w:val="sq-AL"/>
              </w:rPr>
            </w:pPr>
            <w:r w:rsidRPr="00166179">
              <w:rPr>
                <w:lang w:val="sq-AL"/>
              </w:rPr>
              <w:t>Partnerë  Në zbatim</w:t>
            </w:r>
          </w:p>
        </w:tc>
        <w:tc>
          <w:tcPr>
            <w:tcW w:w="6793" w:type="dxa"/>
          </w:tcPr>
          <w:p w14:paraId="43C74947" w14:textId="77777777" w:rsidR="00F3769E" w:rsidRPr="00166179" w:rsidRDefault="00F3769E" w:rsidP="00884AEA">
            <w:pPr>
              <w:pStyle w:val="TABELA"/>
              <w:rPr>
                <w:lang w:val="sq-AL"/>
              </w:rPr>
            </w:pPr>
            <w:r w:rsidRPr="00166179">
              <w:rPr>
                <w:lang w:val="sq-AL"/>
              </w:rPr>
              <w:t>Kryeministria</w:t>
            </w:r>
          </w:p>
          <w:p w14:paraId="4F52F48B" w14:textId="7B74D0B8" w:rsidR="00F3769E" w:rsidRPr="00166179" w:rsidRDefault="00166179" w:rsidP="00884AEA">
            <w:pPr>
              <w:pStyle w:val="TABELA"/>
              <w:rPr>
                <w:lang w:val="sq-AL"/>
              </w:rPr>
            </w:pPr>
            <w:r>
              <w:rPr>
                <w:lang w:val="sq-AL"/>
              </w:rPr>
              <w:t>KKSHC</w:t>
            </w:r>
          </w:p>
          <w:p w14:paraId="3C7C6AD6" w14:textId="77777777" w:rsidR="00F3769E" w:rsidRPr="00166179" w:rsidRDefault="00F3769E" w:rsidP="00884AEA">
            <w:pPr>
              <w:pStyle w:val="TABELA"/>
              <w:rPr>
                <w:lang w:val="sq-AL"/>
              </w:rPr>
            </w:pPr>
            <w:r w:rsidRPr="00166179">
              <w:rPr>
                <w:lang w:val="sq-AL"/>
              </w:rPr>
              <w:t>Ministria e Drejtësisë</w:t>
            </w:r>
          </w:p>
          <w:p w14:paraId="0C1B74A1" w14:textId="77777777" w:rsidR="00F3769E" w:rsidRPr="00166179" w:rsidRDefault="00F3769E" w:rsidP="00884AEA">
            <w:pPr>
              <w:pStyle w:val="TABELA"/>
              <w:rPr>
                <w:lang w:val="sq-AL"/>
              </w:rPr>
            </w:pPr>
            <w:r w:rsidRPr="00166179">
              <w:rPr>
                <w:lang w:val="sq-AL"/>
              </w:rPr>
              <w:t>Ministria e Financave dhe Ekonomisë</w:t>
            </w:r>
          </w:p>
          <w:p w14:paraId="1455F2A6" w14:textId="101B2B38" w:rsidR="00F3769E" w:rsidRPr="00166179" w:rsidRDefault="0057495A" w:rsidP="00884AEA">
            <w:pPr>
              <w:pStyle w:val="TABELA"/>
              <w:rPr>
                <w:lang w:val="sq-AL"/>
              </w:rPr>
            </w:pPr>
            <w:r>
              <w:rPr>
                <w:lang w:val="sq-AL"/>
              </w:rPr>
              <w:t>AMSHC</w:t>
            </w:r>
            <w:r w:rsidR="00F3769E" w:rsidRPr="00166179">
              <w:rPr>
                <w:lang w:val="sq-AL"/>
              </w:rPr>
              <w:t>-ja</w:t>
            </w:r>
          </w:p>
          <w:p w14:paraId="404A7996" w14:textId="77777777" w:rsidR="00F3769E" w:rsidRPr="00166179" w:rsidRDefault="00F3769E" w:rsidP="00884AEA">
            <w:pPr>
              <w:pStyle w:val="TABELA"/>
              <w:rPr>
                <w:lang w:val="sq-AL"/>
              </w:rPr>
            </w:pPr>
            <w:r w:rsidRPr="00166179">
              <w:rPr>
                <w:lang w:val="sq-AL"/>
              </w:rPr>
              <w:t xml:space="preserve">Qeveria vendore </w:t>
            </w:r>
          </w:p>
        </w:tc>
      </w:tr>
      <w:tr w:rsidR="00F3769E" w:rsidRPr="00166179" w14:paraId="7F915A50" w14:textId="77777777" w:rsidTr="00166179">
        <w:tc>
          <w:tcPr>
            <w:tcW w:w="2405" w:type="dxa"/>
          </w:tcPr>
          <w:p w14:paraId="6FFECD06" w14:textId="77777777" w:rsidR="00F3769E" w:rsidRPr="00166179" w:rsidRDefault="00F3769E" w:rsidP="00884AEA">
            <w:pPr>
              <w:pStyle w:val="TABELA"/>
              <w:rPr>
                <w:lang w:val="sq-AL"/>
              </w:rPr>
            </w:pPr>
            <w:r w:rsidRPr="00166179">
              <w:rPr>
                <w:lang w:val="sq-AL"/>
              </w:rPr>
              <w:t xml:space="preserve">Afati </w:t>
            </w:r>
          </w:p>
        </w:tc>
        <w:tc>
          <w:tcPr>
            <w:tcW w:w="6793" w:type="dxa"/>
          </w:tcPr>
          <w:p w14:paraId="1D0C6527" w14:textId="77777777" w:rsidR="00F3769E" w:rsidRPr="00166179" w:rsidRDefault="00F3769E" w:rsidP="00884AEA">
            <w:pPr>
              <w:pStyle w:val="TABELA"/>
              <w:rPr>
                <w:lang w:val="sq-AL"/>
              </w:rPr>
            </w:pPr>
            <w:r w:rsidRPr="00166179">
              <w:rPr>
                <w:lang w:val="sq-AL"/>
              </w:rPr>
              <w:t>2021</w:t>
            </w:r>
          </w:p>
        </w:tc>
      </w:tr>
      <w:tr w:rsidR="00F3769E" w:rsidRPr="00166179" w14:paraId="31C72E4F" w14:textId="77777777" w:rsidTr="00166179">
        <w:tc>
          <w:tcPr>
            <w:tcW w:w="2405" w:type="dxa"/>
          </w:tcPr>
          <w:p w14:paraId="0642A467" w14:textId="77777777" w:rsidR="00F3769E" w:rsidRPr="00166179" w:rsidRDefault="00F3769E" w:rsidP="00884AEA">
            <w:pPr>
              <w:pStyle w:val="TABELA"/>
              <w:rPr>
                <w:lang w:val="sq-AL"/>
              </w:rPr>
            </w:pPr>
            <w:r w:rsidRPr="00166179">
              <w:rPr>
                <w:lang w:val="sq-AL"/>
              </w:rPr>
              <w:t xml:space="preserve">Treguesit e zbatimit </w:t>
            </w:r>
          </w:p>
        </w:tc>
        <w:tc>
          <w:tcPr>
            <w:tcW w:w="6793" w:type="dxa"/>
          </w:tcPr>
          <w:p w14:paraId="45A9C847" w14:textId="20304862" w:rsidR="00F3769E" w:rsidRPr="00166179" w:rsidRDefault="00DE614C" w:rsidP="00884AEA">
            <w:pPr>
              <w:pStyle w:val="TABELA"/>
              <w:rPr>
                <w:lang w:val="sq-AL"/>
              </w:rPr>
            </w:pPr>
            <w:r>
              <w:rPr>
                <w:lang w:val="sq-AL"/>
              </w:rPr>
              <w:t>5.</w:t>
            </w:r>
            <w:r w:rsidR="00F3769E" w:rsidRPr="00166179">
              <w:rPr>
                <w:lang w:val="sq-AL"/>
              </w:rPr>
              <w:t>Parashikimi n</w:t>
            </w:r>
            <w:r w:rsidR="00884AEA" w:rsidRPr="00166179">
              <w:rPr>
                <w:lang w:val="sq-AL"/>
              </w:rPr>
              <w:t>ë</w:t>
            </w:r>
            <w:r w:rsidR="00F3769E" w:rsidRPr="00166179">
              <w:rPr>
                <w:lang w:val="sq-AL"/>
              </w:rPr>
              <w:t xml:space="preserve"> PBA i fondeve t</w:t>
            </w:r>
            <w:r w:rsidR="00884AEA" w:rsidRPr="00166179">
              <w:rPr>
                <w:lang w:val="sq-AL"/>
              </w:rPr>
              <w:t>ë</w:t>
            </w:r>
            <w:r w:rsidR="00F3769E" w:rsidRPr="00166179">
              <w:rPr>
                <w:lang w:val="sq-AL"/>
              </w:rPr>
              <w:t xml:space="preserve"> mb</w:t>
            </w:r>
            <w:r w:rsidR="00884AEA" w:rsidRPr="00166179">
              <w:rPr>
                <w:lang w:val="sq-AL"/>
              </w:rPr>
              <w:t>ë</w:t>
            </w:r>
            <w:r w:rsidR="00F3769E" w:rsidRPr="00166179">
              <w:rPr>
                <w:lang w:val="sq-AL"/>
              </w:rPr>
              <w:t>shtetjes financiare t</w:t>
            </w:r>
            <w:r w:rsidR="00884AEA" w:rsidRPr="00166179">
              <w:rPr>
                <w:lang w:val="sq-AL"/>
              </w:rPr>
              <w:t>ë</w:t>
            </w:r>
            <w:r w:rsidR="00F3769E" w:rsidRPr="00166179">
              <w:rPr>
                <w:lang w:val="sq-AL"/>
              </w:rPr>
              <w:t xml:space="preserve"> nd</w:t>
            </w:r>
            <w:r w:rsidR="00884AEA" w:rsidRPr="00166179">
              <w:rPr>
                <w:lang w:val="sq-AL"/>
              </w:rPr>
              <w:t>ë</w:t>
            </w:r>
            <w:r w:rsidR="00F3769E" w:rsidRPr="00166179">
              <w:rPr>
                <w:lang w:val="sq-AL"/>
              </w:rPr>
              <w:t>rmarrjeve sociale 2020-2022Mbledhja e Komisionit t</w:t>
            </w:r>
            <w:r w:rsidR="00884AEA" w:rsidRPr="00166179">
              <w:rPr>
                <w:lang w:val="sq-AL"/>
              </w:rPr>
              <w:t>ë</w:t>
            </w:r>
            <w:r w:rsidR="00F3769E" w:rsidRPr="00166179">
              <w:rPr>
                <w:lang w:val="sq-AL"/>
              </w:rPr>
              <w:t xml:space="preserve"> Vler</w:t>
            </w:r>
            <w:r w:rsidR="00884AEA" w:rsidRPr="00166179">
              <w:rPr>
                <w:lang w:val="sq-AL"/>
              </w:rPr>
              <w:t>ë</w:t>
            </w:r>
            <w:r w:rsidR="00F3769E" w:rsidRPr="00166179">
              <w:rPr>
                <w:lang w:val="sq-AL"/>
              </w:rPr>
              <w:t>simit periodikisht</w:t>
            </w:r>
            <w:r w:rsidR="00F3769E" w:rsidRPr="00166179" w:rsidDel="00F32905">
              <w:rPr>
                <w:lang w:val="sq-AL"/>
              </w:rPr>
              <w:t xml:space="preserve"> </w:t>
            </w:r>
            <w:r w:rsidR="00F3769E" w:rsidRPr="00166179">
              <w:rPr>
                <w:lang w:val="sq-AL"/>
              </w:rPr>
              <w:t>Aprovimi i masave t</w:t>
            </w:r>
            <w:r w:rsidR="00884AEA" w:rsidRPr="00166179">
              <w:rPr>
                <w:lang w:val="sq-AL"/>
              </w:rPr>
              <w:t>ë</w:t>
            </w:r>
            <w:r w:rsidR="00F3769E" w:rsidRPr="00166179">
              <w:rPr>
                <w:lang w:val="sq-AL"/>
              </w:rPr>
              <w:t xml:space="preserve"> mb</w:t>
            </w:r>
            <w:r w:rsidR="00884AEA" w:rsidRPr="00166179">
              <w:rPr>
                <w:lang w:val="sq-AL"/>
              </w:rPr>
              <w:t>ë</w:t>
            </w:r>
            <w:r w:rsidR="00F3769E" w:rsidRPr="00166179">
              <w:rPr>
                <w:lang w:val="sq-AL"/>
              </w:rPr>
              <w:t>shtetjes financiare n</w:t>
            </w:r>
            <w:r w:rsidR="00884AEA" w:rsidRPr="00166179">
              <w:rPr>
                <w:lang w:val="sq-AL"/>
              </w:rPr>
              <w:t>ë</w:t>
            </w:r>
            <w:r w:rsidR="00F3769E" w:rsidRPr="00166179">
              <w:rPr>
                <w:lang w:val="sq-AL"/>
              </w:rPr>
              <w:t xml:space="preserve"> baz</w:t>
            </w:r>
            <w:r w:rsidR="00884AEA" w:rsidRPr="00166179">
              <w:rPr>
                <w:lang w:val="sq-AL"/>
              </w:rPr>
              <w:t>ë</w:t>
            </w:r>
            <w:r w:rsidR="00F3769E" w:rsidRPr="00166179">
              <w:rPr>
                <w:lang w:val="sq-AL"/>
              </w:rPr>
              <w:t xml:space="preserve"> t</w:t>
            </w:r>
            <w:r w:rsidR="00884AEA" w:rsidRPr="00166179">
              <w:rPr>
                <w:lang w:val="sq-AL"/>
              </w:rPr>
              <w:t>ë</w:t>
            </w:r>
            <w:r w:rsidR="00F3769E" w:rsidRPr="00166179">
              <w:rPr>
                <w:lang w:val="sq-AL"/>
              </w:rPr>
              <w:t xml:space="preserve"> vler</w:t>
            </w:r>
            <w:r w:rsidR="00884AEA" w:rsidRPr="00166179">
              <w:rPr>
                <w:lang w:val="sq-AL"/>
              </w:rPr>
              <w:t>ë</w:t>
            </w:r>
            <w:r w:rsidR="00F3769E" w:rsidRPr="00166179">
              <w:rPr>
                <w:lang w:val="sq-AL"/>
              </w:rPr>
              <w:t>simit t</w:t>
            </w:r>
            <w:r w:rsidR="00884AEA" w:rsidRPr="00166179">
              <w:rPr>
                <w:lang w:val="sq-AL"/>
              </w:rPr>
              <w:t>ë</w:t>
            </w:r>
            <w:r w:rsidR="00F3769E" w:rsidRPr="00166179">
              <w:rPr>
                <w:lang w:val="sq-AL"/>
              </w:rPr>
              <w:t xml:space="preserve"> aplikimeve Raportimi periodik pran</w:t>
            </w:r>
            <w:r w:rsidR="00884AEA" w:rsidRPr="00166179">
              <w:rPr>
                <w:lang w:val="sq-AL"/>
              </w:rPr>
              <w:t>ë</w:t>
            </w:r>
            <w:r w:rsidR="00F3769E" w:rsidRPr="00166179">
              <w:rPr>
                <w:lang w:val="sq-AL"/>
              </w:rPr>
              <w:t xml:space="preserve"> Komisionit t</w:t>
            </w:r>
            <w:r w:rsidR="00884AEA" w:rsidRPr="00166179">
              <w:rPr>
                <w:lang w:val="sq-AL"/>
              </w:rPr>
              <w:t>ë</w:t>
            </w:r>
            <w:r w:rsidR="00F3769E" w:rsidRPr="00166179">
              <w:rPr>
                <w:lang w:val="sq-AL"/>
              </w:rPr>
              <w:t xml:space="preserve"> Ndihm</w:t>
            </w:r>
            <w:r w:rsidR="00884AEA" w:rsidRPr="00166179">
              <w:rPr>
                <w:lang w:val="sq-AL"/>
              </w:rPr>
              <w:t>ë</w:t>
            </w:r>
            <w:r w:rsidR="00F3769E" w:rsidRPr="00166179">
              <w:rPr>
                <w:lang w:val="sq-AL"/>
              </w:rPr>
              <w:t>s Shtet</w:t>
            </w:r>
            <w:r w:rsidR="00884AEA" w:rsidRPr="00166179">
              <w:rPr>
                <w:lang w:val="sq-AL"/>
              </w:rPr>
              <w:t>ë</w:t>
            </w:r>
            <w:r w:rsidR="00F3769E" w:rsidRPr="00166179">
              <w:rPr>
                <w:lang w:val="sq-AL"/>
              </w:rPr>
              <w:t>rore sipas legjislacionit n</w:t>
            </w:r>
            <w:r w:rsidR="00884AEA" w:rsidRPr="00166179">
              <w:rPr>
                <w:lang w:val="sq-AL"/>
              </w:rPr>
              <w:t>ë</w:t>
            </w:r>
            <w:r w:rsidR="00F3769E" w:rsidRPr="00166179">
              <w:rPr>
                <w:lang w:val="sq-AL"/>
              </w:rPr>
              <w:t xml:space="preserve"> fuqi Hartimi dhe zhvillimi i një programi informimi p</w:t>
            </w:r>
            <w:r w:rsidR="00884AEA" w:rsidRPr="00166179">
              <w:rPr>
                <w:lang w:val="sq-AL"/>
              </w:rPr>
              <w:t>ë</w:t>
            </w:r>
            <w:r w:rsidR="00F3769E" w:rsidRPr="00166179">
              <w:rPr>
                <w:lang w:val="sq-AL"/>
              </w:rPr>
              <w:t>r shoq</w:t>
            </w:r>
            <w:r w:rsidR="00884AEA" w:rsidRPr="00166179">
              <w:rPr>
                <w:lang w:val="sq-AL"/>
              </w:rPr>
              <w:t>ë</w:t>
            </w:r>
            <w:r w:rsidR="00F3769E" w:rsidRPr="00166179">
              <w:rPr>
                <w:lang w:val="sq-AL"/>
              </w:rPr>
              <w:t>rine civile</w:t>
            </w:r>
          </w:p>
          <w:p w14:paraId="1D7522DD" w14:textId="7755993C" w:rsidR="00F3769E" w:rsidRPr="00166179" w:rsidRDefault="00DE614C" w:rsidP="00884AEA">
            <w:pPr>
              <w:pStyle w:val="TABELA"/>
              <w:rPr>
                <w:lang w:val="sq-AL"/>
              </w:rPr>
            </w:pPr>
            <w:r>
              <w:rPr>
                <w:lang w:val="sq-AL"/>
              </w:rPr>
              <w:t>6.</w:t>
            </w:r>
            <w:r w:rsidR="00F3769E" w:rsidRPr="00166179">
              <w:rPr>
                <w:lang w:val="sq-AL"/>
              </w:rPr>
              <w:t>Përgatitja dhe zhvillimi i një fushate ndërgjegjësimi në lidhje me programin e financimit t</w:t>
            </w:r>
            <w:r w:rsidR="00884AEA" w:rsidRPr="00166179">
              <w:rPr>
                <w:lang w:val="sq-AL"/>
              </w:rPr>
              <w:t>ë</w:t>
            </w:r>
            <w:r w:rsidR="00F3769E" w:rsidRPr="00166179">
              <w:rPr>
                <w:lang w:val="sq-AL"/>
              </w:rPr>
              <w:t xml:space="preserve"> NS</w:t>
            </w:r>
          </w:p>
        </w:tc>
      </w:tr>
      <w:tr w:rsidR="00F3769E" w:rsidRPr="00166179" w14:paraId="0F1D154E" w14:textId="77777777" w:rsidTr="00166179">
        <w:tc>
          <w:tcPr>
            <w:tcW w:w="2405" w:type="dxa"/>
          </w:tcPr>
          <w:p w14:paraId="4148651D" w14:textId="77777777" w:rsidR="00F3769E" w:rsidRPr="00166179" w:rsidRDefault="00F3769E" w:rsidP="00884AEA">
            <w:pPr>
              <w:pStyle w:val="TABELA"/>
              <w:rPr>
                <w:lang w:val="sq-AL"/>
              </w:rPr>
            </w:pPr>
            <w:r w:rsidRPr="00166179">
              <w:rPr>
                <w:lang w:val="sq-AL"/>
              </w:rPr>
              <w:t>Komente të tjera</w:t>
            </w:r>
          </w:p>
        </w:tc>
        <w:tc>
          <w:tcPr>
            <w:tcW w:w="6793" w:type="dxa"/>
          </w:tcPr>
          <w:p w14:paraId="115BF044" w14:textId="77777777" w:rsidR="00F3769E" w:rsidRPr="00166179" w:rsidRDefault="00F3769E" w:rsidP="00884AEA">
            <w:pPr>
              <w:pStyle w:val="TABELA"/>
              <w:rPr>
                <w:lang w:val="sq-AL"/>
              </w:rPr>
            </w:pPr>
          </w:p>
        </w:tc>
      </w:tr>
      <w:tr w:rsidR="00F3769E" w:rsidRPr="00166179" w14:paraId="7A5CE8C9" w14:textId="77777777" w:rsidTr="00166179">
        <w:tc>
          <w:tcPr>
            <w:tcW w:w="2405" w:type="dxa"/>
          </w:tcPr>
          <w:p w14:paraId="69C71871" w14:textId="77777777" w:rsidR="00F3769E" w:rsidRPr="00166179" w:rsidRDefault="00F3769E" w:rsidP="00884AEA">
            <w:pPr>
              <w:pStyle w:val="TABELA"/>
              <w:rPr>
                <w:lang w:val="sq-AL"/>
              </w:rPr>
            </w:pPr>
            <w:r w:rsidRPr="00166179">
              <w:rPr>
                <w:lang w:val="sq-AL"/>
              </w:rPr>
              <w:t xml:space="preserve">Asistenca Teknikeqë nevojitet </w:t>
            </w:r>
          </w:p>
        </w:tc>
        <w:tc>
          <w:tcPr>
            <w:tcW w:w="6793" w:type="dxa"/>
          </w:tcPr>
          <w:p w14:paraId="16018F5B" w14:textId="77777777" w:rsidR="00F3769E" w:rsidRPr="00166179" w:rsidRDefault="00F3769E" w:rsidP="00884AEA">
            <w:pPr>
              <w:pStyle w:val="TABELA"/>
              <w:rPr>
                <w:lang w:val="sq-AL"/>
              </w:rPr>
            </w:pPr>
            <w:r w:rsidRPr="00166179">
              <w:rPr>
                <w:lang w:val="sq-AL"/>
              </w:rPr>
              <w:t xml:space="preserve"> AT për programin dhe modulin e trajnimit dhe ndërtimin e kapaciteteve. </w:t>
            </w:r>
          </w:p>
          <w:p w14:paraId="54E5438A" w14:textId="77777777" w:rsidR="00F3769E" w:rsidRPr="00166179" w:rsidRDefault="00F3769E" w:rsidP="00884AEA">
            <w:pPr>
              <w:pStyle w:val="TABELA"/>
              <w:rPr>
                <w:lang w:val="sq-AL"/>
              </w:rPr>
            </w:pPr>
            <w:r w:rsidRPr="00166179">
              <w:rPr>
                <w:lang w:val="sq-AL"/>
              </w:rPr>
              <w:t>AT edhe për fushatën e ndërgjegjësimit. (afërsisht 20 ditë)</w:t>
            </w:r>
          </w:p>
        </w:tc>
      </w:tr>
    </w:tbl>
    <w:p w14:paraId="595B5730" w14:textId="77777777" w:rsidR="00F3769E" w:rsidRPr="00166179" w:rsidRDefault="00F3769E" w:rsidP="00884AEA">
      <w:pPr>
        <w:pStyle w:val="TEKSTI"/>
        <w:rPr>
          <w:lang w:val="sq-AL"/>
        </w:rPr>
      </w:pPr>
    </w:p>
    <w:p w14:paraId="6B7B08E5" w14:textId="77777777" w:rsidR="00F3769E" w:rsidRPr="00166179" w:rsidRDefault="00F3769E" w:rsidP="00884AEA">
      <w:pPr>
        <w:pStyle w:val="TEKSTI"/>
        <w:rPr>
          <w:b/>
          <w:lang w:val="sq-AL"/>
        </w:rPr>
      </w:pPr>
      <w:r w:rsidRPr="00166179">
        <w:rPr>
          <w:b/>
          <w:lang w:val="sq-AL"/>
        </w:rPr>
        <w:t>Masa 8.3</w:t>
      </w:r>
    </w:p>
    <w:p w14:paraId="2EF3CA8C" w14:textId="7493001B" w:rsidR="00F3769E" w:rsidRPr="00166179" w:rsidRDefault="00F3769E" w:rsidP="00884AEA">
      <w:pPr>
        <w:pStyle w:val="TEKSTI"/>
        <w:rPr>
          <w:b/>
          <w:lang w:val="sq-AL"/>
        </w:rPr>
      </w:pPr>
      <w:r w:rsidRPr="00166179">
        <w:rPr>
          <w:b/>
          <w:lang w:val="sq-AL"/>
        </w:rPr>
        <w:t>Kryerja e procedurave t</w:t>
      </w:r>
      <w:r w:rsidR="00884AEA" w:rsidRPr="00166179">
        <w:rPr>
          <w:b/>
          <w:lang w:val="sq-AL"/>
        </w:rPr>
        <w:t>ë</w:t>
      </w:r>
      <w:r w:rsidRPr="00166179">
        <w:rPr>
          <w:b/>
          <w:lang w:val="sq-AL"/>
        </w:rPr>
        <w:t xml:space="preserve"> vler</w:t>
      </w:r>
      <w:r w:rsidR="00884AEA" w:rsidRPr="00166179">
        <w:rPr>
          <w:b/>
          <w:lang w:val="sq-AL"/>
        </w:rPr>
        <w:t>ë</w:t>
      </w:r>
      <w:r w:rsidRPr="00166179">
        <w:rPr>
          <w:b/>
          <w:lang w:val="sq-AL"/>
        </w:rPr>
        <w:t>simit t</w:t>
      </w:r>
      <w:r w:rsidR="00884AEA" w:rsidRPr="00166179">
        <w:rPr>
          <w:b/>
          <w:lang w:val="sq-AL"/>
        </w:rPr>
        <w:t>ë</w:t>
      </w:r>
      <w:r w:rsidRPr="00166179">
        <w:rPr>
          <w:b/>
          <w:lang w:val="sq-AL"/>
        </w:rPr>
        <w:t xml:space="preserve"> Planeve Sociale dhe t</w:t>
      </w:r>
      <w:r w:rsidR="00884AEA" w:rsidRPr="00166179">
        <w:rPr>
          <w:b/>
          <w:lang w:val="sq-AL"/>
        </w:rPr>
        <w:t>ë</w:t>
      </w:r>
      <w:r w:rsidRPr="00166179">
        <w:rPr>
          <w:b/>
          <w:lang w:val="sq-AL"/>
        </w:rPr>
        <w:t xml:space="preserve"> procedurave t</w:t>
      </w:r>
      <w:r w:rsidR="00884AEA" w:rsidRPr="00166179">
        <w:rPr>
          <w:b/>
          <w:lang w:val="sq-AL"/>
        </w:rPr>
        <w:t>ë</w:t>
      </w:r>
      <w:r w:rsidRPr="00166179">
        <w:rPr>
          <w:b/>
          <w:lang w:val="sq-AL"/>
        </w:rPr>
        <w:t xml:space="preserve"> miratimit t</w:t>
      </w:r>
      <w:r w:rsidR="00884AEA" w:rsidRPr="00166179">
        <w:rPr>
          <w:b/>
          <w:lang w:val="sq-AL"/>
        </w:rPr>
        <w:t>ë</w:t>
      </w:r>
      <w:r w:rsidRPr="00166179">
        <w:rPr>
          <w:b/>
          <w:lang w:val="sq-AL"/>
        </w:rPr>
        <w:t xml:space="preserve"> financimit t</w:t>
      </w:r>
      <w:r w:rsidR="00884AEA" w:rsidRPr="00166179">
        <w:rPr>
          <w:b/>
          <w:lang w:val="sq-AL"/>
        </w:rPr>
        <w:t>ë</w:t>
      </w:r>
      <w:r w:rsidRPr="00166179">
        <w:rPr>
          <w:b/>
          <w:lang w:val="sq-AL"/>
        </w:rPr>
        <w:t xml:space="preserve"> sh</w:t>
      </w:r>
      <w:r w:rsidR="00884AEA" w:rsidRPr="00166179">
        <w:rPr>
          <w:b/>
          <w:lang w:val="sq-AL"/>
        </w:rPr>
        <w:t>ë</w:t>
      </w:r>
      <w:r w:rsidRPr="00166179">
        <w:rPr>
          <w:b/>
          <w:lang w:val="sq-AL"/>
        </w:rPr>
        <w:t>rbimeve sociale n</w:t>
      </w:r>
      <w:r w:rsidR="00884AEA" w:rsidRPr="00166179">
        <w:rPr>
          <w:b/>
          <w:lang w:val="sq-AL"/>
        </w:rPr>
        <w:t>ë</w:t>
      </w:r>
      <w:r w:rsidRPr="00166179">
        <w:rPr>
          <w:b/>
          <w:lang w:val="sq-AL"/>
        </w:rPr>
        <w:t>p</w:t>
      </w:r>
      <w:r w:rsidR="00884AEA" w:rsidRPr="00166179">
        <w:rPr>
          <w:b/>
          <w:lang w:val="sq-AL"/>
        </w:rPr>
        <w:t>ë</w:t>
      </w:r>
      <w:r w:rsidRPr="00166179">
        <w:rPr>
          <w:b/>
          <w:lang w:val="sq-AL"/>
        </w:rPr>
        <w:t>rmjet Programit t</w:t>
      </w:r>
      <w:r w:rsidR="00884AEA" w:rsidRPr="00166179">
        <w:rPr>
          <w:b/>
          <w:lang w:val="sq-AL"/>
        </w:rPr>
        <w:t>ë</w:t>
      </w:r>
      <w:r w:rsidRPr="00166179">
        <w:rPr>
          <w:b/>
          <w:lang w:val="sq-AL"/>
        </w:rPr>
        <w:t xml:space="preserve"> Fondit Social</w:t>
      </w:r>
    </w:p>
    <w:tbl>
      <w:tblPr>
        <w:tblW w:w="9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89"/>
        <w:gridCol w:w="6509"/>
      </w:tblGrid>
      <w:tr w:rsidR="00F3769E" w:rsidRPr="00166179" w14:paraId="7D7832D3" w14:textId="77777777" w:rsidTr="00166179">
        <w:tc>
          <w:tcPr>
            <w:tcW w:w="2689" w:type="dxa"/>
          </w:tcPr>
          <w:p w14:paraId="098F788F" w14:textId="77777777" w:rsidR="00F3769E" w:rsidRPr="00166179" w:rsidRDefault="00F3769E" w:rsidP="00884AEA">
            <w:pPr>
              <w:pStyle w:val="TABELA"/>
              <w:rPr>
                <w:lang w:val="sq-AL"/>
              </w:rPr>
            </w:pPr>
            <w:r w:rsidRPr="00166179">
              <w:rPr>
                <w:lang w:val="sq-AL"/>
              </w:rPr>
              <w:t>Aktiviteti 8.3.</w:t>
            </w:r>
          </w:p>
        </w:tc>
        <w:tc>
          <w:tcPr>
            <w:tcW w:w="6509" w:type="dxa"/>
          </w:tcPr>
          <w:p w14:paraId="6010BEE5" w14:textId="25D8EFDD" w:rsidR="00F3769E" w:rsidRPr="00166179" w:rsidRDefault="00F3769E" w:rsidP="00884AEA">
            <w:pPr>
              <w:pStyle w:val="TABELA"/>
              <w:rPr>
                <w:lang w:val="sq-AL"/>
              </w:rPr>
            </w:pPr>
            <w:r w:rsidRPr="00166179">
              <w:rPr>
                <w:lang w:val="sq-AL"/>
              </w:rPr>
              <w:t>Sh</w:t>
            </w:r>
            <w:r w:rsidR="00884AEA" w:rsidRPr="00166179">
              <w:rPr>
                <w:lang w:val="sq-AL"/>
              </w:rPr>
              <w:t>ë</w:t>
            </w:r>
            <w:r w:rsidRPr="00166179">
              <w:rPr>
                <w:lang w:val="sq-AL"/>
              </w:rPr>
              <w:t>rbime sociale t</w:t>
            </w:r>
            <w:r w:rsidR="00884AEA" w:rsidRPr="00166179">
              <w:rPr>
                <w:lang w:val="sq-AL"/>
              </w:rPr>
              <w:t>ë</w:t>
            </w:r>
            <w:r w:rsidRPr="00166179">
              <w:rPr>
                <w:lang w:val="sq-AL"/>
              </w:rPr>
              <w:t xml:space="preserve"> financuara nga buxheti qendror n</w:t>
            </w:r>
            <w:r w:rsidR="00884AEA" w:rsidRPr="00166179">
              <w:rPr>
                <w:lang w:val="sq-AL"/>
              </w:rPr>
              <w:t>ë</w:t>
            </w:r>
            <w:r w:rsidRPr="00166179">
              <w:rPr>
                <w:lang w:val="sq-AL"/>
              </w:rPr>
              <w:t xml:space="preserve"> kuad</w:t>
            </w:r>
            <w:r w:rsidR="00884AEA" w:rsidRPr="00166179">
              <w:rPr>
                <w:lang w:val="sq-AL"/>
              </w:rPr>
              <w:t>ë</w:t>
            </w:r>
            <w:r w:rsidRPr="00166179">
              <w:rPr>
                <w:lang w:val="sq-AL"/>
              </w:rPr>
              <w:t>r t</w:t>
            </w:r>
            <w:r w:rsidR="00884AEA" w:rsidRPr="00166179">
              <w:rPr>
                <w:lang w:val="sq-AL"/>
              </w:rPr>
              <w:t>ë</w:t>
            </w:r>
            <w:r w:rsidRPr="00166179">
              <w:rPr>
                <w:lang w:val="sq-AL"/>
              </w:rPr>
              <w:t xml:space="preserve"> Programit t</w:t>
            </w:r>
            <w:r w:rsidR="00884AEA" w:rsidRPr="00166179">
              <w:rPr>
                <w:lang w:val="sq-AL"/>
              </w:rPr>
              <w:t>ë</w:t>
            </w:r>
            <w:r w:rsidRPr="00166179">
              <w:rPr>
                <w:lang w:val="sq-AL"/>
              </w:rPr>
              <w:t xml:space="preserve"> Fondit Social</w:t>
            </w:r>
          </w:p>
        </w:tc>
      </w:tr>
      <w:tr w:rsidR="00F3769E" w:rsidRPr="00166179" w14:paraId="4899B55D" w14:textId="77777777" w:rsidTr="00166179">
        <w:trPr>
          <w:trHeight w:val="512"/>
        </w:trPr>
        <w:tc>
          <w:tcPr>
            <w:tcW w:w="2689" w:type="dxa"/>
          </w:tcPr>
          <w:p w14:paraId="0742CE7A" w14:textId="77777777" w:rsidR="00F3769E" w:rsidRPr="00166179" w:rsidRDefault="00F3769E" w:rsidP="00884AEA">
            <w:pPr>
              <w:pStyle w:val="TABELA"/>
              <w:rPr>
                <w:lang w:val="sq-AL"/>
              </w:rPr>
            </w:pPr>
            <w:r w:rsidRPr="00166179">
              <w:rPr>
                <w:lang w:val="sq-AL"/>
              </w:rPr>
              <w:t>Institucioni kryesor përgjegjës</w:t>
            </w:r>
          </w:p>
        </w:tc>
        <w:tc>
          <w:tcPr>
            <w:tcW w:w="6509" w:type="dxa"/>
          </w:tcPr>
          <w:p w14:paraId="28F7E1AF" w14:textId="7A4477C0" w:rsidR="00F3769E" w:rsidRPr="00166179" w:rsidRDefault="00AF62A7" w:rsidP="00884AEA">
            <w:pPr>
              <w:pStyle w:val="TABELA"/>
              <w:rPr>
                <w:lang w:val="sq-AL"/>
              </w:rPr>
            </w:pPr>
            <w:r>
              <w:rPr>
                <w:lang w:val="sq-AL"/>
              </w:rPr>
              <w:t>MSHMS</w:t>
            </w:r>
          </w:p>
        </w:tc>
      </w:tr>
      <w:tr w:rsidR="00F3769E" w:rsidRPr="00166179" w14:paraId="04C2047A" w14:textId="77777777" w:rsidTr="00166179">
        <w:tc>
          <w:tcPr>
            <w:tcW w:w="2689" w:type="dxa"/>
          </w:tcPr>
          <w:p w14:paraId="4BCF92DE" w14:textId="77777777" w:rsidR="00F3769E" w:rsidRPr="00166179" w:rsidRDefault="00F3769E" w:rsidP="00884AEA">
            <w:pPr>
              <w:pStyle w:val="TABELA"/>
              <w:rPr>
                <w:lang w:val="sq-AL"/>
              </w:rPr>
            </w:pPr>
            <w:r w:rsidRPr="00166179">
              <w:rPr>
                <w:lang w:val="sq-AL"/>
              </w:rPr>
              <w:t>Partnerë Në zbatim</w:t>
            </w:r>
          </w:p>
        </w:tc>
        <w:tc>
          <w:tcPr>
            <w:tcW w:w="6509" w:type="dxa"/>
          </w:tcPr>
          <w:p w14:paraId="75421F91" w14:textId="5B50B399" w:rsidR="00F3769E" w:rsidRPr="00166179" w:rsidRDefault="00F3769E" w:rsidP="00884AEA">
            <w:pPr>
              <w:pStyle w:val="TABELA"/>
              <w:rPr>
                <w:lang w:val="sq-AL"/>
              </w:rPr>
            </w:pPr>
            <w:r w:rsidRPr="00166179">
              <w:rPr>
                <w:lang w:val="sq-AL"/>
              </w:rPr>
              <w:t xml:space="preserve">MFE, MD, MEPJ, MB, </w:t>
            </w:r>
            <w:r w:rsidR="00166179">
              <w:rPr>
                <w:lang w:val="sq-AL"/>
              </w:rPr>
              <w:t>KKSHC</w:t>
            </w:r>
            <w:r w:rsidRPr="00166179">
              <w:rPr>
                <w:lang w:val="sq-AL"/>
              </w:rPr>
              <w:t xml:space="preserve">, </w:t>
            </w:r>
            <w:r w:rsidR="0057495A">
              <w:rPr>
                <w:lang w:val="sq-AL"/>
              </w:rPr>
              <w:t>AMSHC</w:t>
            </w:r>
            <w:r w:rsidRPr="00166179">
              <w:rPr>
                <w:lang w:val="sq-AL"/>
              </w:rPr>
              <w:t>, Shoqata e Bashkive</w:t>
            </w:r>
          </w:p>
        </w:tc>
      </w:tr>
      <w:tr w:rsidR="00F3769E" w:rsidRPr="00166179" w14:paraId="5943F4BA" w14:textId="77777777" w:rsidTr="00166179">
        <w:tc>
          <w:tcPr>
            <w:tcW w:w="2689" w:type="dxa"/>
          </w:tcPr>
          <w:p w14:paraId="2232671B" w14:textId="77777777" w:rsidR="00F3769E" w:rsidRPr="00166179" w:rsidRDefault="00F3769E" w:rsidP="00884AEA">
            <w:pPr>
              <w:pStyle w:val="TABELA"/>
              <w:rPr>
                <w:lang w:val="sq-AL"/>
              </w:rPr>
            </w:pPr>
            <w:r w:rsidRPr="00166179">
              <w:rPr>
                <w:lang w:val="sq-AL"/>
              </w:rPr>
              <w:t xml:space="preserve">Afati </w:t>
            </w:r>
          </w:p>
        </w:tc>
        <w:tc>
          <w:tcPr>
            <w:tcW w:w="6509" w:type="dxa"/>
          </w:tcPr>
          <w:p w14:paraId="02AA45C9" w14:textId="77777777" w:rsidR="00F3769E" w:rsidRPr="00166179" w:rsidRDefault="00F3769E" w:rsidP="00884AEA">
            <w:pPr>
              <w:pStyle w:val="TABELA"/>
              <w:rPr>
                <w:lang w:val="sq-AL"/>
              </w:rPr>
            </w:pPr>
            <w:r w:rsidRPr="00166179">
              <w:rPr>
                <w:lang w:val="sq-AL"/>
              </w:rPr>
              <w:t>2020-2022</w:t>
            </w:r>
          </w:p>
        </w:tc>
      </w:tr>
      <w:tr w:rsidR="00F3769E" w:rsidRPr="00166179" w14:paraId="78CD5974" w14:textId="77777777" w:rsidTr="00166179">
        <w:tc>
          <w:tcPr>
            <w:tcW w:w="2689" w:type="dxa"/>
          </w:tcPr>
          <w:p w14:paraId="1F107311" w14:textId="77777777" w:rsidR="00F3769E" w:rsidRPr="00166179" w:rsidRDefault="00F3769E" w:rsidP="00884AEA">
            <w:pPr>
              <w:pStyle w:val="TABELA"/>
              <w:rPr>
                <w:lang w:val="sq-AL"/>
              </w:rPr>
            </w:pPr>
            <w:r w:rsidRPr="00166179">
              <w:rPr>
                <w:lang w:val="sq-AL"/>
              </w:rPr>
              <w:t xml:space="preserve">Treguesit e zbatimit </w:t>
            </w:r>
          </w:p>
        </w:tc>
        <w:tc>
          <w:tcPr>
            <w:tcW w:w="6509" w:type="dxa"/>
          </w:tcPr>
          <w:p w14:paraId="551B2871" w14:textId="29E4977F" w:rsidR="00F3769E" w:rsidRPr="00166179" w:rsidRDefault="00DE614C" w:rsidP="00884AEA">
            <w:pPr>
              <w:pStyle w:val="TABELA"/>
              <w:rPr>
                <w:lang w:val="sq-AL"/>
              </w:rPr>
            </w:pPr>
            <w:r>
              <w:rPr>
                <w:lang w:val="sq-AL"/>
              </w:rPr>
              <w:t>1.</w:t>
            </w:r>
            <w:r w:rsidR="00F3769E" w:rsidRPr="00166179">
              <w:rPr>
                <w:lang w:val="sq-AL"/>
              </w:rPr>
              <w:t>Parashikimi n</w:t>
            </w:r>
            <w:r w:rsidR="00884AEA" w:rsidRPr="00166179">
              <w:rPr>
                <w:lang w:val="sq-AL"/>
              </w:rPr>
              <w:t>ë</w:t>
            </w:r>
            <w:r w:rsidR="00F3769E" w:rsidRPr="00166179">
              <w:rPr>
                <w:lang w:val="sq-AL"/>
              </w:rPr>
              <w:t xml:space="preserve"> PBA i fondeve t</w:t>
            </w:r>
            <w:r w:rsidR="00884AEA" w:rsidRPr="00166179">
              <w:rPr>
                <w:lang w:val="sq-AL"/>
              </w:rPr>
              <w:t>ë</w:t>
            </w:r>
            <w:r w:rsidR="00F3769E" w:rsidRPr="00166179">
              <w:rPr>
                <w:lang w:val="sq-AL"/>
              </w:rPr>
              <w:t xml:space="preserve"> mb</w:t>
            </w:r>
            <w:r w:rsidR="00884AEA" w:rsidRPr="00166179">
              <w:rPr>
                <w:lang w:val="sq-AL"/>
              </w:rPr>
              <w:t>ë</w:t>
            </w:r>
            <w:r w:rsidR="00F3769E" w:rsidRPr="00166179">
              <w:rPr>
                <w:lang w:val="sq-AL"/>
              </w:rPr>
              <w:t>shtetjes financiare t</w:t>
            </w:r>
            <w:r w:rsidR="00884AEA" w:rsidRPr="00166179">
              <w:rPr>
                <w:lang w:val="sq-AL"/>
              </w:rPr>
              <w:t>ë</w:t>
            </w:r>
            <w:r w:rsidR="00F3769E" w:rsidRPr="00166179">
              <w:rPr>
                <w:lang w:val="sq-AL"/>
              </w:rPr>
              <w:t xml:space="preserve"> sh</w:t>
            </w:r>
            <w:r w:rsidR="00884AEA" w:rsidRPr="00166179">
              <w:rPr>
                <w:lang w:val="sq-AL"/>
              </w:rPr>
              <w:t>ë</w:t>
            </w:r>
            <w:r w:rsidR="00F3769E" w:rsidRPr="00166179">
              <w:rPr>
                <w:lang w:val="sq-AL"/>
              </w:rPr>
              <w:t>rbimeve sociale 2020-2022</w:t>
            </w:r>
          </w:p>
          <w:p w14:paraId="0DEB6C04" w14:textId="4194B0FD" w:rsidR="00F3769E" w:rsidRPr="00166179" w:rsidRDefault="00DE614C" w:rsidP="00884AEA">
            <w:pPr>
              <w:pStyle w:val="TABELA"/>
              <w:rPr>
                <w:lang w:val="sq-AL"/>
              </w:rPr>
            </w:pPr>
            <w:r>
              <w:rPr>
                <w:lang w:val="sq-AL"/>
              </w:rPr>
              <w:t>2.</w:t>
            </w:r>
            <w:r w:rsidR="00F3769E" w:rsidRPr="00166179">
              <w:rPr>
                <w:lang w:val="sq-AL"/>
              </w:rPr>
              <w:t>Mbledhja e Komisionit t</w:t>
            </w:r>
            <w:r w:rsidR="00884AEA" w:rsidRPr="00166179">
              <w:rPr>
                <w:lang w:val="sq-AL"/>
              </w:rPr>
              <w:t>ë</w:t>
            </w:r>
            <w:r w:rsidR="00F3769E" w:rsidRPr="00166179">
              <w:rPr>
                <w:lang w:val="sq-AL"/>
              </w:rPr>
              <w:t xml:space="preserve"> Vler</w:t>
            </w:r>
            <w:r w:rsidR="00884AEA" w:rsidRPr="00166179">
              <w:rPr>
                <w:lang w:val="sq-AL"/>
              </w:rPr>
              <w:t>ë</w:t>
            </w:r>
            <w:r w:rsidR="00F3769E" w:rsidRPr="00166179">
              <w:rPr>
                <w:lang w:val="sq-AL"/>
              </w:rPr>
              <w:t>simit periodikisht</w:t>
            </w:r>
          </w:p>
          <w:p w14:paraId="1B9B9DB0" w14:textId="0056A930" w:rsidR="00F3769E" w:rsidRPr="00166179" w:rsidRDefault="00DE614C" w:rsidP="00884AEA">
            <w:pPr>
              <w:pStyle w:val="TABELA"/>
              <w:rPr>
                <w:lang w:val="sq-AL"/>
              </w:rPr>
            </w:pPr>
            <w:r>
              <w:rPr>
                <w:lang w:val="sq-AL"/>
              </w:rPr>
              <w:t>3.</w:t>
            </w:r>
            <w:r w:rsidR="00F3769E" w:rsidRPr="00166179">
              <w:rPr>
                <w:lang w:val="sq-AL"/>
              </w:rPr>
              <w:t>Aprovimi i masave t</w:t>
            </w:r>
            <w:r w:rsidR="00884AEA" w:rsidRPr="00166179">
              <w:rPr>
                <w:lang w:val="sq-AL"/>
              </w:rPr>
              <w:t>ë</w:t>
            </w:r>
            <w:r w:rsidR="00F3769E" w:rsidRPr="00166179">
              <w:rPr>
                <w:lang w:val="sq-AL"/>
              </w:rPr>
              <w:t xml:space="preserve"> mb</w:t>
            </w:r>
            <w:r w:rsidR="00884AEA" w:rsidRPr="00166179">
              <w:rPr>
                <w:lang w:val="sq-AL"/>
              </w:rPr>
              <w:t>ë</w:t>
            </w:r>
            <w:r w:rsidR="00F3769E" w:rsidRPr="00166179">
              <w:rPr>
                <w:lang w:val="sq-AL"/>
              </w:rPr>
              <w:t>shtetjes financiare p</w:t>
            </w:r>
            <w:r w:rsidR="00884AEA" w:rsidRPr="00166179">
              <w:rPr>
                <w:lang w:val="sq-AL"/>
              </w:rPr>
              <w:t>ë</w:t>
            </w:r>
            <w:r w:rsidR="00F3769E" w:rsidRPr="00166179">
              <w:rPr>
                <w:lang w:val="sq-AL"/>
              </w:rPr>
              <w:t>r ngritjen e sh</w:t>
            </w:r>
            <w:r w:rsidR="00884AEA" w:rsidRPr="00166179">
              <w:rPr>
                <w:lang w:val="sq-AL"/>
              </w:rPr>
              <w:t>ë</w:t>
            </w:r>
            <w:r w:rsidR="00F3769E" w:rsidRPr="00166179">
              <w:rPr>
                <w:lang w:val="sq-AL"/>
              </w:rPr>
              <w:t>rbimeve sociale n</w:t>
            </w:r>
            <w:r w:rsidR="00884AEA" w:rsidRPr="00166179">
              <w:rPr>
                <w:lang w:val="sq-AL"/>
              </w:rPr>
              <w:t>ë</w:t>
            </w:r>
            <w:r w:rsidR="00F3769E" w:rsidRPr="00166179">
              <w:rPr>
                <w:lang w:val="sq-AL"/>
              </w:rPr>
              <w:t xml:space="preserve"> baz</w:t>
            </w:r>
            <w:r w:rsidR="00884AEA" w:rsidRPr="00166179">
              <w:rPr>
                <w:lang w:val="sq-AL"/>
              </w:rPr>
              <w:t>ë</w:t>
            </w:r>
            <w:r w:rsidR="00F3769E" w:rsidRPr="00166179">
              <w:rPr>
                <w:lang w:val="sq-AL"/>
              </w:rPr>
              <w:t xml:space="preserve"> t</w:t>
            </w:r>
            <w:r w:rsidR="00884AEA" w:rsidRPr="00166179">
              <w:rPr>
                <w:lang w:val="sq-AL"/>
              </w:rPr>
              <w:t>ë</w:t>
            </w:r>
            <w:r w:rsidR="00F3769E" w:rsidRPr="00166179">
              <w:rPr>
                <w:lang w:val="sq-AL"/>
              </w:rPr>
              <w:t xml:space="preserve"> vler</w:t>
            </w:r>
            <w:r w:rsidR="00884AEA" w:rsidRPr="00166179">
              <w:rPr>
                <w:lang w:val="sq-AL"/>
              </w:rPr>
              <w:t>ë</w:t>
            </w:r>
            <w:r w:rsidR="00F3769E" w:rsidRPr="00166179">
              <w:rPr>
                <w:lang w:val="sq-AL"/>
              </w:rPr>
              <w:t>simit t</w:t>
            </w:r>
            <w:r w:rsidR="00884AEA" w:rsidRPr="00166179">
              <w:rPr>
                <w:lang w:val="sq-AL"/>
              </w:rPr>
              <w:t>ë</w:t>
            </w:r>
            <w:r w:rsidR="00F3769E" w:rsidRPr="00166179">
              <w:rPr>
                <w:lang w:val="sq-AL"/>
              </w:rPr>
              <w:t xml:space="preserve"> Planeve Sociale t</w:t>
            </w:r>
            <w:r w:rsidR="00884AEA" w:rsidRPr="00166179">
              <w:rPr>
                <w:lang w:val="sq-AL"/>
              </w:rPr>
              <w:t>ë</w:t>
            </w:r>
            <w:r w:rsidR="00F3769E" w:rsidRPr="00166179">
              <w:rPr>
                <w:lang w:val="sq-AL"/>
              </w:rPr>
              <w:t xml:space="preserve"> miratuara dhe kostuara</w:t>
            </w:r>
          </w:p>
          <w:p w14:paraId="3BFD204F" w14:textId="17A550A9" w:rsidR="00F3769E" w:rsidRPr="00166179" w:rsidRDefault="00DE614C" w:rsidP="00884AEA">
            <w:pPr>
              <w:pStyle w:val="TABELA"/>
              <w:rPr>
                <w:lang w:val="sq-AL"/>
              </w:rPr>
            </w:pPr>
            <w:r>
              <w:rPr>
                <w:lang w:val="sq-AL"/>
              </w:rPr>
              <w:t>4.</w:t>
            </w:r>
            <w:r w:rsidR="00F3769E" w:rsidRPr="00166179">
              <w:rPr>
                <w:lang w:val="sq-AL"/>
              </w:rPr>
              <w:t>Mb</w:t>
            </w:r>
            <w:r w:rsidR="00884AEA" w:rsidRPr="00166179">
              <w:rPr>
                <w:lang w:val="sq-AL"/>
              </w:rPr>
              <w:t>ë</w:t>
            </w:r>
            <w:r w:rsidR="00F3769E" w:rsidRPr="00166179">
              <w:rPr>
                <w:lang w:val="sq-AL"/>
              </w:rPr>
              <w:t>shtetj</w:t>
            </w:r>
            <w:r w:rsidR="00884AEA" w:rsidRPr="00166179">
              <w:rPr>
                <w:lang w:val="sq-AL"/>
              </w:rPr>
              <w:t>ë</w:t>
            </w:r>
            <w:r w:rsidR="00F3769E" w:rsidRPr="00166179">
              <w:rPr>
                <w:lang w:val="sq-AL"/>
              </w:rPr>
              <w:t xml:space="preserve"> e Qeveris</w:t>
            </w:r>
            <w:r w:rsidR="00884AEA" w:rsidRPr="00166179">
              <w:rPr>
                <w:lang w:val="sq-AL"/>
              </w:rPr>
              <w:t>ë</w:t>
            </w:r>
            <w:r w:rsidR="00F3769E" w:rsidRPr="00166179">
              <w:rPr>
                <w:lang w:val="sq-AL"/>
              </w:rPr>
              <w:t xml:space="preserve"> Vendore p</w:t>
            </w:r>
            <w:r w:rsidR="00884AEA" w:rsidRPr="00166179">
              <w:rPr>
                <w:lang w:val="sq-AL"/>
              </w:rPr>
              <w:t>ë</w:t>
            </w:r>
            <w:r w:rsidR="00F3769E" w:rsidRPr="00166179">
              <w:rPr>
                <w:lang w:val="sq-AL"/>
              </w:rPr>
              <w:t>r hartimin e Planeve Sociale dhe parashikimin e ngritjes s</w:t>
            </w:r>
            <w:r w:rsidR="00884AEA" w:rsidRPr="00166179">
              <w:rPr>
                <w:lang w:val="sq-AL"/>
              </w:rPr>
              <w:t>ë</w:t>
            </w:r>
            <w:r w:rsidR="00F3769E" w:rsidRPr="00166179">
              <w:rPr>
                <w:lang w:val="sq-AL"/>
              </w:rPr>
              <w:t xml:space="preserve"> sh</w:t>
            </w:r>
            <w:r w:rsidR="00884AEA" w:rsidRPr="00166179">
              <w:rPr>
                <w:lang w:val="sq-AL"/>
              </w:rPr>
              <w:t>ë</w:t>
            </w:r>
            <w:r w:rsidR="00F3769E" w:rsidRPr="00166179">
              <w:rPr>
                <w:lang w:val="sq-AL"/>
              </w:rPr>
              <w:t>rbimeve sociale me baz</w:t>
            </w:r>
            <w:r w:rsidR="00884AEA" w:rsidRPr="00166179">
              <w:rPr>
                <w:lang w:val="sq-AL"/>
              </w:rPr>
              <w:t>ë</w:t>
            </w:r>
            <w:r w:rsidR="00F3769E" w:rsidRPr="00166179">
              <w:rPr>
                <w:lang w:val="sq-AL"/>
              </w:rPr>
              <w:t xml:space="preserve"> komunitare</w:t>
            </w:r>
          </w:p>
        </w:tc>
      </w:tr>
      <w:tr w:rsidR="00F3769E" w:rsidRPr="00166179" w14:paraId="7B55C65E" w14:textId="77777777" w:rsidTr="00166179">
        <w:tc>
          <w:tcPr>
            <w:tcW w:w="2689" w:type="dxa"/>
          </w:tcPr>
          <w:p w14:paraId="78EDA069" w14:textId="77777777" w:rsidR="00F3769E" w:rsidRPr="00166179" w:rsidRDefault="00F3769E" w:rsidP="00884AEA">
            <w:pPr>
              <w:pStyle w:val="TABELA"/>
              <w:rPr>
                <w:lang w:val="sq-AL"/>
              </w:rPr>
            </w:pPr>
            <w:r w:rsidRPr="00166179">
              <w:rPr>
                <w:lang w:val="sq-AL"/>
              </w:rPr>
              <w:t>Komente të tjera</w:t>
            </w:r>
          </w:p>
        </w:tc>
        <w:tc>
          <w:tcPr>
            <w:tcW w:w="6509" w:type="dxa"/>
          </w:tcPr>
          <w:p w14:paraId="4F2FE44A" w14:textId="77777777" w:rsidR="00F3769E" w:rsidRPr="00166179" w:rsidRDefault="00F3769E" w:rsidP="00884AEA">
            <w:pPr>
              <w:pStyle w:val="TABELA"/>
              <w:rPr>
                <w:lang w:val="sq-AL"/>
              </w:rPr>
            </w:pPr>
          </w:p>
        </w:tc>
      </w:tr>
      <w:tr w:rsidR="00F3769E" w:rsidRPr="00166179" w14:paraId="59947FAC" w14:textId="77777777" w:rsidTr="00166179">
        <w:tc>
          <w:tcPr>
            <w:tcW w:w="2689" w:type="dxa"/>
          </w:tcPr>
          <w:p w14:paraId="24A7FC09" w14:textId="77777777" w:rsidR="00F3769E" w:rsidRPr="00166179" w:rsidRDefault="00F3769E" w:rsidP="00884AEA">
            <w:pPr>
              <w:pStyle w:val="TABELA"/>
              <w:rPr>
                <w:lang w:val="sq-AL"/>
              </w:rPr>
            </w:pPr>
            <w:r w:rsidRPr="00166179">
              <w:rPr>
                <w:lang w:val="sq-AL"/>
              </w:rPr>
              <w:t xml:space="preserve">Asistenca Teknike që nevojitet </w:t>
            </w:r>
          </w:p>
        </w:tc>
        <w:tc>
          <w:tcPr>
            <w:tcW w:w="6509" w:type="dxa"/>
          </w:tcPr>
          <w:p w14:paraId="5B7CB0B9" w14:textId="7B4A07DA" w:rsidR="00F3769E" w:rsidRPr="00166179" w:rsidRDefault="00F3769E" w:rsidP="00884AEA">
            <w:pPr>
              <w:pStyle w:val="TABELA"/>
              <w:rPr>
                <w:lang w:val="sq-AL"/>
              </w:rPr>
            </w:pPr>
            <w:r w:rsidRPr="00166179">
              <w:rPr>
                <w:lang w:val="sq-AL"/>
              </w:rPr>
              <w:t>Lidhur me aktivitetin e kat</w:t>
            </w:r>
            <w:r w:rsidR="00884AEA" w:rsidRPr="00166179">
              <w:rPr>
                <w:lang w:val="sq-AL"/>
              </w:rPr>
              <w:t>ë</w:t>
            </w:r>
            <w:r w:rsidRPr="00166179">
              <w:rPr>
                <w:lang w:val="sq-AL"/>
              </w:rPr>
              <w:t>rt nevojitet asistenc</w:t>
            </w:r>
            <w:r w:rsidR="00884AEA" w:rsidRPr="00166179">
              <w:rPr>
                <w:lang w:val="sq-AL"/>
              </w:rPr>
              <w:t>ë</w:t>
            </w:r>
            <w:r w:rsidRPr="00166179">
              <w:rPr>
                <w:lang w:val="sq-AL"/>
              </w:rPr>
              <w:t xml:space="preserve"> nga organizatat e UN, aktor</w:t>
            </w:r>
            <w:r w:rsidR="00884AEA" w:rsidRPr="00166179">
              <w:rPr>
                <w:lang w:val="sq-AL"/>
              </w:rPr>
              <w:t>ë</w:t>
            </w:r>
            <w:r w:rsidRPr="00166179">
              <w:rPr>
                <w:lang w:val="sq-AL"/>
              </w:rPr>
              <w:t xml:space="preserve"> n</w:t>
            </w:r>
            <w:r w:rsidR="00884AEA" w:rsidRPr="00166179">
              <w:rPr>
                <w:lang w:val="sq-AL"/>
              </w:rPr>
              <w:t>ë</w:t>
            </w:r>
            <w:r w:rsidRPr="00166179">
              <w:rPr>
                <w:lang w:val="sq-AL"/>
              </w:rPr>
              <w:t xml:space="preserve"> fush</w:t>
            </w:r>
            <w:r w:rsidR="00884AEA" w:rsidRPr="00166179">
              <w:rPr>
                <w:lang w:val="sq-AL"/>
              </w:rPr>
              <w:t>ë</w:t>
            </w:r>
            <w:r w:rsidRPr="00166179">
              <w:rPr>
                <w:lang w:val="sq-AL"/>
              </w:rPr>
              <w:t>n e sh</w:t>
            </w:r>
            <w:r w:rsidR="00884AEA" w:rsidRPr="00166179">
              <w:rPr>
                <w:lang w:val="sq-AL"/>
              </w:rPr>
              <w:t>ë</w:t>
            </w:r>
            <w:r w:rsidRPr="00166179">
              <w:rPr>
                <w:lang w:val="sq-AL"/>
              </w:rPr>
              <w:t>rbimeve sociale</w:t>
            </w:r>
          </w:p>
        </w:tc>
      </w:tr>
    </w:tbl>
    <w:p w14:paraId="4B1A8C0E" w14:textId="77777777" w:rsidR="00F3769E" w:rsidRPr="00166179" w:rsidRDefault="00F3769E" w:rsidP="00884AEA">
      <w:pPr>
        <w:pStyle w:val="TEKSTI"/>
        <w:rPr>
          <w:b/>
          <w:lang w:val="sq-AL"/>
        </w:rPr>
      </w:pPr>
    </w:p>
    <w:p w14:paraId="547BC170" w14:textId="77777777" w:rsidR="00F3769E" w:rsidRPr="00166179" w:rsidRDefault="00F3769E" w:rsidP="00884AEA">
      <w:pPr>
        <w:pStyle w:val="TEKSTI"/>
        <w:rPr>
          <w:b/>
          <w:lang w:val="sq-AL"/>
        </w:rPr>
      </w:pPr>
      <w:r w:rsidRPr="00166179">
        <w:rPr>
          <w:b/>
          <w:lang w:val="sq-AL"/>
        </w:rPr>
        <w:t>Masa 8.4</w:t>
      </w:r>
    </w:p>
    <w:p w14:paraId="2AB8C30D" w14:textId="35F8FD76" w:rsidR="00F3769E" w:rsidRPr="00166179" w:rsidRDefault="00F3769E" w:rsidP="00884AEA">
      <w:pPr>
        <w:pStyle w:val="TEKSTI"/>
        <w:rPr>
          <w:b/>
          <w:lang w:val="sq-AL"/>
        </w:rPr>
      </w:pPr>
      <w:r w:rsidRPr="00166179">
        <w:rPr>
          <w:b/>
          <w:lang w:val="sq-AL"/>
        </w:rPr>
        <w:t xml:space="preserve">Garantimi i informacioneve të plota për mundësitë e financimit publik të programeve të </w:t>
      </w:r>
      <w:r w:rsidR="00166179">
        <w:rPr>
          <w:b/>
          <w:lang w:val="sq-AL"/>
        </w:rPr>
        <w:t>OSHC</w:t>
      </w:r>
      <w:r w:rsidRPr="00166179">
        <w:rPr>
          <w:b/>
          <w:lang w:val="sq-AL"/>
        </w:rPr>
        <w:t xml:space="preserve">-ve(plane financimi dhe raporte vjetore) </w:t>
      </w:r>
    </w:p>
    <w:p w14:paraId="0D1F89A4" w14:textId="77777777" w:rsidR="00F3769E" w:rsidRPr="00166179" w:rsidRDefault="00F3769E" w:rsidP="00884AEA">
      <w:pPr>
        <w:pStyle w:val="TEKSTI"/>
        <w:rPr>
          <w:b/>
          <w:lang w:val="sq-AL"/>
        </w:rPr>
      </w:pPr>
    </w:p>
    <w:tbl>
      <w:tblPr>
        <w:tblW w:w="9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89"/>
        <w:gridCol w:w="6509"/>
      </w:tblGrid>
      <w:tr w:rsidR="00F3769E" w:rsidRPr="00166179" w14:paraId="6A1F8741" w14:textId="77777777" w:rsidTr="00166179">
        <w:tc>
          <w:tcPr>
            <w:tcW w:w="2689" w:type="dxa"/>
          </w:tcPr>
          <w:p w14:paraId="0DF009BC" w14:textId="77777777" w:rsidR="00F3769E" w:rsidRPr="00166179" w:rsidRDefault="00F3769E" w:rsidP="00884AEA">
            <w:pPr>
              <w:pStyle w:val="TABELA"/>
              <w:rPr>
                <w:lang w:val="sq-AL"/>
              </w:rPr>
            </w:pPr>
            <w:r w:rsidRPr="00166179">
              <w:rPr>
                <w:lang w:val="sq-AL"/>
              </w:rPr>
              <w:t>Aktiviteti 8.4.</w:t>
            </w:r>
          </w:p>
        </w:tc>
        <w:tc>
          <w:tcPr>
            <w:tcW w:w="6509" w:type="dxa"/>
          </w:tcPr>
          <w:p w14:paraId="4CB22AC4" w14:textId="74FEAFAE" w:rsidR="00F3769E" w:rsidRPr="00166179" w:rsidRDefault="00F3769E" w:rsidP="00884AEA">
            <w:pPr>
              <w:pStyle w:val="TABELA"/>
              <w:rPr>
                <w:lang w:val="sq-AL"/>
              </w:rPr>
            </w:pPr>
            <w:r w:rsidRPr="00166179">
              <w:rPr>
                <w:lang w:val="sq-AL"/>
              </w:rPr>
              <w:t xml:space="preserve">Publikimi i planeve të financimit dhe raporteve vjetore përfinancimin publik të programeve të </w:t>
            </w:r>
            <w:r w:rsidR="00166179">
              <w:rPr>
                <w:lang w:val="sq-AL"/>
              </w:rPr>
              <w:t>OSHC</w:t>
            </w:r>
            <w:r w:rsidRPr="00166179">
              <w:rPr>
                <w:lang w:val="sq-AL"/>
              </w:rPr>
              <w:t>-ve</w:t>
            </w:r>
          </w:p>
        </w:tc>
      </w:tr>
      <w:tr w:rsidR="00F3769E" w:rsidRPr="00166179" w14:paraId="08934BDF" w14:textId="77777777" w:rsidTr="00166179">
        <w:trPr>
          <w:trHeight w:val="512"/>
        </w:trPr>
        <w:tc>
          <w:tcPr>
            <w:tcW w:w="2689" w:type="dxa"/>
          </w:tcPr>
          <w:p w14:paraId="5694B196" w14:textId="77777777" w:rsidR="00F3769E" w:rsidRPr="00166179" w:rsidRDefault="00F3769E" w:rsidP="00884AEA">
            <w:pPr>
              <w:pStyle w:val="TABELA"/>
              <w:rPr>
                <w:lang w:val="sq-AL"/>
              </w:rPr>
            </w:pPr>
            <w:r w:rsidRPr="00166179">
              <w:rPr>
                <w:lang w:val="sq-AL"/>
              </w:rPr>
              <w:t>Institucioni kryesor përgjegjës</w:t>
            </w:r>
          </w:p>
        </w:tc>
        <w:tc>
          <w:tcPr>
            <w:tcW w:w="6509" w:type="dxa"/>
          </w:tcPr>
          <w:p w14:paraId="216DB3B1" w14:textId="1DEFAB75" w:rsidR="00F3769E" w:rsidRPr="00166179" w:rsidRDefault="0057495A" w:rsidP="00884AEA">
            <w:pPr>
              <w:pStyle w:val="TABELA"/>
              <w:rPr>
                <w:lang w:val="sq-AL"/>
              </w:rPr>
            </w:pPr>
            <w:r>
              <w:rPr>
                <w:lang w:val="sq-AL"/>
              </w:rPr>
              <w:t>AMSHC</w:t>
            </w:r>
            <w:r w:rsidR="00F3769E" w:rsidRPr="00166179">
              <w:rPr>
                <w:lang w:val="sq-AL"/>
              </w:rPr>
              <w:t>-ja</w:t>
            </w:r>
          </w:p>
        </w:tc>
      </w:tr>
      <w:tr w:rsidR="00F3769E" w:rsidRPr="00166179" w14:paraId="2BCC557F" w14:textId="77777777" w:rsidTr="00166179">
        <w:tc>
          <w:tcPr>
            <w:tcW w:w="2689" w:type="dxa"/>
          </w:tcPr>
          <w:p w14:paraId="15D250D4" w14:textId="77777777" w:rsidR="00F3769E" w:rsidRPr="00166179" w:rsidRDefault="00F3769E" w:rsidP="00884AEA">
            <w:pPr>
              <w:pStyle w:val="TABELA"/>
              <w:rPr>
                <w:lang w:val="sq-AL"/>
              </w:rPr>
            </w:pPr>
            <w:r w:rsidRPr="00166179">
              <w:rPr>
                <w:lang w:val="sq-AL"/>
              </w:rPr>
              <w:t>Partnerë Në zbatim</w:t>
            </w:r>
          </w:p>
        </w:tc>
        <w:tc>
          <w:tcPr>
            <w:tcW w:w="6509" w:type="dxa"/>
          </w:tcPr>
          <w:p w14:paraId="40738BF0" w14:textId="023B16C1" w:rsidR="00F3769E" w:rsidRPr="00166179" w:rsidRDefault="00AF62A7" w:rsidP="00884AEA">
            <w:pPr>
              <w:pStyle w:val="TABELA"/>
              <w:rPr>
                <w:lang w:val="sq-AL"/>
              </w:rPr>
            </w:pPr>
            <w:r>
              <w:rPr>
                <w:lang w:val="sq-AL"/>
              </w:rPr>
              <w:t>MSHMS</w:t>
            </w:r>
            <w:r w:rsidR="00F3769E" w:rsidRPr="00166179">
              <w:rPr>
                <w:lang w:val="sq-AL"/>
              </w:rPr>
              <w:t xml:space="preserve">, MD, MEPJ, MB, </w:t>
            </w:r>
            <w:r w:rsidR="00166179">
              <w:rPr>
                <w:lang w:val="sq-AL"/>
              </w:rPr>
              <w:t>KKSHC</w:t>
            </w:r>
            <w:r w:rsidR="00F3769E" w:rsidRPr="00166179">
              <w:rPr>
                <w:lang w:val="sq-AL"/>
              </w:rPr>
              <w:t xml:space="preserve">, </w:t>
            </w:r>
            <w:r w:rsidR="0057495A">
              <w:rPr>
                <w:lang w:val="sq-AL"/>
              </w:rPr>
              <w:t>AMSHC</w:t>
            </w:r>
            <w:r w:rsidR="00F3769E" w:rsidRPr="00166179">
              <w:rPr>
                <w:lang w:val="sq-AL"/>
              </w:rPr>
              <w:t>, Shoqata e Bashkive</w:t>
            </w:r>
          </w:p>
        </w:tc>
      </w:tr>
      <w:tr w:rsidR="00F3769E" w:rsidRPr="00166179" w14:paraId="0A38228B" w14:textId="77777777" w:rsidTr="00166179">
        <w:tc>
          <w:tcPr>
            <w:tcW w:w="2689" w:type="dxa"/>
          </w:tcPr>
          <w:p w14:paraId="58F8C4C6" w14:textId="77777777" w:rsidR="00F3769E" w:rsidRPr="00166179" w:rsidRDefault="00F3769E" w:rsidP="00884AEA">
            <w:pPr>
              <w:pStyle w:val="TABELA"/>
              <w:rPr>
                <w:lang w:val="sq-AL"/>
              </w:rPr>
            </w:pPr>
            <w:r w:rsidRPr="00166179">
              <w:rPr>
                <w:lang w:val="sq-AL"/>
              </w:rPr>
              <w:t xml:space="preserve">Afati </w:t>
            </w:r>
          </w:p>
        </w:tc>
        <w:tc>
          <w:tcPr>
            <w:tcW w:w="6509" w:type="dxa"/>
          </w:tcPr>
          <w:p w14:paraId="5AA1BF63" w14:textId="77777777" w:rsidR="00F3769E" w:rsidRPr="00166179" w:rsidRDefault="00F3769E" w:rsidP="00884AEA">
            <w:pPr>
              <w:pStyle w:val="TABELA"/>
              <w:rPr>
                <w:lang w:val="sq-AL"/>
              </w:rPr>
            </w:pPr>
            <w:r w:rsidRPr="00166179">
              <w:rPr>
                <w:lang w:val="sq-AL"/>
              </w:rPr>
              <w:t>2020</w:t>
            </w:r>
          </w:p>
        </w:tc>
      </w:tr>
      <w:tr w:rsidR="00F3769E" w:rsidRPr="00166179" w14:paraId="345A5435" w14:textId="77777777" w:rsidTr="00166179">
        <w:tc>
          <w:tcPr>
            <w:tcW w:w="2689" w:type="dxa"/>
          </w:tcPr>
          <w:p w14:paraId="2691DF5A" w14:textId="77777777" w:rsidR="00F3769E" w:rsidRPr="00166179" w:rsidRDefault="00F3769E" w:rsidP="00884AEA">
            <w:pPr>
              <w:pStyle w:val="TABELA"/>
              <w:rPr>
                <w:lang w:val="sq-AL"/>
              </w:rPr>
            </w:pPr>
            <w:r w:rsidRPr="00166179">
              <w:rPr>
                <w:lang w:val="sq-AL"/>
              </w:rPr>
              <w:t xml:space="preserve">Treguesit e zbatimit </w:t>
            </w:r>
          </w:p>
        </w:tc>
        <w:tc>
          <w:tcPr>
            <w:tcW w:w="6509" w:type="dxa"/>
          </w:tcPr>
          <w:p w14:paraId="453243A8" w14:textId="3C141C0B" w:rsidR="00F3769E" w:rsidRPr="00166179" w:rsidRDefault="00DE614C" w:rsidP="00884AEA">
            <w:pPr>
              <w:pStyle w:val="TABELA"/>
              <w:rPr>
                <w:lang w:val="sq-AL"/>
              </w:rPr>
            </w:pPr>
            <w:r>
              <w:rPr>
                <w:lang w:val="sq-AL"/>
              </w:rPr>
              <w:t>5.</w:t>
            </w:r>
            <w:r w:rsidR="00F3769E" w:rsidRPr="00166179">
              <w:rPr>
                <w:lang w:val="sq-AL"/>
              </w:rPr>
              <w:t>Publikimi i të dhënave të financimit në faqet zyrtare të institucioneve publike në nivel qendror dhe lokal</w:t>
            </w:r>
          </w:p>
        </w:tc>
      </w:tr>
      <w:tr w:rsidR="00F3769E" w:rsidRPr="00166179" w14:paraId="1E9FDECD" w14:textId="77777777" w:rsidTr="00166179">
        <w:tc>
          <w:tcPr>
            <w:tcW w:w="2689" w:type="dxa"/>
          </w:tcPr>
          <w:p w14:paraId="085D365F" w14:textId="77777777" w:rsidR="00F3769E" w:rsidRPr="00166179" w:rsidRDefault="00F3769E" w:rsidP="00884AEA">
            <w:pPr>
              <w:pStyle w:val="TABELA"/>
              <w:rPr>
                <w:lang w:val="sq-AL"/>
              </w:rPr>
            </w:pPr>
            <w:r w:rsidRPr="00166179">
              <w:rPr>
                <w:lang w:val="sq-AL"/>
              </w:rPr>
              <w:t>Komente të tjera</w:t>
            </w:r>
          </w:p>
        </w:tc>
        <w:tc>
          <w:tcPr>
            <w:tcW w:w="6509" w:type="dxa"/>
          </w:tcPr>
          <w:p w14:paraId="7AFB8811" w14:textId="77777777" w:rsidR="00F3769E" w:rsidRPr="00166179" w:rsidRDefault="00F3769E" w:rsidP="00884AEA">
            <w:pPr>
              <w:pStyle w:val="TABELA"/>
              <w:rPr>
                <w:lang w:val="sq-AL"/>
              </w:rPr>
            </w:pPr>
            <w:r w:rsidRPr="00166179">
              <w:rPr>
                <w:lang w:val="sq-AL"/>
              </w:rPr>
              <w:t>Detyrimi i institucioneve relevante për të publikuar raporte duhet të reflektohet në legjislacion. Duhet një koordinim më i mirë midis qeverisë qendrore dhe asaj lokale</w:t>
            </w:r>
          </w:p>
        </w:tc>
      </w:tr>
      <w:tr w:rsidR="00F3769E" w:rsidRPr="00166179" w14:paraId="1697F924" w14:textId="77777777" w:rsidTr="00166179">
        <w:tc>
          <w:tcPr>
            <w:tcW w:w="2689" w:type="dxa"/>
          </w:tcPr>
          <w:p w14:paraId="7633243A" w14:textId="77777777" w:rsidR="00F3769E" w:rsidRPr="00166179" w:rsidRDefault="00F3769E" w:rsidP="00884AEA">
            <w:pPr>
              <w:pStyle w:val="TABELA"/>
              <w:rPr>
                <w:lang w:val="sq-AL"/>
              </w:rPr>
            </w:pPr>
            <w:r w:rsidRPr="00166179">
              <w:rPr>
                <w:lang w:val="sq-AL"/>
              </w:rPr>
              <w:t xml:space="preserve">Asistenca Teknike që nevojitet </w:t>
            </w:r>
          </w:p>
        </w:tc>
        <w:tc>
          <w:tcPr>
            <w:tcW w:w="6509" w:type="dxa"/>
          </w:tcPr>
          <w:p w14:paraId="2301C965" w14:textId="77777777" w:rsidR="00F3769E" w:rsidRPr="00166179" w:rsidRDefault="00F3769E" w:rsidP="00884AEA">
            <w:pPr>
              <w:pStyle w:val="TABELA"/>
              <w:rPr>
                <w:lang w:val="sq-AL"/>
              </w:rPr>
            </w:pPr>
            <w:r w:rsidRPr="00166179">
              <w:rPr>
                <w:lang w:val="sq-AL"/>
              </w:rPr>
              <w:t>Jo relevante</w:t>
            </w:r>
          </w:p>
        </w:tc>
      </w:tr>
    </w:tbl>
    <w:p w14:paraId="7498601E" w14:textId="77777777" w:rsidR="00884AEA" w:rsidRPr="00166179" w:rsidRDefault="00884AEA" w:rsidP="00884AEA">
      <w:pPr>
        <w:pStyle w:val="TEKSTI"/>
        <w:rPr>
          <w:b/>
          <w:lang w:val="sq-AL"/>
        </w:rPr>
      </w:pPr>
      <w:bookmarkStart w:id="115" w:name="_Toc256000024"/>
      <w:bookmarkStart w:id="116" w:name="_Toc506906112"/>
      <w:bookmarkStart w:id="117" w:name="_Toc511254851"/>
      <w:bookmarkStart w:id="118" w:name="_Toc512876598"/>
      <w:bookmarkStart w:id="119" w:name="_Toc514928156"/>
      <w:bookmarkStart w:id="120" w:name="_Toc515546344"/>
      <w:bookmarkStart w:id="121" w:name="_Toc515548933"/>
    </w:p>
    <w:p w14:paraId="3DEDC0FC" w14:textId="37CF9354" w:rsidR="00F3769E" w:rsidRPr="00166179" w:rsidRDefault="00F3769E" w:rsidP="00884AEA">
      <w:pPr>
        <w:pStyle w:val="TEKSTI"/>
        <w:rPr>
          <w:b/>
          <w:i/>
          <w:lang w:val="sq-AL"/>
        </w:rPr>
      </w:pPr>
      <w:r w:rsidRPr="00166179">
        <w:rPr>
          <w:b/>
          <w:lang w:val="sq-AL"/>
        </w:rPr>
        <w:t xml:space="preserve">Prioriteti 9: Raportimi financiar/kontabilizimi dhe tatimi i </w:t>
      </w:r>
      <w:r w:rsidR="00166179">
        <w:rPr>
          <w:b/>
          <w:lang w:val="sq-AL"/>
        </w:rPr>
        <w:t>OSHC</w:t>
      </w:r>
      <w:r w:rsidRPr="00166179">
        <w:rPr>
          <w:b/>
          <w:lang w:val="sq-AL"/>
        </w:rPr>
        <w:t>-</w:t>
      </w:r>
      <w:bookmarkEnd w:id="115"/>
      <w:bookmarkEnd w:id="116"/>
      <w:bookmarkEnd w:id="117"/>
      <w:bookmarkEnd w:id="118"/>
      <w:bookmarkEnd w:id="119"/>
      <w:r w:rsidRPr="00166179">
        <w:rPr>
          <w:b/>
          <w:lang w:val="sq-AL"/>
        </w:rPr>
        <w:t>ve</w:t>
      </w:r>
      <w:bookmarkEnd w:id="120"/>
      <w:bookmarkEnd w:id="121"/>
    </w:p>
    <w:p w14:paraId="65115C43" w14:textId="77777777" w:rsidR="00F3769E" w:rsidRPr="00166179" w:rsidRDefault="00F3769E" w:rsidP="00884AEA">
      <w:pPr>
        <w:pStyle w:val="TEKSTI"/>
        <w:rPr>
          <w:b/>
          <w:lang w:val="sq-AL"/>
        </w:rPr>
      </w:pP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98"/>
      </w:tblGrid>
      <w:tr w:rsidR="00F3769E" w:rsidRPr="00166179" w14:paraId="382D5A5A" w14:textId="77777777" w:rsidTr="00166179">
        <w:trPr>
          <w:trHeight w:val="3281"/>
        </w:trPr>
        <w:tc>
          <w:tcPr>
            <w:tcW w:w="9198" w:type="dxa"/>
          </w:tcPr>
          <w:p w14:paraId="660D5293" w14:textId="77777777" w:rsidR="00F3769E" w:rsidRPr="00166179" w:rsidRDefault="00F3769E" w:rsidP="00884AEA">
            <w:pPr>
              <w:pStyle w:val="TABELA"/>
              <w:rPr>
                <w:lang w:val="sq-AL"/>
              </w:rPr>
            </w:pPr>
            <w:bookmarkStart w:id="122" w:name="_Hlk510173487"/>
            <w:r w:rsidRPr="00166179">
              <w:rPr>
                <w:lang w:val="sq-AL"/>
              </w:rPr>
              <w:t xml:space="preserve">Në këtë Prioritet janë identifikuar katër masa kryesore dhe janë vendosur afatet: </w:t>
            </w:r>
          </w:p>
          <w:p w14:paraId="2825C23F" w14:textId="74BC5ACB" w:rsidR="00F3769E" w:rsidRPr="00166179" w:rsidRDefault="00F3769E" w:rsidP="00884AEA">
            <w:pPr>
              <w:pStyle w:val="TABELA"/>
              <w:rPr>
                <w:lang w:val="sq-AL"/>
              </w:rPr>
            </w:pPr>
            <w:r w:rsidRPr="00166179">
              <w:rPr>
                <w:lang w:val="sq-AL"/>
              </w:rPr>
              <w:t>9.1</w:t>
            </w:r>
            <w:r w:rsidRPr="00166179">
              <w:rPr>
                <w:lang w:val="sq-AL"/>
              </w:rPr>
              <w:tab/>
              <w:t xml:space="preserve">Heqja e detyrimet ligjor për </w:t>
            </w:r>
            <w:r w:rsidR="00166179">
              <w:rPr>
                <w:lang w:val="sq-AL"/>
              </w:rPr>
              <w:t>OSHC</w:t>
            </w:r>
            <w:r w:rsidRPr="00166179">
              <w:rPr>
                <w:lang w:val="sq-AL"/>
              </w:rPr>
              <w:t>-të për të pasur një punonjës me kohë të plotë me pagë dhe të siguruar.</w:t>
            </w:r>
          </w:p>
          <w:p w14:paraId="4B99B37E" w14:textId="77777777" w:rsidR="00F3769E" w:rsidRPr="00166179" w:rsidRDefault="00F3769E" w:rsidP="00884AEA">
            <w:pPr>
              <w:pStyle w:val="TABELA"/>
              <w:rPr>
                <w:i/>
                <w:lang w:val="sq-AL"/>
              </w:rPr>
            </w:pPr>
            <w:r w:rsidRPr="00166179">
              <w:rPr>
                <w:i/>
                <w:lang w:val="sq-AL"/>
              </w:rPr>
              <w:t>Afati: 2021</w:t>
            </w:r>
          </w:p>
          <w:p w14:paraId="6287C2FC" w14:textId="00AB8DB8" w:rsidR="00F3769E" w:rsidRPr="00166179" w:rsidRDefault="00F3769E" w:rsidP="00884AEA">
            <w:pPr>
              <w:pStyle w:val="TABELA"/>
              <w:rPr>
                <w:lang w:val="sq-AL"/>
              </w:rPr>
            </w:pPr>
            <w:r w:rsidRPr="00166179">
              <w:rPr>
                <w:lang w:val="sq-AL"/>
              </w:rPr>
              <w:t>9.2</w:t>
            </w:r>
            <w:r w:rsidRPr="00166179">
              <w:rPr>
                <w:lang w:val="sq-AL"/>
              </w:rPr>
              <w:tab/>
              <w:t xml:space="preserve">Harmonizimi i akteve nënligjore ekzistuese </w:t>
            </w:r>
            <w:r w:rsidR="0057495A">
              <w:rPr>
                <w:lang w:val="sq-AL"/>
              </w:rPr>
              <w:t xml:space="preserve">me ligjin </w:t>
            </w:r>
            <w:r w:rsidRPr="00166179">
              <w:rPr>
                <w:lang w:val="sq-AL"/>
              </w:rPr>
              <w:t xml:space="preserve">e ri për TVSh-në të vitit 2015 për trajtimin e </w:t>
            </w:r>
            <w:r w:rsidR="00166179">
              <w:rPr>
                <w:lang w:val="sq-AL"/>
              </w:rPr>
              <w:t>OSHC</w:t>
            </w:r>
            <w:r w:rsidRPr="00166179">
              <w:rPr>
                <w:lang w:val="sq-AL"/>
              </w:rPr>
              <w:t>-ve sa i përket TVSh-së</w:t>
            </w:r>
          </w:p>
          <w:p w14:paraId="0D503210" w14:textId="77777777" w:rsidR="00F3769E" w:rsidRPr="00166179" w:rsidRDefault="00F3769E" w:rsidP="00884AEA">
            <w:pPr>
              <w:pStyle w:val="TABELA"/>
              <w:rPr>
                <w:i/>
                <w:lang w:val="sq-AL"/>
              </w:rPr>
            </w:pPr>
            <w:r w:rsidRPr="00166179">
              <w:rPr>
                <w:i/>
                <w:lang w:val="sq-AL"/>
              </w:rPr>
              <w:t>Afati: 2020</w:t>
            </w:r>
          </w:p>
          <w:p w14:paraId="589D5498" w14:textId="67F90046" w:rsidR="00F3769E" w:rsidRPr="00166179" w:rsidRDefault="00F3769E" w:rsidP="00884AEA">
            <w:pPr>
              <w:pStyle w:val="TABELA"/>
              <w:rPr>
                <w:lang w:val="sq-AL"/>
              </w:rPr>
            </w:pPr>
            <w:r w:rsidRPr="00166179">
              <w:rPr>
                <w:lang w:val="sq-AL"/>
              </w:rPr>
              <w:t>9.3</w:t>
            </w:r>
            <w:r w:rsidRPr="00166179">
              <w:rPr>
                <w:lang w:val="sq-AL"/>
              </w:rPr>
              <w:tab/>
              <w:t xml:space="preserve">Hartimi i një Manuali për Kontrollin Tatimor për inspektorët e tatimeve me qëllim trajtimin e </w:t>
            </w:r>
            <w:r w:rsidR="00166179">
              <w:rPr>
                <w:lang w:val="sq-AL"/>
              </w:rPr>
              <w:t>OSHC</w:t>
            </w:r>
            <w:r w:rsidRPr="00166179">
              <w:rPr>
                <w:lang w:val="sq-AL"/>
              </w:rPr>
              <w:t xml:space="preserve">-e në mënyrë të tillë që të merret parasysh specifika e sektorit </w:t>
            </w:r>
          </w:p>
          <w:p w14:paraId="26C341AF" w14:textId="77777777" w:rsidR="00F3769E" w:rsidRPr="00166179" w:rsidRDefault="00F3769E" w:rsidP="00884AEA">
            <w:pPr>
              <w:pStyle w:val="TABELA"/>
              <w:rPr>
                <w:i/>
                <w:lang w:val="sq-AL"/>
              </w:rPr>
            </w:pPr>
            <w:r w:rsidRPr="00166179">
              <w:rPr>
                <w:i/>
                <w:lang w:val="sq-AL"/>
              </w:rPr>
              <w:t>Afati: 2021</w:t>
            </w:r>
          </w:p>
          <w:p w14:paraId="2BBB90B8" w14:textId="238AE99A" w:rsidR="00F3769E" w:rsidRPr="00166179" w:rsidRDefault="00F3769E" w:rsidP="00884AEA">
            <w:pPr>
              <w:pStyle w:val="TABELA"/>
              <w:rPr>
                <w:lang w:val="sq-AL"/>
              </w:rPr>
            </w:pPr>
            <w:r w:rsidRPr="00166179">
              <w:rPr>
                <w:lang w:val="sq-AL"/>
              </w:rPr>
              <w:t>9.4</w:t>
            </w:r>
            <w:r w:rsidRPr="00166179">
              <w:rPr>
                <w:lang w:val="sq-AL"/>
              </w:rPr>
              <w:tab/>
              <w:t>Ndryshimi i</w:t>
            </w:r>
            <w:r w:rsidR="0057495A">
              <w:rPr>
                <w:lang w:val="sq-AL"/>
              </w:rPr>
              <w:t xml:space="preserve"> ligji</w:t>
            </w:r>
            <w:r w:rsidRPr="00166179">
              <w:rPr>
                <w:lang w:val="sq-AL"/>
              </w:rPr>
              <w:t>t për Sponsorizimin të vitit 1995 dhe ligjeve të tjera tatimore për t</w:t>
            </w:r>
            <w:r w:rsidR="00491F3F">
              <w:rPr>
                <w:lang w:val="sq-AL"/>
              </w:rPr>
              <w:t>’</w:t>
            </w:r>
            <w:r w:rsidRPr="00166179">
              <w:rPr>
                <w:lang w:val="sq-AL"/>
              </w:rPr>
              <w:t xml:space="preserve">u dhënë mundësi të gjithë individëve që u dhurojnë </w:t>
            </w:r>
            <w:r w:rsidR="00166179">
              <w:rPr>
                <w:lang w:val="sq-AL"/>
              </w:rPr>
              <w:t>OSHC</w:t>
            </w:r>
            <w:r w:rsidRPr="00166179">
              <w:rPr>
                <w:lang w:val="sq-AL"/>
              </w:rPr>
              <w:t>-ve t</w:t>
            </w:r>
            <w:r w:rsidR="00491F3F">
              <w:rPr>
                <w:lang w:val="sq-AL"/>
              </w:rPr>
              <w:t>’</w:t>
            </w:r>
            <w:r w:rsidRPr="00166179">
              <w:rPr>
                <w:lang w:val="sq-AL"/>
              </w:rPr>
              <w:t>i zbresin këto dhurime për të inkurajuar filantropinë individuale</w:t>
            </w:r>
          </w:p>
          <w:p w14:paraId="55ABBAE2" w14:textId="77777777" w:rsidR="00F3769E" w:rsidRPr="00166179" w:rsidRDefault="00F3769E" w:rsidP="00884AEA">
            <w:pPr>
              <w:pStyle w:val="TABELA"/>
              <w:rPr>
                <w:lang w:val="sq-AL"/>
              </w:rPr>
            </w:pPr>
            <w:r w:rsidRPr="00166179">
              <w:rPr>
                <w:i/>
                <w:lang w:val="sq-AL"/>
              </w:rPr>
              <w:t>Afati: 2023</w:t>
            </w:r>
          </w:p>
        </w:tc>
      </w:tr>
      <w:bookmarkEnd w:id="122"/>
    </w:tbl>
    <w:p w14:paraId="3EEFF7E7" w14:textId="77777777" w:rsidR="00F3769E" w:rsidRPr="00166179" w:rsidRDefault="00F3769E" w:rsidP="00F3769E">
      <w:pPr>
        <w:jc w:val="both"/>
        <w:rPr>
          <w:rFonts w:ascii="Garamond" w:hAnsi="Garamond"/>
          <w:sz w:val="24"/>
          <w:szCs w:val="24"/>
          <w:lang w:val="sq-AL"/>
        </w:rPr>
      </w:pPr>
    </w:p>
    <w:p w14:paraId="17061E28" w14:textId="3792CCB4" w:rsidR="00F3769E" w:rsidRPr="00166179" w:rsidRDefault="00F3769E" w:rsidP="00884AEA">
      <w:pPr>
        <w:pStyle w:val="TEKSTI"/>
        <w:rPr>
          <w:lang w:val="sq-AL"/>
        </w:rPr>
      </w:pPr>
      <w:bookmarkStart w:id="123" w:name="_Hlk511049319"/>
      <w:bookmarkStart w:id="124" w:name="_Hlk506309397"/>
      <w:r w:rsidRPr="00166179">
        <w:rPr>
          <w:lang w:val="sq-AL"/>
        </w:rPr>
        <w:t xml:space="preserve">Trajtimi i duhur dhe i qartë fiskal i </w:t>
      </w:r>
      <w:r w:rsidR="00166179">
        <w:rPr>
          <w:lang w:val="sq-AL"/>
        </w:rPr>
        <w:t>OSHC</w:t>
      </w:r>
      <w:r w:rsidRPr="00166179">
        <w:rPr>
          <w:lang w:val="sq-AL"/>
        </w:rPr>
        <w:t>-ve është kyç për zhvillimin e tyre. Incentivat tatimore për korporatat dhe donatorët privatë janë një praktikë e përhapur në mbështetje të punës së shoqërisë civile të angazhuar për të mirën e publikut.</w:t>
      </w:r>
    </w:p>
    <w:p w14:paraId="60BF91B6" w14:textId="77777777" w:rsidR="00F3769E" w:rsidRPr="00166179" w:rsidRDefault="00F3769E" w:rsidP="00884AEA">
      <w:pPr>
        <w:pStyle w:val="TEKSTI"/>
        <w:rPr>
          <w:lang w:val="sq-AL"/>
        </w:rPr>
      </w:pPr>
    </w:p>
    <w:p w14:paraId="3045E143" w14:textId="1A3EAAC7" w:rsidR="00F3769E" w:rsidRPr="00166179" w:rsidRDefault="00F3769E" w:rsidP="00884AEA">
      <w:pPr>
        <w:pStyle w:val="TEKSTI"/>
        <w:rPr>
          <w:lang w:val="sq-AL"/>
        </w:rPr>
      </w:pPr>
      <w:r w:rsidRPr="00166179">
        <w:rPr>
          <w:lang w:val="sq-AL"/>
        </w:rPr>
        <w:t xml:space="preserve">Katër janë fushat e identifikuara për përmirësimin e trajtimit fiskal të </w:t>
      </w:r>
      <w:r w:rsidR="00166179">
        <w:rPr>
          <w:lang w:val="sq-AL"/>
        </w:rPr>
        <w:t>OSHC</w:t>
      </w:r>
      <w:r w:rsidRPr="00166179">
        <w:rPr>
          <w:lang w:val="sq-AL"/>
        </w:rPr>
        <w:t xml:space="preserve">-ve në Shqipëri: </w:t>
      </w:r>
    </w:p>
    <w:p w14:paraId="3548729C" w14:textId="76425227" w:rsidR="00F3769E" w:rsidRPr="00166179" w:rsidRDefault="00F3769E" w:rsidP="00884AEA">
      <w:pPr>
        <w:pStyle w:val="TEKSTI"/>
        <w:rPr>
          <w:lang w:val="sq-AL"/>
        </w:rPr>
      </w:pPr>
      <w:r w:rsidRPr="00166179">
        <w:rPr>
          <w:lang w:val="sq-AL"/>
        </w:rPr>
        <w:t xml:space="preserve">(i) Ndikimi negativ i kërkesës ligjore aktuale për të pasur një punonjës me kohë të plotë dhe të siguruar; (ii) trajtimi i </w:t>
      </w:r>
      <w:r w:rsidR="00166179">
        <w:rPr>
          <w:lang w:val="sq-AL"/>
        </w:rPr>
        <w:t>OSHC</w:t>
      </w:r>
      <w:r w:rsidRPr="00166179">
        <w:rPr>
          <w:lang w:val="sq-AL"/>
        </w:rPr>
        <w:t xml:space="preserve">-ve për TVSh-në; (iii) mungesa e kapaciteteve të administratës tatimore se si të zbatojnë në praktikë legjislacionin për </w:t>
      </w:r>
      <w:r w:rsidR="00166179">
        <w:rPr>
          <w:lang w:val="sq-AL"/>
        </w:rPr>
        <w:t>OSHC</w:t>
      </w:r>
      <w:r w:rsidRPr="00166179">
        <w:rPr>
          <w:lang w:val="sq-AL"/>
        </w:rPr>
        <w:t xml:space="preserve">-të; (iv) incentivat tatimore për dhurimet e </w:t>
      </w:r>
      <w:r w:rsidR="00166179">
        <w:rPr>
          <w:lang w:val="sq-AL"/>
        </w:rPr>
        <w:t>OSHC</w:t>
      </w:r>
      <w:r w:rsidRPr="00166179">
        <w:rPr>
          <w:lang w:val="sq-AL"/>
        </w:rPr>
        <w:t>-ve nga filantropë privatë si edhe strukturat e biznesit.</w:t>
      </w:r>
    </w:p>
    <w:p w14:paraId="342B32B7" w14:textId="507DFF13" w:rsidR="00F3769E" w:rsidRPr="00166179" w:rsidRDefault="00F3769E" w:rsidP="00884AEA">
      <w:pPr>
        <w:pStyle w:val="TEKSTI"/>
        <w:rPr>
          <w:lang w:val="sq-AL"/>
        </w:rPr>
      </w:pPr>
      <w:r w:rsidRPr="00166179">
        <w:rPr>
          <w:lang w:val="sq-AL"/>
        </w:rPr>
        <w:t xml:space="preserve">Kërkesa ligjore për </w:t>
      </w:r>
      <w:r w:rsidR="00166179">
        <w:rPr>
          <w:lang w:val="sq-AL"/>
        </w:rPr>
        <w:t>OSHC</w:t>
      </w:r>
      <w:r w:rsidRPr="00166179">
        <w:rPr>
          <w:lang w:val="sq-AL"/>
        </w:rPr>
        <w:t xml:space="preserve">-të që të kenë detyrimisht të regjistruar të paktën një punonjës dhe, rrjedhimisht, të paguajnë sigurimet shoqërore dhe shëndetësore që lidhen me pagën minimale, nuk përputhet me tipin e punës së shumë </w:t>
      </w:r>
      <w:r w:rsidR="00166179">
        <w:rPr>
          <w:lang w:val="sq-AL"/>
        </w:rPr>
        <w:t>OSHC</w:t>
      </w:r>
      <w:r w:rsidRPr="00166179">
        <w:rPr>
          <w:lang w:val="sq-AL"/>
        </w:rPr>
        <w:t xml:space="preserve">-ve, që punojnë me cikël projekti, dhe pengon zhvillimin e </w:t>
      </w:r>
      <w:r w:rsidR="00166179">
        <w:rPr>
          <w:lang w:val="sq-AL"/>
        </w:rPr>
        <w:t>OSHC</w:t>
      </w:r>
      <w:r w:rsidRPr="00166179">
        <w:rPr>
          <w:lang w:val="sq-AL"/>
        </w:rPr>
        <w:t xml:space="preserve">-ve të vogla, të sapokrijuara dhe me bazë komunitetin. Ndodh shpesh që </w:t>
      </w:r>
      <w:r w:rsidR="00166179">
        <w:rPr>
          <w:lang w:val="sq-AL"/>
        </w:rPr>
        <w:t>OSHC</w:t>
      </w:r>
      <w:r w:rsidRPr="00166179">
        <w:rPr>
          <w:lang w:val="sq-AL"/>
        </w:rPr>
        <w:t>-të të mos kenë ndonjë transaksion financiar për periudha të gjata, por gjithsesi janë aktive në ndjekje të misionit të tyre dhe përpiqen të kontribuojnë në komunitet edhe pa punësuar aktivistë/anëtarë. Duhet të ndryshojë ideja që ekziston te</w:t>
      </w:r>
      <w:r w:rsidR="0057495A">
        <w:rPr>
          <w:lang w:val="sq-AL"/>
        </w:rPr>
        <w:t>k</w:t>
      </w:r>
      <w:r w:rsidRPr="00166179">
        <w:rPr>
          <w:lang w:val="sq-AL"/>
        </w:rPr>
        <w:t xml:space="preserve"> autoritetet tatimore se nëse </w:t>
      </w:r>
      <w:r w:rsidR="00166179">
        <w:rPr>
          <w:lang w:val="sq-AL"/>
        </w:rPr>
        <w:t>OSHC</w:t>
      </w:r>
      <w:r w:rsidRPr="00166179">
        <w:rPr>
          <w:lang w:val="sq-AL"/>
        </w:rPr>
        <w:t>-të nuk ushtrojnë veprimtari tregtare për një periudhë mbi 12 muaj, ose nëse nuk bëjnë një deklarim tatimor për këtë periudhë, duhet të regjistrohen në regjistrin pasiv të personave të tatueshëm.</w:t>
      </w:r>
    </w:p>
    <w:p w14:paraId="1B6B8608" w14:textId="4F6B48A4" w:rsidR="00F3769E" w:rsidRPr="00166179" w:rsidRDefault="00F3769E" w:rsidP="00884AEA">
      <w:pPr>
        <w:pStyle w:val="TEKSTI"/>
        <w:rPr>
          <w:lang w:val="sq-AL"/>
        </w:rPr>
      </w:pPr>
      <w:r w:rsidRPr="00166179">
        <w:rPr>
          <w:lang w:val="sq-AL"/>
        </w:rPr>
        <w:t xml:space="preserve">Problemi këtu është se nëse kategorizohen si </w:t>
      </w:r>
      <w:r w:rsidR="00F3174C">
        <w:rPr>
          <w:lang w:val="sq-AL"/>
        </w:rPr>
        <w:t>“</w:t>
      </w:r>
      <w:r w:rsidRPr="00166179">
        <w:rPr>
          <w:lang w:val="sq-AL"/>
        </w:rPr>
        <w:t>pasive</w:t>
      </w:r>
      <w:r w:rsidR="00F3174C">
        <w:rPr>
          <w:lang w:val="sq-AL"/>
        </w:rPr>
        <w:t>”</w:t>
      </w:r>
      <w:r w:rsidRPr="00166179">
        <w:rPr>
          <w:lang w:val="sq-AL"/>
        </w:rPr>
        <w:t xml:space="preserve">, këto organizata konsiderohen në praktikë si jofunksionale, madje edhe sikur nuk ekzistojnë. Kështu, ato nuk mund të aplikojnë për mbështetje financiare nga shteti apo grantdhënësit ndërkombëtarë për aktivitetet e tyre. Kjo e pengon rritjen e këtyre organizatave dhe të sektorit në tërësi dhe duhet të ndryshojë. </w:t>
      </w:r>
    </w:p>
    <w:p w14:paraId="6563A5B7" w14:textId="018498D2" w:rsidR="00F3769E" w:rsidRPr="00166179" w:rsidRDefault="00F3769E" w:rsidP="00884AEA">
      <w:pPr>
        <w:pStyle w:val="TEKSTI"/>
        <w:rPr>
          <w:lang w:val="sq-AL"/>
        </w:rPr>
      </w:pPr>
      <w:r w:rsidRPr="00166179">
        <w:rPr>
          <w:lang w:val="sq-AL"/>
        </w:rPr>
        <w:t>Ligji i ri për Tatiminmbi Vlerën e Shtuar (publikuar në Fletoren Zyrtare</w:t>
      </w:r>
      <w:r w:rsidR="00166179">
        <w:rPr>
          <w:lang w:val="sq-AL"/>
        </w:rPr>
        <w:t xml:space="preserve"> nr. </w:t>
      </w:r>
      <w:r w:rsidRPr="00166179">
        <w:rPr>
          <w:lang w:val="sq-AL"/>
        </w:rPr>
        <w:t xml:space="preserve">128, datë 13 gusht 2014) që hyri në fuqi më 1 janar 2015), mund të kishte sqaruar më mirë problematikën e TVSh-së. Megjithatë, klauzolat që lidhen me TVSh-në për </w:t>
      </w:r>
      <w:r w:rsidR="00166179">
        <w:rPr>
          <w:lang w:val="sq-AL"/>
        </w:rPr>
        <w:t>OSHC</w:t>
      </w:r>
      <w:r w:rsidRPr="00166179">
        <w:rPr>
          <w:lang w:val="sq-AL"/>
        </w:rPr>
        <w:t>-të u zhvlerësuan pothuaj menjëherë nga Udhëzimi i Ministrit të Financave</w:t>
      </w:r>
      <w:r w:rsidR="00166179">
        <w:rPr>
          <w:lang w:val="sq-AL"/>
        </w:rPr>
        <w:t xml:space="preserve"> nr. </w:t>
      </w:r>
      <w:r w:rsidRPr="00166179">
        <w:rPr>
          <w:lang w:val="sq-AL"/>
        </w:rPr>
        <w:t xml:space="preserve">6, datë 30.01.2015 i cili, në vend që të sqaronte procedurat e përjashtimit të </w:t>
      </w:r>
      <w:r w:rsidR="00166179">
        <w:rPr>
          <w:lang w:val="sq-AL"/>
        </w:rPr>
        <w:t>OSHC</w:t>
      </w:r>
      <w:r w:rsidRPr="00166179">
        <w:rPr>
          <w:lang w:val="sq-AL"/>
        </w:rPr>
        <w:t>-ve nga TVSh-ja (bazuar në nenin 3 të</w:t>
      </w:r>
      <w:r w:rsidR="0057495A">
        <w:rPr>
          <w:lang w:val="sq-AL"/>
        </w:rPr>
        <w:t xml:space="preserve"> ligji</w:t>
      </w:r>
      <w:r w:rsidRPr="00166179">
        <w:rPr>
          <w:lang w:val="sq-AL"/>
        </w:rPr>
        <w:t xml:space="preserve">t), e ktheu çështjen mbrapa në një vendim të miratuar nga Këshilli i Ministrave në 1996. Pra, një lëvizje legjislative për të zgjidhur këtë problem u bë nul brenda vetëm 30 ditësh. Kjo kontradiktë duhet zgjidhur, me qëllim që të rikthehet qartësia e synuar fillimisht </w:t>
      </w:r>
      <w:r w:rsidR="0057495A">
        <w:rPr>
          <w:lang w:val="sq-AL"/>
        </w:rPr>
        <w:t xml:space="preserve">me ligjin </w:t>
      </w:r>
      <w:r w:rsidRPr="00166179">
        <w:rPr>
          <w:lang w:val="sq-AL"/>
        </w:rPr>
        <w:t>për TVSh-në të 13 gushtit 2014.</w:t>
      </w:r>
    </w:p>
    <w:p w14:paraId="3EA422FD" w14:textId="59BB61ED" w:rsidR="00F3769E" w:rsidRPr="00166179" w:rsidRDefault="00F3769E" w:rsidP="00884AEA">
      <w:pPr>
        <w:pStyle w:val="TEKSTI"/>
        <w:rPr>
          <w:lang w:val="sq-AL"/>
        </w:rPr>
      </w:pPr>
      <w:r w:rsidRPr="00166179">
        <w:rPr>
          <w:lang w:val="sq-AL"/>
        </w:rPr>
        <w:t>Udhëzimi</w:t>
      </w:r>
      <w:r w:rsidR="00F3174C">
        <w:rPr>
          <w:lang w:val="sq-AL"/>
        </w:rPr>
        <w:t xml:space="preserve"> (nr. </w:t>
      </w:r>
      <w:r w:rsidRPr="00166179">
        <w:rPr>
          <w:lang w:val="sq-AL"/>
        </w:rPr>
        <w:t xml:space="preserve">22, datë 19.11.2014, neni 7) i Ministrit të Financave rregullon se si auditohet një </w:t>
      </w:r>
      <w:r w:rsidR="00166179">
        <w:rPr>
          <w:lang w:val="sq-AL"/>
        </w:rPr>
        <w:t>OSHC</w:t>
      </w:r>
      <w:r w:rsidRPr="00166179">
        <w:rPr>
          <w:lang w:val="sq-AL"/>
        </w:rPr>
        <w:t xml:space="preserve">. Sipas këtij akti, çdo zyrë tatimore duhet të ketë inspektorë të trajnuar dhe të specializuar që auditojnë raportet financiare të </w:t>
      </w:r>
      <w:r w:rsidR="00166179">
        <w:rPr>
          <w:lang w:val="sq-AL"/>
        </w:rPr>
        <w:t>OSHC</w:t>
      </w:r>
      <w:r w:rsidRPr="00166179">
        <w:rPr>
          <w:lang w:val="sq-AL"/>
        </w:rPr>
        <w:t>-ve, duke u fokusuar në burimet financiare, aktivitetet ekonomike që ushtrojnë, burimet dhe përdorimin e fondeve, asetet, etj.</w:t>
      </w:r>
    </w:p>
    <w:p w14:paraId="40DE10E7" w14:textId="57B37953" w:rsidR="00F3769E" w:rsidRPr="00166179" w:rsidRDefault="00F3769E" w:rsidP="00884AEA">
      <w:pPr>
        <w:pStyle w:val="TEKSTI"/>
        <w:rPr>
          <w:lang w:val="sq-AL"/>
        </w:rPr>
      </w:pPr>
      <w:r w:rsidRPr="00166179">
        <w:rPr>
          <w:lang w:val="sq-AL"/>
        </w:rPr>
        <w:t xml:space="preserve">Rrjedhimisht, administrata tatimore do të hartojë një manual auditimi, vetëm për çështjet tatimore të </w:t>
      </w:r>
      <w:r w:rsidR="00166179">
        <w:rPr>
          <w:lang w:val="sq-AL"/>
        </w:rPr>
        <w:t>OSHC</w:t>
      </w:r>
      <w:r w:rsidRPr="00166179">
        <w:rPr>
          <w:lang w:val="sq-AL"/>
        </w:rPr>
        <w:t>-ve. Përmes trajnimit, administrata tatimore do të zhvillojë kapacitetet e nevojshme për të kuptuar natyrën dhe implikimet fiskale të sektorit të shoqërisë civile.</w:t>
      </w:r>
    </w:p>
    <w:p w14:paraId="57CC68AE" w14:textId="6E7C268A" w:rsidR="00F3769E" w:rsidRPr="00166179" w:rsidRDefault="00F3769E" w:rsidP="00884AEA">
      <w:pPr>
        <w:pStyle w:val="TEKSTI"/>
        <w:rPr>
          <w:lang w:val="sq-AL"/>
        </w:rPr>
      </w:pPr>
      <w:r w:rsidRPr="00166179">
        <w:rPr>
          <w:lang w:val="sq-AL"/>
        </w:rPr>
        <w:t xml:space="preserve">Incentiva të mjaftueshme nevojiten për dhurimet bamirëse për </w:t>
      </w:r>
      <w:r w:rsidR="00166179">
        <w:rPr>
          <w:lang w:val="sq-AL"/>
        </w:rPr>
        <w:t>OSHC</w:t>
      </w:r>
      <w:r w:rsidRPr="00166179">
        <w:rPr>
          <w:lang w:val="sq-AL"/>
        </w:rPr>
        <w:t xml:space="preserve">-të. Krijimi i mundësisë për të gjithë individët që dhurimet që iu bëjnë </w:t>
      </w:r>
      <w:r w:rsidR="00166179">
        <w:rPr>
          <w:lang w:val="sq-AL"/>
        </w:rPr>
        <w:t>OSHC</w:t>
      </w:r>
      <w:r w:rsidRPr="00166179">
        <w:rPr>
          <w:lang w:val="sq-AL"/>
        </w:rPr>
        <w:t>-ve të zbriten nga detyrimet tatimore personale të tyre, do të nxiste filantropinë individuale dhe do të kontribuonte në forcimin e qëndrueshmërisë financiare të përpjekjeve për zhvillimin e shoqërisë civile.</w:t>
      </w:r>
    </w:p>
    <w:p w14:paraId="3332DC87" w14:textId="787E8B2F" w:rsidR="00F3769E" w:rsidRPr="00166179" w:rsidRDefault="00F3769E" w:rsidP="00884AEA">
      <w:pPr>
        <w:pStyle w:val="TEKSTI"/>
        <w:rPr>
          <w:lang w:val="sq-AL"/>
        </w:rPr>
      </w:pPr>
      <w:r w:rsidRPr="00166179">
        <w:rPr>
          <w:lang w:val="sq-AL"/>
        </w:rPr>
        <w:t xml:space="preserve">Bizneset shqiptare paguajnë tatim fitimi standard. Aktualisht, mund të kërkojnë kthimin e tatimit për dhurimet (klasifikuar si </w:t>
      </w:r>
      <w:r w:rsidR="00F3174C">
        <w:rPr>
          <w:lang w:val="sq-AL"/>
        </w:rPr>
        <w:t>“</w:t>
      </w:r>
      <w:r w:rsidRPr="00166179">
        <w:rPr>
          <w:lang w:val="sq-AL"/>
        </w:rPr>
        <w:t>sponsorizim</w:t>
      </w:r>
      <w:r w:rsidR="00F3174C">
        <w:rPr>
          <w:lang w:val="sq-AL"/>
        </w:rPr>
        <w:t>”</w:t>
      </w:r>
      <w:r w:rsidRPr="00166179">
        <w:rPr>
          <w:lang w:val="sq-AL"/>
        </w:rPr>
        <w:t xml:space="preserve"> biznesi) për </w:t>
      </w:r>
      <w:r w:rsidR="00166179">
        <w:rPr>
          <w:lang w:val="sq-AL"/>
        </w:rPr>
        <w:t>OSHC</w:t>
      </w:r>
      <w:r w:rsidRPr="00166179">
        <w:rPr>
          <w:lang w:val="sq-AL"/>
        </w:rPr>
        <w:t xml:space="preserve">-të deri në 4% të të ardhurave të tatueshme. Për sipërmarrësit që paguajnë </w:t>
      </w:r>
      <w:r w:rsidR="00F3174C">
        <w:rPr>
          <w:lang w:val="sq-AL"/>
        </w:rPr>
        <w:t>“</w:t>
      </w:r>
      <w:r w:rsidRPr="00166179">
        <w:rPr>
          <w:lang w:val="sq-AL"/>
        </w:rPr>
        <w:t>tatim biznesi të vogël</w:t>
      </w:r>
      <w:r w:rsidR="00F3174C">
        <w:rPr>
          <w:lang w:val="sq-AL"/>
        </w:rPr>
        <w:t>”</w:t>
      </w:r>
      <w:r w:rsidRPr="00166179">
        <w:rPr>
          <w:lang w:val="sq-AL"/>
        </w:rPr>
        <w:t>, tatimi për dhurimet do të zbritet deri në 1% të të ardhurave të tatueshme.</w:t>
      </w:r>
    </w:p>
    <w:p w14:paraId="42C4ECEE" w14:textId="77777777" w:rsidR="00F3769E" w:rsidRPr="00166179" w:rsidRDefault="00F3769E" w:rsidP="00884AEA">
      <w:pPr>
        <w:pStyle w:val="TEKSTI"/>
        <w:rPr>
          <w:lang w:val="sq-AL"/>
        </w:rPr>
      </w:pPr>
      <w:r w:rsidRPr="00166179">
        <w:rPr>
          <w:lang w:val="sq-AL"/>
        </w:rPr>
        <w:t>Këto masa do të mbështesin krijimin e një mjedisi më të favorshëm për rritjen e financimeve të brendshme të sektorit të shoqërisë civile dhe do të kontribuojnë në kapërcimin e varësisë ndaj donatorëve ndërkombëtarë.</w:t>
      </w:r>
    </w:p>
    <w:bookmarkEnd w:id="123"/>
    <w:bookmarkEnd w:id="124"/>
    <w:p w14:paraId="17C231EB" w14:textId="77777777" w:rsidR="00F3769E" w:rsidRPr="00166179" w:rsidRDefault="00F3769E" w:rsidP="00884AEA">
      <w:pPr>
        <w:pStyle w:val="TEKSTI"/>
        <w:rPr>
          <w:b/>
          <w:i/>
          <w:lang w:val="sq-AL"/>
        </w:rPr>
      </w:pPr>
    </w:p>
    <w:p w14:paraId="1001B47A" w14:textId="77777777" w:rsidR="00F3769E" w:rsidRPr="00166179" w:rsidRDefault="00F3769E" w:rsidP="00884AEA">
      <w:pPr>
        <w:pStyle w:val="TEKSTI"/>
        <w:rPr>
          <w:b/>
          <w:lang w:val="sq-AL"/>
        </w:rPr>
      </w:pPr>
      <w:r w:rsidRPr="00166179">
        <w:rPr>
          <w:b/>
          <w:lang w:val="sq-AL"/>
        </w:rPr>
        <w:t>Masat e planifikuara:</w:t>
      </w:r>
    </w:p>
    <w:p w14:paraId="316F7E2D" w14:textId="77777777" w:rsidR="00F3769E" w:rsidRPr="00166179" w:rsidRDefault="00F3769E" w:rsidP="00884AEA">
      <w:pPr>
        <w:pStyle w:val="TEKSTI"/>
        <w:rPr>
          <w:b/>
          <w:lang w:val="sq-AL"/>
        </w:rPr>
      </w:pPr>
      <w:r w:rsidRPr="00166179">
        <w:rPr>
          <w:b/>
          <w:lang w:val="sq-AL"/>
        </w:rPr>
        <w:t>Masa 9.1.</w:t>
      </w:r>
    </w:p>
    <w:p w14:paraId="1D4841B7" w14:textId="0AF95D52" w:rsidR="00F3769E" w:rsidRPr="00166179" w:rsidRDefault="00F3769E" w:rsidP="00884AEA">
      <w:pPr>
        <w:pStyle w:val="TEKSTI"/>
        <w:rPr>
          <w:b/>
          <w:lang w:val="sq-AL"/>
        </w:rPr>
      </w:pPr>
      <w:r w:rsidRPr="00166179">
        <w:rPr>
          <w:b/>
          <w:lang w:val="sq-AL"/>
        </w:rPr>
        <w:t xml:space="preserve">Heqja e detyrimit ligjor për </w:t>
      </w:r>
      <w:r w:rsidR="00166179">
        <w:rPr>
          <w:b/>
          <w:lang w:val="sq-AL"/>
        </w:rPr>
        <w:t>OSHC</w:t>
      </w:r>
      <w:r w:rsidRPr="00166179">
        <w:rPr>
          <w:b/>
          <w:lang w:val="sq-AL"/>
        </w:rPr>
        <w:t xml:space="preserve">-të për të pasur një punonjës me kohë të plotë të paguar dhe të siguruar. </w:t>
      </w:r>
    </w:p>
    <w:p w14:paraId="780DDA40" w14:textId="77777777" w:rsidR="00F3769E" w:rsidRPr="00166179" w:rsidRDefault="00F3769E" w:rsidP="00F3769E">
      <w:pPr>
        <w:tabs>
          <w:tab w:val="left" w:pos="1109"/>
        </w:tabs>
        <w:ind w:left="388" w:right="-21"/>
        <w:contextualSpacing/>
        <w:jc w:val="both"/>
        <w:rPr>
          <w:rFonts w:ascii="Garamond" w:hAnsi="Garamond"/>
          <w:sz w:val="24"/>
          <w:szCs w:val="24"/>
          <w:lang w:val="sq-AL"/>
        </w:rPr>
      </w:pP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97"/>
        <w:gridCol w:w="6801"/>
      </w:tblGrid>
      <w:tr w:rsidR="00F3769E" w:rsidRPr="00166179" w14:paraId="2D91B38A" w14:textId="77777777" w:rsidTr="00166179">
        <w:tc>
          <w:tcPr>
            <w:tcW w:w="2397" w:type="dxa"/>
          </w:tcPr>
          <w:p w14:paraId="467AC21C" w14:textId="77777777" w:rsidR="00F3769E" w:rsidRPr="00166179" w:rsidRDefault="00F3769E" w:rsidP="00884AEA">
            <w:pPr>
              <w:pStyle w:val="TABELA"/>
              <w:rPr>
                <w:lang w:val="sq-AL"/>
              </w:rPr>
            </w:pPr>
            <w:r w:rsidRPr="00166179">
              <w:rPr>
                <w:lang w:val="sq-AL"/>
              </w:rPr>
              <w:t>Masa 9.1.</w:t>
            </w:r>
          </w:p>
        </w:tc>
        <w:tc>
          <w:tcPr>
            <w:tcW w:w="6801" w:type="dxa"/>
          </w:tcPr>
          <w:p w14:paraId="6E75858F" w14:textId="4373CD24" w:rsidR="00F3769E" w:rsidRPr="00166179" w:rsidRDefault="00F3769E" w:rsidP="00884AEA">
            <w:pPr>
              <w:pStyle w:val="TABELA"/>
              <w:rPr>
                <w:lang w:val="sq-AL"/>
              </w:rPr>
            </w:pPr>
            <w:r w:rsidRPr="00166179">
              <w:rPr>
                <w:lang w:val="sq-AL"/>
              </w:rPr>
              <w:t xml:space="preserve">Heqja e detyrimit ligjor për </w:t>
            </w:r>
            <w:r w:rsidR="00166179">
              <w:rPr>
                <w:lang w:val="sq-AL"/>
              </w:rPr>
              <w:t>OSHC</w:t>
            </w:r>
            <w:r w:rsidRPr="00166179">
              <w:rPr>
                <w:lang w:val="sq-AL"/>
              </w:rPr>
              <w:t>-të për të pasur një punonjës me kohë të plotë të paguar dhe të siguruar</w:t>
            </w:r>
          </w:p>
        </w:tc>
      </w:tr>
      <w:tr w:rsidR="00F3769E" w:rsidRPr="00166179" w14:paraId="794CDFEE" w14:textId="77777777" w:rsidTr="00166179">
        <w:tc>
          <w:tcPr>
            <w:tcW w:w="2397" w:type="dxa"/>
          </w:tcPr>
          <w:p w14:paraId="49A180E3" w14:textId="77777777" w:rsidR="00F3769E" w:rsidRPr="00166179" w:rsidRDefault="00F3769E" w:rsidP="00884AEA">
            <w:pPr>
              <w:pStyle w:val="TABELA"/>
              <w:rPr>
                <w:lang w:val="sq-AL"/>
              </w:rPr>
            </w:pPr>
            <w:r w:rsidRPr="00166179">
              <w:rPr>
                <w:lang w:val="sq-AL"/>
              </w:rPr>
              <w:t>Institucioni kryesor përgjegjës</w:t>
            </w:r>
          </w:p>
        </w:tc>
        <w:tc>
          <w:tcPr>
            <w:tcW w:w="6801" w:type="dxa"/>
          </w:tcPr>
          <w:p w14:paraId="53DA5071" w14:textId="77777777" w:rsidR="00F3769E" w:rsidRPr="00166179" w:rsidRDefault="00F3769E" w:rsidP="00884AEA">
            <w:pPr>
              <w:pStyle w:val="TABELA"/>
              <w:rPr>
                <w:lang w:val="sq-AL"/>
              </w:rPr>
            </w:pPr>
            <w:r w:rsidRPr="00166179">
              <w:rPr>
                <w:lang w:val="sq-AL"/>
              </w:rPr>
              <w:t xml:space="preserve">Ministria e Financave dhe Ekonomisë </w:t>
            </w:r>
          </w:p>
        </w:tc>
      </w:tr>
      <w:tr w:rsidR="00F3769E" w:rsidRPr="00166179" w14:paraId="09EDD2F6" w14:textId="77777777" w:rsidTr="00166179">
        <w:tc>
          <w:tcPr>
            <w:tcW w:w="2397" w:type="dxa"/>
          </w:tcPr>
          <w:p w14:paraId="1537A859" w14:textId="77777777" w:rsidR="00F3769E" w:rsidRPr="00166179" w:rsidRDefault="00F3769E" w:rsidP="00884AEA">
            <w:pPr>
              <w:pStyle w:val="TABELA"/>
              <w:rPr>
                <w:lang w:val="sq-AL"/>
              </w:rPr>
            </w:pPr>
            <w:r w:rsidRPr="00166179">
              <w:rPr>
                <w:lang w:val="sq-AL"/>
              </w:rPr>
              <w:t>Partnerë në zbatim</w:t>
            </w:r>
          </w:p>
        </w:tc>
        <w:tc>
          <w:tcPr>
            <w:tcW w:w="6801" w:type="dxa"/>
          </w:tcPr>
          <w:p w14:paraId="13420D9D" w14:textId="77777777" w:rsidR="00F3769E" w:rsidRPr="00166179" w:rsidRDefault="00F3769E" w:rsidP="00884AEA">
            <w:pPr>
              <w:pStyle w:val="TABELA"/>
              <w:rPr>
                <w:lang w:val="sq-AL"/>
              </w:rPr>
            </w:pPr>
            <w:r w:rsidRPr="00166179">
              <w:rPr>
                <w:lang w:val="sq-AL"/>
              </w:rPr>
              <w:t xml:space="preserve">Kryeministria </w:t>
            </w:r>
          </w:p>
          <w:p w14:paraId="68110B1C" w14:textId="77777777" w:rsidR="00F3769E" w:rsidRPr="00166179" w:rsidRDefault="00F3769E" w:rsidP="00884AEA">
            <w:pPr>
              <w:pStyle w:val="TABELA"/>
              <w:rPr>
                <w:lang w:val="sq-AL"/>
              </w:rPr>
            </w:pPr>
            <w:r w:rsidRPr="00166179">
              <w:rPr>
                <w:lang w:val="sq-AL"/>
              </w:rPr>
              <w:t xml:space="preserve">Ministria e Drejtësisë </w:t>
            </w:r>
          </w:p>
          <w:p w14:paraId="70E43185" w14:textId="77777777" w:rsidR="00F3769E" w:rsidRPr="00166179" w:rsidRDefault="00F3769E" w:rsidP="00884AEA">
            <w:pPr>
              <w:pStyle w:val="TABELA"/>
              <w:rPr>
                <w:lang w:val="sq-AL"/>
              </w:rPr>
            </w:pPr>
            <w:r w:rsidRPr="00166179">
              <w:rPr>
                <w:lang w:val="sq-AL"/>
              </w:rPr>
              <w:t>Ministria e Shëndetësisë dhe Mbrojtjes Sociale</w:t>
            </w:r>
          </w:p>
          <w:p w14:paraId="7D4CC149" w14:textId="7BB31A1B" w:rsidR="00F3769E" w:rsidRPr="00166179" w:rsidRDefault="00166179" w:rsidP="00884AEA">
            <w:pPr>
              <w:pStyle w:val="TABELA"/>
              <w:rPr>
                <w:lang w:val="sq-AL"/>
              </w:rPr>
            </w:pPr>
            <w:r>
              <w:rPr>
                <w:lang w:val="sq-AL"/>
              </w:rPr>
              <w:t>KKSHC</w:t>
            </w:r>
          </w:p>
          <w:p w14:paraId="04A00509" w14:textId="3CE02FA1" w:rsidR="00F3769E" w:rsidRPr="00166179" w:rsidRDefault="0057495A" w:rsidP="00884AEA">
            <w:pPr>
              <w:pStyle w:val="TABELA"/>
              <w:rPr>
                <w:lang w:val="sq-AL"/>
              </w:rPr>
            </w:pPr>
            <w:r>
              <w:rPr>
                <w:lang w:val="sq-AL"/>
              </w:rPr>
              <w:t>AMSHC</w:t>
            </w:r>
            <w:r w:rsidR="00F3769E" w:rsidRPr="00166179">
              <w:rPr>
                <w:lang w:val="sq-AL"/>
              </w:rPr>
              <w:t>-ja</w:t>
            </w:r>
          </w:p>
        </w:tc>
      </w:tr>
      <w:tr w:rsidR="00F3769E" w:rsidRPr="00166179" w14:paraId="3A8FAB22" w14:textId="77777777" w:rsidTr="00166179">
        <w:tc>
          <w:tcPr>
            <w:tcW w:w="2397" w:type="dxa"/>
          </w:tcPr>
          <w:p w14:paraId="03C2CCAF" w14:textId="77777777" w:rsidR="00F3769E" w:rsidRPr="00166179" w:rsidRDefault="00F3769E" w:rsidP="00884AEA">
            <w:pPr>
              <w:pStyle w:val="TABELA"/>
              <w:rPr>
                <w:lang w:val="sq-AL"/>
              </w:rPr>
            </w:pPr>
            <w:r w:rsidRPr="00166179">
              <w:rPr>
                <w:lang w:val="sq-AL"/>
              </w:rPr>
              <w:t xml:space="preserve">Afati </w:t>
            </w:r>
          </w:p>
        </w:tc>
        <w:tc>
          <w:tcPr>
            <w:tcW w:w="6801" w:type="dxa"/>
          </w:tcPr>
          <w:p w14:paraId="63331A95" w14:textId="77777777" w:rsidR="00F3769E" w:rsidRPr="00166179" w:rsidRDefault="00F3769E" w:rsidP="00884AEA">
            <w:pPr>
              <w:pStyle w:val="TABELA"/>
              <w:rPr>
                <w:lang w:val="sq-AL"/>
              </w:rPr>
            </w:pPr>
            <w:r w:rsidRPr="00166179">
              <w:rPr>
                <w:lang w:val="sq-AL"/>
              </w:rPr>
              <w:t>2021</w:t>
            </w:r>
          </w:p>
        </w:tc>
      </w:tr>
      <w:tr w:rsidR="00F3769E" w:rsidRPr="00166179" w14:paraId="14C7C9A9" w14:textId="77777777" w:rsidTr="00166179">
        <w:tc>
          <w:tcPr>
            <w:tcW w:w="2397" w:type="dxa"/>
          </w:tcPr>
          <w:p w14:paraId="34A50B7F" w14:textId="77777777" w:rsidR="00F3769E" w:rsidRPr="00166179" w:rsidRDefault="00F3769E" w:rsidP="00884AEA">
            <w:pPr>
              <w:pStyle w:val="TABELA"/>
              <w:rPr>
                <w:lang w:val="sq-AL"/>
              </w:rPr>
            </w:pPr>
            <w:r w:rsidRPr="00166179">
              <w:rPr>
                <w:lang w:val="sq-AL"/>
              </w:rPr>
              <w:t xml:space="preserve">Treguesit e zbatimit </w:t>
            </w:r>
          </w:p>
        </w:tc>
        <w:tc>
          <w:tcPr>
            <w:tcW w:w="6801" w:type="dxa"/>
          </w:tcPr>
          <w:p w14:paraId="3AB6E04D" w14:textId="77777777" w:rsidR="00F3769E" w:rsidRPr="00166179" w:rsidRDefault="00F3769E" w:rsidP="00884AEA">
            <w:pPr>
              <w:pStyle w:val="TABELA"/>
              <w:rPr>
                <w:lang w:val="sq-AL"/>
              </w:rPr>
            </w:pPr>
            <w:r w:rsidRPr="00166179">
              <w:rPr>
                <w:lang w:val="sq-AL"/>
              </w:rPr>
              <w:t>1. Heqja e detyrimit ligjor</w:t>
            </w:r>
          </w:p>
        </w:tc>
      </w:tr>
      <w:tr w:rsidR="00F3769E" w:rsidRPr="00166179" w14:paraId="74BEFE7A" w14:textId="77777777" w:rsidTr="00166179">
        <w:tc>
          <w:tcPr>
            <w:tcW w:w="2397" w:type="dxa"/>
          </w:tcPr>
          <w:p w14:paraId="4F900A25" w14:textId="77777777" w:rsidR="00F3769E" w:rsidRPr="00166179" w:rsidRDefault="00F3769E" w:rsidP="00884AEA">
            <w:pPr>
              <w:pStyle w:val="TABELA"/>
              <w:rPr>
                <w:lang w:val="sq-AL"/>
              </w:rPr>
            </w:pPr>
            <w:r w:rsidRPr="00166179">
              <w:rPr>
                <w:lang w:val="sq-AL"/>
              </w:rPr>
              <w:t>Komente të tjera</w:t>
            </w:r>
          </w:p>
        </w:tc>
        <w:tc>
          <w:tcPr>
            <w:tcW w:w="6801" w:type="dxa"/>
          </w:tcPr>
          <w:p w14:paraId="63E21EA8" w14:textId="77777777" w:rsidR="00F3769E" w:rsidRPr="00166179" w:rsidRDefault="00F3769E" w:rsidP="00884AEA">
            <w:pPr>
              <w:pStyle w:val="TABELA"/>
              <w:rPr>
                <w:lang w:val="sq-AL"/>
              </w:rPr>
            </w:pPr>
          </w:p>
        </w:tc>
      </w:tr>
      <w:tr w:rsidR="00F3769E" w:rsidRPr="00166179" w14:paraId="7DD39379" w14:textId="77777777" w:rsidTr="00166179">
        <w:tc>
          <w:tcPr>
            <w:tcW w:w="2397" w:type="dxa"/>
          </w:tcPr>
          <w:p w14:paraId="5E357A4A" w14:textId="77777777" w:rsidR="00F3769E" w:rsidRPr="00166179" w:rsidRDefault="00F3769E" w:rsidP="00884AEA">
            <w:pPr>
              <w:pStyle w:val="TABELA"/>
              <w:rPr>
                <w:lang w:val="sq-AL"/>
              </w:rPr>
            </w:pPr>
            <w:r w:rsidRPr="00166179">
              <w:rPr>
                <w:lang w:val="sq-AL"/>
              </w:rPr>
              <w:t xml:space="preserve">Asistenca Teknike që nevojitet </w:t>
            </w:r>
          </w:p>
        </w:tc>
        <w:tc>
          <w:tcPr>
            <w:tcW w:w="6801" w:type="dxa"/>
          </w:tcPr>
          <w:p w14:paraId="44A15F58" w14:textId="77777777" w:rsidR="00F3769E" w:rsidRPr="00166179" w:rsidRDefault="00F3769E" w:rsidP="00884AEA">
            <w:pPr>
              <w:pStyle w:val="TABELA"/>
              <w:rPr>
                <w:lang w:val="sq-AL"/>
              </w:rPr>
            </w:pPr>
            <w:r w:rsidRPr="00166179">
              <w:rPr>
                <w:lang w:val="sq-AL"/>
              </w:rPr>
              <w:t>Jo relevante</w:t>
            </w:r>
          </w:p>
        </w:tc>
      </w:tr>
    </w:tbl>
    <w:p w14:paraId="38CD875D" w14:textId="77777777" w:rsidR="00F3769E" w:rsidRPr="00166179" w:rsidRDefault="00F3769E" w:rsidP="00F3769E">
      <w:pPr>
        <w:tabs>
          <w:tab w:val="left" w:pos="1109"/>
        </w:tabs>
        <w:ind w:right="-21"/>
        <w:contextualSpacing/>
        <w:jc w:val="both"/>
        <w:rPr>
          <w:rFonts w:ascii="Garamond" w:hAnsi="Garamond"/>
          <w:b/>
          <w:sz w:val="24"/>
          <w:szCs w:val="24"/>
          <w:lang w:val="sq-AL"/>
        </w:rPr>
      </w:pPr>
    </w:p>
    <w:p w14:paraId="7978758F" w14:textId="77777777" w:rsidR="00F3769E" w:rsidRPr="00166179" w:rsidRDefault="00F3769E" w:rsidP="00884AEA">
      <w:pPr>
        <w:pStyle w:val="TEKSTI"/>
        <w:rPr>
          <w:b/>
          <w:lang w:val="sq-AL"/>
        </w:rPr>
      </w:pPr>
      <w:r w:rsidRPr="00166179">
        <w:rPr>
          <w:b/>
          <w:lang w:val="sq-AL"/>
        </w:rPr>
        <w:t>Masa 9.2.</w:t>
      </w:r>
    </w:p>
    <w:p w14:paraId="1D42D66D" w14:textId="0680A128" w:rsidR="00F3769E" w:rsidRPr="00166179" w:rsidRDefault="00F3769E" w:rsidP="00884AEA">
      <w:pPr>
        <w:pStyle w:val="TEKSTI"/>
        <w:rPr>
          <w:b/>
          <w:lang w:val="sq-AL"/>
        </w:rPr>
      </w:pPr>
      <w:r w:rsidRPr="00166179">
        <w:rPr>
          <w:b/>
          <w:lang w:val="sq-AL"/>
        </w:rPr>
        <w:t xml:space="preserve">Harmonizimi i akteve nënligjore ekzistuese </w:t>
      </w:r>
      <w:r w:rsidR="0057495A">
        <w:rPr>
          <w:b/>
          <w:lang w:val="sq-AL"/>
        </w:rPr>
        <w:t xml:space="preserve">me ligjin </w:t>
      </w:r>
      <w:r w:rsidRPr="00166179">
        <w:rPr>
          <w:b/>
          <w:lang w:val="sq-AL"/>
        </w:rPr>
        <w:t xml:space="preserve">e ri për TVSh-në të vitit 2015 për trajtimin e </w:t>
      </w:r>
      <w:r w:rsidR="00166179">
        <w:rPr>
          <w:b/>
          <w:lang w:val="sq-AL"/>
        </w:rPr>
        <w:t>OSHC</w:t>
      </w:r>
      <w:r w:rsidRPr="00166179">
        <w:rPr>
          <w:b/>
          <w:lang w:val="sq-AL"/>
        </w:rPr>
        <w:t>-ve në aspektin e TVSh-së</w:t>
      </w:r>
    </w:p>
    <w:p w14:paraId="2828E798" w14:textId="77777777" w:rsidR="00F3769E" w:rsidRPr="00166179" w:rsidRDefault="00F3769E" w:rsidP="00F3769E">
      <w:pPr>
        <w:tabs>
          <w:tab w:val="left" w:pos="1109"/>
        </w:tabs>
        <w:ind w:left="388" w:right="-21"/>
        <w:contextualSpacing/>
        <w:jc w:val="both"/>
        <w:rPr>
          <w:rFonts w:ascii="Garamond" w:hAnsi="Garamond"/>
          <w:sz w:val="24"/>
          <w:szCs w:val="24"/>
          <w:lang w:val="sq-AL"/>
        </w:rPr>
      </w:pP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05"/>
        <w:gridCol w:w="6793"/>
      </w:tblGrid>
      <w:tr w:rsidR="00F3769E" w:rsidRPr="00166179" w14:paraId="0A88EEFA" w14:textId="77777777" w:rsidTr="00166179">
        <w:tc>
          <w:tcPr>
            <w:tcW w:w="2405" w:type="dxa"/>
          </w:tcPr>
          <w:p w14:paraId="44497D72" w14:textId="77777777" w:rsidR="00F3769E" w:rsidRPr="00166179" w:rsidRDefault="00F3769E" w:rsidP="00884AEA">
            <w:pPr>
              <w:pStyle w:val="TABELA"/>
              <w:rPr>
                <w:lang w:val="sq-AL"/>
              </w:rPr>
            </w:pPr>
            <w:r w:rsidRPr="00166179">
              <w:rPr>
                <w:lang w:val="sq-AL"/>
              </w:rPr>
              <w:t>Masa 9.2</w:t>
            </w:r>
          </w:p>
        </w:tc>
        <w:tc>
          <w:tcPr>
            <w:tcW w:w="6793" w:type="dxa"/>
            <w:shd w:val="clear" w:color="auto" w:fill="auto"/>
          </w:tcPr>
          <w:p w14:paraId="525E6657" w14:textId="6667652F" w:rsidR="00F3769E" w:rsidRPr="00166179" w:rsidRDefault="00F3769E" w:rsidP="00884AEA">
            <w:pPr>
              <w:pStyle w:val="TABELA"/>
              <w:rPr>
                <w:lang w:val="sq-AL"/>
              </w:rPr>
            </w:pPr>
            <w:r w:rsidRPr="00166179">
              <w:rPr>
                <w:b/>
                <w:lang w:val="sq-AL"/>
              </w:rPr>
              <w:t xml:space="preserve">Harmonizimi i akteve nënligjore ekzistuese </w:t>
            </w:r>
            <w:r w:rsidR="0057495A">
              <w:rPr>
                <w:b/>
                <w:lang w:val="sq-AL"/>
              </w:rPr>
              <w:t xml:space="preserve">me ligjin </w:t>
            </w:r>
            <w:r w:rsidRPr="00166179">
              <w:rPr>
                <w:b/>
                <w:lang w:val="sq-AL"/>
              </w:rPr>
              <w:t xml:space="preserve">e ri për TVSh-në të vitit 2015 për trajtimin e </w:t>
            </w:r>
            <w:r w:rsidR="00166179">
              <w:rPr>
                <w:b/>
                <w:lang w:val="sq-AL"/>
              </w:rPr>
              <w:t>OSHC</w:t>
            </w:r>
            <w:r w:rsidRPr="00166179">
              <w:rPr>
                <w:b/>
                <w:lang w:val="sq-AL"/>
              </w:rPr>
              <w:t>-ve në aspektin e TVSh-së</w:t>
            </w:r>
          </w:p>
        </w:tc>
      </w:tr>
      <w:tr w:rsidR="00F3769E" w:rsidRPr="00166179" w14:paraId="739AAC22" w14:textId="77777777" w:rsidTr="00166179">
        <w:tc>
          <w:tcPr>
            <w:tcW w:w="2405" w:type="dxa"/>
          </w:tcPr>
          <w:p w14:paraId="4244985B" w14:textId="77777777" w:rsidR="00F3769E" w:rsidRPr="00166179" w:rsidRDefault="00F3769E" w:rsidP="00884AEA">
            <w:pPr>
              <w:pStyle w:val="TABELA"/>
              <w:rPr>
                <w:lang w:val="sq-AL"/>
              </w:rPr>
            </w:pPr>
            <w:r w:rsidRPr="00166179">
              <w:rPr>
                <w:lang w:val="sq-AL"/>
              </w:rPr>
              <w:t>Institucioni kryesor përgjegjës</w:t>
            </w:r>
          </w:p>
        </w:tc>
        <w:tc>
          <w:tcPr>
            <w:tcW w:w="6793" w:type="dxa"/>
          </w:tcPr>
          <w:p w14:paraId="5C95A2FD" w14:textId="77777777" w:rsidR="00F3769E" w:rsidRPr="00166179" w:rsidRDefault="00F3769E" w:rsidP="00884AEA">
            <w:pPr>
              <w:pStyle w:val="TABELA"/>
              <w:rPr>
                <w:lang w:val="sq-AL"/>
              </w:rPr>
            </w:pPr>
            <w:r w:rsidRPr="00166179">
              <w:rPr>
                <w:lang w:val="sq-AL"/>
              </w:rPr>
              <w:t>Ministria e Financave dhe Ekonomisë</w:t>
            </w:r>
          </w:p>
        </w:tc>
      </w:tr>
      <w:tr w:rsidR="00F3769E" w:rsidRPr="00166179" w14:paraId="67AA3C63" w14:textId="77777777" w:rsidTr="00166179">
        <w:tc>
          <w:tcPr>
            <w:tcW w:w="2405" w:type="dxa"/>
          </w:tcPr>
          <w:p w14:paraId="0FCA8798" w14:textId="77777777" w:rsidR="00F3769E" w:rsidRPr="00166179" w:rsidRDefault="00F3769E" w:rsidP="00884AEA">
            <w:pPr>
              <w:pStyle w:val="TABELA"/>
              <w:rPr>
                <w:lang w:val="sq-AL"/>
              </w:rPr>
            </w:pPr>
            <w:r w:rsidRPr="00166179">
              <w:rPr>
                <w:lang w:val="sq-AL"/>
              </w:rPr>
              <w:t>Partnerë në zbatim</w:t>
            </w:r>
          </w:p>
        </w:tc>
        <w:tc>
          <w:tcPr>
            <w:tcW w:w="6793" w:type="dxa"/>
          </w:tcPr>
          <w:p w14:paraId="67C093C7" w14:textId="77777777" w:rsidR="00F3769E" w:rsidRPr="00166179" w:rsidRDefault="00F3769E" w:rsidP="00884AEA">
            <w:pPr>
              <w:pStyle w:val="TABELA"/>
              <w:rPr>
                <w:lang w:val="sq-AL"/>
              </w:rPr>
            </w:pPr>
            <w:r w:rsidRPr="00166179">
              <w:rPr>
                <w:lang w:val="sq-AL"/>
              </w:rPr>
              <w:t>Kryeministria</w:t>
            </w:r>
          </w:p>
          <w:p w14:paraId="61F23705" w14:textId="77777777" w:rsidR="00F3769E" w:rsidRPr="00166179" w:rsidRDefault="00F3769E" w:rsidP="00884AEA">
            <w:pPr>
              <w:pStyle w:val="TABELA"/>
              <w:rPr>
                <w:lang w:val="sq-AL"/>
              </w:rPr>
            </w:pPr>
            <w:r w:rsidRPr="00166179">
              <w:rPr>
                <w:lang w:val="sq-AL"/>
              </w:rPr>
              <w:t xml:space="preserve">Ministria e Drejtësisë </w:t>
            </w:r>
          </w:p>
          <w:p w14:paraId="2435B314" w14:textId="36EF353D" w:rsidR="00F3769E" w:rsidRPr="00166179" w:rsidRDefault="00166179" w:rsidP="00884AEA">
            <w:pPr>
              <w:pStyle w:val="TABELA"/>
              <w:rPr>
                <w:lang w:val="sq-AL"/>
              </w:rPr>
            </w:pPr>
            <w:r>
              <w:rPr>
                <w:lang w:val="sq-AL"/>
              </w:rPr>
              <w:t>KKSHC</w:t>
            </w:r>
          </w:p>
          <w:p w14:paraId="3B23CE33" w14:textId="530BD051" w:rsidR="00F3769E" w:rsidRPr="00166179" w:rsidRDefault="0057495A" w:rsidP="00884AEA">
            <w:pPr>
              <w:pStyle w:val="TABELA"/>
              <w:rPr>
                <w:lang w:val="sq-AL"/>
              </w:rPr>
            </w:pPr>
            <w:r>
              <w:rPr>
                <w:lang w:val="sq-AL"/>
              </w:rPr>
              <w:t>AMSHC</w:t>
            </w:r>
            <w:r w:rsidR="00F3769E" w:rsidRPr="00166179">
              <w:rPr>
                <w:lang w:val="sq-AL"/>
              </w:rPr>
              <w:t>-ja</w:t>
            </w:r>
          </w:p>
        </w:tc>
      </w:tr>
      <w:tr w:rsidR="00F3769E" w:rsidRPr="00166179" w14:paraId="4080108D" w14:textId="77777777" w:rsidTr="00166179">
        <w:tc>
          <w:tcPr>
            <w:tcW w:w="2405" w:type="dxa"/>
          </w:tcPr>
          <w:p w14:paraId="08DB9535" w14:textId="77777777" w:rsidR="00F3769E" w:rsidRPr="00166179" w:rsidRDefault="00F3769E" w:rsidP="00884AEA">
            <w:pPr>
              <w:pStyle w:val="TABELA"/>
              <w:rPr>
                <w:lang w:val="sq-AL"/>
              </w:rPr>
            </w:pPr>
            <w:r w:rsidRPr="00166179">
              <w:rPr>
                <w:lang w:val="sq-AL"/>
              </w:rPr>
              <w:t xml:space="preserve">Afati </w:t>
            </w:r>
          </w:p>
        </w:tc>
        <w:tc>
          <w:tcPr>
            <w:tcW w:w="6793" w:type="dxa"/>
          </w:tcPr>
          <w:p w14:paraId="6AF7D3AA" w14:textId="77777777" w:rsidR="00F3769E" w:rsidRPr="00166179" w:rsidRDefault="00F3769E" w:rsidP="00884AEA">
            <w:pPr>
              <w:pStyle w:val="TABELA"/>
              <w:rPr>
                <w:lang w:val="sq-AL"/>
              </w:rPr>
            </w:pPr>
            <w:r w:rsidRPr="00166179">
              <w:rPr>
                <w:lang w:val="sq-AL"/>
              </w:rPr>
              <w:t>2020</w:t>
            </w:r>
          </w:p>
        </w:tc>
      </w:tr>
      <w:tr w:rsidR="00F3769E" w:rsidRPr="00166179" w14:paraId="12E77401" w14:textId="77777777" w:rsidTr="00166179">
        <w:tc>
          <w:tcPr>
            <w:tcW w:w="2405" w:type="dxa"/>
          </w:tcPr>
          <w:p w14:paraId="0C07CB5D" w14:textId="77777777" w:rsidR="00F3769E" w:rsidRPr="00166179" w:rsidRDefault="00F3769E" w:rsidP="00884AEA">
            <w:pPr>
              <w:pStyle w:val="TABELA"/>
              <w:rPr>
                <w:lang w:val="sq-AL"/>
              </w:rPr>
            </w:pPr>
            <w:r w:rsidRPr="00166179">
              <w:rPr>
                <w:lang w:val="sq-AL"/>
              </w:rPr>
              <w:t>Treguesit e zbatimit</w:t>
            </w:r>
          </w:p>
        </w:tc>
        <w:tc>
          <w:tcPr>
            <w:tcW w:w="6793" w:type="dxa"/>
          </w:tcPr>
          <w:p w14:paraId="221175F8" w14:textId="7F70C79D" w:rsidR="00F3769E" w:rsidRPr="00166179" w:rsidRDefault="00F3769E" w:rsidP="00884AEA">
            <w:pPr>
              <w:pStyle w:val="TABELA"/>
              <w:rPr>
                <w:lang w:val="sq-AL"/>
              </w:rPr>
            </w:pPr>
            <w:r w:rsidRPr="00166179">
              <w:rPr>
                <w:lang w:val="sq-AL"/>
              </w:rPr>
              <w:t>1.</w:t>
            </w:r>
            <w:r w:rsidRPr="00166179">
              <w:rPr>
                <w:lang w:val="sq-AL"/>
              </w:rPr>
              <w:tab/>
              <w:t xml:space="preserve">Hartimi i akteve të reja nënligjore dhe harmonizimi i tyre </w:t>
            </w:r>
            <w:r w:rsidR="0057495A">
              <w:rPr>
                <w:lang w:val="sq-AL"/>
              </w:rPr>
              <w:t xml:space="preserve">me ligjin </w:t>
            </w:r>
            <w:r w:rsidRPr="00166179">
              <w:rPr>
                <w:lang w:val="sq-AL"/>
              </w:rPr>
              <w:t>e ri për TVSh-në</w:t>
            </w:r>
          </w:p>
        </w:tc>
      </w:tr>
      <w:tr w:rsidR="00F3769E" w:rsidRPr="00166179" w14:paraId="702BBE71" w14:textId="77777777" w:rsidTr="00166179">
        <w:tc>
          <w:tcPr>
            <w:tcW w:w="2405" w:type="dxa"/>
          </w:tcPr>
          <w:p w14:paraId="5459F3B9" w14:textId="77777777" w:rsidR="00F3769E" w:rsidRPr="00166179" w:rsidRDefault="00F3769E" w:rsidP="00884AEA">
            <w:pPr>
              <w:pStyle w:val="TABELA"/>
              <w:rPr>
                <w:lang w:val="sq-AL"/>
              </w:rPr>
            </w:pPr>
            <w:r w:rsidRPr="00166179">
              <w:rPr>
                <w:lang w:val="sq-AL"/>
              </w:rPr>
              <w:t>Komente të tjera</w:t>
            </w:r>
          </w:p>
        </w:tc>
        <w:tc>
          <w:tcPr>
            <w:tcW w:w="6793" w:type="dxa"/>
          </w:tcPr>
          <w:p w14:paraId="19E7E43D" w14:textId="77777777" w:rsidR="00F3769E" w:rsidRPr="00166179" w:rsidRDefault="00F3769E" w:rsidP="00884AEA">
            <w:pPr>
              <w:pStyle w:val="TABELA"/>
              <w:rPr>
                <w:lang w:val="sq-AL"/>
              </w:rPr>
            </w:pPr>
          </w:p>
        </w:tc>
      </w:tr>
      <w:tr w:rsidR="00F3769E" w:rsidRPr="00166179" w14:paraId="7C4D708C" w14:textId="77777777" w:rsidTr="00166179">
        <w:tc>
          <w:tcPr>
            <w:tcW w:w="2405" w:type="dxa"/>
          </w:tcPr>
          <w:p w14:paraId="5935DD6D" w14:textId="77777777" w:rsidR="00F3769E" w:rsidRPr="00166179" w:rsidRDefault="00F3769E" w:rsidP="00884AEA">
            <w:pPr>
              <w:pStyle w:val="TABELA"/>
              <w:rPr>
                <w:lang w:val="sq-AL"/>
              </w:rPr>
            </w:pPr>
            <w:r w:rsidRPr="00166179">
              <w:rPr>
                <w:lang w:val="sq-AL"/>
              </w:rPr>
              <w:t xml:space="preserve">Asistenca Teknike që nevojitet </w:t>
            </w:r>
          </w:p>
        </w:tc>
        <w:tc>
          <w:tcPr>
            <w:tcW w:w="6793" w:type="dxa"/>
          </w:tcPr>
          <w:p w14:paraId="027C797D" w14:textId="77777777" w:rsidR="00F3769E" w:rsidRPr="00166179" w:rsidRDefault="00F3769E" w:rsidP="00884AEA">
            <w:pPr>
              <w:pStyle w:val="TABELA"/>
              <w:rPr>
                <w:lang w:val="sq-AL"/>
              </w:rPr>
            </w:pPr>
            <w:r w:rsidRPr="00166179">
              <w:rPr>
                <w:lang w:val="sq-AL"/>
              </w:rPr>
              <w:t>Jo relevante</w:t>
            </w:r>
          </w:p>
        </w:tc>
      </w:tr>
    </w:tbl>
    <w:p w14:paraId="41E39748" w14:textId="77777777" w:rsidR="00F3769E" w:rsidRPr="00166179" w:rsidRDefault="00F3769E" w:rsidP="00884AEA">
      <w:pPr>
        <w:pStyle w:val="TEKSTI"/>
        <w:rPr>
          <w:lang w:val="sq-AL"/>
        </w:rPr>
      </w:pPr>
    </w:p>
    <w:p w14:paraId="532F8FA1" w14:textId="77777777" w:rsidR="00F3769E" w:rsidRPr="00166179" w:rsidRDefault="00F3769E" w:rsidP="00884AEA">
      <w:pPr>
        <w:pStyle w:val="TEKSTI"/>
        <w:rPr>
          <w:b/>
          <w:lang w:val="sq-AL"/>
        </w:rPr>
      </w:pPr>
      <w:r w:rsidRPr="00166179">
        <w:rPr>
          <w:b/>
          <w:lang w:val="sq-AL"/>
        </w:rPr>
        <w:t xml:space="preserve">Masa 9.3.  </w:t>
      </w:r>
    </w:p>
    <w:p w14:paraId="62A5F199" w14:textId="45F85010" w:rsidR="00F3769E" w:rsidRPr="00166179" w:rsidRDefault="00F3769E" w:rsidP="00884AEA">
      <w:pPr>
        <w:pStyle w:val="TEKSTI"/>
        <w:rPr>
          <w:b/>
          <w:lang w:val="sq-AL"/>
        </w:rPr>
      </w:pPr>
      <w:r w:rsidRPr="00166179">
        <w:rPr>
          <w:b/>
          <w:lang w:val="sq-AL"/>
        </w:rPr>
        <w:t xml:space="preserve">Hartimi i një Manuali për Kontrollin Tatimor për inspektorët tatimorë me qëllim ekskluziv trajtimin e </w:t>
      </w:r>
      <w:r w:rsidR="00166179">
        <w:rPr>
          <w:b/>
          <w:lang w:val="sq-AL"/>
        </w:rPr>
        <w:t>OSHC</w:t>
      </w:r>
      <w:r w:rsidRPr="00166179">
        <w:rPr>
          <w:b/>
          <w:lang w:val="sq-AL"/>
        </w:rPr>
        <w:t xml:space="preserve">-ve në mënyrë të tillë që të marrë parasysh specifikat e sektorit dhe bërjen e trajnimeve  </w:t>
      </w: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97"/>
        <w:gridCol w:w="6801"/>
      </w:tblGrid>
      <w:tr w:rsidR="00F3769E" w:rsidRPr="00166179" w14:paraId="1A97D050" w14:textId="77777777" w:rsidTr="00166179">
        <w:tc>
          <w:tcPr>
            <w:tcW w:w="2397" w:type="dxa"/>
          </w:tcPr>
          <w:p w14:paraId="0DAC7B99" w14:textId="77777777" w:rsidR="00F3769E" w:rsidRPr="00166179" w:rsidRDefault="00F3769E" w:rsidP="00884AEA">
            <w:pPr>
              <w:pStyle w:val="TABELA"/>
              <w:rPr>
                <w:lang w:val="sq-AL"/>
              </w:rPr>
            </w:pPr>
            <w:r w:rsidRPr="00166179">
              <w:rPr>
                <w:lang w:val="sq-AL"/>
              </w:rPr>
              <w:t>Masa 9.3.</w:t>
            </w:r>
          </w:p>
        </w:tc>
        <w:tc>
          <w:tcPr>
            <w:tcW w:w="6801" w:type="dxa"/>
          </w:tcPr>
          <w:p w14:paraId="2D0E59CD" w14:textId="24A37BC4" w:rsidR="00F3769E" w:rsidRPr="00166179" w:rsidRDefault="00F3769E" w:rsidP="00884AEA">
            <w:pPr>
              <w:pStyle w:val="TABELA"/>
              <w:rPr>
                <w:lang w:val="sq-AL"/>
              </w:rPr>
            </w:pPr>
            <w:r w:rsidRPr="00166179">
              <w:rPr>
                <w:lang w:val="sq-AL"/>
              </w:rPr>
              <w:t xml:space="preserve">Hartimi i një Manuali për Kontrollin Tatimor për inspektorët tatimorë me qëllim ekskluziv trajtimin e </w:t>
            </w:r>
            <w:r w:rsidR="00166179">
              <w:rPr>
                <w:lang w:val="sq-AL"/>
              </w:rPr>
              <w:t>OSHC</w:t>
            </w:r>
            <w:r w:rsidRPr="00166179">
              <w:rPr>
                <w:lang w:val="sq-AL"/>
              </w:rPr>
              <w:t xml:space="preserve">-ve në mënyrë të tillë që të marrë parasysh specifikat e sektorit dhe bërjen e trajnimeve </w:t>
            </w:r>
          </w:p>
        </w:tc>
      </w:tr>
      <w:tr w:rsidR="00F3769E" w:rsidRPr="00166179" w14:paraId="7A4711E9" w14:textId="77777777" w:rsidTr="00166179">
        <w:tc>
          <w:tcPr>
            <w:tcW w:w="2397" w:type="dxa"/>
          </w:tcPr>
          <w:p w14:paraId="4D1F4170" w14:textId="77777777" w:rsidR="00F3769E" w:rsidRPr="00166179" w:rsidRDefault="00F3769E" w:rsidP="00884AEA">
            <w:pPr>
              <w:pStyle w:val="TABELA"/>
              <w:rPr>
                <w:lang w:val="sq-AL"/>
              </w:rPr>
            </w:pPr>
            <w:r w:rsidRPr="00166179">
              <w:rPr>
                <w:lang w:val="sq-AL"/>
              </w:rPr>
              <w:t>Institucioni kryesor përgjegjës</w:t>
            </w:r>
          </w:p>
        </w:tc>
        <w:tc>
          <w:tcPr>
            <w:tcW w:w="6801" w:type="dxa"/>
          </w:tcPr>
          <w:p w14:paraId="431E3E41" w14:textId="77777777" w:rsidR="00F3769E" w:rsidRPr="00166179" w:rsidRDefault="00F3769E" w:rsidP="00884AEA">
            <w:pPr>
              <w:pStyle w:val="TABELA"/>
              <w:rPr>
                <w:lang w:val="sq-AL"/>
              </w:rPr>
            </w:pPr>
            <w:r w:rsidRPr="00166179">
              <w:rPr>
                <w:lang w:val="sq-AL"/>
              </w:rPr>
              <w:t xml:space="preserve">Ministria e Financave dhe Ekonomisë </w:t>
            </w:r>
          </w:p>
        </w:tc>
      </w:tr>
      <w:tr w:rsidR="00F3769E" w:rsidRPr="00166179" w14:paraId="7DE0D60F" w14:textId="77777777" w:rsidTr="00166179">
        <w:tc>
          <w:tcPr>
            <w:tcW w:w="2397" w:type="dxa"/>
          </w:tcPr>
          <w:p w14:paraId="138710BB" w14:textId="77777777" w:rsidR="00F3769E" w:rsidRPr="00166179" w:rsidRDefault="00F3769E" w:rsidP="00884AEA">
            <w:pPr>
              <w:pStyle w:val="TABELA"/>
              <w:rPr>
                <w:lang w:val="sq-AL"/>
              </w:rPr>
            </w:pPr>
            <w:r w:rsidRPr="00166179">
              <w:rPr>
                <w:lang w:val="sq-AL"/>
              </w:rPr>
              <w:t>Partnerë Partnerë</w:t>
            </w:r>
          </w:p>
        </w:tc>
        <w:tc>
          <w:tcPr>
            <w:tcW w:w="6801" w:type="dxa"/>
          </w:tcPr>
          <w:p w14:paraId="3F999DCA" w14:textId="77777777" w:rsidR="00F3769E" w:rsidRPr="00166179" w:rsidRDefault="00F3769E" w:rsidP="00884AEA">
            <w:pPr>
              <w:pStyle w:val="TABELA"/>
              <w:rPr>
                <w:lang w:val="sq-AL"/>
              </w:rPr>
            </w:pPr>
            <w:r w:rsidRPr="00166179">
              <w:rPr>
                <w:lang w:val="sq-AL"/>
              </w:rPr>
              <w:t>Kryeministria</w:t>
            </w:r>
          </w:p>
          <w:p w14:paraId="03472FA5" w14:textId="77777777" w:rsidR="00F3769E" w:rsidRPr="00166179" w:rsidRDefault="00F3769E" w:rsidP="00884AEA">
            <w:pPr>
              <w:pStyle w:val="TABELA"/>
              <w:rPr>
                <w:lang w:val="sq-AL"/>
              </w:rPr>
            </w:pPr>
            <w:r w:rsidRPr="00166179">
              <w:rPr>
                <w:lang w:val="sq-AL"/>
              </w:rPr>
              <w:t>Ministria e Drejtësisë</w:t>
            </w:r>
          </w:p>
          <w:p w14:paraId="5CFB7793" w14:textId="48C55663" w:rsidR="00F3769E" w:rsidRPr="00166179" w:rsidRDefault="0057495A" w:rsidP="00884AEA">
            <w:pPr>
              <w:pStyle w:val="TABELA"/>
              <w:rPr>
                <w:lang w:val="sq-AL"/>
              </w:rPr>
            </w:pPr>
            <w:r>
              <w:rPr>
                <w:lang w:val="sq-AL"/>
              </w:rPr>
              <w:t>AMSHC</w:t>
            </w:r>
            <w:r w:rsidR="00F3769E" w:rsidRPr="00166179">
              <w:rPr>
                <w:lang w:val="sq-AL"/>
              </w:rPr>
              <w:t>-ja</w:t>
            </w:r>
          </w:p>
          <w:p w14:paraId="362729CF" w14:textId="77777777" w:rsidR="00F3769E" w:rsidRPr="00166179" w:rsidRDefault="00F3769E" w:rsidP="00884AEA">
            <w:pPr>
              <w:pStyle w:val="TABELA"/>
              <w:rPr>
                <w:lang w:val="sq-AL"/>
              </w:rPr>
            </w:pPr>
            <w:r w:rsidRPr="00166179">
              <w:rPr>
                <w:lang w:val="sq-AL"/>
              </w:rPr>
              <w:t>Autoritetet tatimore</w:t>
            </w:r>
          </w:p>
          <w:p w14:paraId="177BA7CB" w14:textId="7AE6A93B" w:rsidR="00F3769E" w:rsidRPr="00166179" w:rsidRDefault="00166179" w:rsidP="00884AEA">
            <w:pPr>
              <w:pStyle w:val="TABELA"/>
              <w:rPr>
                <w:lang w:val="sq-AL"/>
              </w:rPr>
            </w:pPr>
            <w:r>
              <w:rPr>
                <w:lang w:val="sq-AL"/>
              </w:rPr>
              <w:t>KKSHC</w:t>
            </w:r>
          </w:p>
        </w:tc>
      </w:tr>
      <w:tr w:rsidR="00F3769E" w:rsidRPr="00166179" w14:paraId="4BA236C0" w14:textId="77777777" w:rsidTr="00166179">
        <w:tc>
          <w:tcPr>
            <w:tcW w:w="2397" w:type="dxa"/>
          </w:tcPr>
          <w:p w14:paraId="3580E9F2" w14:textId="77777777" w:rsidR="00F3769E" w:rsidRPr="00166179" w:rsidRDefault="00F3769E" w:rsidP="00884AEA">
            <w:pPr>
              <w:pStyle w:val="TABELA"/>
              <w:rPr>
                <w:lang w:val="sq-AL"/>
              </w:rPr>
            </w:pPr>
            <w:r w:rsidRPr="00166179">
              <w:rPr>
                <w:lang w:val="sq-AL"/>
              </w:rPr>
              <w:t xml:space="preserve">Afati </w:t>
            </w:r>
          </w:p>
        </w:tc>
        <w:tc>
          <w:tcPr>
            <w:tcW w:w="6801" w:type="dxa"/>
          </w:tcPr>
          <w:p w14:paraId="2D9BC35B" w14:textId="77777777" w:rsidR="00F3769E" w:rsidRPr="00166179" w:rsidRDefault="00F3769E" w:rsidP="00884AEA">
            <w:pPr>
              <w:pStyle w:val="TABELA"/>
              <w:rPr>
                <w:lang w:val="sq-AL"/>
              </w:rPr>
            </w:pPr>
            <w:r w:rsidRPr="00166179">
              <w:rPr>
                <w:lang w:val="sq-AL"/>
              </w:rPr>
              <w:t>2020-2021</w:t>
            </w:r>
          </w:p>
        </w:tc>
      </w:tr>
      <w:tr w:rsidR="00F3769E" w:rsidRPr="00166179" w14:paraId="0130DE55" w14:textId="77777777" w:rsidTr="00166179">
        <w:tc>
          <w:tcPr>
            <w:tcW w:w="2397" w:type="dxa"/>
          </w:tcPr>
          <w:p w14:paraId="291B4289" w14:textId="77777777" w:rsidR="00F3769E" w:rsidRPr="00166179" w:rsidRDefault="00F3769E" w:rsidP="00884AEA">
            <w:pPr>
              <w:pStyle w:val="TABELA"/>
              <w:rPr>
                <w:lang w:val="sq-AL"/>
              </w:rPr>
            </w:pPr>
            <w:r w:rsidRPr="00166179">
              <w:rPr>
                <w:lang w:val="sq-AL"/>
              </w:rPr>
              <w:t>Treguesit e zbatimit</w:t>
            </w:r>
          </w:p>
        </w:tc>
        <w:tc>
          <w:tcPr>
            <w:tcW w:w="6801" w:type="dxa"/>
          </w:tcPr>
          <w:p w14:paraId="15D452FF" w14:textId="42B512DF" w:rsidR="00F3769E" w:rsidRPr="00166179" w:rsidRDefault="000C32A3" w:rsidP="00884AEA">
            <w:pPr>
              <w:pStyle w:val="TABELA"/>
              <w:rPr>
                <w:lang w:val="sq-AL"/>
              </w:rPr>
            </w:pPr>
            <w:r>
              <w:rPr>
                <w:lang w:val="sq-AL"/>
              </w:rPr>
              <w:t>1.</w:t>
            </w:r>
            <w:r w:rsidR="00F3769E" w:rsidRPr="00166179">
              <w:rPr>
                <w:lang w:val="sq-AL"/>
              </w:rPr>
              <w:t>Hartimi manualit</w:t>
            </w:r>
          </w:p>
          <w:p w14:paraId="0D80B038" w14:textId="37A1C57C" w:rsidR="00F3769E" w:rsidRPr="00166179" w:rsidRDefault="000C32A3" w:rsidP="00884AEA">
            <w:pPr>
              <w:pStyle w:val="TABELA"/>
              <w:rPr>
                <w:lang w:val="sq-AL"/>
              </w:rPr>
            </w:pPr>
            <w:r>
              <w:rPr>
                <w:lang w:val="sq-AL"/>
              </w:rPr>
              <w:t>2.</w:t>
            </w:r>
            <w:r w:rsidR="00F3769E" w:rsidRPr="00166179">
              <w:rPr>
                <w:lang w:val="sq-AL"/>
              </w:rPr>
              <w:t>Hartimi i programit të trajnimit</w:t>
            </w:r>
          </w:p>
          <w:p w14:paraId="1CF514EF" w14:textId="54220308" w:rsidR="00F3769E" w:rsidRPr="00166179" w:rsidRDefault="000C32A3" w:rsidP="00884AEA">
            <w:pPr>
              <w:pStyle w:val="TABELA"/>
              <w:rPr>
                <w:lang w:val="sq-AL"/>
              </w:rPr>
            </w:pPr>
            <w:r>
              <w:rPr>
                <w:lang w:val="sq-AL"/>
              </w:rPr>
              <w:t>3.</w:t>
            </w:r>
            <w:r w:rsidR="00F3769E" w:rsidRPr="00166179">
              <w:rPr>
                <w:lang w:val="sq-AL"/>
              </w:rPr>
              <w:t>Zhvillimi i trajnimit</w:t>
            </w:r>
          </w:p>
        </w:tc>
      </w:tr>
      <w:tr w:rsidR="00F3769E" w:rsidRPr="00166179" w14:paraId="75B8742E" w14:textId="77777777" w:rsidTr="00166179">
        <w:tc>
          <w:tcPr>
            <w:tcW w:w="2397" w:type="dxa"/>
          </w:tcPr>
          <w:p w14:paraId="4ACE1D9F" w14:textId="77777777" w:rsidR="00F3769E" w:rsidRPr="00166179" w:rsidRDefault="00F3769E" w:rsidP="00884AEA">
            <w:pPr>
              <w:pStyle w:val="TABELA"/>
              <w:rPr>
                <w:lang w:val="sq-AL"/>
              </w:rPr>
            </w:pPr>
            <w:r w:rsidRPr="00166179">
              <w:rPr>
                <w:lang w:val="sq-AL"/>
              </w:rPr>
              <w:t>Komente të tjera</w:t>
            </w:r>
          </w:p>
        </w:tc>
        <w:tc>
          <w:tcPr>
            <w:tcW w:w="6801" w:type="dxa"/>
          </w:tcPr>
          <w:p w14:paraId="6053462F" w14:textId="77777777" w:rsidR="00F3769E" w:rsidRPr="00166179" w:rsidRDefault="00F3769E" w:rsidP="00884AEA">
            <w:pPr>
              <w:pStyle w:val="TABELA"/>
              <w:rPr>
                <w:lang w:val="sq-AL"/>
              </w:rPr>
            </w:pPr>
          </w:p>
        </w:tc>
      </w:tr>
      <w:tr w:rsidR="00F3769E" w:rsidRPr="00166179" w14:paraId="12E53A81" w14:textId="77777777" w:rsidTr="00166179">
        <w:tc>
          <w:tcPr>
            <w:tcW w:w="2397" w:type="dxa"/>
          </w:tcPr>
          <w:p w14:paraId="404DF342" w14:textId="77777777" w:rsidR="00F3769E" w:rsidRPr="00166179" w:rsidRDefault="00F3769E" w:rsidP="00884AEA">
            <w:pPr>
              <w:pStyle w:val="TABELA"/>
              <w:rPr>
                <w:lang w:val="sq-AL"/>
              </w:rPr>
            </w:pPr>
            <w:r w:rsidRPr="00166179">
              <w:rPr>
                <w:lang w:val="sq-AL"/>
              </w:rPr>
              <w:t xml:space="preserve">Asistenca Teknike që nevojitet </w:t>
            </w:r>
          </w:p>
        </w:tc>
        <w:tc>
          <w:tcPr>
            <w:tcW w:w="6801" w:type="dxa"/>
          </w:tcPr>
          <w:p w14:paraId="097A1035" w14:textId="77777777" w:rsidR="00F3769E" w:rsidRPr="00166179" w:rsidRDefault="00F3769E" w:rsidP="00884AEA">
            <w:pPr>
              <w:pStyle w:val="TABELA"/>
              <w:rPr>
                <w:lang w:val="sq-AL"/>
              </w:rPr>
            </w:pPr>
            <w:r w:rsidRPr="00166179">
              <w:rPr>
                <w:lang w:val="sq-AL"/>
              </w:rPr>
              <w:t>AT për përgatitjen e Termave të Referencës për manualin</w:t>
            </w:r>
          </w:p>
          <w:p w14:paraId="2ACC83F1" w14:textId="77777777" w:rsidR="00F3769E" w:rsidRPr="00166179" w:rsidRDefault="00F3769E" w:rsidP="00884AEA">
            <w:pPr>
              <w:pStyle w:val="TABELA"/>
              <w:rPr>
                <w:lang w:val="sq-AL"/>
              </w:rPr>
            </w:pPr>
            <w:r w:rsidRPr="00166179">
              <w:rPr>
                <w:lang w:val="sq-AL"/>
              </w:rPr>
              <w:t xml:space="preserve">Nevojitet AT për hartimin e manualit për afërsisht 30 ditë </w:t>
            </w:r>
          </w:p>
          <w:p w14:paraId="02EE815B" w14:textId="77777777" w:rsidR="00F3769E" w:rsidRPr="00166179" w:rsidRDefault="00F3769E" w:rsidP="00884AEA">
            <w:pPr>
              <w:pStyle w:val="TABELA"/>
              <w:rPr>
                <w:lang w:val="sq-AL"/>
              </w:rPr>
            </w:pPr>
            <w:r w:rsidRPr="00166179">
              <w:rPr>
                <w:lang w:val="sq-AL"/>
              </w:rPr>
              <w:t xml:space="preserve">Trajnimi i Drejtorive Tatimore në të gjithë vendin (30 ditë) </w:t>
            </w:r>
          </w:p>
        </w:tc>
      </w:tr>
    </w:tbl>
    <w:p w14:paraId="7F02346A" w14:textId="77777777" w:rsidR="00F3769E" w:rsidRPr="00166179" w:rsidRDefault="00F3769E" w:rsidP="00884AEA">
      <w:pPr>
        <w:pStyle w:val="TEKSTI"/>
        <w:rPr>
          <w:lang w:val="sq-AL"/>
        </w:rPr>
      </w:pPr>
    </w:p>
    <w:p w14:paraId="12A1B747" w14:textId="15574A6A" w:rsidR="00F3769E" w:rsidRPr="00166179" w:rsidRDefault="00F3769E" w:rsidP="00884AEA">
      <w:pPr>
        <w:pStyle w:val="TEKSTI"/>
        <w:rPr>
          <w:lang w:val="sq-AL"/>
        </w:rPr>
      </w:pPr>
      <w:r w:rsidRPr="00166179">
        <w:rPr>
          <w:b/>
          <w:lang w:val="sq-AL"/>
        </w:rPr>
        <w:t>9.4 Ndryshimi i</w:t>
      </w:r>
      <w:r w:rsidR="0057495A">
        <w:rPr>
          <w:b/>
          <w:lang w:val="sq-AL"/>
        </w:rPr>
        <w:t xml:space="preserve"> ligji</w:t>
      </w:r>
      <w:r w:rsidRPr="00166179">
        <w:rPr>
          <w:b/>
          <w:lang w:val="sq-AL"/>
        </w:rPr>
        <w:t>t të vitit 1995 për Sponsorizimet dhe ligjet e tjera tatimore për t</w:t>
      </w:r>
      <w:r w:rsidR="00491F3F">
        <w:rPr>
          <w:b/>
          <w:lang w:val="sq-AL"/>
        </w:rPr>
        <w:t>’</w:t>
      </w:r>
      <w:r w:rsidRPr="00166179">
        <w:rPr>
          <w:b/>
          <w:lang w:val="sq-AL"/>
        </w:rPr>
        <w:t xml:space="preserve">u dhënë mundësi të gjithë individëve që të zbresin dhurimet që u bëjnë </w:t>
      </w:r>
      <w:r w:rsidR="00166179">
        <w:rPr>
          <w:b/>
          <w:lang w:val="sq-AL"/>
        </w:rPr>
        <w:t>OSHC</w:t>
      </w:r>
      <w:r w:rsidRPr="00166179">
        <w:rPr>
          <w:b/>
          <w:lang w:val="sq-AL"/>
        </w:rPr>
        <w:t xml:space="preserve">-ve me qëllim nxitjen e filantropisë individuale  </w:t>
      </w:r>
    </w:p>
    <w:p w14:paraId="6100E081" w14:textId="77777777" w:rsidR="00F3769E" w:rsidRPr="00166179" w:rsidRDefault="00F3769E" w:rsidP="00884AEA">
      <w:pPr>
        <w:pStyle w:val="TEKSTI"/>
        <w:rPr>
          <w:lang w:val="sq-AL"/>
        </w:rPr>
      </w:pP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48"/>
        <w:gridCol w:w="6750"/>
      </w:tblGrid>
      <w:tr w:rsidR="00F3769E" w:rsidRPr="00166179" w14:paraId="5CF9C58C" w14:textId="77777777" w:rsidTr="00166179">
        <w:tc>
          <w:tcPr>
            <w:tcW w:w="2448" w:type="dxa"/>
          </w:tcPr>
          <w:p w14:paraId="79B19A2A" w14:textId="77777777" w:rsidR="00F3769E" w:rsidRPr="00166179" w:rsidRDefault="00F3769E" w:rsidP="00884AEA">
            <w:pPr>
              <w:pStyle w:val="TABELA"/>
              <w:rPr>
                <w:lang w:val="sq-AL"/>
              </w:rPr>
            </w:pPr>
            <w:r w:rsidRPr="00166179">
              <w:rPr>
                <w:lang w:val="sq-AL"/>
              </w:rPr>
              <w:t>Masa 9.4.</w:t>
            </w:r>
          </w:p>
        </w:tc>
        <w:tc>
          <w:tcPr>
            <w:tcW w:w="6750" w:type="dxa"/>
          </w:tcPr>
          <w:p w14:paraId="2D742D47" w14:textId="1F7886B5" w:rsidR="00F3769E" w:rsidRPr="00166179" w:rsidRDefault="00F3769E" w:rsidP="00884AEA">
            <w:pPr>
              <w:pStyle w:val="TABELA"/>
              <w:rPr>
                <w:lang w:val="sq-AL"/>
              </w:rPr>
            </w:pPr>
            <w:r w:rsidRPr="00166179">
              <w:rPr>
                <w:lang w:val="sq-AL"/>
              </w:rPr>
              <w:t>Ndryshimi i</w:t>
            </w:r>
            <w:r w:rsidR="0057495A">
              <w:rPr>
                <w:lang w:val="sq-AL"/>
              </w:rPr>
              <w:t xml:space="preserve"> ligji</w:t>
            </w:r>
            <w:r w:rsidRPr="00166179">
              <w:rPr>
                <w:lang w:val="sq-AL"/>
              </w:rPr>
              <w:t>t të vitit 1995 për Sponsorizimet dhe ligjet e tjera tatimore për t</w:t>
            </w:r>
            <w:r w:rsidR="00491F3F">
              <w:rPr>
                <w:lang w:val="sq-AL"/>
              </w:rPr>
              <w:t>’</w:t>
            </w:r>
            <w:r w:rsidRPr="00166179">
              <w:rPr>
                <w:lang w:val="sq-AL"/>
              </w:rPr>
              <w:t xml:space="preserve">u dhënë mundësi të gjithë individëve që të zbresin dhurimet që u bëjnë </w:t>
            </w:r>
            <w:r w:rsidR="00166179">
              <w:rPr>
                <w:lang w:val="sq-AL"/>
              </w:rPr>
              <w:t>OSHC</w:t>
            </w:r>
            <w:r w:rsidRPr="00166179">
              <w:rPr>
                <w:lang w:val="sq-AL"/>
              </w:rPr>
              <w:t xml:space="preserve">-vetë, me qëllim nxitjen e filantropisë individuale   </w:t>
            </w:r>
          </w:p>
        </w:tc>
      </w:tr>
      <w:tr w:rsidR="00F3769E" w:rsidRPr="00166179" w14:paraId="664B8E9B" w14:textId="77777777" w:rsidTr="00166179">
        <w:tc>
          <w:tcPr>
            <w:tcW w:w="2448" w:type="dxa"/>
          </w:tcPr>
          <w:p w14:paraId="751C7402" w14:textId="77777777" w:rsidR="00F3769E" w:rsidRPr="00166179" w:rsidRDefault="00F3769E" w:rsidP="00884AEA">
            <w:pPr>
              <w:pStyle w:val="TABELA"/>
              <w:rPr>
                <w:lang w:val="sq-AL"/>
              </w:rPr>
            </w:pPr>
            <w:r w:rsidRPr="00166179">
              <w:rPr>
                <w:lang w:val="sq-AL"/>
              </w:rPr>
              <w:t>Institucioni kryesor përgjegjës</w:t>
            </w:r>
          </w:p>
        </w:tc>
        <w:tc>
          <w:tcPr>
            <w:tcW w:w="6750" w:type="dxa"/>
          </w:tcPr>
          <w:p w14:paraId="5F9B5CFF" w14:textId="77777777" w:rsidR="00F3769E" w:rsidRPr="00166179" w:rsidRDefault="00F3769E" w:rsidP="00884AEA">
            <w:pPr>
              <w:pStyle w:val="TABELA"/>
              <w:rPr>
                <w:lang w:val="sq-AL"/>
              </w:rPr>
            </w:pPr>
            <w:r w:rsidRPr="00166179">
              <w:rPr>
                <w:lang w:val="sq-AL"/>
              </w:rPr>
              <w:t>Ministria e Financave dhe Ekonomisë</w:t>
            </w:r>
          </w:p>
        </w:tc>
      </w:tr>
      <w:tr w:rsidR="00F3769E" w:rsidRPr="00166179" w14:paraId="4BFD582C" w14:textId="77777777" w:rsidTr="00166179">
        <w:tc>
          <w:tcPr>
            <w:tcW w:w="2448" w:type="dxa"/>
          </w:tcPr>
          <w:p w14:paraId="7BAAC6B1" w14:textId="77777777" w:rsidR="00F3769E" w:rsidRPr="00166179" w:rsidRDefault="00F3769E" w:rsidP="00884AEA">
            <w:pPr>
              <w:pStyle w:val="TABELA"/>
              <w:rPr>
                <w:lang w:val="sq-AL"/>
              </w:rPr>
            </w:pPr>
            <w:r w:rsidRPr="00166179">
              <w:rPr>
                <w:lang w:val="sq-AL"/>
              </w:rPr>
              <w:t>Partnerë në zbatim</w:t>
            </w:r>
          </w:p>
        </w:tc>
        <w:tc>
          <w:tcPr>
            <w:tcW w:w="6750" w:type="dxa"/>
          </w:tcPr>
          <w:p w14:paraId="61957434" w14:textId="77777777" w:rsidR="00F3769E" w:rsidRPr="00166179" w:rsidRDefault="00F3769E" w:rsidP="00884AEA">
            <w:pPr>
              <w:pStyle w:val="TABELA"/>
              <w:rPr>
                <w:lang w:val="sq-AL"/>
              </w:rPr>
            </w:pPr>
            <w:r w:rsidRPr="00166179">
              <w:rPr>
                <w:lang w:val="sq-AL"/>
              </w:rPr>
              <w:t>Kryeministria</w:t>
            </w:r>
          </w:p>
          <w:p w14:paraId="3D97CB21" w14:textId="77777777" w:rsidR="00F3769E" w:rsidRPr="00166179" w:rsidRDefault="00F3769E" w:rsidP="00884AEA">
            <w:pPr>
              <w:pStyle w:val="TABELA"/>
              <w:rPr>
                <w:lang w:val="sq-AL"/>
              </w:rPr>
            </w:pPr>
            <w:r w:rsidRPr="00166179">
              <w:rPr>
                <w:lang w:val="sq-AL"/>
              </w:rPr>
              <w:t xml:space="preserve">Ministria e Drejtësisë </w:t>
            </w:r>
          </w:p>
          <w:p w14:paraId="03587B79" w14:textId="77777777" w:rsidR="00F3769E" w:rsidRPr="00166179" w:rsidRDefault="00F3769E" w:rsidP="00884AEA">
            <w:pPr>
              <w:pStyle w:val="TABELA"/>
              <w:rPr>
                <w:lang w:val="sq-AL"/>
              </w:rPr>
            </w:pPr>
            <w:r w:rsidRPr="00166179">
              <w:rPr>
                <w:lang w:val="sq-AL"/>
              </w:rPr>
              <w:t>Autoritetet tatimore</w:t>
            </w:r>
          </w:p>
          <w:p w14:paraId="74857332" w14:textId="0F29B7EC" w:rsidR="00F3769E" w:rsidRPr="00166179" w:rsidRDefault="0057495A" w:rsidP="00884AEA">
            <w:pPr>
              <w:pStyle w:val="TABELA"/>
              <w:rPr>
                <w:lang w:val="sq-AL"/>
              </w:rPr>
            </w:pPr>
            <w:r>
              <w:rPr>
                <w:lang w:val="sq-AL"/>
              </w:rPr>
              <w:t>AMSHC</w:t>
            </w:r>
            <w:r w:rsidR="00F3769E" w:rsidRPr="00166179">
              <w:rPr>
                <w:lang w:val="sq-AL"/>
              </w:rPr>
              <w:t xml:space="preserve">-ja </w:t>
            </w:r>
          </w:p>
          <w:p w14:paraId="3EA145BE" w14:textId="1142A65D" w:rsidR="00F3769E" w:rsidRPr="00166179" w:rsidRDefault="00166179" w:rsidP="00884AEA">
            <w:pPr>
              <w:pStyle w:val="TABELA"/>
              <w:rPr>
                <w:lang w:val="sq-AL"/>
              </w:rPr>
            </w:pPr>
            <w:r>
              <w:rPr>
                <w:lang w:val="sq-AL"/>
              </w:rPr>
              <w:t>KKSHC</w:t>
            </w:r>
          </w:p>
        </w:tc>
      </w:tr>
      <w:tr w:rsidR="00F3769E" w:rsidRPr="00166179" w14:paraId="70CAF748" w14:textId="77777777" w:rsidTr="00166179">
        <w:tc>
          <w:tcPr>
            <w:tcW w:w="2448" w:type="dxa"/>
          </w:tcPr>
          <w:p w14:paraId="512C7B22" w14:textId="77777777" w:rsidR="00F3769E" w:rsidRPr="00166179" w:rsidRDefault="00F3769E" w:rsidP="00884AEA">
            <w:pPr>
              <w:pStyle w:val="TABELA"/>
              <w:rPr>
                <w:lang w:val="sq-AL"/>
              </w:rPr>
            </w:pPr>
            <w:r w:rsidRPr="00166179">
              <w:rPr>
                <w:lang w:val="sq-AL"/>
              </w:rPr>
              <w:t xml:space="preserve">Afati </w:t>
            </w:r>
          </w:p>
        </w:tc>
        <w:tc>
          <w:tcPr>
            <w:tcW w:w="6750" w:type="dxa"/>
          </w:tcPr>
          <w:p w14:paraId="327C9773" w14:textId="77777777" w:rsidR="00F3769E" w:rsidRPr="00166179" w:rsidRDefault="00F3769E" w:rsidP="00884AEA">
            <w:pPr>
              <w:pStyle w:val="TABELA"/>
              <w:rPr>
                <w:lang w:val="sq-AL"/>
              </w:rPr>
            </w:pPr>
            <w:r w:rsidRPr="00166179">
              <w:rPr>
                <w:lang w:val="sq-AL"/>
              </w:rPr>
              <w:t>2019-2021</w:t>
            </w:r>
          </w:p>
        </w:tc>
      </w:tr>
      <w:tr w:rsidR="00F3769E" w:rsidRPr="00166179" w14:paraId="4E156CA9" w14:textId="77777777" w:rsidTr="00166179">
        <w:tc>
          <w:tcPr>
            <w:tcW w:w="2448" w:type="dxa"/>
          </w:tcPr>
          <w:p w14:paraId="357D8390" w14:textId="77777777" w:rsidR="00F3769E" w:rsidRPr="00166179" w:rsidRDefault="00F3769E" w:rsidP="00884AEA">
            <w:pPr>
              <w:pStyle w:val="TABELA"/>
              <w:rPr>
                <w:lang w:val="sq-AL"/>
              </w:rPr>
            </w:pPr>
            <w:r w:rsidRPr="00166179">
              <w:rPr>
                <w:lang w:val="sq-AL"/>
              </w:rPr>
              <w:t xml:space="preserve">Treguesit </w:t>
            </w:r>
          </w:p>
          <w:p w14:paraId="2B2CEF46" w14:textId="77777777" w:rsidR="00F3769E" w:rsidRPr="00166179" w:rsidRDefault="00F3769E" w:rsidP="00884AEA">
            <w:pPr>
              <w:pStyle w:val="TABELA"/>
              <w:rPr>
                <w:lang w:val="sq-AL"/>
              </w:rPr>
            </w:pPr>
            <w:r w:rsidRPr="00166179">
              <w:rPr>
                <w:lang w:val="sq-AL"/>
              </w:rPr>
              <w:t>e zbatimit</w:t>
            </w:r>
          </w:p>
        </w:tc>
        <w:tc>
          <w:tcPr>
            <w:tcW w:w="6750" w:type="dxa"/>
          </w:tcPr>
          <w:p w14:paraId="75E4209A" w14:textId="37DB33B5" w:rsidR="00F3769E" w:rsidRPr="00166179" w:rsidRDefault="000C32A3" w:rsidP="00884AEA">
            <w:pPr>
              <w:pStyle w:val="TABELA"/>
              <w:rPr>
                <w:lang w:val="sq-AL"/>
              </w:rPr>
            </w:pPr>
            <w:r>
              <w:rPr>
                <w:lang w:val="sq-AL"/>
              </w:rPr>
              <w:t>1.</w:t>
            </w:r>
            <w:r w:rsidR="00F3769E" w:rsidRPr="00166179">
              <w:rPr>
                <w:lang w:val="sq-AL"/>
              </w:rPr>
              <w:t xml:space="preserve">analizë ligjore e stimujve aktualë në legjislacionin e hartuar </w:t>
            </w:r>
          </w:p>
          <w:p w14:paraId="4BC39B6C" w14:textId="6F5B6C82" w:rsidR="00F3769E" w:rsidRPr="00166179" w:rsidRDefault="000C32A3" w:rsidP="00884AEA">
            <w:pPr>
              <w:pStyle w:val="TABELA"/>
              <w:rPr>
                <w:lang w:val="sq-AL"/>
              </w:rPr>
            </w:pPr>
            <w:r>
              <w:rPr>
                <w:lang w:val="sq-AL"/>
              </w:rPr>
              <w:t>2.</w:t>
            </w:r>
            <w:r w:rsidR="00F3769E" w:rsidRPr="00166179">
              <w:rPr>
                <w:lang w:val="sq-AL"/>
              </w:rPr>
              <w:t>miratimi i</w:t>
            </w:r>
            <w:r w:rsidR="0057495A">
              <w:rPr>
                <w:lang w:val="sq-AL"/>
              </w:rPr>
              <w:t xml:space="preserve"> ligji</w:t>
            </w:r>
            <w:r w:rsidR="00F3769E" w:rsidRPr="00166179">
              <w:rPr>
                <w:lang w:val="sq-AL"/>
              </w:rPr>
              <w:t xml:space="preserve">t të ndryshuar për sponsorizimet </w:t>
            </w:r>
          </w:p>
          <w:p w14:paraId="2A2E523B" w14:textId="625C3733" w:rsidR="00F3769E" w:rsidRPr="00166179" w:rsidRDefault="000C32A3" w:rsidP="00884AEA">
            <w:pPr>
              <w:pStyle w:val="TABELA"/>
              <w:rPr>
                <w:lang w:val="sq-AL"/>
              </w:rPr>
            </w:pPr>
            <w:r>
              <w:rPr>
                <w:lang w:val="sq-AL"/>
              </w:rPr>
              <w:t>3.</w:t>
            </w:r>
            <w:bookmarkStart w:id="125" w:name="_GoBack"/>
            <w:bookmarkEnd w:id="125"/>
            <w:r w:rsidRPr="00166179">
              <w:rPr>
                <w:lang w:val="sq-AL"/>
              </w:rPr>
              <w:t>R</w:t>
            </w:r>
            <w:r w:rsidR="00F3769E" w:rsidRPr="00166179">
              <w:rPr>
                <w:lang w:val="sq-AL"/>
              </w:rPr>
              <w:t xml:space="preserve">ealizimi i një fushate ndërgjegjësimi për rëndësinë e zhvillimit të filantropisë individuale dhe në nivel korporatash </w:t>
            </w:r>
          </w:p>
        </w:tc>
      </w:tr>
      <w:tr w:rsidR="00F3769E" w:rsidRPr="00166179" w14:paraId="04783C6F" w14:textId="77777777" w:rsidTr="00166179">
        <w:tc>
          <w:tcPr>
            <w:tcW w:w="2448" w:type="dxa"/>
          </w:tcPr>
          <w:p w14:paraId="26F67752" w14:textId="77777777" w:rsidR="00F3769E" w:rsidRPr="00166179" w:rsidRDefault="00F3769E" w:rsidP="00884AEA">
            <w:pPr>
              <w:pStyle w:val="TABELA"/>
              <w:rPr>
                <w:lang w:val="sq-AL"/>
              </w:rPr>
            </w:pPr>
            <w:r w:rsidRPr="00166179">
              <w:rPr>
                <w:lang w:val="sq-AL"/>
              </w:rPr>
              <w:t>Komente të tjera</w:t>
            </w:r>
          </w:p>
        </w:tc>
        <w:tc>
          <w:tcPr>
            <w:tcW w:w="6750" w:type="dxa"/>
          </w:tcPr>
          <w:p w14:paraId="584C5C27" w14:textId="77777777" w:rsidR="00F3769E" w:rsidRPr="00166179" w:rsidRDefault="00F3769E" w:rsidP="00884AEA">
            <w:pPr>
              <w:pStyle w:val="TABELA"/>
              <w:rPr>
                <w:lang w:val="sq-AL"/>
              </w:rPr>
            </w:pPr>
          </w:p>
        </w:tc>
      </w:tr>
      <w:tr w:rsidR="00F3769E" w:rsidRPr="00166179" w14:paraId="702350DE" w14:textId="77777777" w:rsidTr="00166179">
        <w:tc>
          <w:tcPr>
            <w:tcW w:w="2448" w:type="dxa"/>
          </w:tcPr>
          <w:p w14:paraId="13B30FE5" w14:textId="77777777" w:rsidR="00F3769E" w:rsidRPr="00166179" w:rsidRDefault="00F3769E" w:rsidP="00884AEA">
            <w:pPr>
              <w:pStyle w:val="TABELA"/>
              <w:rPr>
                <w:lang w:val="sq-AL"/>
              </w:rPr>
            </w:pPr>
            <w:r w:rsidRPr="00166179">
              <w:rPr>
                <w:lang w:val="sq-AL"/>
              </w:rPr>
              <w:t xml:space="preserve">Asistenca Teknike </w:t>
            </w:r>
          </w:p>
          <w:p w14:paraId="5775860D" w14:textId="77777777" w:rsidR="00F3769E" w:rsidRPr="00166179" w:rsidRDefault="00F3769E" w:rsidP="00884AEA">
            <w:pPr>
              <w:pStyle w:val="TABELA"/>
              <w:rPr>
                <w:lang w:val="sq-AL"/>
              </w:rPr>
            </w:pPr>
            <w:r w:rsidRPr="00166179">
              <w:rPr>
                <w:lang w:val="sq-AL"/>
              </w:rPr>
              <w:t xml:space="preserve">që nevojitet </w:t>
            </w:r>
          </w:p>
        </w:tc>
        <w:tc>
          <w:tcPr>
            <w:tcW w:w="6750" w:type="dxa"/>
          </w:tcPr>
          <w:p w14:paraId="52A493F6" w14:textId="58E5CB19" w:rsidR="00F3769E" w:rsidRPr="00166179" w:rsidRDefault="00F3769E" w:rsidP="00884AEA">
            <w:pPr>
              <w:pStyle w:val="TABELA"/>
              <w:rPr>
                <w:lang w:val="sq-AL"/>
              </w:rPr>
            </w:pPr>
            <w:r w:rsidRPr="00166179">
              <w:rPr>
                <w:lang w:val="sq-AL"/>
              </w:rPr>
              <w:t>Asistencë teknike për kryerjen e analizës juridike dhe propozimeve për ndryshimin e</w:t>
            </w:r>
            <w:r w:rsidR="0057495A">
              <w:rPr>
                <w:lang w:val="sq-AL"/>
              </w:rPr>
              <w:t xml:space="preserve"> ligji</w:t>
            </w:r>
            <w:r w:rsidRPr="00166179">
              <w:rPr>
                <w:lang w:val="sq-AL"/>
              </w:rPr>
              <w:t>t (30 ditë)</w:t>
            </w:r>
          </w:p>
          <w:p w14:paraId="0ECD2C25" w14:textId="77777777" w:rsidR="00F3769E" w:rsidRPr="00166179" w:rsidRDefault="00F3769E" w:rsidP="00884AEA">
            <w:pPr>
              <w:pStyle w:val="TABELA"/>
              <w:rPr>
                <w:lang w:val="sq-AL"/>
              </w:rPr>
            </w:pPr>
            <w:r w:rsidRPr="00166179">
              <w:rPr>
                <w:lang w:val="sq-AL"/>
              </w:rPr>
              <w:t>AT e nevojshme për hartimin e fushatës së ndërgjegjësimit 15 ditë</w:t>
            </w:r>
          </w:p>
        </w:tc>
      </w:tr>
    </w:tbl>
    <w:p w14:paraId="15E25527" w14:textId="77777777" w:rsidR="00F3769E" w:rsidRPr="00166179" w:rsidRDefault="00F3769E" w:rsidP="00884AEA">
      <w:pPr>
        <w:pStyle w:val="TEKSTI"/>
        <w:rPr>
          <w:lang w:val="sq-AL"/>
        </w:rPr>
      </w:pPr>
      <w:bookmarkStart w:id="126" w:name="_Toc256000025"/>
      <w:bookmarkStart w:id="127" w:name="_Toc512876599"/>
      <w:bookmarkStart w:id="128" w:name="_Toc514928157"/>
      <w:bookmarkStart w:id="129" w:name="_Toc515546345"/>
      <w:bookmarkStart w:id="130" w:name="_Toc515548934"/>
      <w:bookmarkStart w:id="131" w:name="_Toc511254852"/>
      <w:bookmarkStart w:id="132" w:name="_Hlk506842316"/>
    </w:p>
    <w:p w14:paraId="26E9806D" w14:textId="77777777" w:rsidR="00F3769E" w:rsidRPr="00166179" w:rsidRDefault="00F3769E" w:rsidP="00884AEA">
      <w:pPr>
        <w:pStyle w:val="TEKSTI"/>
        <w:rPr>
          <w:b/>
          <w:lang w:val="sq-AL"/>
        </w:rPr>
      </w:pPr>
      <w:r w:rsidRPr="00166179">
        <w:rPr>
          <w:b/>
          <w:lang w:val="sq-AL"/>
        </w:rPr>
        <w:t>Përfundim</w:t>
      </w:r>
      <w:bookmarkEnd w:id="126"/>
      <w:bookmarkEnd w:id="127"/>
      <w:bookmarkEnd w:id="128"/>
      <w:bookmarkEnd w:id="129"/>
      <w:bookmarkEnd w:id="130"/>
      <w:bookmarkEnd w:id="131"/>
    </w:p>
    <w:p w14:paraId="3908DE8F" w14:textId="6C0B134F" w:rsidR="00F3769E" w:rsidRPr="00166179" w:rsidRDefault="00F3769E" w:rsidP="00884AEA">
      <w:pPr>
        <w:pStyle w:val="TEKSTI"/>
        <w:rPr>
          <w:lang w:val="sq-AL"/>
        </w:rPr>
      </w:pPr>
      <w:r w:rsidRPr="00166179">
        <w:rPr>
          <w:lang w:val="sq-AL"/>
        </w:rPr>
        <w:t xml:space="preserve">Përmes zbatimit në kohë të masave të përcaktuara në këtë Udhërrëfyes të rishikuar </w:t>
      </w:r>
      <w:r w:rsidR="0057495A">
        <w:rPr>
          <w:lang w:val="sq-AL"/>
        </w:rPr>
        <w:t>2019–2023</w:t>
      </w:r>
      <w:r w:rsidRPr="00166179">
        <w:rPr>
          <w:lang w:val="sq-AL"/>
        </w:rPr>
        <w:t xml:space="preserve">, Qeveria e Shqipërisë do të krijojë një mjedis më se të favorshëm për zhvillimin e shoqërisë civile në mbarë vendin dhe për avancimin e partneritetit, bashkëpunimit dhe institucionalizimit të dialogut me aktorët e shoqërisë civile në proceset e politikave dhe në drejtim të integrimit në BE. </w:t>
      </w:r>
    </w:p>
    <w:p w14:paraId="049A7DD3" w14:textId="77777777" w:rsidR="00F3769E" w:rsidRPr="00166179" w:rsidRDefault="00F3769E" w:rsidP="00884AEA">
      <w:pPr>
        <w:pStyle w:val="TEKSTI"/>
        <w:rPr>
          <w:lang w:val="sq-AL"/>
        </w:rPr>
      </w:pPr>
      <w:r w:rsidRPr="00166179">
        <w:rPr>
          <w:lang w:val="sq-AL"/>
        </w:rPr>
        <w:t xml:space="preserve">Zbatimi i një Udhërrëfyesi të tillë kaq kompleks dhe gjithëpërfshirës kërkon ndarje përgjegjësish, koordinim dhe marrje iniciativash nga një sërë organesh të administratës shtetërore. Në kuadrin e procesit të vazhdueshëm të reformave dhe negociatave të pritshme të anëtarësimit, objekti i punës së administratës është i gjerë dhe vetëm sa e prek shpesh bashkëpunimin dhe krijimin e parakushteve për zhvillimin e shoqërisë civile. Në këtë drejtim, në disa fusha, zbatimi i Udhërrëfyesit do të kërkojë më shumë burime njerëzore, nivel më të lartë njohurish dhe bashkëpunim konstruktiv të të gjithë aktorëve të interesuar, qeveritarë dhe joqeveritarë. Përveç kësaj, Shqipëria mund të përfitojë nga përvojat, praktikat e mira dhe mësimet e nxjerra nga vendet e tjera në rajon që kanë kaluar sfida dhe procese të ngjashme. </w:t>
      </w:r>
    </w:p>
    <w:p w14:paraId="7C03DD22" w14:textId="77777777" w:rsidR="00F3769E" w:rsidRPr="00166179" w:rsidRDefault="00F3769E" w:rsidP="00884AEA">
      <w:pPr>
        <w:pStyle w:val="TEKSTI"/>
        <w:rPr>
          <w:b/>
          <w:lang w:val="sq-AL"/>
        </w:rPr>
      </w:pPr>
      <w:bookmarkStart w:id="133" w:name="_Toc256000026"/>
      <w:bookmarkStart w:id="134" w:name="_Toc512876600"/>
      <w:bookmarkStart w:id="135" w:name="_Toc514928158"/>
      <w:bookmarkStart w:id="136" w:name="_Toc515546346"/>
      <w:r w:rsidRPr="00166179">
        <w:rPr>
          <w:b/>
          <w:lang w:val="sq-AL"/>
        </w:rPr>
        <w:t>Monitorimi, Raportimi dhe Vlerësimi</w:t>
      </w:r>
      <w:bookmarkEnd w:id="133"/>
      <w:bookmarkEnd w:id="134"/>
      <w:bookmarkEnd w:id="135"/>
      <w:bookmarkEnd w:id="136"/>
    </w:p>
    <w:p w14:paraId="3AAD4AD2" w14:textId="0F57049D" w:rsidR="00F3769E" w:rsidRPr="00166179" w:rsidRDefault="00F3769E" w:rsidP="00884AEA">
      <w:pPr>
        <w:pStyle w:val="TEKSTI"/>
        <w:rPr>
          <w:lang w:val="sq-AL"/>
        </w:rPr>
      </w:pPr>
      <w:r w:rsidRPr="00166179">
        <w:rPr>
          <w:lang w:val="sq-AL"/>
        </w:rPr>
        <w:t>Kryeministria është përgjegjëse për koordinimin e përgjithshëm të të gjithë aktorëve të përfshirë. Do të garantohet plotësisht identifikimi i institucioneve përgjegjëse, treguesve për secilën masë, dhe një plan veprimi me afate të specifikuara, një mekanizëm monitorimi si brenda për brenda qeverisë, ashtu edhe publik, për ecurinë e procesit. Kryeministria do të organizojë një vlerësim të jashtëm afatmesëm, si dhe një vlerësim përfundimtar të këtij Udhërrëfyesi. Ajo do t</w:t>
      </w:r>
      <w:r w:rsidR="00491F3F">
        <w:rPr>
          <w:lang w:val="sq-AL"/>
        </w:rPr>
        <w:t>’</w:t>
      </w:r>
      <w:r w:rsidRPr="00166179">
        <w:rPr>
          <w:lang w:val="sq-AL"/>
        </w:rPr>
        <w:t>u japë mundësi vlerësuesve të kenë akses në të gjithë dokumentacionin e nevojshëm.</w:t>
      </w:r>
    </w:p>
    <w:p w14:paraId="466D4322" w14:textId="77777777" w:rsidR="00F3769E" w:rsidRPr="00166179" w:rsidRDefault="00F3769E" w:rsidP="00884AEA">
      <w:pPr>
        <w:pStyle w:val="TEKSTI"/>
        <w:rPr>
          <w:lang w:val="sq-AL"/>
        </w:rPr>
      </w:pPr>
      <w:r w:rsidRPr="00166179">
        <w:rPr>
          <w:lang w:val="sq-AL"/>
        </w:rPr>
        <w:t>Grupi ndërministror i punës si një instrument i brendshëm qeveriste do të ndjekë ecurinë dhe do të raportojë mbi progresin e arritur me zbatimin e Udhërrëfyesit.</w:t>
      </w:r>
    </w:p>
    <w:p w14:paraId="0F15FF58" w14:textId="0ED841D7" w:rsidR="00F3769E" w:rsidRPr="00166179" w:rsidRDefault="00166179" w:rsidP="00884AEA">
      <w:pPr>
        <w:pStyle w:val="TEKSTI"/>
        <w:rPr>
          <w:lang w:val="sq-AL"/>
        </w:rPr>
      </w:pPr>
      <w:r>
        <w:rPr>
          <w:lang w:val="sq-AL"/>
        </w:rPr>
        <w:t>KKSHC</w:t>
      </w:r>
      <w:r w:rsidR="00F3769E" w:rsidRPr="00166179">
        <w:rPr>
          <w:lang w:val="sq-AL"/>
        </w:rPr>
        <w:t xml:space="preserve">-ja jo vetëm që do të luajë një rol vendimtar në garantimin e mundësisë së </w:t>
      </w:r>
      <w:r>
        <w:rPr>
          <w:lang w:val="sq-AL"/>
        </w:rPr>
        <w:t>OSHC</w:t>
      </w:r>
      <w:r w:rsidR="00F3769E" w:rsidRPr="00166179">
        <w:rPr>
          <w:lang w:val="sq-AL"/>
        </w:rPr>
        <w:t xml:space="preserve">-ve për të shprehur mendimin e tyre për zbatimin e këtij Udhërrëfyesi, duke i kanalizuar idetë dhe propozimet përmes </w:t>
      </w:r>
      <w:r>
        <w:rPr>
          <w:lang w:val="sq-AL"/>
        </w:rPr>
        <w:t>KKSHC</w:t>
      </w:r>
      <w:r w:rsidR="00F3769E" w:rsidRPr="00166179">
        <w:rPr>
          <w:lang w:val="sq-AL"/>
        </w:rPr>
        <w:t xml:space="preserve">-së tek ministritë përkatëse dhe Kryeministrisë, por edhe do të sigurojë ndjekjen sistematike të zbatimit të masave të ndryshme. </w:t>
      </w:r>
    </w:p>
    <w:p w14:paraId="24299948" w14:textId="77777777" w:rsidR="00F3769E" w:rsidRPr="00166179" w:rsidRDefault="00F3769E" w:rsidP="00884AEA">
      <w:pPr>
        <w:pStyle w:val="TEKSTI"/>
        <w:rPr>
          <w:lang w:val="sq-AL"/>
        </w:rPr>
      </w:pPr>
      <w:bookmarkStart w:id="137" w:name="_Hlk511140078"/>
      <w:r w:rsidRPr="00166179">
        <w:rPr>
          <w:lang w:val="sq-AL"/>
        </w:rPr>
        <w:t>Organet e mëposhtme do të përfshihen në monitorim, duke aplikuar këto instrumente:</w:t>
      </w:r>
    </w:p>
    <w:p w14:paraId="35FB476C" w14:textId="77777777" w:rsidR="00F3769E" w:rsidRPr="00166179" w:rsidRDefault="00F3769E" w:rsidP="00884AEA">
      <w:pPr>
        <w:pStyle w:val="TEKSTI"/>
        <w:rPr>
          <w:b/>
          <w:lang w:val="sq-AL"/>
        </w:rPr>
      </w:pPr>
      <w:r w:rsidRPr="00166179">
        <w:rPr>
          <w:b/>
          <w:lang w:val="sq-AL"/>
        </w:rPr>
        <w:t xml:space="preserve">Nga ana e qeverisë </w:t>
      </w:r>
    </w:p>
    <w:p w14:paraId="03EFD02E" w14:textId="7B7EF5A5" w:rsidR="00F3769E" w:rsidRPr="00166179" w:rsidRDefault="00D44859" w:rsidP="00884AEA">
      <w:pPr>
        <w:pStyle w:val="TEKSTI"/>
        <w:rPr>
          <w:lang w:val="sq-AL"/>
        </w:rPr>
      </w:pPr>
      <w:r w:rsidRPr="00166179">
        <w:rPr>
          <w:lang w:val="sq-AL"/>
        </w:rPr>
        <w:t xml:space="preserve">1) </w:t>
      </w:r>
      <w:r w:rsidR="00F3769E" w:rsidRPr="00166179">
        <w:rPr>
          <w:lang w:val="sq-AL"/>
        </w:rPr>
        <w:t xml:space="preserve">Monitorim ndërqeveritar përmes </w:t>
      </w:r>
      <w:r w:rsidR="00AF62A7">
        <w:rPr>
          <w:lang w:val="sq-AL"/>
        </w:rPr>
        <w:t>AKSHI</w:t>
      </w:r>
      <w:r w:rsidR="00F3769E" w:rsidRPr="00166179">
        <w:rPr>
          <w:lang w:val="sq-AL"/>
        </w:rPr>
        <w:t xml:space="preserve">-t – shkëmbimit të raporteve të progresit mbi planet vjetore të punës </w:t>
      </w:r>
    </w:p>
    <w:p w14:paraId="2212354D" w14:textId="70800CC5" w:rsidR="00F3769E" w:rsidRPr="00166179" w:rsidRDefault="00D44859" w:rsidP="00884AEA">
      <w:pPr>
        <w:pStyle w:val="TEKSTI"/>
        <w:rPr>
          <w:lang w:val="sq-AL"/>
        </w:rPr>
      </w:pPr>
      <w:r w:rsidRPr="00166179">
        <w:rPr>
          <w:lang w:val="sq-AL"/>
        </w:rPr>
        <w:t xml:space="preserve">2) </w:t>
      </w:r>
      <w:r w:rsidR="00F3769E" w:rsidRPr="00166179">
        <w:rPr>
          <w:lang w:val="sq-AL"/>
        </w:rPr>
        <w:t xml:space="preserve">Grupi ndërministror i punës (anëtarë: të gjitha ministritë e përfshira në zbatim dhe siç përcaktohet më sipër plus Agjencia që është përgjegjëse për qëllimin e zbatimit dhe monitorimin e ecurisë së Udhërrëfyesit </w:t>
      </w:r>
    </w:p>
    <w:p w14:paraId="2F93947B" w14:textId="2F13A194" w:rsidR="00F3769E" w:rsidRPr="00166179" w:rsidRDefault="00D44859" w:rsidP="00884AEA">
      <w:pPr>
        <w:pStyle w:val="TEKSTI"/>
        <w:rPr>
          <w:lang w:val="sq-AL"/>
        </w:rPr>
      </w:pPr>
      <w:r w:rsidRPr="00166179">
        <w:rPr>
          <w:lang w:val="sq-AL"/>
        </w:rPr>
        <w:t xml:space="preserve">3) </w:t>
      </w:r>
      <w:r w:rsidR="00F3769E" w:rsidRPr="00166179">
        <w:rPr>
          <w:lang w:val="sq-AL"/>
        </w:rPr>
        <w:t>Këshilli Kombëtar (shih më poshtë)</w:t>
      </w:r>
    </w:p>
    <w:p w14:paraId="4BB3ED6D" w14:textId="72F95AFD" w:rsidR="00F3769E" w:rsidRPr="00166179" w:rsidRDefault="00D44859" w:rsidP="00884AEA">
      <w:pPr>
        <w:pStyle w:val="TEKSTI"/>
        <w:rPr>
          <w:lang w:val="sq-AL"/>
        </w:rPr>
      </w:pPr>
      <w:r w:rsidRPr="00166179">
        <w:rPr>
          <w:lang w:val="sq-AL"/>
        </w:rPr>
        <w:t xml:space="preserve">4) </w:t>
      </w:r>
      <w:r w:rsidR="00F3769E" w:rsidRPr="00166179">
        <w:rPr>
          <w:lang w:val="sq-AL"/>
        </w:rPr>
        <w:t xml:space="preserve">Konferenca kombëtare e anëtarëve të shoqërisë civile të </w:t>
      </w:r>
      <w:r w:rsidR="00166179">
        <w:rPr>
          <w:lang w:val="sq-AL"/>
        </w:rPr>
        <w:t>KKSHC</w:t>
      </w:r>
      <w:r w:rsidR="00F3769E" w:rsidRPr="00166179">
        <w:rPr>
          <w:lang w:val="sq-AL"/>
        </w:rPr>
        <w:t>-së dhe rrjetet e tyre (shih më poshtë)</w:t>
      </w:r>
    </w:p>
    <w:p w14:paraId="50A85805" w14:textId="192E2D1E" w:rsidR="00F3769E" w:rsidRPr="00166179" w:rsidRDefault="00D44859" w:rsidP="00884AEA">
      <w:pPr>
        <w:pStyle w:val="TEKSTI"/>
        <w:rPr>
          <w:lang w:val="sq-AL"/>
        </w:rPr>
      </w:pPr>
      <w:r w:rsidRPr="00166179">
        <w:rPr>
          <w:lang w:val="sq-AL"/>
        </w:rPr>
        <w:t xml:space="preserve">5) </w:t>
      </w:r>
      <w:r w:rsidR="00F3769E" w:rsidRPr="00166179">
        <w:rPr>
          <w:lang w:val="sq-AL"/>
        </w:rPr>
        <w:t xml:space="preserve">Informacion në faqet zyrtare përkatëse të qeverisë në raportet e tyre vjetore </w:t>
      </w:r>
    </w:p>
    <w:p w14:paraId="6545A775" w14:textId="77777777" w:rsidR="00F3769E" w:rsidRPr="00166179" w:rsidRDefault="00F3769E" w:rsidP="00884AEA">
      <w:pPr>
        <w:pStyle w:val="TEKSTI"/>
        <w:rPr>
          <w:lang w:val="sq-AL"/>
        </w:rPr>
      </w:pPr>
    </w:p>
    <w:p w14:paraId="3C362612" w14:textId="77777777" w:rsidR="00F3769E" w:rsidRPr="00166179" w:rsidRDefault="00F3769E" w:rsidP="00D44859">
      <w:pPr>
        <w:pStyle w:val="TEKSTI"/>
        <w:rPr>
          <w:b/>
          <w:lang w:val="sq-AL"/>
        </w:rPr>
      </w:pPr>
      <w:r w:rsidRPr="00166179">
        <w:rPr>
          <w:b/>
          <w:lang w:val="sq-AL"/>
        </w:rPr>
        <w:t>Skema e monitorimit</w:t>
      </w:r>
    </w:p>
    <w:p w14:paraId="045F4FF8" w14:textId="77777777" w:rsidR="00F3769E" w:rsidRPr="00166179" w:rsidRDefault="00F3769E" w:rsidP="00D44859">
      <w:pPr>
        <w:pStyle w:val="TEKSTI"/>
        <w:rPr>
          <w:lang w:val="sq-AL"/>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88"/>
        <w:gridCol w:w="2818"/>
        <w:gridCol w:w="1734"/>
        <w:gridCol w:w="3278"/>
      </w:tblGrid>
      <w:tr w:rsidR="00F3769E" w:rsidRPr="00166179" w14:paraId="2F6988D0" w14:textId="77777777" w:rsidTr="00166179">
        <w:trPr>
          <w:tblHeader/>
        </w:trPr>
        <w:tc>
          <w:tcPr>
            <w:tcW w:w="2088" w:type="dxa"/>
            <w:shd w:val="clear" w:color="auto" w:fill="E5DFEC"/>
          </w:tcPr>
          <w:p w14:paraId="578B7EE3" w14:textId="77777777" w:rsidR="00F3769E" w:rsidRPr="00166179" w:rsidRDefault="00F3769E" w:rsidP="00D44859">
            <w:pPr>
              <w:pStyle w:val="TABELA"/>
              <w:rPr>
                <w:sz w:val="20"/>
                <w:szCs w:val="20"/>
                <w:lang w:val="sq-AL"/>
              </w:rPr>
            </w:pPr>
            <w:r w:rsidRPr="00166179">
              <w:rPr>
                <w:sz w:val="20"/>
                <w:szCs w:val="20"/>
                <w:lang w:val="sq-AL"/>
              </w:rPr>
              <w:t>Kush monitoron</w:t>
            </w:r>
          </w:p>
        </w:tc>
        <w:tc>
          <w:tcPr>
            <w:tcW w:w="2818" w:type="dxa"/>
            <w:shd w:val="clear" w:color="auto" w:fill="E5DFEC"/>
          </w:tcPr>
          <w:p w14:paraId="1D8FA13C" w14:textId="77777777" w:rsidR="00F3769E" w:rsidRPr="00166179" w:rsidRDefault="00F3769E" w:rsidP="00D44859">
            <w:pPr>
              <w:pStyle w:val="TABELA"/>
              <w:rPr>
                <w:sz w:val="20"/>
                <w:szCs w:val="20"/>
                <w:lang w:val="sq-AL"/>
              </w:rPr>
            </w:pPr>
            <w:r w:rsidRPr="00166179">
              <w:rPr>
                <w:sz w:val="20"/>
                <w:szCs w:val="20"/>
                <w:lang w:val="sq-AL"/>
              </w:rPr>
              <w:t>Si: Me paketën e instrumenteve</w:t>
            </w:r>
          </w:p>
        </w:tc>
        <w:tc>
          <w:tcPr>
            <w:tcW w:w="1734" w:type="dxa"/>
            <w:shd w:val="clear" w:color="auto" w:fill="E5DFEC"/>
          </w:tcPr>
          <w:p w14:paraId="2A293B50" w14:textId="77777777" w:rsidR="00F3769E" w:rsidRPr="00166179" w:rsidRDefault="00F3769E" w:rsidP="00D44859">
            <w:pPr>
              <w:pStyle w:val="TABELA"/>
              <w:rPr>
                <w:sz w:val="20"/>
                <w:szCs w:val="20"/>
                <w:lang w:val="sq-AL"/>
              </w:rPr>
            </w:pPr>
            <w:r w:rsidRPr="00166179">
              <w:rPr>
                <w:sz w:val="20"/>
                <w:szCs w:val="20"/>
                <w:lang w:val="sq-AL"/>
              </w:rPr>
              <w:t>Progresi i cilit institucion monitorohet?</w:t>
            </w:r>
          </w:p>
        </w:tc>
        <w:tc>
          <w:tcPr>
            <w:tcW w:w="3278" w:type="dxa"/>
            <w:shd w:val="clear" w:color="auto" w:fill="E5DFEC"/>
          </w:tcPr>
          <w:p w14:paraId="0AD52E9A" w14:textId="77777777" w:rsidR="00F3769E" w:rsidRPr="00166179" w:rsidRDefault="00F3769E" w:rsidP="00D44859">
            <w:pPr>
              <w:pStyle w:val="TABELA"/>
              <w:rPr>
                <w:sz w:val="20"/>
                <w:szCs w:val="20"/>
                <w:lang w:val="sq-AL"/>
              </w:rPr>
            </w:pPr>
            <w:r w:rsidRPr="00166179">
              <w:rPr>
                <w:sz w:val="20"/>
                <w:szCs w:val="20"/>
                <w:lang w:val="sq-AL"/>
              </w:rPr>
              <w:t>Sa herë në vit?</w:t>
            </w:r>
          </w:p>
        </w:tc>
      </w:tr>
      <w:tr w:rsidR="00F3769E" w:rsidRPr="00166179" w14:paraId="653B4EF2" w14:textId="77777777" w:rsidTr="00166179">
        <w:tc>
          <w:tcPr>
            <w:tcW w:w="2088" w:type="dxa"/>
          </w:tcPr>
          <w:p w14:paraId="7EB2563F" w14:textId="0C8E941A" w:rsidR="00F3769E" w:rsidRPr="00166179" w:rsidRDefault="00F3769E" w:rsidP="00D44859">
            <w:pPr>
              <w:pStyle w:val="TABELA"/>
              <w:rPr>
                <w:sz w:val="20"/>
                <w:szCs w:val="20"/>
                <w:lang w:val="sq-AL"/>
              </w:rPr>
            </w:pPr>
            <w:r w:rsidRPr="00166179">
              <w:rPr>
                <w:sz w:val="20"/>
                <w:szCs w:val="20"/>
                <w:lang w:val="sq-AL"/>
              </w:rPr>
              <w:t xml:space="preserve">Monitorim ndërqeveritar përmes </w:t>
            </w:r>
            <w:r w:rsidR="00AF62A7">
              <w:rPr>
                <w:sz w:val="20"/>
                <w:szCs w:val="20"/>
                <w:lang w:val="sq-AL"/>
              </w:rPr>
              <w:t>AKSHI</w:t>
            </w:r>
            <w:r w:rsidRPr="00166179">
              <w:rPr>
                <w:sz w:val="20"/>
                <w:szCs w:val="20"/>
                <w:lang w:val="sq-AL"/>
              </w:rPr>
              <w:t>-t</w:t>
            </w:r>
          </w:p>
        </w:tc>
        <w:tc>
          <w:tcPr>
            <w:tcW w:w="2818" w:type="dxa"/>
          </w:tcPr>
          <w:p w14:paraId="1AA3A20E" w14:textId="77777777" w:rsidR="00F3769E" w:rsidRPr="00166179" w:rsidRDefault="00F3769E" w:rsidP="00D44859">
            <w:pPr>
              <w:pStyle w:val="TABELA"/>
              <w:rPr>
                <w:sz w:val="20"/>
                <w:szCs w:val="20"/>
                <w:lang w:val="sq-AL"/>
              </w:rPr>
            </w:pPr>
            <w:r w:rsidRPr="00166179">
              <w:rPr>
                <w:sz w:val="20"/>
                <w:szCs w:val="20"/>
                <w:lang w:val="sq-AL"/>
              </w:rPr>
              <w:t xml:space="preserve">Qarkullimi i matricës së planit të punës </w:t>
            </w:r>
          </w:p>
          <w:p w14:paraId="128CAD9C" w14:textId="77777777" w:rsidR="00F3769E" w:rsidRPr="00166179" w:rsidRDefault="00F3769E" w:rsidP="00D44859">
            <w:pPr>
              <w:pStyle w:val="TABELA"/>
              <w:rPr>
                <w:sz w:val="20"/>
                <w:szCs w:val="20"/>
                <w:lang w:val="sq-AL"/>
              </w:rPr>
            </w:pPr>
            <w:r w:rsidRPr="00166179">
              <w:rPr>
                <w:sz w:val="20"/>
                <w:szCs w:val="20"/>
                <w:lang w:val="sq-AL"/>
              </w:rPr>
              <w:t>Nëpërmjet sistemit ekzistuese online të qeverisë</w:t>
            </w:r>
          </w:p>
        </w:tc>
        <w:tc>
          <w:tcPr>
            <w:tcW w:w="1734" w:type="dxa"/>
          </w:tcPr>
          <w:p w14:paraId="39ECE7D4" w14:textId="77777777" w:rsidR="00F3769E" w:rsidRPr="00166179" w:rsidRDefault="00F3769E" w:rsidP="00D44859">
            <w:pPr>
              <w:pStyle w:val="TABELA"/>
              <w:rPr>
                <w:sz w:val="20"/>
                <w:szCs w:val="20"/>
                <w:lang w:val="sq-AL"/>
              </w:rPr>
            </w:pPr>
            <w:r w:rsidRPr="00166179">
              <w:rPr>
                <w:sz w:val="20"/>
                <w:szCs w:val="20"/>
                <w:lang w:val="sq-AL"/>
              </w:rPr>
              <w:t>Kryeministria</w:t>
            </w:r>
          </w:p>
        </w:tc>
        <w:tc>
          <w:tcPr>
            <w:tcW w:w="3278" w:type="dxa"/>
          </w:tcPr>
          <w:p w14:paraId="508685A8" w14:textId="5D1A6C33" w:rsidR="00F3769E" w:rsidRPr="00166179" w:rsidRDefault="00F3769E" w:rsidP="00D44859">
            <w:pPr>
              <w:pStyle w:val="TABELA"/>
              <w:rPr>
                <w:sz w:val="20"/>
                <w:szCs w:val="20"/>
                <w:lang w:val="sq-AL"/>
              </w:rPr>
            </w:pPr>
            <w:r w:rsidRPr="00166179">
              <w:rPr>
                <w:sz w:val="20"/>
                <w:szCs w:val="20"/>
                <w:lang w:val="sq-AL"/>
              </w:rPr>
              <w:t xml:space="preserve">Raporti i hollësishëm vjetor në faqet zyrtarë të </w:t>
            </w:r>
            <w:r w:rsidR="0057495A">
              <w:rPr>
                <w:sz w:val="20"/>
                <w:szCs w:val="20"/>
                <w:lang w:val="sq-AL"/>
              </w:rPr>
              <w:t>AMSHC</w:t>
            </w:r>
            <w:r w:rsidRPr="00166179">
              <w:rPr>
                <w:sz w:val="20"/>
                <w:szCs w:val="20"/>
                <w:lang w:val="sq-AL"/>
              </w:rPr>
              <w:t xml:space="preserve">-së dhe ministrive të linjës që janë pjesë e Udhërrëfyesit </w:t>
            </w:r>
          </w:p>
          <w:p w14:paraId="53C26F79" w14:textId="77777777" w:rsidR="00F3769E" w:rsidRPr="00166179" w:rsidRDefault="00F3769E" w:rsidP="00D44859">
            <w:pPr>
              <w:pStyle w:val="TABELA"/>
              <w:rPr>
                <w:sz w:val="20"/>
                <w:szCs w:val="20"/>
                <w:lang w:val="sq-AL"/>
              </w:rPr>
            </w:pPr>
            <w:r w:rsidRPr="00166179">
              <w:rPr>
                <w:sz w:val="20"/>
                <w:szCs w:val="20"/>
                <w:lang w:val="sq-AL"/>
              </w:rPr>
              <w:t xml:space="preserve">Raporti periodik i progresit </w:t>
            </w:r>
          </w:p>
        </w:tc>
      </w:tr>
      <w:tr w:rsidR="00F3769E" w:rsidRPr="00166179" w14:paraId="34C8FA7A" w14:textId="77777777" w:rsidTr="00166179">
        <w:tc>
          <w:tcPr>
            <w:tcW w:w="2088" w:type="dxa"/>
          </w:tcPr>
          <w:p w14:paraId="2F507986" w14:textId="6F12FCC1" w:rsidR="00F3769E" w:rsidRPr="00166179" w:rsidRDefault="00F3769E" w:rsidP="00D44859">
            <w:pPr>
              <w:pStyle w:val="TABELA"/>
              <w:rPr>
                <w:sz w:val="20"/>
                <w:szCs w:val="20"/>
                <w:lang w:val="sq-AL"/>
              </w:rPr>
            </w:pPr>
            <w:r w:rsidRPr="00166179">
              <w:rPr>
                <w:sz w:val="20"/>
                <w:szCs w:val="20"/>
                <w:lang w:val="sq-AL"/>
              </w:rPr>
              <w:t xml:space="preserve">Grupi ndërministror i punës për </w:t>
            </w:r>
            <w:r w:rsidR="00166179">
              <w:rPr>
                <w:sz w:val="20"/>
                <w:szCs w:val="20"/>
                <w:lang w:val="sq-AL"/>
              </w:rPr>
              <w:t>OSHC</w:t>
            </w:r>
            <w:r w:rsidRPr="00166179">
              <w:rPr>
                <w:sz w:val="20"/>
                <w:szCs w:val="20"/>
                <w:lang w:val="sq-AL"/>
              </w:rPr>
              <w:t>-të</w:t>
            </w:r>
          </w:p>
        </w:tc>
        <w:tc>
          <w:tcPr>
            <w:tcW w:w="2818" w:type="dxa"/>
          </w:tcPr>
          <w:p w14:paraId="3D52DAD4" w14:textId="77777777" w:rsidR="00F3769E" w:rsidRPr="00166179" w:rsidRDefault="00F3769E" w:rsidP="00D44859">
            <w:pPr>
              <w:pStyle w:val="TABELA"/>
              <w:rPr>
                <w:sz w:val="20"/>
                <w:szCs w:val="20"/>
                <w:lang w:val="sq-AL"/>
              </w:rPr>
            </w:pPr>
            <w:r w:rsidRPr="00166179">
              <w:rPr>
                <w:sz w:val="20"/>
                <w:szCs w:val="20"/>
                <w:lang w:val="sq-AL"/>
              </w:rPr>
              <w:t xml:space="preserve">Agjendat e takimeve dhe procesverbalet </w:t>
            </w:r>
          </w:p>
        </w:tc>
        <w:tc>
          <w:tcPr>
            <w:tcW w:w="1734" w:type="dxa"/>
          </w:tcPr>
          <w:p w14:paraId="2EA1C5FE" w14:textId="77777777" w:rsidR="00F3769E" w:rsidRPr="00166179" w:rsidRDefault="00F3769E" w:rsidP="00D44859">
            <w:pPr>
              <w:pStyle w:val="TABELA"/>
              <w:rPr>
                <w:sz w:val="20"/>
                <w:szCs w:val="20"/>
                <w:lang w:val="sq-AL"/>
              </w:rPr>
            </w:pPr>
            <w:r w:rsidRPr="00166179">
              <w:rPr>
                <w:sz w:val="20"/>
                <w:szCs w:val="20"/>
                <w:lang w:val="sq-AL"/>
              </w:rPr>
              <w:t xml:space="preserve">Kryeministria </w:t>
            </w:r>
          </w:p>
          <w:p w14:paraId="0F3565FC" w14:textId="77777777" w:rsidR="00F3769E" w:rsidRPr="00166179" w:rsidRDefault="00F3769E" w:rsidP="00D44859">
            <w:pPr>
              <w:pStyle w:val="TABELA"/>
              <w:rPr>
                <w:sz w:val="20"/>
                <w:szCs w:val="20"/>
                <w:lang w:val="sq-AL"/>
              </w:rPr>
            </w:pPr>
          </w:p>
        </w:tc>
        <w:tc>
          <w:tcPr>
            <w:tcW w:w="3278" w:type="dxa"/>
          </w:tcPr>
          <w:p w14:paraId="0E963DAE" w14:textId="77777777" w:rsidR="00F3769E" w:rsidRPr="00166179" w:rsidRDefault="00F3769E" w:rsidP="00D44859">
            <w:pPr>
              <w:pStyle w:val="TABELA"/>
              <w:rPr>
                <w:sz w:val="20"/>
                <w:szCs w:val="20"/>
                <w:lang w:val="sq-AL"/>
              </w:rPr>
            </w:pPr>
            <w:r w:rsidRPr="00166179">
              <w:rPr>
                <w:sz w:val="20"/>
                <w:szCs w:val="20"/>
                <w:lang w:val="sq-AL"/>
              </w:rPr>
              <w:t>Takime periodike</w:t>
            </w:r>
          </w:p>
        </w:tc>
      </w:tr>
      <w:tr w:rsidR="00F3769E" w:rsidRPr="00166179" w14:paraId="1E8CBD79" w14:textId="77777777" w:rsidTr="00166179">
        <w:tc>
          <w:tcPr>
            <w:tcW w:w="2088" w:type="dxa"/>
          </w:tcPr>
          <w:p w14:paraId="1D3DF1FD" w14:textId="77777777" w:rsidR="00F3769E" w:rsidRPr="00166179" w:rsidRDefault="00F3769E" w:rsidP="00D44859">
            <w:pPr>
              <w:pStyle w:val="TABELA"/>
              <w:rPr>
                <w:sz w:val="20"/>
                <w:szCs w:val="20"/>
                <w:lang w:val="sq-AL"/>
              </w:rPr>
            </w:pPr>
            <w:r w:rsidRPr="00166179">
              <w:rPr>
                <w:sz w:val="20"/>
                <w:szCs w:val="20"/>
                <w:lang w:val="sq-AL"/>
              </w:rPr>
              <w:t>Kryeministria</w:t>
            </w:r>
          </w:p>
        </w:tc>
        <w:tc>
          <w:tcPr>
            <w:tcW w:w="2818" w:type="dxa"/>
          </w:tcPr>
          <w:p w14:paraId="6C793E50" w14:textId="77777777" w:rsidR="00F3769E" w:rsidRPr="00166179" w:rsidRDefault="00F3769E" w:rsidP="00D44859">
            <w:pPr>
              <w:pStyle w:val="TABELA"/>
              <w:rPr>
                <w:sz w:val="20"/>
                <w:szCs w:val="20"/>
                <w:lang w:val="sq-AL"/>
              </w:rPr>
            </w:pPr>
            <w:r w:rsidRPr="00166179">
              <w:rPr>
                <w:sz w:val="20"/>
                <w:szCs w:val="20"/>
                <w:lang w:val="sq-AL"/>
              </w:rPr>
              <w:t>Përgatit raporte për Sekretarin e Përgjithshëm të Kryeministrisë</w:t>
            </w:r>
          </w:p>
        </w:tc>
        <w:tc>
          <w:tcPr>
            <w:tcW w:w="1734" w:type="dxa"/>
          </w:tcPr>
          <w:p w14:paraId="0258873D" w14:textId="77777777" w:rsidR="00F3769E" w:rsidRPr="00166179" w:rsidRDefault="00F3769E" w:rsidP="00D44859">
            <w:pPr>
              <w:pStyle w:val="TABELA"/>
              <w:rPr>
                <w:sz w:val="20"/>
                <w:szCs w:val="20"/>
                <w:lang w:val="sq-AL"/>
              </w:rPr>
            </w:pPr>
            <w:r w:rsidRPr="00166179">
              <w:rPr>
                <w:sz w:val="20"/>
                <w:szCs w:val="20"/>
                <w:lang w:val="sq-AL"/>
              </w:rPr>
              <w:t>Sekretari i Kryeministrisë</w:t>
            </w:r>
          </w:p>
        </w:tc>
        <w:tc>
          <w:tcPr>
            <w:tcW w:w="3278" w:type="dxa"/>
          </w:tcPr>
          <w:p w14:paraId="1948F286" w14:textId="77777777" w:rsidR="00F3769E" w:rsidRPr="00166179" w:rsidRDefault="00F3769E" w:rsidP="00D44859">
            <w:pPr>
              <w:pStyle w:val="TABELA"/>
              <w:rPr>
                <w:sz w:val="20"/>
                <w:szCs w:val="20"/>
                <w:lang w:val="sq-AL"/>
              </w:rPr>
            </w:pPr>
            <w:r w:rsidRPr="00166179">
              <w:rPr>
                <w:sz w:val="20"/>
                <w:szCs w:val="20"/>
                <w:lang w:val="sq-AL"/>
              </w:rPr>
              <w:t>Dy herë në vit</w:t>
            </w:r>
          </w:p>
        </w:tc>
      </w:tr>
      <w:tr w:rsidR="00F3769E" w:rsidRPr="00166179" w14:paraId="5EDBC0EE" w14:textId="77777777" w:rsidTr="00166179">
        <w:tc>
          <w:tcPr>
            <w:tcW w:w="2088" w:type="dxa"/>
          </w:tcPr>
          <w:p w14:paraId="184D9DAE" w14:textId="2C95EFFE" w:rsidR="00F3769E" w:rsidRPr="00166179" w:rsidRDefault="0057495A" w:rsidP="00D44859">
            <w:pPr>
              <w:pStyle w:val="TABELA"/>
              <w:rPr>
                <w:sz w:val="20"/>
                <w:szCs w:val="20"/>
                <w:lang w:val="sq-AL"/>
              </w:rPr>
            </w:pPr>
            <w:r>
              <w:rPr>
                <w:sz w:val="20"/>
                <w:szCs w:val="20"/>
                <w:lang w:val="sq-AL"/>
              </w:rPr>
              <w:t>AMSHC</w:t>
            </w:r>
            <w:r w:rsidR="00F3769E" w:rsidRPr="00166179">
              <w:rPr>
                <w:sz w:val="20"/>
                <w:szCs w:val="20"/>
                <w:lang w:val="sq-AL"/>
              </w:rPr>
              <w:t>-ja</w:t>
            </w:r>
          </w:p>
        </w:tc>
        <w:tc>
          <w:tcPr>
            <w:tcW w:w="2818" w:type="dxa"/>
          </w:tcPr>
          <w:p w14:paraId="74A6E410" w14:textId="77777777" w:rsidR="00F3769E" w:rsidRPr="00166179" w:rsidRDefault="00F3769E" w:rsidP="00D44859">
            <w:pPr>
              <w:pStyle w:val="TABELA"/>
              <w:rPr>
                <w:sz w:val="20"/>
                <w:szCs w:val="20"/>
                <w:lang w:val="sq-AL"/>
              </w:rPr>
            </w:pPr>
            <w:r w:rsidRPr="00166179">
              <w:rPr>
                <w:sz w:val="20"/>
                <w:szCs w:val="20"/>
                <w:lang w:val="sq-AL"/>
              </w:rPr>
              <w:t xml:space="preserve">Mbledh informacione të përditësuara nga Kryeministria </w:t>
            </w:r>
          </w:p>
        </w:tc>
        <w:tc>
          <w:tcPr>
            <w:tcW w:w="1734" w:type="dxa"/>
          </w:tcPr>
          <w:p w14:paraId="4188416F" w14:textId="0E3559E8" w:rsidR="00F3769E" w:rsidRPr="00166179" w:rsidRDefault="00F3769E" w:rsidP="00D44859">
            <w:pPr>
              <w:pStyle w:val="TABELA"/>
              <w:rPr>
                <w:sz w:val="20"/>
                <w:szCs w:val="20"/>
                <w:lang w:val="sq-AL"/>
              </w:rPr>
            </w:pPr>
            <w:r w:rsidRPr="00166179">
              <w:rPr>
                <w:sz w:val="20"/>
                <w:szCs w:val="20"/>
                <w:lang w:val="sq-AL"/>
              </w:rPr>
              <w:t xml:space="preserve">I raporton </w:t>
            </w:r>
            <w:r w:rsidR="00166179">
              <w:rPr>
                <w:sz w:val="20"/>
                <w:szCs w:val="20"/>
                <w:lang w:val="sq-AL"/>
              </w:rPr>
              <w:t>KKSHC</w:t>
            </w:r>
            <w:r w:rsidRPr="00166179">
              <w:rPr>
                <w:sz w:val="20"/>
                <w:szCs w:val="20"/>
                <w:lang w:val="sq-AL"/>
              </w:rPr>
              <w:t xml:space="preserve">-së në funksionin e saj si sekretariati teknik </w:t>
            </w:r>
          </w:p>
        </w:tc>
        <w:tc>
          <w:tcPr>
            <w:tcW w:w="3278" w:type="dxa"/>
          </w:tcPr>
          <w:p w14:paraId="23431079" w14:textId="77777777" w:rsidR="00F3769E" w:rsidRPr="00166179" w:rsidRDefault="00F3769E" w:rsidP="00D44859">
            <w:pPr>
              <w:pStyle w:val="TABELA"/>
              <w:rPr>
                <w:sz w:val="20"/>
                <w:szCs w:val="20"/>
                <w:lang w:val="sq-AL"/>
              </w:rPr>
            </w:pPr>
          </w:p>
        </w:tc>
      </w:tr>
      <w:tr w:rsidR="00F3769E" w:rsidRPr="00166179" w14:paraId="3F1AD8C6" w14:textId="77777777" w:rsidTr="00166179">
        <w:tc>
          <w:tcPr>
            <w:tcW w:w="2088" w:type="dxa"/>
          </w:tcPr>
          <w:p w14:paraId="2F855589" w14:textId="79AF9460" w:rsidR="00F3769E" w:rsidRPr="00166179" w:rsidRDefault="00166179" w:rsidP="00D44859">
            <w:pPr>
              <w:pStyle w:val="TABELA"/>
              <w:rPr>
                <w:sz w:val="20"/>
                <w:szCs w:val="20"/>
                <w:lang w:val="sq-AL"/>
              </w:rPr>
            </w:pPr>
            <w:r>
              <w:rPr>
                <w:sz w:val="20"/>
                <w:szCs w:val="20"/>
                <w:lang w:val="sq-AL"/>
              </w:rPr>
              <w:t>KKSHC</w:t>
            </w:r>
            <w:r w:rsidR="00F3769E" w:rsidRPr="00166179">
              <w:rPr>
                <w:sz w:val="20"/>
                <w:szCs w:val="20"/>
                <w:lang w:val="sq-AL"/>
              </w:rPr>
              <w:t xml:space="preserve"> </w:t>
            </w:r>
          </w:p>
        </w:tc>
        <w:tc>
          <w:tcPr>
            <w:tcW w:w="2818" w:type="dxa"/>
          </w:tcPr>
          <w:p w14:paraId="292F31E7" w14:textId="77777777" w:rsidR="00F3769E" w:rsidRPr="00166179" w:rsidRDefault="00F3769E" w:rsidP="00D44859">
            <w:pPr>
              <w:pStyle w:val="TABELA"/>
              <w:rPr>
                <w:sz w:val="20"/>
                <w:szCs w:val="20"/>
                <w:lang w:val="sq-AL"/>
              </w:rPr>
            </w:pPr>
            <w:r w:rsidRPr="00166179">
              <w:rPr>
                <w:sz w:val="20"/>
                <w:szCs w:val="20"/>
                <w:lang w:val="sq-AL"/>
              </w:rPr>
              <w:t xml:space="preserve">Agjendat e takimeve dhe procesverbalet e tyre, raporte </w:t>
            </w:r>
          </w:p>
          <w:p w14:paraId="129A2930" w14:textId="0E751EDA" w:rsidR="00F3769E" w:rsidRPr="00166179" w:rsidRDefault="00F3769E" w:rsidP="00D44859">
            <w:pPr>
              <w:pStyle w:val="TABELA"/>
              <w:rPr>
                <w:sz w:val="20"/>
                <w:szCs w:val="20"/>
                <w:lang w:val="sq-AL"/>
              </w:rPr>
            </w:pPr>
            <w:r w:rsidRPr="00166179">
              <w:rPr>
                <w:sz w:val="20"/>
                <w:szCs w:val="20"/>
                <w:lang w:val="sq-AL"/>
              </w:rPr>
              <w:t xml:space="preserve">vjetore në faqen zyrtare të </w:t>
            </w:r>
            <w:r w:rsidR="0057495A">
              <w:rPr>
                <w:sz w:val="20"/>
                <w:szCs w:val="20"/>
                <w:lang w:val="sq-AL"/>
              </w:rPr>
              <w:t>AMSHC</w:t>
            </w:r>
            <w:r w:rsidRPr="00166179">
              <w:rPr>
                <w:sz w:val="20"/>
                <w:szCs w:val="20"/>
                <w:lang w:val="sq-AL"/>
              </w:rPr>
              <w:t xml:space="preserve">-së) </w:t>
            </w:r>
          </w:p>
        </w:tc>
        <w:tc>
          <w:tcPr>
            <w:tcW w:w="1734" w:type="dxa"/>
          </w:tcPr>
          <w:p w14:paraId="3F2AC7BE" w14:textId="77777777" w:rsidR="00F3769E" w:rsidRPr="00166179" w:rsidRDefault="00F3769E" w:rsidP="00D44859">
            <w:pPr>
              <w:pStyle w:val="TABELA"/>
              <w:rPr>
                <w:sz w:val="20"/>
                <w:szCs w:val="20"/>
                <w:lang w:val="sq-AL"/>
              </w:rPr>
            </w:pPr>
            <w:r w:rsidRPr="00166179">
              <w:rPr>
                <w:sz w:val="20"/>
                <w:szCs w:val="20"/>
                <w:lang w:val="sq-AL"/>
              </w:rPr>
              <w:t>Këshilli i Ministrave</w:t>
            </w:r>
          </w:p>
        </w:tc>
        <w:tc>
          <w:tcPr>
            <w:tcW w:w="3278" w:type="dxa"/>
          </w:tcPr>
          <w:p w14:paraId="673D8B6E" w14:textId="77777777" w:rsidR="00F3769E" w:rsidRPr="00166179" w:rsidRDefault="00F3769E" w:rsidP="00D44859">
            <w:pPr>
              <w:pStyle w:val="TABELA"/>
              <w:rPr>
                <w:sz w:val="20"/>
                <w:szCs w:val="20"/>
                <w:lang w:val="sq-AL"/>
              </w:rPr>
            </w:pPr>
            <w:r w:rsidRPr="00166179">
              <w:rPr>
                <w:sz w:val="20"/>
                <w:szCs w:val="20"/>
                <w:lang w:val="sq-AL"/>
              </w:rPr>
              <w:t>Dy herë në vit</w:t>
            </w:r>
          </w:p>
        </w:tc>
      </w:tr>
      <w:tr w:rsidR="00F3769E" w:rsidRPr="00166179" w14:paraId="08252874" w14:textId="77777777" w:rsidTr="00166179">
        <w:tc>
          <w:tcPr>
            <w:tcW w:w="2088" w:type="dxa"/>
          </w:tcPr>
          <w:p w14:paraId="03FAE74B" w14:textId="77777777" w:rsidR="00F3769E" w:rsidRPr="00166179" w:rsidRDefault="00F3769E" w:rsidP="00D44859">
            <w:pPr>
              <w:pStyle w:val="TABELA"/>
              <w:rPr>
                <w:sz w:val="20"/>
                <w:szCs w:val="20"/>
                <w:lang w:val="sq-AL"/>
              </w:rPr>
            </w:pPr>
            <w:r w:rsidRPr="00166179">
              <w:rPr>
                <w:sz w:val="20"/>
                <w:szCs w:val="20"/>
                <w:lang w:val="sq-AL"/>
              </w:rPr>
              <w:t>Konferenca kombëtare për anëtarët e shoqërisë civile të Këshillit dhe rrjeteve të tyre</w:t>
            </w:r>
          </w:p>
        </w:tc>
        <w:tc>
          <w:tcPr>
            <w:tcW w:w="2818" w:type="dxa"/>
          </w:tcPr>
          <w:p w14:paraId="4B87E709" w14:textId="77777777" w:rsidR="00F3769E" w:rsidRPr="00166179" w:rsidRDefault="00F3769E" w:rsidP="00D44859">
            <w:pPr>
              <w:pStyle w:val="TABELA"/>
              <w:rPr>
                <w:sz w:val="20"/>
                <w:szCs w:val="20"/>
                <w:lang w:val="sq-AL"/>
              </w:rPr>
            </w:pPr>
            <w:r w:rsidRPr="00166179">
              <w:rPr>
                <w:sz w:val="20"/>
                <w:szCs w:val="20"/>
                <w:lang w:val="sq-AL"/>
              </w:rPr>
              <w:t>Agjendat e konferencave dhe</w:t>
            </w:r>
          </w:p>
          <w:p w14:paraId="37B7265A" w14:textId="67B662EA" w:rsidR="00F3769E" w:rsidRPr="00166179" w:rsidRDefault="00F3769E" w:rsidP="0057495A">
            <w:pPr>
              <w:pStyle w:val="TABELA"/>
              <w:rPr>
                <w:sz w:val="20"/>
                <w:szCs w:val="20"/>
                <w:lang w:val="sq-AL"/>
              </w:rPr>
            </w:pPr>
            <w:r w:rsidRPr="00166179">
              <w:rPr>
                <w:sz w:val="20"/>
                <w:szCs w:val="20"/>
                <w:lang w:val="sq-AL"/>
              </w:rPr>
              <w:t>procesverbalet për qarkullim të jashtëm (në faqen zyrtare t</w:t>
            </w:r>
            <w:r w:rsidR="0057495A">
              <w:rPr>
                <w:sz w:val="20"/>
                <w:szCs w:val="20"/>
                <w:lang w:val="sq-AL"/>
              </w:rPr>
              <w:t>ë</w:t>
            </w:r>
            <w:r w:rsidRPr="00166179">
              <w:rPr>
                <w:sz w:val="20"/>
                <w:szCs w:val="20"/>
                <w:lang w:val="sq-AL"/>
              </w:rPr>
              <w:t xml:space="preserve"> </w:t>
            </w:r>
            <w:r w:rsidR="0057495A">
              <w:rPr>
                <w:sz w:val="20"/>
                <w:szCs w:val="20"/>
                <w:lang w:val="sq-AL"/>
              </w:rPr>
              <w:t>AMSHC</w:t>
            </w:r>
            <w:r w:rsidRPr="00166179">
              <w:rPr>
                <w:sz w:val="20"/>
                <w:szCs w:val="20"/>
                <w:lang w:val="sq-AL"/>
              </w:rPr>
              <w:t>-së)</w:t>
            </w:r>
          </w:p>
        </w:tc>
        <w:tc>
          <w:tcPr>
            <w:tcW w:w="1734" w:type="dxa"/>
          </w:tcPr>
          <w:p w14:paraId="08471B9F" w14:textId="5002CF46" w:rsidR="00F3769E" w:rsidRPr="00166179" w:rsidRDefault="0057495A" w:rsidP="00D44859">
            <w:pPr>
              <w:pStyle w:val="TABELA"/>
              <w:rPr>
                <w:sz w:val="20"/>
                <w:szCs w:val="20"/>
                <w:lang w:val="sq-AL"/>
              </w:rPr>
            </w:pPr>
            <w:r>
              <w:rPr>
                <w:sz w:val="20"/>
                <w:szCs w:val="20"/>
                <w:lang w:val="sq-AL"/>
              </w:rPr>
              <w:t>AMSHC</w:t>
            </w:r>
            <w:r w:rsidR="00F3769E" w:rsidRPr="00166179">
              <w:rPr>
                <w:sz w:val="20"/>
                <w:szCs w:val="20"/>
                <w:lang w:val="sq-AL"/>
              </w:rPr>
              <w:t>-ja (financon eventin)</w:t>
            </w:r>
          </w:p>
        </w:tc>
        <w:tc>
          <w:tcPr>
            <w:tcW w:w="3278" w:type="dxa"/>
          </w:tcPr>
          <w:p w14:paraId="2AFB5CD5" w14:textId="77777777" w:rsidR="00F3769E" w:rsidRPr="00166179" w:rsidRDefault="00F3769E" w:rsidP="00D44859">
            <w:pPr>
              <w:pStyle w:val="TABELA"/>
              <w:rPr>
                <w:sz w:val="20"/>
                <w:szCs w:val="20"/>
                <w:lang w:val="sq-AL"/>
              </w:rPr>
            </w:pPr>
            <w:r w:rsidRPr="00166179">
              <w:rPr>
                <w:sz w:val="20"/>
                <w:szCs w:val="20"/>
                <w:lang w:val="sq-AL"/>
              </w:rPr>
              <w:t>Një herë në vit</w:t>
            </w:r>
          </w:p>
        </w:tc>
      </w:tr>
      <w:tr w:rsidR="00F3769E" w:rsidRPr="00166179" w14:paraId="30F8F24C" w14:textId="77777777" w:rsidTr="00166179">
        <w:tc>
          <w:tcPr>
            <w:tcW w:w="2088" w:type="dxa"/>
          </w:tcPr>
          <w:p w14:paraId="148DB226" w14:textId="77777777" w:rsidR="00F3769E" w:rsidRPr="00166179" w:rsidRDefault="00F3769E" w:rsidP="00D44859">
            <w:pPr>
              <w:pStyle w:val="TABELA"/>
              <w:rPr>
                <w:sz w:val="20"/>
                <w:szCs w:val="20"/>
                <w:lang w:val="sq-AL"/>
              </w:rPr>
            </w:pPr>
            <w:r w:rsidRPr="00166179">
              <w:rPr>
                <w:sz w:val="20"/>
                <w:szCs w:val="20"/>
                <w:lang w:val="sq-AL"/>
              </w:rPr>
              <w:t>Informacion në faqet zyrtare të institucioneve qeveritare në raportet e tyre vjetore (ose një herë në dy vjet)</w:t>
            </w:r>
          </w:p>
          <w:p w14:paraId="1AF824A3" w14:textId="77777777" w:rsidR="00F3769E" w:rsidRPr="00166179" w:rsidRDefault="00F3769E" w:rsidP="00D44859">
            <w:pPr>
              <w:pStyle w:val="TABELA"/>
              <w:rPr>
                <w:sz w:val="20"/>
                <w:szCs w:val="20"/>
                <w:lang w:val="sq-AL"/>
              </w:rPr>
            </w:pPr>
          </w:p>
        </w:tc>
        <w:tc>
          <w:tcPr>
            <w:tcW w:w="2818" w:type="dxa"/>
          </w:tcPr>
          <w:p w14:paraId="3CA249F9" w14:textId="77777777" w:rsidR="00F3769E" w:rsidRPr="00166179" w:rsidRDefault="00F3769E" w:rsidP="00D44859">
            <w:pPr>
              <w:pStyle w:val="TABELA"/>
              <w:rPr>
                <w:sz w:val="20"/>
                <w:szCs w:val="20"/>
                <w:lang w:val="sq-AL"/>
              </w:rPr>
            </w:pPr>
            <w:r w:rsidRPr="00166179">
              <w:rPr>
                <w:sz w:val="20"/>
                <w:szCs w:val="20"/>
                <w:lang w:val="sq-AL"/>
              </w:rPr>
              <w:t>Çdo vit në faqet zyrtare të ministrive të linjës</w:t>
            </w:r>
          </w:p>
          <w:p w14:paraId="38FC973F" w14:textId="77777777" w:rsidR="00F3769E" w:rsidRPr="00166179" w:rsidRDefault="00F3769E" w:rsidP="00D44859">
            <w:pPr>
              <w:pStyle w:val="TABELA"/>
              <w:rPr>
                <w:sz w:val="20"/>
                <w:szCs w:val="20"/>
                <w:lang w:val="sq-AL"/>
              </w:rPr>
            </w:pPr>
            <w:r w:rsidRPr="00166179">
              <w:rPr>
                <w:sz w:val="20"/>
                <w:szCs w:val="20"/>
                <w:lang w:val="sq-AL"/>
              </w:rPr>
              <w:t xml:space="preserve">Plus raporti i Kryeministrisë </w:t>
            </w:r>
          </w:p>
          <w:p w14:paraId="4D4311CB" w14:textId="77777777" w:rsidR="00F3769E" w:rsidRPr="00166179" w:rsidRDefault="00F3769E" w:rsidP="00D44859">
            <w:pPr>
              <w:pStyle w:val="TABELA"/>
              <w:rPr>
                <w:sz w:val="20"/>
                <w:szCs w:val="20"/>
                <w:lang w:val="sq-AL"/>
              </w:rPr>
            </w:pPr>
          </w:p>
        </w:tc>
        <w:tc>
          <w:tcPr>
            <w:tcW w:w="1734" w:type="dxa"/>
          </w:tcPr>
          <w:p w14:paraId="210E84A5" w14:textId="77777777" w:rsidR="00F3769E" w:rsidRPr="00166179" w:rsidRDefault="00F3769E" w:rsidP="00D44859">
            <w:pPr>
              <w:pStyle w:val="TABELA"/>
              <w:rPr>
                <w:sz w:val="20"/>
                <w:szCs w:val="20"/>
                <w:lang w:val="sq-AL"/>
              </w:rPr>
            </w:pPr>
            <w:r w:rsidRPr="00166179">
              <w:rPr>
                <w:sz w:val="20"/>
                <w:szCs w:val="20"/>
                <w:lang w:val="sq-AL"/>
              </w:rPr>
              <w:t>Kryeministria</w:t>
            </w:r>
          </w:p>
        </w:tc>
        <w:tc>
          <w:tcPr>
            <w:tcW w:w="3278" w:type="dxa"/>
          </w:tcPr>
          <w:p w14:paraId="450376FF" w14:textId="77777777" w:rsidR="00F3769E" w:rsidRPr="00166179" w:rsidRDefault="00F3769E" w:rsidP="00D44859">
            <w:pPr>
              <w:pStyle w:val="TABELA"/>
              <w:rPr>
                <w:sz w:val="20"/>
                <w:szCs w:val="20"/>
                <w:lang w:val="sq-AL"/>
              </w:rPr>
            </w:pPr>
            <w:r w:rsidRPr="00166179">
              <w:rPr>
                <w:sz w:val="20"/>
                <w:szCs w:val="20"/>
                <w:lang w:val="sq-AL"/>
              </w:rPr>
              <w:t xml:space="preserve">Një herë në vit </w:t>
            </w:r>
          </w:p>
        </w:tc>
      </w:tr>
    </w:tbl>
    <w:p w14:paraId="59742965" w14:textId="77777777" w:rsidR="00F3769E" w:rsidRPr="00166179" w:rsidRDefault="00F3769E" w:rsidP="00D44859">
      <w:pPr>
        <w:pStyle w:val="TEKSTI"/>
        <w:rPr>
          <w:lang w:val="sq-AL"/>
        </w:rPr>
      </w:pPr>
    </w:p>
    <w:p w14:paraId="5864F516" w14:textId="77777777" w:rsidR="00F3769E" w:rsidRPr="00166179" w:rsidRDefault="00F3769E" w:rsidP="00D44859">
      <w:pPr>
        <w:pStyle w:val="TEKSTI"/>
        <w:rPr>
          <w:b/>
          <w:lang w:val="sq-AL"/>
        </w:rPr>
      </w:pPr>
      <w:r w:rsidRPr="00166179">
        <w:rPr>
          <w:b/>
          <w:lang w:val="sq-AL"/>
        </w:rPr>
        <w:t>Monitorimi nga Shoqëria Civile</w:t>
      </w:r>
    </w:p>
    <w:p w14:paraId="341B2E53" w14:textId="77777777" w:rsidR="00F3769E" w:rsidRPr="00166179" w:rsidRDefault="00F3769E" w:rsidP="00D44859">
      <w:pPr>
        <w:pStyle w:val="TEKSTI"/>
        <w:rPr>
          <w:b/>
          <w:lang w:val="sq-AL"/>
        </w:rPr>
      </w:pPr>
    </w:p>
    <w:p w14:paraId="11CCFE1F" w14:textId="063AA6FE" w:rsidR="00F3769E" w:rsidRPr="00166179" w:rsidRDefault="00F3769E" w:rsidP="00D44859">
      <w:pPr>
        <w:pStyle w:val="TEKSTI"/>
        <w:rPr>
          <w:lang w:val="sq-AL"/>
        </w:rPr>
      </w:pPr>
      <w:r w:rsidRPr="00166179">
        <w:rPr>
          <w:lang w:val="sq-AL"/>
        </w:rPr>
        <w:t xml:space="preserve">Përmes faqes zyrtare të </w:t>
      </w:r>
      <w:r w:rsidR="0057495A">
        <w:rPr>
          <w:lang w:val="sq-AL"/>
        </w:rPr>
        <w:t>AMSHC</w:t>
      </w:r>
      <w:r w:rsidRPr="00166179">
        <w:rPr>
          <w:lang w:val="sq-AL"/>
        </w:rPr>
        <w:t xml:space="preserve">-së do të krijohet një mundësi në fund të çdo viti për të mbledhur opinione dhe kontribute nga shoqëria civile – kjo do të bëhet për të siguruar përfshirjen në shkallë vendi të </w:t>
      </w:r>
      <w:r w:rsidR="00166179">
        <w:rPr>
          <w:lang w:val="sq-AL"/>
        </w:rPr>
        <w:t>OSHC</w:t>
      </w:r>
      <w:r w:rsidRPr="00166179">
        <w:rPr>
          <w:lang w:val="sq-AL"/>
        </w:rPr>
        <w:t xml:space="preserve">-ve në monitorimin e Udhërrëfyesit. Kështu, Agjencia mund të përfitojë nga përvoja e fituar gjatë rishikimit të Udhërrëfyesit të vitit 2015 me mbështetjen ekipit të Asistencës në zhvillimin e konsultimeve në grupe, si dhe sondazhin online. </w:t>
      </w:r>
    </w:p>
    <w:p w14:paraId="5869BA09" w14:textId="2D4AE0FC" w:rsidR="00F3769E" w:rsidRPr="00166179" w:rsidRDefault="0057495A" w:rsidP="00D44859">
      <w:pPr>
        <w:pStyle w:val="TEKSTI"/>
        <w:rPr>
          <w:lang w:val="sq-AL"/>
        </w:rPr>
      </w:pPr>
      <w:r>
        <w:rPr>
          <w:lang w:val="sq-AL"/>
        </w:rPr>
        <w:t>AMSHC</w:t>
      </w:r>
      <w:r w:rsidR="00F3769E" w:rsidRPr="00166179">
        <w:rPr>
          <w:lang w:val="sq-AL"/>
        </w:rPr>
        <w:t xml:space="preserve">-ja duhet të raportojë mbi rezultatet në takimin e parë të vitit pasardhës të </w:t>
      </w:r>
      <w:r w:rsidR="00166179">
        <w:rPr>
          <w:lang w:val="sq-AL"/>
        </w:rPr>
        <w:t>KKSHC</w:t>
      </w:r>
      <w:r w:rsidR="00F3769E" w:rsidRPr="00166179">
        <w:rPr>
          <w:lang w:val="sq-AL"/>
        </w:rPr>
        <w:t>-së.</w:t>
      </w:r>
      <w:r>
        <w:rPr>
          <w:lang w:val="sq-AL"/>
        </w:rPr>
        <w:t xml:space="preserve"> </w:t>
      </w:r>
    </w:p>
    <w:p w14:paraId="4CBB853A" w14:textId="1E22DE24" w:rsidR="00F3769E" w:rsidRPr="00166179" w:rsidRDefault="0057495A" w:rsidP="00D44859">
      <w:pPr>
        <w:pStyle w:val="TEKSTI"/>
        <w:rPr>
          <w:lang w:val="sq-AL"/>
        </w:rPr>
      </w:pPr>
      <w:r>
        <w:rPr>
          <w:lang w:val="sq-AL"/>
        </w:rPr>
        <w:t>AMSHC</w:t>
      </w:r>
      <w:r w:rsidR="00F3769E" w:rsidRPr="00166179">
        <w:rPr>
          <w:lang w:val="sq-AL"/>
        </w:rPr>
        <w:t>-ja do t</w:t>
      </w:r>
      <w:r w:rsidR="00491F3F">
        <w:rPr>
          <w:lang w:val="sq-AL"/>
        </w:rPr>
        <w:t>’</w:t>
      </w:r>
      <w:r w:rsidR="00F3769E" w:rsidRPr="00166179">
        <w:rPr>
          <w:lang w:val="sq-AL"/>
        </w:rPr>
        <w:t>i referohet sistematikisht në njoftimet e saj procesit të zbatimit të Udhërrëfyesit.</w:t>
      </w:r>
    </w:p>
    <w:p w14:paraId="50F2D9D0" w14:textId="77777777" w:rsidR="00F3769E" w:rsidRPr="00166179" w:rsidRDefault="00F3769E" w:rsidP="00D44859">
      <w:pPr>
        <w:pStyle w:val="TEKSTI"/>
        <w:rPr>
          <w:lang w:val="sq-AL"/>
        </w:rPr>
      </w:pPr>
      <w:r w:rsidRPr="00166179">
        <w:rPr>
          <w:lang w:val="sq-AL"/>
        </w:rPr>
        <w:t xml:space="preserve">Përveç kësaj dhe bazuar në rezultatet e monitorimit, do të bëhet edhe një vlerësim afatmesëm dhe një vlerësim përfundimtar me mbështetje teknike edhe me kontributin e shoqërisë civile. </w:t>
      </w:r>
    </w:p>
    <w:p w14:paraId="4101A6E0" w14:textId="765877BF" w:rsidR="00F3769E" w:rsidRPr="00166179" w:rsidRDefault="00F3769E" w:rsidP="00D44859">
      <w:pPr>
        <w:pStyle w:val="TEKSTI"/>
        <w:rPr>
          <w:lang w:val="sq-AL"/>
        </w:rPr>
      </w:pPr>
      <w:r w:rsidRPr="00166179">
        <w:rPr>
          <w:lang w:val="sq-AL"/>
        </w:rPr>
        <w:t>Qeveria ka marrë përsipër detyrimin e sigurimit të mbështetjes financiare të Udhërrëfyesit, duke përfshirë edhe financimin vendas dhe atë ndërkombëtar. Përditësimet e përvitshme të progresit të Planit të Veprimit të Udhërrëfyesin</w:t>
      </w:r>
      <w:r w:rsidR="0057495A">
        <w:rPr>
          <w:lang w:val="sq-AL"/>
        </w:rPr>
        <w:t xml:space="preserve"> 2019–2023</w:t>
      </w:r>
      <w:r w:rsidRPr="00166179">
        <w:rPr>
          <w:lang w:val="sq-AL"/>
        </w:rPr>
        <w:t xml:space="preserve">, si dhe vlerësimi përfundimtar, janë shumë të rëndësishme për procesin e zbatimit. </w:t>
      </w:r>
    </w:p>
    <w:p w14:paraId="7D1D0896" w14:textId="4F1B6A05" w:rsidR="00F3769E" w:rsidRPr="00166179" w:rsidRDefault="00F3769E" w:rsidP="00D44859">
      <w:pPr>
        <w:pStyle w:val="TEKSTI"/>
        <w:rPr>
          <w:lang w:val="sq-AL"/>
        </w:rPr>
      </w:pPr>
      <w:r w:rsidRPr="00166179">
        <w:rPr>
          <w:lang w:val="sq-AL"/>
        </w:rPr>
        <w:t xml:space="preserve">Dokumenti që do të pasojë Udhërrëfyesin në vitin 2024 do të mbështetet në një debat dhe konsultime publike sistematike me të gjithë aktorët e shoqërisë civile si pjesë e procesit gjithëpërfshirës të prodhimit të dokumenteve të tjera të ardhshme, si një strategji kombëtare apo çdo kuadër tjetër strategjik dhe siç kërkohet </w:t>
      </w:r>
      <w:r w:rsidR="0057495A" w:rsidRPr="00166179">
        <w:rPr>
          <w:lang w:val="sq-AL"/>
        </w:rPr>
        <w:t>nga</w:t>
      </w:r>
      <w:r w:rsidR="0057495A">
        <w:rPr>
          <w:lang w:val="sq-AL"/>
        </w:rPr>
        <w:t xml:space="preserve"> ligji</w:t>
      </w:r>
      <w:r w:rsidR="0057495A" w:rsidRPr="00166179">
        <w:rPr>
          <w:lang w:val="sq-AL"/>
        </w:rPr>
        <w:t xml:space="preserve"> </w:t>
      </w:r>
      <w:r w:rsidRPr="00166179">
        <w:rPr>
          <w:lang w:val="sq-AL"/>
        </w:rPr>
        <w:t xml:space="preserve">për njoftimin dhe konsultimin publik për krijimin e një mjedisi të favorshëm për zhvillimin e shoqërisë civile ë Shqipëri në vitin 2023, bazuar në rezultatet e vlerësimit të vitit 2022. </w:t>
      </w:r>
    </w:p>
    <w:p w14:paraId="5C02AD9E" w14:textId="7CEF54C9" w:rsidR="00F3769E" w:rsidRPr="00166179" w:rsidRDefault="00F3769E" w:rsidP="00D44859">
      <w:pPr>
        <w:pStyle w:val="TEKSTI"/>
        <w:rPr>
          <w:lang w:val="sq-AL"/>
        </w:rPr>
      </w:pPr>
      <w:r w:rsidRPr="00166179">
        <w:rPr>
          <w:lang w:val="sq-AL"/>
        </w:rPr>
        <w:t>Nevojat e shoqërisë civile ndryshojnë më kalimin e kohës dhe me siguri do të shfaqen sfida të reja. Qeveria shqiptare do të punojë ngushtësisht dhe në partneritet me sektorin e shoqërisë civile, si dhe me partnerë të tjerë për zhvillim me qellim përshtatjen ndaj ndryshimeve që mund të ndodhin.</w:t>
      </w:r>
    </w:p>
    <w:bookmarkEnd w:id="137"/>
    <w:p w14:paraId="32BE41B7" w14:textId="6E0F6913" w:rsidR="00F3769E" w:rsidRPr="00166179" w:rsidRDefault="00F3769E" w:rsidP="00D44859">
      <w:pPr>
        <w:pStyle w:val="TEKSTI"/>
        <w:rPr>
          <w:lang w:val="sq-AL"/>
        </w:rPr>
      </w:pPr>
      <w:r w:rsidRPr="00166179">
        <w:rPr>
          <w:lang w:val="sq-AL"/>
        </w:rPr>
        <w:t xml:space="preserve">Të </w:t>
      </w:r>
      <w:r w:rsidR="0057495A">
        <w:rPr>
          <w:lang w:val="sq-AL"/>
        </w:rPr>
        <w:t>g</w:t>
      </w:r>
      <w:r w:rsidRPr="00166179">
        <w:rPr>
          <w:lang w:val="sq-AL"/>
        </w:rPr>
        <w:t xml:space="preserve">jitha që u përmendën më sipër, i referojnë supozimet e mëposhtme të rëndësishme për marrjen e masave për risqet e mundshme, përfshirë: </w:t>
      </w:r>
    </w:p>
    <w:p w14:paraId="47EBD7C8" w14:textId="46C66CFF" w:rsidR="00F3769E" w:rsidRPr="00166179" w:rsidRDefault="00086073" w:rsidP="00D44859">
      <w:pPr>
        <w:pStyle w:val="TEKSTI"/>
        <w:rPr>
          <w:lang w:val="sq-AL"/>
        </w:rPr>
      </w:pPr>
      <w:r w:rsidRPr="00166179">
        <w:rPr>
          <w:lang w:val="sq-AL"/>
        </w:rPr>
        <w:t xml:space="preserve">1. </w:t>
      </w:r>
      <w:r w:rsidR="00F3769E" w:rsidRPr="00166179">
        <w:rPr>
          <w:lang w:val="sq-AL"/>
        </w:rPr>
        <w:t>Qeveria dhe të gjitha ministritë përkatëse të linjës do të kenë vullnetin që të çojnë përpara Udhërrëfyesin brenda afateve të vendosura.</w:t>
      </w:r>
    </w:p>
    <w:p w14:paraId="3DC1E661" w14:textId="40FBC518" w:rsidR="00F3769E" w:rsidRPr="00166179" w:rsidRDefault="00086073" w:rsidP="00D44859">
      <w:pPr>
        <w:pStyle w:val="TEKSTI"/>
        <w:rPr>
          <w:lang w:val="sq-AL"/>
        </w:rPr>
      </w:pPr>
      <w:r w:rsidRPr="00166179">
        <w:rPr>
          <w:lang w:val="sq-AL"/>
        </w:rPr>
        <w:t xml:space="preserve">2. </w:t>
      </w:r>
      <w:r w:rsidR="00166179">
        <w:rPr>
          <w:lang w:val="sq-AL"/>
        </w:rPr>
        <w:t>KKSHC</w:t>
      </w:r>
      <w:r w:rsidR="00F3769E" w:rsidRPr="00166179">
        <w:rPr>
          <w:lang w:val="sq-AL"/>
        </w:rPr>
        <w:t>-ja do të jetë funksionale dhe mund të marrë përsipër rolin e saj të monitorimit të zbatimit të Udhërrëfyesit.</w:t>
      </w:r>
    </w:p>
    <w:p w14:paraId="52AFDF18" w14:textId="40014F53" w:rsidR="00F3769E" w:rsidRPr="00166179" w:rsidRDefault="00086073" w:rsidP="00D44859">
      <w:pPr>
        <w:pStyle w:val="TEKSTI"/>
        <w:rPr>
          <w:lang w:val="sq-AL"/>
        </w:rPr>
      </w:pPr>
      <w:r w:rsidRPr="00166179">
        <w:rPr>
          <w:lang w:val="sq-AL"/>
        </w:rPr>
        <w:t xml:space="preserve">3. </w:t>
      </w:r>
      <w:r w:rsidR="00F3769E" w:rsidRPr="00166179">
        <w:rPr>
          <w:lang w:val="sq-AL"/>
        </w:rPr>
        <w:t xml:space="preserve">Anëtarët e </w:t>
      </w:r>
      <w:r w:rsidR="00166179">
        <w:rPr>
          <w:lang w:val="sq-AL"/>
        </w:rPr>
        <w:t>KKSHC</w:t>
      </w:r>
      <w:r w:rsidR="00F3769E" w:rsidRPr="00166179">
        <w:rPr>
          <w:lang w:val="sq-AL"/>
        </w:rPr>
        <w:t xml:space="preserve">-së do të kenë vullnetin të monitorojnë ecurinë e Udhërrëfyesit dhe të marrin pjesë ë proceset e debateve publike ofruar nga qeveria </w:t>
      </w:r>
    </w:p>
    <w:p w14:paraId="400E7CFA" w14:textId="28E15CC2" w:rsidR="00F3769E" w:rsidRPr="00166179" w:rsidRDefault="00086073" w:rsidP="00D44859">
      <w:pPr>
        <w:pStyle w:val="TEKSTI"/>
        <w:rPr>
          <w:lang w:val="sq-AL"/>
        </w:rPr>
      </w:pPr>
      <w:r w:rsidRPr="00166179">
        <w:rPr>
          <w:lang w:val="sq-AL"/>
        </w:rPr>
        <w:t xml:space="preserve">4. </w:t>
      </w:r>
      <w:r w:rsidR="00F3769E" w:rsidRPr="00166179">
        <w:rPr>
          <w:lang w:val="sq-AL"/>
        </w:rPr>
        <w:t xml:space="preserve">Do të ekzistojë një vullnet i përgjithshëm politik për sigurimin e një mjedisi të favorshëm për </w:t>
      </w:r>
      <w:r w:rsidR="00166179">
        <w:rPr>
          <w:lang w:val="sq-AL"/>
        </w:rPr>
        <w:t>OSHC</w:t>
      </w:r>
      <w:r w:rsidR="00F3769E" w:rsidRPr="00166179">
        <w:rPr>
          <w:lang w:val="sq-AL"/>
        </w:rPr>
        <w:t xml:space="preserve">-të me zbatimin e masave të përcaktuara dhe të miratuara në Udhërrëfyesin </w:t>
      </w:r>
      <w:r w:rsidR="0057495A">
        <w:rPr>
          <w:lang w:val="sq-AL"/>
        </w:rPr>
        <w:t>2019–2023</w:t>
      </w:r>
    </w:p>
    <w:p w14:paraId="41AD4378" w14:textId="1B01D3EA" w:rsidR="00F3769E" w:rsidRPr="00166179" w:rsidRDefault="00F3769E" w:rsidP="00D44859">
      <w:pPr>
        <w:pStyle w:val="TEKSTI"/>
        <w:rPr>
          <w:lang w:val="sq-AL"/>
        </w:rPr>
      </w:pPr>
      <w:bookmarkStart w:id="138" w:name="_Toc256000027"/>
      <w:bookmarkStart w:id="139" w:name="_Toc511254853"/>
      <w:bookmarkStart w:id="140" w:name="_Toc512876601"/>
      <w:bookmarkStart w:id="141" w:name="_Toc514928159"/>
      <w:bookmarkStart w:id="142" w:name="_Toc515546347"/>
      <w:bookmarkStart w:id="143" w:name="_Toc515548935"/>
      <w:r w:rsidRPr="00166179">
        <w:rPr>
          <w:lang w:val="sq-AL"/>
        </w:rPr>
        <w:t>S</w:t>
      </w:r>
      <w:r w:rsidRPr="00166179">
        <w:rPr>
          <w:b/>
          <w:lang w:val="sq-AL"/>
        </w:rPr>
        <w:t xml:space="preserve">htojca </w:t>
      </w:r>
      <w:r w:rsidR="00086073" w:rsidRPr="00166179">
        <w:rPr>
          <w:b/>
          <w:lang w:val="sq-AL"/>
        </w:rPr>
        <w:t xml:space="preserve">1 </w:t>
      </w:r>
      <w:r w:rsidRPr="00166179">
        <w:rPr>
          <w:b/>
          <w:lang w:val="sq-AL"/>
        </w:rPr>
        <w:t xml:space="preserve">Organet qeveritare të përfshira në mekanizmin institucional </w:t>
      </w:r>
      <w:r w:rsidR="00166179">
        <w:rPr>
          <w:b/>
          <w:lang w:val="sq-AL"/>
        </w:rPr>
        <w:t>OSHC</w:t>
      </w:r>
      <w:r w:rsidRPr="00166179">
        <w:rPr>
          <w:b/>
          <w:lang w:val="sq-AL"/>
        </w:rPr>
        <w:t xml:space="preserve"> – qeveri</w:t>
      </w:r>
      <w:bookmarkEnd w:id="138"/>
      <w:bookmarkEnd w:id="139"/>
      <w:bookmarkEnd w:id="140"/>
      <w:bookmarkEnd w:id="141"/>
      <w:bookmarkEnd w:id="142"/>
      <w:bookmarkEnd w:id="143"/>
    </w:p>
    <w:p w14:paraId="7ED48DFF" w14:textId="77777777" w:rsidR="00F3769E" w:rsidRPr="00166179" w:rsidRDefault="00F3769E" w:rsidP="00D44859">
      <w:pPr>
        <w:pStyle w:val="TEKSTI"/>
        <w:rPr>
          <w:lang w:val="sq-AL"/>
        </w:rPr>
      </w:pPr>
      <w:bookmarkStart w:id="144" w:name="_Toc515546348"/>
      <w:bookmarkEnd w:id="144"/>
      <w:r w:rsidRPr="00166179">
        <w:rPr>
          <w:lang w:val="sq-AL"/>
        </w:rPr>
        <w:t>Informacioni i mëposhtëm është një përshkrim i detajuar i çdo mekanizmi institucional dhe informacione bazë mbi vizionin, misionin, objektivat dhe lidhjet me adresat e strukturave të tjera të propozuara, si dhe hapat kryesorë që duhen ndërmarrë për të çuar në përmbushjen e objektivave, shoqëruar me fushat e mundshme për asistencë teknike që mund të duhet në të ardhmen mund të gjendet në Shtojcën 1.</w:t>
      </w:r>
    </w:p>
    <w:p w14:paraId="4A4322CD" w14:textId="77777777" w:rsidR="00F3769E" w:rsidRPr="00166179" w:rsidRDefault="00F3769E" w:rsidP="00D44859">
      <w:pPr>
        <w:pStyle w:val="TEKSTI"/>
        <w:rPr>
          <w:b/>
          <w:lang w:val="sq-AL"/>
        </w:rPr>
      </w:pPr>
      <w:r w:rsidRPr="00166179">
        <w:rPr>
          <w:b/>
          <w:lang w:val="sq-AL"/>
        </w:rPr>
        <w:t>Këshilli Kombëtar për Shoqërinë Civile</w:t>
      </w:r>
    </w:p>
    <w:p w14:paraId="2F0C635D" w14:textId="54A5AB57" w:rsidR="00F3769E" w:rsidRPr="00166179" w:rsidRDefault="00F3769E" w:rsidP="00D44859">
      <w:pPr>
        <w:pStyle w:val="TEKSTI"/>
        <w:rPr>
          <w:lang w:val="sq-AL"/>
        </w:rPr>
      </w:pPr>
      <w:r w:rsidRPr="00166179">
        <w:rPr>
          <w:lang w:val="sq-AL"/>
        </w:rPr>
        <w:t>Instrumenti kryesor për dialog dhe konsultim mes Qeverisë së Shqipërisë dhe shoqërisë civile është Këshilli Kombëtar për Shoqërinë Civile.</w:t>
      </w:r>
      <w:r w:rsidR="0057495A">
        <w:rPr>
          <w:lang w:val="sq-AL"/>
        </w:rPr>
        <w:t xml:space="preserve"> ligji</w:t>
      </w:r>
      <w:r w:rsidRPr="00166179">
        <w:rPr>
          <w:lang w:val="sq-AL"/>
        </w:rPr>
        <w:t xml:space="preserve"> </w:t>
      </w:r>
      <w:r w:rsidR="00F3174C">
        <w:rPr>
          <w:lang w:val="sq-AL"/>
        </w:rPr>
        <w:t>“</w:t>
      </w:r>
      <w:r w:rsidRPr="00166179">
        <w:rPr>
          <w:lang w:val="sq-AL"/>
        </w:rPr>
        <w:t>Për ngritjen dhe funksionimin e Këshillit Kombëtar për Shoqërinë Civile</w:t>
      </w:r>
      <w:r w:rsidR="00F3174C">
        <w:rPr>
          <w:lang w:val="sq-AL"/>
        </w:rPr>
        <w:t xml:space="preserve">” (nr. </w:t>
      </w:r>
      <w:r w:rsidRPr="00166179">
        <w:rPr>
          <w:lang w:val="sq-AL"/>
        </w:rPr>
        <w:t>119/2015) mbi bazën e të cilit u ngrit Këshilli u miratua në nëntor të vitit 2015.</w:t>
      </w:r>
      <w:r w:rsidR="0057495A">
        <w:rPr>
          <w:lang w:val="sq-AL"/>
        </w:rPr>
        <w:t xml:space="preserve"> ligji</w:t>
      </w:r>
      <w:r w:rsidRPr="00166179">
        <w:rPr>
          <w:lang w:val="sq-AL"/>
        </w:rPr>
        <w:t xml:space="preserve"> ka tri synime kryesore: </w:t>
      </w:r>
    </w:p>
    <w:p w14:paraId="094CBB75" w14:textId="603EE3A7" w:rsidR="00F3769E" w:rsidRPr="00166179" w:rsidRDefault="00086073" w:rsidP="00D44859">
      <w:pPr>
        <w:pStyle w:val="TEKSTI"/>
        <w:rPr>
          <w:lang w:val="sq-AL"/>
        </w:rPr>
      </w:pPr>
      <w:r w:rsidRPr="00166179">
        <w:rPr>
          <w:lang w:val="sq-AL"/>
        </w:rPr>
        <w:t>-</w:t>
      </w:r>
      <w:r w:rsidR="0057495A">
        <w:rPr>
          <w:lang w:val="sq-AL"/>
        </w:rPr>
        <w:t xml:space="preserve"> </w:t>
      </w:r>
      <w:r w:rsidR="00F3769E" w:rsidRPr="00166179">
        <w:rPr>
          <w:lang w:val="sq-AL"/>
        </w:rPr>
        <w:t>Krijimin e Këshillit Kombëtar për Shoqërinë Civile për të garantuar bashkëpunimin institucional me organizatat e shoqërisë civile në Republikën e Shqipërisë, në favor të zgjerimit të demokracisë, forcimit të mirëqeverisjes, rritjes së transparencës në vendimmarrjen publike nëpërmjet përfshirjes më të mirë të shoqërisë civile në këtë proces.</w:t>
      </w:r>
    </w:p>
    <w:p w14:paraId="5FC034B8" w14:textId="67B07121" w:rsidR="00F3769E" w:rsidRPr="00166179" w:rsidRDefault="00086073" w:rsidP="00D44859">
      <w:pPr>
        <w:pStyle w:val="TEKSTI"/>
        <w:rPr>
          <w:lang w:val="sq-AL"/>
        </w:rPr>
      </w:pPr>
      <w:r w:rsidRPr="00166179">
        <w:rPr>
          <w:lang w:val="sq-AL"/>
        </w:rPr>
        <w:t>-</w:t>
      </w:r>
      <w:r w:rsidR="0057495A">
        <w:rPr>
          <w:lang w:val="sq-AL"/>
        </w:rPr>
        <w:t xml:space="preserve"> </w:t>
      </w:r>
      <w:r w:rsidR="00F3769E" w:rsidRPr="00166179">
        <w:rPr>
          <w:lang w:val="sq-AL"/>
        </w:rPr>
        <w:t>Zhvillimin e bashkëpunimit institucional me organizatat e shoqërisë civile për hartimin dhe zbatimin e strategjisë kombëtare dhe Udhërrëfyesit të Qeverisë shqiptare për krijimin e një kuadri mundësues për sektorin e shoqërisë civile dhe marrëdhënieve ndërsektoriale të bashkëpunimit ndërmjet institucioneve publike dhe organizatave të shoqërisë civile dhe për zhvillimin e filantropisë dhe kapitalit social.</w:t>
      </w:r>
    </w:p>
    <w:p w14:paraId="6BB3600A" w14:textId="76F0FBAA" w:rsidR="00F3769E" w:rsidRPr="00166179" w:rsidRDefault="00086073" w:rsidP="00D44859">
      <w:pPr>
        <w:pStyle w:val="TEKSTI"/>
        <w:rPr>
          <w:rStyle w:val="hps"/>
          <w:rFonts w:cs="Arial"/>
          <w:lang w:val="sq-AL"/>
        </w:rPr>
      </w:pPr>
      <w:r w:rsidRPr="00166179">
        <w:rPr>
          <w:rStyle w:val="hps"/>
          <w:rFonts w:cs="Arial"/>
          <w:lang w:val="sq-AL"/>
        </w:rPr>
        <w:t>-</w:t>
      </w:r>
      <w:r w:rsidR="0057495A">
        <w:rPr>
          <w:rStyle w:val="hps"/>
          <w:rFonts w:cs="Arial"/>
          <w:lang w:val="sq-AL"/>
        </w:rPr>
        <w:t xml:space="preserve"> </w:t>
      </w:r>
      <w:r w:rsidR="00F3769E" w:rsidRPr="00166179">
        <w:rPr>
          <w:rStyle w:val="hps"/>
          <w:rFonts w:cs="Arial"/>
          <w:lang w:val="sq-AL"/>
        </w:rPr>
        <w:t xml:space="preserve">Përcaktimin e parimeve dhe procedurave sipas të cilave drejtohet dhe zhvillohet procesi i dialogut dhe konsultimit në Këshillin Kombëtar për Shoqërinë Civile </w:t>
      </w:r>
    </w:p>
    <w:p w14:paraId="3423E4F0" w14:textId="265B84D1" w:rsidR="00F3769E" w:rsidRPr="00166179" w:rsidRDefault="00F3769E" w:rsidP="00D44859">
      <w:pPr>
        <w:pStyle w:val="TEKSTI"/>
        <w:rPr>
          <w:rStyle w:val="hps"/>
          <w:rFonts w:cs="Arial"/>
          <w:lang w:val="sq-AL"/>
        </w:rPr>
      </w:pPr>
      <w:r w:rsidRPr="00166179">
        <w:rPr>
          <w:rStyle w:val="hps"/>
          <w:rFonts w:cs="Arial"/>
          <w:lang w:val="sq-AL"/>
        </w:rPr>
        <w:t xml:space="preserve">Ligji e përcakton </w:t>
      </w:r>
      <w:r w:rsidR="00166179">
        <w:rPr>
          <w:rStyle w:val="hps"/>
          <w:rFonts w:cs="Arial"/>
          <w:lang w:val="sq-AL"/>
        </w:rPr>
        <w:t>KKSHC</w:t>
      </w:r>
      <w:r w:rsidRPr="00166179">
        <w:rPr>
          <w:rStyle w:val="hps"/>
          <w:rFonts w:cs="Arial"/>
          <w:lang w:val="sq-AL"/>
        </w:rPr>
        <w:t>-në si strukturë kolegjiale të pavarur këshillimore pranë Këshillit të Ministrave të Republikës së Shqipërisë, që funksionon për të përmbushur tre qëllimet e renditura më lart.</w:t>
      </w:r>
      <w:r w:rsidR="0057495A">
        <w:rPr>
          <w:rStyle w:val="hps"/>
          <w:rFonts w:cs="Arial"/>
          <w:lang w:val="sq-AL"/>
        </w:rPr>
        <w:t xml:space="preserve"> ligji</w:t>
      </w:r>
      <w:r w:rsidRPr="00166179">
        <w:rPr>
          <w:rStyle w:val="hps"/>
          <w:rFonts w:cs="Arial"/>
          <w:lang w:val="sq-AL"/>
        </w:rPr>
        <w:t xml:space="preserve"> parashikon se mbledhjet e </w:t>
      </w:r>
      <w:r w:rsidR="00166179">
        <w:rPr>
          <w:rStyle w:val="hps"/>
          <w:rFonts w:cs="Arial"/>
          <w:lang w:val="sq-AL"/>
        </w:rPr>
        <w:t>KKSHC</w:t>
      </w:r>
      <w:r w:rsidRPr="00166179">
        <w:rPr>
          <w:rStyle w:val="hps"/>
          <w:rFonts w:cs="Arial"/>
          <w:lang w:val="sq-AL"/>
        </w:rPr>
        <w:t xml:space="preserve">-së zhvillohen në mjediset e Kryeministrisë dhe se </w:t>
      </w:r>
      <w:r w:rsidR="00166179">
        <w:rPr>
          <w:rStyle w:val="hps"/>
          <w:rFonts w:cs="Arial"/>
          <w:lang w:val="sq-AL"/>
        </w:rPr>
        <w:t>KKSHC</w:t>
      </w:r>
      <w:r w:rsidRPr="00166179">
        <w:rPr>
          <w:rStyle w:val="hps"/>
          <w:rFonts w:cs="Arial"/>
          <w:lang w:val="sq-AL"/>
        </w:rPr>
        <w:t xml:space="preserve">-ja ndihmohet nga </w:t>
      </w:r>
      <w:r w:rsidR="0057495A">
        <w:rPr>
          <w:rStyle w:val="hps"/>
          <w:rFonts w:cs="Arial"/>
          <w:lang w:val="sq-AL"/>
        </w:rPr>
        <w:t>AMSHC</w:t>
      </w:r>
      <w:r w:rsidRPr="00166179">
        <w:rPr>
          <w:rStyle w:val="hps"/>
          <w:rFonts w:cs="Arial"/>
          <w:lang w:val="sq-AL"/>
        </w:rPr>
        <w:t xml:space="preserve">-ja që kryen funksione administrative dhe mbështetëse për </w:t>
      </w:r>
      <w:r w:rsidR="00166179">
        <w:rPr>
          <w:rStyle w:val="hps"/>
          <w:rFonts w:cs="Arial"/>
          <w:lang w:val="sq-AL"/>
        </w:rPr>
        <w:t>KKSHC</w:t>
      </w:r>
      <w:r w:rsidRPr="00166179">
        <w:rPr>
          <w:rStyle w:val="hps"/>
          <w:rFonts w:cs="Arial"/>
          <w:lang w:val="sq-AL"/>
        </w:rPr>
        <w:t xml:space="preserve">-në. </w:t>
      </w:r>
    </w:p>
    <w:p w14:paraId="45A2771B" w14:textId="1E1D986C" w:rsidR="00F3769E" w:rsidRPr="00166179" w:rsidRDefault="00166179" w:rsidP="00D44859">
      <w:pPr>
        <w:pStyle w:val="TEKSTI"/>
        <w:rPr>
          <w:rStyle w:val="hps"/>
          <w:rFonts w:cs="Arial"/>
          <w:lang w:val="sq-AL"/>
        </w:rPr>
      </w:pPr>
      <w:r>
        <w:rPr>
          <w:rStyle w:val="hps"/>
          <w:rFonts w:cs="Arial"/>
          <w:lang w:val="sq-AL"/>
        </w:rPr>
        <w:t>KKSHC</w:t>
      </w:r>
      <w:r w:rsidR="00F3769E" w:rsidRPr="00166179">
        <w:rPr>
          <w:rStyle w:val="hps"/>
          <w:rFonts w:cs="Arial"/>
          <w:lang w:val="sq-AL"/>
        </w:rPr>
        <w:t xml:space="preserve"> përbëhet nga 27 anëtarë, 13 prej të cilëve janë përfaqësues të institucioneve publike, 13 përfaqësues të </w:t>
      </w:r>
      <w:r>
        <w:rPr>
          <w:rStyle w:val="hps"/>
          <w:rFonts w:cs="Arial"/>
          <w:lang w:val="sq-AL"/>
        </w:rPr>
        <w:t>OSHC</w:t>
      </w:r>
      <w:r w:rsidR="00F3769E" w:rsidRPr="00166179">
        <w:rPr>
          <w:rStyle w:val="hps"/>
          <w:rFonts w:cs="Arial"/>
          <w:lang w:val="sq-AL"/>
        </w:rPr>
        <w:t>-ve dhe një përfaqësues i komunitetit të biznesit, anëtar i Këshillit Ekonomik Kombëtar.</w:t>
      </w:r>
    </w:p>
    <w:p w14:paraId="570DD05E" w14:textId="66B1214D" w:rsidR="00F3769E" w:rsidRPr="00166179" w:rsidRDefault="00F3769E" w:rsidP="00D44859">
      <w:pPr>
        <w:pStyle w:val="TEKSTI"/>
        <w:rPr>
          <w:rStyle w:val="hps"/>
          <w:rFonts w:cs="Arial"/>
          <w:lang w:val="sq-AL"/>
        </w:rPr>
      </w:pPr>
      <w:r w:rsidRPr="00166179">
        <w:rPr>
          <w:rStyle w:val="hps"/>
          <w:rFonts w:cs="Arial"/>
          <w:lang w:val="sq-AL"/>
        </w:rPr>
        <w:t xml:space="preserve">Mandati i përfaqësuesve të institucioneve publike dhe përfaqësuesve të Këshillit Ekonomik Kombëtar në </w:t>
      </w:r>
      <w:r w:rsidR="00166179">
        <w:rPr>
          <w:rStyle w:val="hps"/>
          <w:rFonts w:cs="Arial"/>
          <w:lang w:val="sq-AL"/>
        </w:rPr>
        <w:t>KKSHC</w:t>
      </w:r>
      <w:r w:rsidRPr="00166179">
        <w:rPr>
          <w:rStyle w:val="hps"/>
          <w:rFonts w:cs="Arial"/>
          <w:lang w:val="sq-AL"/>
        </w:rPr>
        <w:t xml:space="preserve"> shoqërohet me kohën gjatë të cilës ushtrojnë detyrën publike përkatëse, prej të cilës janë emëruar anëtarë të </w:t>
      </w:r>
      <w:r w:rsidR="00166179">
        <w:rPr>
          <w:rStyle w:val="hps"/>
          <w:rFonts w:cs="Arial"/>
          <w:lang w:val="sq-AL"/>
        </w:rPr>
        <w:t>KKSHC</w:t>
      </w:r>
      <w:r w:rsidRPr="00166179">
        <w:rPr>
          <w:rStyle w:val="hps"/>
          <w:rFonts w:cs="Arial"/>
          <w:lang w:val="sq-AL"/>
        </w:rPr>
        <w:t>-së.</w:t>
      </w:r>
    </w:p>
    <w:p w14:paraId="3133EF32" w14:textId="7864D5D0" w:rsidR="00F3769E" w:rsidRPr="00166179" w:rsidRDefault="00166179" w:rsidP="00D44859">
      <w:pPr>
        <w:pStyle w:val="TEKSTI"/>
        <w:rPr>
          <w:rStyle w:val="hps"/>
          <w:rFonts w:cs="Arial"/>
          <w:lang w:val="sq-AL"/>
        </w:rPr>
      </w:pPr>
      <w:r>
        <w:rPr>
          <w:rStyle w:val="hps"/>
          <w:rFonts w:cs="Arial"/>
          <w:lang w:val="sq-AL"/>
        </w:rPr>
        <w:t>OSHC</w:t>
      </w:r>
      <w:r w:rsidR="00F3769E" w:rsidRPr="00166179">
        <w:rPr>
          <w:rStyle w:val="hps"/>
          <w:rFonts w:cs="Arial"/>
          <w:lang w:val="sq-AL"/>
        </w:rPr>
        <w:t>-të përzgjedhin katër përfaqësues për secilin sektor më poshtë:</w:t>
      </w:r>
    </w:p>
    <w:p w14:paraId="306C0C82" w14:textId="76A3A5E5" w:rsidR="00F3769E" w:rsidRPr="00166179" w:rsidRDefault="00086073" w:rsidP="00D44859">
      <w:pPr>
        <w:pStyle w:val="TEKSTI"/>
        <w:rPr>
          <w:lang w:val="sq-AL"/>
        </w:rPr>
      </w:pPr>
      <w:r w:rsidRPr="00166179">
        <w:rPr>
          <w:lang w:val="sq-AL"/>
        </w:rPr>
        <w:t>-</w:t>
      </w:r>
      <w:r w:rsidR="0057495A">
        <w:rPr>
          <w:lang w:val="sq-AL"/>
        </w:rPr>
        <w:t xml:space="preserve"> </w:t>
      </w:r>
      <w:r w:rsidR="00F3769E" w:rsidRPr="00166179">
        <w:rPr>
          <w:lang w:val="sq-AL"/>
        </w:rPr>
        <w:t>Demokratizimi, shteti i së drejtës, të drejtat e njeriut dhe integrimi në BE;</w:t>
      </w:r>
    </w:p>
    <w:p w14:paraId="3C28ABAC" w14:textId="4115A68F" w:rsidR="00F3769E" w:rsidRPr="00166179" w:rsidRDefault="00086073" w:rsidP="00D44859">
      <w:pPr>
        <w:pStyle w:val="TEKSTI"/>
        <w:rPr>
          <w:rStyle w:val="hps"/>
          <w:rFonts w:cs="Arial"/>
          <w:lang w:val="sq-AL"/>
        </w:rPr>
      </w:pPr>
      <w:r w:rsidRPr="00166179">
        <w:rPr>
          <w:rStyle w:val="hps"/>
          <w:rFonts w:cs="Arial"/>
          <w:lang w:val="sq-AL"/>
        </w:rPr>
        <w:t>-</w:t>
      </w:r>
      <w:r w:rsidR="0057495A">
        <w:rPr>
          <w:rStyle w:val="hps"/>
          <w:rFonts w:cs="Arial"/>
          <w:lang w:val="sq-AL"/>
        </w:rPr>
        <w:t xml:space="preserve"> </w:t>
      </w:r>
      <w:r w:rsidR="00F3769E" w:rsidRPr="00166179">
        <w:rPr>
          <w:rStyle w:val="hps"/>
          <w:rFonts w:cs="Arial"/>
          <w:lang w:val="sq-AL"/>
        </w:rPr>
        <w:t>Zhvillimi ekonomik, territorial dhe mjedisor;</w:t>
      </w:r>
    </w:p>
    <w:p w14:paraId="7F4EB428" w14:textId="15F3B28E" w:rsidR="00F3769E" w:rsidRPr="00166179" w:rsidRDefault="00086073" w:rsidP="00D44859">
      <w:pPr>
        <w:pStyle w:val="TEKSTI"/>
        <w:rPr>
          <w:rStyle w:val="hps"/>
          <w:rFonts w:cs="Arial"/>
          <w:lang w:val="sq-AL"/>
        </w:rPr>
      </w:pPr>
      <w:r w:rsidRPr="00166179">
        <w:rPr>
          <w:rStyle w:val="hps"/>
          <w:rFonts w:cs="Arial"/>
          <w:lang w:val="sq-AL"/>
        </w:rPr>
        <w:t>-</w:t>
      </w:r>
      <w:r w:rsidR="0057495A">
        <w:rPr>
          <w:rStyle w:val="hps"/>
          <w:rFonts w:cs="Arial"/>
          <w:lang w:val="sq-AL"/>
        </w:rPr>
        <w:t xml:space="preserve"> </w:t>
      </w:r>
      <w:r w:rsidR="00F3769E" w:rsidRPr="00166179">
        <w:rPr>
          <w:rStyle w:val="hps"/>
          <w:rFonts w:cs="Arial"/>
          <w:lang w:val="sq-AL"/>
        </w:rPr>
        <w:t>Mirëqenia, shërbimet sociale, mbrojtja e shëndetit dhe përmirësimi i cilësisë së jetës.</w:t>
      </w:r>
    </w:p>
    <w:p w14:paraId="1CDA6A69" w14:textId="199C810B" w:rsidR="00F3769E" w:rsidRPr="00166179" w:rsidRDefault="00F3769E" w:rsidP="00D44859">
      <w:pPr>
        <w:pStyle w:val="TEKSTI"/>
        <w:rPr>
          <w:rStyle w:val="hps"/>
          <w:rFonts w:cs="Arial"/>
          <w:lang w:val="sq-AL"/>
        </w:rPr>
      </w:pPr>
      <w:r w:rsidRPr="00166179">
        <w:rPr>
          <w:rStyle w:val="hps"/>
          <w:rFonts w:cs="Arial"/>
          <w:lang w:val="sq-AL"/>
        </w:rPr>
        <w:t xml:space="preserve">Detyrat e </w:t>
      </w:r>
      <w:r w:rsidR="00166179">
        <w:rPr>
          <w:rStyle w:val="hps"/>
          <w:rFonts w:cs="Arial"/>
          <w:lang w:val="sq-AL"/>
        </w:rPr>
        <w:t>KKSHC</w:t>
      </w:r>
      <w:r w:rsidRPr="00166179">
        <w:rPr>
          <w:rStyle w:val="hps"/>
          <w:rFonts w:cs="Arial"/>
          <w:lang w:val="sq-AL"/>
        </w:rPr>
        <w:t>-së janë:</w:t>
      </w:r>
    </w:p>
    <w:p w14:paraId="023101E2" w14:textId="0EC94517" w:rsidR="00F3769E" w:rsidRPr="00166179" w:rsidRDefault="00086073" w:rsidP="00D44859">
      <w:pPr>
        <w:pStyle w:val="TEKSTI"/>
        <w:rPr>
          <w:rStyle w:val="hps"/>
          <w:rFonts w:cs="Arial"/>
          <w:lang w:val="sq-AL"/>
        </w:rPr>
      </w:pPr>
      <w:r w:rsidRPr="00166179">
        <w:rPr>
          <w:rStyle w:val="hps"/>
          <w:rFonts w:cs="Arial"/>
          <w:lang w:val="sq-AL"/>
        </w:rPr>
        <w:t>-</w:t>
      </w:r>
      <w:r w:rsidR="00F3769E" w:rsidRPr="00166179">
        <w:rPr>
          <w:rStyle w:val="hps"/>
          <w:rFonts w:cs="Arial"/>
          <w:lang w:val="sq-AL"/>
        </w:rPr>
        <w:t>Këshillon Këshillin e Ministrave për përcaktimin e politikave shtetërore për nxitjen e zhvillimit të qëndrueshëm të shoqërisë civile.</w:t>
      </w:r>
    </w:p>
    <w:p w14:paraId="2D21F65F" w14:textId="77777777" w:rsidR="00F3769E" w:rsidRPr="00166179" w:rsidRDefault="00F3769E" w:rsidP="00D44859">
      <w:pPr>
        <w:pStyle w:val="TEKSTI"/>
        <w:rPr>
          <w:rStyle w:val="hps"/>
          <w:rFonts w:cs="Arial"/>
          <w:lang w:val="sq-AL"/>
        </w:rPr>
      </w:pPr>
      <w:r w:rsidRPr="00166179">
        <w:rPr>
          <w:rStyle w:val="hps"/>
          <w:rFonts w:cs="Arial"/>
          <w:lang w:val="sq-AL"/>
        </w:rPr>
        <w:t>2. I propozon Këshillit të Ministrave programet kryesore për nxitjen e zhvillimit të qëndrueshëm të shoqërisë civile dhe përfshirjen e këtij sektori në problematika që lidhen me kryerjen e reformave në fushën ekonomike, sociale, integrimin evropian, respektimin e lirive themelore dhe të drejtave të njeriut dhe forcimin e demokracisë dhe shtetit të së drejtës në vend.</w:t>
      </w:r>
    </w:p>
    <w:p w14:paraId="0AF567FE" w14:textId="77777777" w:rsidR="00F3769E" w:rsidRPr="00166179" w:rsidRDefault="00F3769E" w:rsidP="00D44859">
      <w:pPr>
        <w:pStyle w:val="TEKSTI"/>
        <w:rPr>
          <w:rStyle w:val="hps"/>
          <w:rFonts w:cs="Arial"/>
          <w:lang w:val="sq-AL"/>
        </w:rPr>
      </w:pPr>
      <w:r w:rsidRPr="00166179">
        <w:rPr>
          <w:rStyle w:val="hps"/>
          <w:rFonts w:cs="Arial"/>
          <w:lang w:val="sq-AL"/>
        </w:rPr>
        <w:t>3. Këshillon Këshillin e Ministrave për përmirësime legjislative që ndikojnë zhvillimin e shoqërisë civile në Shqipëri dhe përfshirjen e tyre në vendimmarrjen publike.</w:t>
      </w:r>
    </w:p>
    <w:p w14:paraId="03A33EB7" w14:textId="77777777" w:rsidR="00F3769E" w:rsidRPr="00166179" w:rsidRDefault="00F3769E" w:rsidP="00D44859">
      <w:pPr>
        <w:pStyle w:val="TEKSTI"/>
        <w:rPr>
          <w:rStyle w:val="hps"/>
          <w:rFonts w:cs="Arial"/>
          <w:lang w:val="sq-AL"/>
        </w:rPr>
      </w:pPr>
      <w:r w:rsidRPr="00166179">
        <w:rPr>
          <w:rStyle w:val="hps"/>
          <w:rFonts w:cs="Arial"/>
          <w:lang w:val="sq-AL"/>
        </w:rPr>
        <w:t>4. Jep rekomandime për politikat publike që lidhen apo ndikojnë në veprimtarinë dhe zhvillimin e organizatave të shoqërisë civile, si dhe përfshirjen e tyre në bashkëpunimin ndërsektorial.</w:t>
      </w:r>
    </w:p>
    <w:p w14:paraId="28A991E1" w14:textId="425BD1F3" w:rsidR="00F3769E" w:rsidRPr="00166179" w:rsidRDefault="00F3769E" w:rsidP="00D44859">
      <w:pPr>
        <w:pStyle w:val="TEKSTI"/>
        <w:rPr>
          <w:rStyle w:val="hps"/>
          <w:rFonts w:cs="Arial"/>
          <w:lang w:val="sq-AL"/>
        </w:rPr>
      </w:pPr>
      <w:r w:rsidRPr="00166179">
        <w:rPr>
          <w:rStyle w:val="hps"/>
          <w:rFonts w:cs="Arial"/>
          <w:lang w:val="sq-AL"/>
        </w:rPr>
        <w:t xml:space="preserve">5. Jep mendime, për Këshillin e Ministrave dhe </w:t>
      </w:r>
      <w:r w:rsidR="0057495A">
        <w:rPr>
          <w:rStyle w:val="hps"/>
          <w:rFonts w:cs="Arial"/>
          <w:lang w:val="sq-AL"/>
        </w:rPr>
        <w:t>AMSHC</w:t>
      </w:r>
      <w:r w:rsidRPr="00166179">
        <w:rPr>
          <w:rStyle w:val="hps"/>
          <w:rFonts w:cs="Arial"/>
          <w:lang w:val="sq-AL"/>
        </w:rPr>
        <w:t>-në, për planifikimin e prioriteteve lidhur me shpërndarjen e fondeve publike, në mbështetje të programeve e projekteve të organizatave të shoqërisë civile, si dhe për analizën e raporteve vjetore të ministrive dhe agjencive të tjera qeveritare për projektet dhe programet e financuara.</w:t>
      </w:r>
    </w:p>
    <w:p w14:paraId="0C4E1C57" w14:textId="77777777" w:rsidR="00F3769E" w:rsidRPr="00166179" w:rsidRDefault="00F3769E" w:rsidP="00D44859">
      <w:pPr>
        <w:pStyle w:val="TEKSTI"/>
        <w:rPr>
          <w:rStyle w:val="hps"/>
          <w:rFonts w:cs="Arial"/>
          <w:lang w:val="sq-AL"/>
        </w:rPr>
      </w:pPr>
      <w:r w:rsidRPr="00166179">
        <w:rPr>
          <w:rStyle w:val="hps"/>
          <w:rFonts w:cs="Arial"/>
          <w:lang w:val="sq-AL"/>
        </w:rPr>
        <w:t>6. I jep mendime Këshillit të Ministrave për përcaktimin e prioriteteve, në lidhje me fondet e Bashkimit Evropian apo institucioneve të tjera ndërkombëtare për Shqipërinë, që ndikojnë zhvillimin e shoqërisë civile.</w:t>
      </w:r>
    </w:p>
    <w:p w14:paraId="7C2FEB0A" w14:textId="6C548954" w:rsidR="00F3769E" w:rsidRPr="00166179" w:rsidRDefault="00F3769E" w:rsidP="00D44859">
      <w:pPr>
        <w:pStyle w:val="TEKSTI"/>
        <w:rPr>
          <w:rStyle w:val="hps"/>
          <w:rFonts w:cs="Arial"/>
          <w:lang w:val="sq-AL"/>
        </w:rPr>
      </w:pPr>
      <w:r w:rsidRPr="00166179">
        <w:rPr>
          <w:rStyle w:val="hps"/>
          <w:rFonts w:cs="Arial"/>
          <w:lang w:val="sq-AL"/>
        </w:rPr>
        <w:t xml:space="preserve">Këshilli e mbajti mbledhjen e parë zyrtarë në shkurt 2017. Mbledhja e dytë u mbajt në dhjetor 2017, ku u zgjodh zv.Kryetari i Këshillit dhe u miratuan rregulloret e brendshme për funksionimin e Këshillit. Mbledhja e tretë në mars 2019 çoi në miratimin e planit vjetor të punës 2019 dhe ngritjen e grupeve të punës të regjistrimin e </w:t>
      </w:r>
      <w:r w:rsidR="00166179">
        <w:rPr>
          <w:rStyle w:val="hps"/>
          <w:rFonts w:cs="Arial"/>
          <w:lang w:val="sq-AL"/>
        </w:rPr>
        <w:t>OSHC</w:t>
      </w:r>
      <w:r w:rsidRPr="00166179">
        <w:rPr>
          <w:rStyle w:val="hps"/>
          <w:rFonts w:cs="Arial"/>
          <w:lang w:val="sq-AL"/>
        </w:rPr>
        <w:t>-ve, financimin publik, tatimet dhe ndërmarrjet sociale.</w:t>
      </w:r>
    </w:p>
    <w:p w14:paraId="4EC279F8" w14:textId="77777777" w:rsidR="00F3769E" w:rsidRPr="00166179" w:rsidRDefault="00F3769E" w:rsidP="00D44859">
      <w:pPr>
        <w:pStyle w:val="TEKSTI"/>
        <w:rPr>
          <w:rStyle w:val="hps"/>
          <w:rFonts w:cs="Arial"/>
          <w:lang w:val="sq-AL"/>
        </w:rPr>
      </w:pPr>
      <w:r w:rsidRPr="00166179">
        <w:rPr>
          <w:rStyle w:val="hps"/>
          <w:rFonts w:cs="Arial"/>
          <w:lang w:val="sq-AL"/>
        </w:rPr>
        <w:t>Ministritë shqiptare u reformuan pas zgjedhjeve të qershorit 2017, prandaj edhe struktura e anëtarësisë ka ndryshuar. Këshilli tani kryesohet nga Ministri i Shëndetësisë dhe Mbrojtjes Sociale.</w:t>
      </w:r>
    </w:p>
    <w:p w14:paraId="1B6EC801" w14:textId="77777777" w:rsidR="00F3769E" w:rsidRPr="00166179" w:rsidRDefault="00F3769E" w:rsidP="00D44859">
      <w:pPr>
        <w:pStyle w:val="TEKSTI"/>
        <w:rPr>
          <w:b/>
          <w:lang w:val="sq-AL"/>
        </w:rPr>
      </w:pPr>
      <w:r w:rsidRPr="00166179">
        <w:rPr>
          <w:b/>
          <w:lang w:val="sq-AL"/>
        </w:rPr>
        <w:t>Agjencia për Mbështetjen e Shoqërisë Civile</w:t>
      </w:r>
    </w:p>
    <w:p w14:paraId="664B9D43" w14:textId="329037C2" w:rsidR="00F3769E" w:rsidRPr="00166179" w:rsidRDefault="0057495A" w:rsidP="00D44859">
      <w:pPr>
        <w:pStyle w:val="TEKSTI"/>
        <w:rPr>
          <w:lang w:val="sq-AL"/>
        </w:rPr>
      </w:pPr>
      <w:r>
        <w:rPr>
          <w:lang w:val="sq-AL"/>
        </w:rPr>
        <w:t>AMSHC</w:t>
      </w:r>
      <w:r w:rsidR="00F3769E" w:rsidRPr="00166179">
        <w:rPr>
          <w:lang w:val="sq-AL"/>
        </w:rPr>
        <w:t xml:space="preserve">-ja është agjenci shtetërore e rregulluar </w:t>
      </w:r>
      <w:r>
        <w:rPr>
          <w:lang w:val="sq-AL"/>
        </w:rPr>
        <w:t xml:space="preserve">me ligjin </w:t>
      </w:r>
      <w:r w:rsidR="00166179">
        <w:rPr>
          <w:lang w:val="sq-AL"/>
        </w:rPr>
        <w:t xml:space="preserve">nr. </w:t>
      </w:r>
      <w:r w:rsidR="00F3769E" w:rsidRPr="00166179">
        <w:rPr>
          <w:lang w:val="sq-AL"/>
        </w:rPr>
        <w:t>10093/2009. Këshilli i Ministrave cakton organin drejtues, bordi mbikëqyrës. Me ligj, bordi përbëhet nga katër anëtarë të institucioneve shtetërore në administratën publike qendrore dhe pesë përfaqësues nga shoqëria civile, duke respektuar parimin e barazisë gjinore.</w:t>
      </w:r>
    </w:p>
    <w:p w14:paraId="226C4DE4" w14:textId="41CE4F3F" w:rsidR="00F3769E" w:rsidRPr="00166179" w:rsidRDefault="00F3769E" w:rsidP="00D44859">
      <w:pPr>
        <w:pStyle w:val="TEKSTI"/>
        <w:rPr>
          <w:lang w:val="sq-AL"/>
        </w:rPr>
      </w:pPr>
      <w:r w:rsidRPr="00166179">
        <w:rPr>
          <w:lang w:val="sq-AL"/>
        </w:rPr>
        <w:t xml:space="preserve">Një nga funksionet e saj kryesore është shpërndarja e granteve </w:t>
      </w:r>
      <w:r w:rsidR="00166179">
        <w:rPr>
          <w:lang w:val="sq-AL"/>
        </w:rPr>
        <w:t>OSHC</w:t>
      </w:r>
      <w:r w:rsidRPr="00166179">
        <w:rPr>
          <w:lang w:val="sq-AL"/>
        </w:rPr>
        <w:t>-ve në bazë të thirrjeve kombëtare për propozime. Drejtohet nga bordi drejtues ku anëtarë janë si zyrtarë shtetërorë, edhe përfaqësues të shoqërisë civile. Që nga fundi i 2017</w:t>
      </w:r>
      <w:r w:rsidR="00166179">
        <w:rPr>
          <w:lang w:val="sq-AL"/>
        </w:rPr>
        <w:t>-s</w:t>
      </w:r>
      <w:r w:rsidRPr="00166179">
        <w:rPr>
          <w:lang w:val="sq-AL"/>
        </w:rPr>
        <w:t xml:space="preserve">, Agjencia po e rrit aktivitetin e vet si sekretariat i </w:t>
      </w:r>
      <w:r w:rsidR="00166179">
        <w:rPr>
          <w:lang w:val="sq-AL"/>
        </w:rPr>
        <w:t>KKSHC</w:t>
      </w:r>
      <w:r w:rsidRPr="00166179">
        <w:rPr>
          <w:lang w:val="sq-AL"/>
        </w:rPr>
        <w:t xml:space="preserve">-së. Do të sigurojë urgjentisht personel dhe buxhet vjetor nga 2019 për të përmbushur këtë rol si sekretariat mbështetës për </w:t>
      </w:r>
      <w:r w:rsidR="00166179">
        <w:rPr>
          <w:lang w:val="sq-AL"/>
        </w:rPr>
        <w:t>KKSHC</w:t>
      </w:r>
      <w:r w:rsidRPr="00166179">
        <w:rPr>
          <w:lang w:val="sq-AL"/>
        </w:rPr>
        <w:t>-së.</w:t>
      </w:r>
    </w:p>
    <w:p w14:paraId="5FEBD1E2" w14:textId="2DDAED99" w:rsidR="00F3769E" w:rsidRPr="00166179" w:rsidRDefault="00F3769E" w:rsidP="00D44859">
      <w:pPr>
        <w:pStyle w:val="TEKSTI"/>
        <w:rPr>
          <w:lang w:val="sq-AL"/>
        </w:rPr>
      </w:pPr>
      <w:r w:rsidRPr="00166179">
        <w:rPr>
          <w:lang w:val="sq-AL"/>
        </w:rPr>
        <w:t>Financimi për grante vjen nga buxheti shtetëror vjetor.</w:t>
      </w:r>
      <w:r w:rsidR="0057495A">
        <w:rPr>
          <w:lang w:val="sq-AL"/>
        </w:rPr>
        <w:t xml:space="preserve"> ligji</w:t>
      </w:r>
      <w:r w:rsidRPr="00166179">
        <w:rPr>
          <w:lang w:val="sq-AL"/>
        </w:rPr>
        <w:t xml:space="preserve"> specifikon se Shteti nuk mund t</w:t>
      </w:r>
      <w:r w:rsidR="00491F3F">
        <w:rPr>
          <w:lang w:val="sq-AL"/>
        </w:rPr>
        <w:t>’</w:t>
      </w:r>
      <w:r w:rsidRPr="00166179">
        <w:rPr>
          <w:lang w:val="sq-AL"/>
        </w:rPr>
        <w:t>i akordojë buxhet më të vogël Agjencisë sesa buxheti që i është dhënë vitin pararendës. Gjithashtu, buxheti shtetëror mbulon shpenzimet administrative të Agjencisë nga një linjë buxheti e veçantë dhe Shteti i siguron ambientet për ushtrimin e aktivitetit.</w:t>
      </w:r>
    </w:p>
    <w:p w14:paraId="47175190" w14:textId="1F1030C2" w:rsidR="00F3769E" w:rsidRPr="00166179" w:rsidRDefault="00F3769E" w:rsidP="00D44859">
      <w:pPr>
        <w:pStyle w:val="TEKSTI"/>
        <w:rPr>
          <w:lang w:val="sq-AL"/>
        </w:rPr>
      </w:pPr>
      <w:r w:rsidRPr="00166179">
        <w:rPr>
          <w:lang w:val="sq-AL"/>
        </w:rPr>
        <w:t>Në periudhën 2010-2017, Agjencia ka siguruar mbështetje me grante për 418 projekte, me një total prej 724,738,840 ALL (rreth 5,4 milion</w:t>
      </w:r>
      <w:r w:rsidR="0057495A">
        <w:rPr>
          <w:lang w:val="sq-AL"/>
        </w:rPr>
        <w:t>ë</w:t>
      </w:r>
      <w:r w:rsidRPr="00166179">
        <w:rPr>
          <w:lang w:val="sq-AL"/>
        </w:rPr>
        <w:t xml:space="preserve"> EUR). </w:t>
      </w:r>
    </w:p>
    <w:p w14:paraId="0888C9EA" w14:textId="635138E3" w:rsidR="00F3769E" w:rsidRPr="00166179" w:rsidRDefault="00F3769E" w:rsidP="00D44859">
      <w:pPr>
        <w:pStyle w:val="TEKSTI"/>
        <w:rPr>
          <w:lang w:val="sq-AL"/>
        </w:rPr>
      </w:pPr>
      <w:r w:rsidRPr="00166179">
        <w:rPr>
          <w:lang w:val="sq-AL"/>
        </w:rPr>
        <w:t>Strategjia 2015</w:t>
      </w:r>
      <w:r w:rsidR="0057495A">
        <w:rPr>
          <w:lang w:val="sq-AL"/>
        </w:rPr>
        <w:t>–</w:t>
      </w:r>
      <w:r w:rsidRPr="00166179">
        <w:rPr>
          <w:lang w:val="sq-AL"/>
        </w:rPr>
        <w:t xml:space="preserve">2021 është miratuardhe aktualisht po zbatohet. Vizioni i </w:t>
      </w:r>
      <w:r w:rsidR="0057495A">
        <w:rPr>
          <w:lang w:val="sq-AL"/>
        </w:rPr>
        <w:t>AMSHC</w:t>
      </w:r>
      <w:r w:rsidRPr="00166179">
        <w:rPr>
          <w:lang w:val="sq-AL"/>
        </w:rPr>
        <w:t>-së është të kontribuojë në krijimin e një shoqërie civile aktive në Shqipëri. Misioni është ai që parashikohet në ligj, d.m.th. të nxisë zhvillimin e qëndrueshëm të shoqërisë civile dhe krijimin e kushteve të favorshme për nismat qytetare për të mirën dhe në interes të publikut.</w:t>
      </w:r>
      <w:r w:rsidR="0057495A">
        <w:rPr>
          <w:lang w:val="sq-AL"/>
        </w:rPr>
        <w:t xml:space="preserve"> ligji</w:t>
      </w:r>
      <w:r w:rsidRPr="00166179">
        <w:rPr>
          <w:lang w:val="sq-AL"/>
        </w:rPr>
        <w:t xml:space="preserve"> parashikon edhe që, në ushtrimin e detyrës së vet, </w:t>
      </w:r>
      <w:r w:rsidR="0057495A">
        <w:rPr>
          <w:lang w:val="sq-AL"/>
        </w:rPr>
        <w:t>AMSHC</w:t>
      </w:r>
      <w:r w:rsidRPr="00166179">
        <w:rPr>
          <w:lang w:val="sq-AL"/>
        </w:rPr>
        <w:t>-ja udhëhiqet nga prioritetet strategjike të qeverisë për zhvillimin e shoqërisë civile.</w:t>
      </w:r>
    </w:p>
    <w:p w14:paraId="3A53A099" w14:textId="77821B3C" w:rsidR="00F3769E" w:rsidRPr="00166179" w:rsidRDefault="00F3769E" w:rsidP="00D44859">
      <w:pPr>
        <w:pStyle w:val="TEKSTI"/>
        <w:rPr>
          <w:lang w:val="sq-AL"/>
        </w:rPr>
      </w:pPr>
      <w:r w:rsidRPr="00166179">
        <w:rPr>
          <w:lang w:val="sq-AL"/>
        </w:rPr>
        <w:t xml:space="preserve">Objektivat e </w:t>
      </w:r>
      <w:r w:rsidR="0057495A">
        <w:rPr>
          <w:lang w:val="sq-AL"/>
        </w:rPr>
        <w:t>AMSHC</w:t>
      </w:r>
      <w:r w:rsidRPr="00166179">
        <w:rPr>
          <w:lang w:val="sq-AL"/>
        </w:rPr>
        <w:t>-së</w:t>
      </w:r>
      <w:r w:rsidR="0057495A">
        <w:rPr>
          <w:lang w:val="sq-AL"/>
        </w:rPr>
        <w:t>,</w:t>
      </w:r>
      <w:r w:rsidRPr="00166179">
        <w:rPr>
          <w:lang w:val="sq-AL"/>
        </w:rPr>
        <w:t xml:space="preserve"> janë:</w:t>
      </w:r>
    </w:p>
    <w:p w14:paraId="3544DDD5" w14:textId="555BBA6A" w:rsidR="00F3769E" w:rsidRPr="00166179" w:rsidRDefault="008F5E49" w:rsidP="00D44859">
      <w:pPr>
        <w:pStyle w:val="TEKSTI"/>
        <w:rPr>
          <w:lang w:val="sq-AL"/>
        </w:rPr>
      </w:pPr>
      <w:r w:rsidRPr="00166179">
        <w:rPr>
          <w:lang w:val="sq-AL"/>
        </w:rPr>
        <w:t>-</w:t>
      </w:r>
      <w:r w:rsidR="0057495A">
        <w:rPr>
          <w:lang w:val="sq-AL"/>
        </w:rPr>
        <w:t xml:space="preserve"> </w:t>
      </w:r>
      <w:r w:rsidR="00F3769E" w:rsidRPr="00166179">
        <w:rPr>
          <w:lang w:val="sq-AL"/>
        </w:rPr>
        <w:t xml:space="preserve">nxitja e zhvillimit të vullnetarizmit dhe e pjesëmarrjes së qytetarëve në zhvillimin e komunitetit; </w:t>
      </w:r>
    </w:p>
    <w:p w14:paraId="2DFF1377" w14:textId="3B0B6AD2" w:rsidR="00F3769E" w:rsidRPr="00166179" w:rsidRDefault="008F5E49" w:rsidP="00D44859">
      <w:pPr>
        <w:pStyle w:val="TEKSTI"/>
        <w:rPr>
          <w:lang w:val="sq-AL"/>
        </w:rPr>
      </w:pPr>
      <w:r w:rsidRPr="00166179">
        <w:rPr>
          <w:lang w:val="sq-AL"/>
        </w:rPr>
        <w:t>-</w:t>
      </w:r>
      <w:r w:rsidR="0057495A">
        <w:rPr>
          <w:lang w:val="sq-AL"/>
        </w:rPr>
        <w:t xml:space="preserve"> </w:t>
      </w:r>
      <w:r w:rsidR="00F3769E" w:rsidRPr="00166179">
        <w:rPr>
          <w:lang w:val="sq-AL"/>
        </w:rPr>
        <w:t xml:space="preserve">promovimi dhe forcimi i kapaciteteve dhe qëndrueshmërisë së </w:t>
      </w:r>
      <w:r w:rsidR="00166179">
        <w:rPr>
          <w:lang w:val="sq-AL"/>
        </w:rPr>
        <w:t>OSHC</w:t>
      </w:r>
      <w:r w:rsidR="00F3769E" w:rsidRPr="00166179">
        <w:rPr>
          <w:lang w:val="sq-AL"/>
        </w:rPr>
        <w:t>-ve;</w:t>
      </w:r>
    </w:p>
    <w:p w14:paraId="2D9A82F7" w14:textId="400DCCDC" w:rsidR="00F3769E" w:rsidRPr="00166179" w:rsidRDefault="008F5E49" w:rsidP="00D44859">
      <w:pPr>
        <w:pStyle w:val="TEKSTI"/>
        <w:rPr>
          <w:lang w:val="sq-AL"/>
        </w:rPr>
      </w:pPr>
      <w:r w:rsidRPr="00166179">
        <w:rPr>
          <w:lang w:val="sq-AL"/>
        </w:rPr>
        <w:t>-</w:t>
      </w:r>
      <w:r w:rsidR="0057495A">
        <w:rPr>
          <w:lang w:val="sq-AL"/>
        </w:rPr>
        <w:t xml:space="preserve"> </w:t>
      </w:r>
      <w:r w:rsidR="00F3769E" w:rsidRPr="00166179">
        <w:rPr>
          <w:lang w:val="sq-AL"/>
        </w:rPr>
        <w:t xml:space="preserve">krijimi i partneriteteve dhe bashkëpunimit ndërsektorial mes </w:t>
      </w:r>
      <w:r w:rsidR="00166179">
        <w:rPr>
          <w:lang w:val="sq-AL"/>
        </w:rPr>
        <w:t>OSHC</w:t>
      </w:r>
      <w:r w:rsidR="00F3769E" w:rsidRPr="00166179">
        <w:rPr>
          <w:lang w:val="sq-AL"/>
        </w:rPr>
        <w:t>-ve;</w:t>
      </w:r>
    </w:p>
    <w:p w14:paraId="1B9F0331" w14:textId="6C78F434" w:rsidR="00F3769E" w:rsidRPr="00166179" w:rsidRDefault="008F5E49" w:rsidP="00D44859">
      <w:pPr>
        <w:pStyle w:val="TEKSTI"/>
        <w:rPr>
          <w:lang w:val="sq-AL"/>
        </w:rPr>
      </w:pPr>
      <w:r w:rsidRPr="00166179">
        <w:rPr>
          <w:lang w:val="sq-AL"/>
        </w:rPr>
        <w:t>-</w:t>
      </w:r>
      <w:r w:rsidR="0057495A">
        <w:rPr>
          <w:lang w:val="sq-AL"/>
        </w:rPr>
        <w:t xml:space="preserve"> </w:t>
      </w:r>
      <w:r w:rsidR="00F3769E" w:rsidRPr="00166179">
        <w:rPr>
          <w:lang w:val="sq-AL"/>
        </w:rPr>
        <w:t xml:space="preserve">rritja e vizibilitetit dhe influencës publike të </w:t>
      </w:r>
      <w:r w:rsidR="00166179">
        <w:rPr>
          <w:lang w:val="sq-AL"/>
        </w:rPr>
        <w:t>OSHC</w:t>
      </w:r>
      <w:r w:rsidR="00F3769E" w:rsidRPr="00166179">
        <w:rPr>
          <w:lang w:val="sq-AL"/>
        </w:rPr>
        <w:t>-ve;</w:t>
      </w:r>
    </w:p>
    <w:p w14:paraId="3E4A30E3" w14:textId="773D5863" w:rsidR="00F3769E" w:rsidRPr="00166179" w:rsidRDefault="008F5E49" w:rsidP="00D44859">
      <w:pPr>
        <w:pStyle w:val="TEKSTI"/>
        <w:rPr>
          <w:lang w:val="sq-AL"/>
        </w:rPr>
      </w:pPr>
      <w:r w:rsidRPr="00166179">
        <w:rPr>
          <w:lang w:val="sq-AL"/>
        </w:rPr>
        <w:t>-</w:t>
      </w:r>
      <w:r w:rsidR="0057495A">
        <w:rPr>
          <w:lang w:val="sq-AL"/>
        </w:rPr>
        <w:t xml:space="preserve"> </w:t>
      </w:r>
      <w:r w:rsidR="00F3769E" w:rsidRPr="00166179">
        <w:rPr>
          <w:lang w:val="sq-AL"/>
        </w:rPr>
        <w:t xml:space="preserve">zhvillimi i ndërmarrjeve sociale dhe punësimit në </w:t>
      </w:r>
      <w:r w:rsidR="00166179">
        <w:rPr>
          <w:lang w:val="sq-AL"/>
        </w:rPr>
        <w:t>OSHC</w:t>
      </w:r>
      <w:r w:rsidR="00F3769E" w:rsidRPr="00166179">
        <w:rPr>
          <w:lang w:val="sq-AL"/>
        </w:rPr>
        <w:t>;</w:t>
      </w:r>
    </w:p>
    <w:p w14:paraId="3F42563F" w14:textId="0774C495" w:rsidR="00F3769E" w:rsidRPr="00166179" w:rsidRDefault="008F5E49" w:rsidP="00D44859">
      <w:pPr>
        <w:pStyle w:val="TEKSTI"/>
        <w:rPr>
          <w:lang w:val="sq-AL"/>
        </w:rPr>
      </w:pPr>
      <w:r w:rsidRPr="00166179">
        <w:rPr>
          <w:lang w:val="sq-AL"/>
        </w:rPr>
        <w:t>-</w:t>
      </w:r>
      <w:r w:rsidR="0057495A">
        <w:rPr>
          <w:lang w:val="sq-AL"/>
        </w:rPr>
        <w:t xml:space="preserve"> </w:t>
      </w:r>
      <w:r w:rsidR="00F3769E" w:rsidRPr="00166179">
        <w:rPr>
          <w:lang w:val="sq-AL"/>
        </w:rPr>
        <w:t>rritja e ndikimit të shoqërisë civile në formulim politikash dhe vendimmarrje;</w:t>
      </w:r>
    </w:p>
    <w:p w14:paraId="6EF38A4C" w14:textId="25A629EC" w:rsidR="00F3769E" w:rsidRPr="00166179" w:rsidRDefault="008F5E49" w:rsidP="00D44859">
      <w:pPr>
        <w:pStyle w:val="TEKSTI"/>
        <w:rPr>
          <w:lang w:val="sq-AL"/>
        </w:rPr>
      </w:pPr>
      <w:r w:rsidRPr="00166179">
        <w:rPr>
          <w:lang w:val="sq-AL"/>
        </w:rPr>
        <w:t>-</w:t>
      </w:r>
      <w:r w:rsidR="0057495A">
        <w:rPr>
          <w:lang w:val="sq-AL"/>
        </w:rPr>
        <w:t xml:space="preserve"> </w:t>
      </w:r>
      <w:r w:rsidR="00F3769E" w:rsidRPr="00166179">
        <w:rPr>
          <w:lang w:val="sq-AL"/>
        </w:rPr>
        <w:t xml:space="preserve">nxitja e bashkëpunimi me </w:t>
      </w:r>
      <w:r w:rsidR="00166179">
        <w:rPr>
          <w:lang w:val="sq-AL"/>
        </w:rPr>
        <w:t>OSHC</w:t>
      </w:r>
      <w:r w:rsidR="00F3769E" w:rsidRPr="00166179">
        <w:rPr>
          <w:lang w:val="sq-AL"/>
        </w:rPr>
        <w:t>-të, që kanë rol në luftën kundër korrupsionit, trafikimit të personave, trajtimin e viktimave të trafikimit, si edhe dhunës në familje</w:t>
      </w:r>
    </w:p>
    <w:p w14:paraId="6F88E8B0" w14:textId="2A9F9299" w:rsidR="00F3769E" w:rsidRPr="00166179" w:rsidRDefault="00166179" w:rsidP="00D44859">
      <w:pPr>
        <w:pStyle w:val="TEKSTI"/>
        <w:rPr>
          <w:lang w:val="sq-AL"/>
        </w:rPr>
      </w:pPr>
      <w:r>
        <w:rPr>
          <w:lang w:val="sq-AL"/>
        </w:rPr>
        <w:t>OSHC</w:t>
      </w:r>
      <w:r w:rsidR="00F3769E" w:rsidRPr="00166179">
        <w:rPr>
          <w:lang w:val="sq-AL"/>
        </w:rPr>
        <w:t xml:space="preserve">-të konfirmojnë pritshmëritë e larta kundrejt Agjencisë si mekanizëm qendror për financim publik të programeve të </w:t>
      </w:r>
      <w:r>
        <w:rPr>
          <w:lang w:val="sq-AL"/>
        </w:rPr>
        <w:t>OSHC</w:t>
      </w:r>
      <w:r w:rsidR="00F3769E" w:rsidRPr="00166179">
        <w:rPr>
          <w:lang w:val="sq-AL"/>
        </w:rPr>
        <w:t xml:space="preserve">-ve në Shqipëri, si edhe në lidhje me funksionon e saj si njësi mbështetëse për </w:t>
      </w:r>
      <w:r>
        <w:rPr>
          <w:lang w:val="sq-AL"/>
        </w:rPr>
        <w:t>OSHC</w:t>
      </w:r>
      <w:r w:rsidR="00F3769E" w:rsidRPr="00166179">
        <w:rPr>
          <w:lang w:val="sq-AL"/>
        </w:rPr>
        <w:t>-të. Agjencia duhet të veprojë edhe si ndërmjetëse mes shoqërisë civile dhe institucioneve shtetërore.</w:t>
      </w:r>
    </w:p>
    <w:p w14:paraId="0EE1D958" w14:textId="72A31980" w:rsidR="00F3769E" w:rsidRPr="00166179" w:rsidRDefault="00F3769E" w:rsidP="00D44859">
      <w:pPr>
        <w:pStyle w:val="TEKSTI"/>
        <w:rPr>
          <w:lang w:val="sq-AL"/>
        </w:rPr>
      </w:pPr>
      <w:r w:rsidRPr="00166179">
        <w:rPr>
          <w:lang w:val="sq-AL"/>
        </w:rPr>
        <w:t>Në vitin 2016, Bordi i Agjencisë miratoi rregullat dhe procedurat për grantet. Agjencia</w:t>
      </w:r>
      <w:r w:rsidR="0057495A">
        <w:rPr>
          <w:lang w:val="sq-AL"/>
        </w:rPr>
        <w:t xml:space="preserve"> </w:t>
      </w:r>
      <w:r w:rsidRPr="00166179">
        <w:rPr>
          <w:lang w:val="sq-AL"/>
        </w:rPr>
        <w:t>ka organizuar seanca konsultimi në grupe në disa pjesë të vendit, para shpalljes së thirrjeve. Njëkohësisht, ka kritika të vazhdueshme në lidhje me transparencën dhe aksesin në fonde që jep Agjencia, që lindin edhe nga buxheti i kufizuar për grantdhënie.</w:t>
      </w:r>
    </w:p>
    <w:p w14:paraId="1D38D0AD" w14:textId="791EE066" w:rsidR="00F3769E" w:rsidRPr="00166179" w:rsidRDefault="00F3769E" w:rsidP="00D44859">
      <w:pPr>
        <w:pStyle w:val="TEKSTI"/>
        <w:rPr>
          <w:lang w:val="sq-AL"/>
        </w:rPr>
      </w:pPr>
      <w:r w:rsidRPr="00166179">
        <w:rPr>
          <w:lang w:val="sq-AL"/>
        </w:rPr>
        <w:t xml:space="preserve">Seancat informuese dhe konsultuese synojnë kryesisht të mbledhin idetë e </w:t>
      </w:r>
      <w:r w:rsidR="00166179">
        <w:rPr>
          <w:lang w:val="sq-AL"/>
        </w:rPr>
        <w:t>OSHC</w:t>
      </w:r>
      <w:r w:rsidRPr="00166179">
        <w:rPr>
          <w:lang w:val="sq-AL"/>
        </w:rPr>
        <w:t>-ve lokale në lidhje me formulimin e thirrjes për projekt-propozime; ato do të përmirësohen në konceptim dhe zbatim. Seancat do të shfrytëzohen për dhënie informacioni për lajmet më të fundit qeveritare në lidhje me shoqërinë civile dhe qytetarinë aktive.</w:t>
      </w:r>
    </w:p>
    <w:p w14:paraId="4A7C4A40" w14:textId="2813E5B7" w:rsidR="00F3769E" w:rsidRPr="00166179" w:rsidRDefault="00F3769E" w:rsidP="00D44859">
      <w:pPr>
        <w:pStyle w:val="TEKSTI"/>
        <w:rPr>
          <w:lang w:val="sq-AL"/>
        </w:rPr>
      </w:pPr>
      <w:r w:rsidRPr="00166179">
        <w:rPr>
          <w:lang w:val="sq-AL"/>
        </w:rPr>
        <w:t xml:space="preserve">Diskutimi me pjesëmarrësit e </w:t>
      </w:r>
      <w:r w:rsidR="00166179">
        <w:rPr>
          <w:lang w:val="sq-AL"/>
        </w:rPr>
        <w:t>OSHC</w:t>
      </w:r>
      <w:r w:rsidRPr="00166179">
        <w:rPr>
          <w:lang w:val="sq-AL"/>
        </w:rPr>
        <w:t>-ve gjatë seancave do të udhëhiqet nga objektivat kombëtarë strategjikë, dhe rezultatet e projekteve të financuara do të lidhen me nevojat komunitare vendore bazuar në evidenca, ose me probleme të gjera kombëtare.</w:t>
      </w:r>
    </w:p>
    <w:p w14:paraId="3BE1E345" w14:textId="77777777" w:rsidR="00F3769E" w:rsidRPr="00166179" w:rsidRDefault="00F3769E" w:rsidP="00D44859">
      <w:pPr>
        <w:pStyle w:val="TEKSTI"/>
        <w:rPr>
          <w:lang w:val="sq-AL"/>
        </w:rPr>
      </w:pPr>
      <w:r w:rsidRPr="00166179">
        <w:rPr>
          <w:lang w:val="sq-AL"/>
        </w:rPr>
        <w:t>Në menaxhimin dhe monitorimin e projekteve të financuara nga Agjencia, do të futet metoda e orientuar drejt rezultateve.</w:t>
      </w:r>
    </w:p>
    <w:p w14:paraId="070D9F38" w14:textId="4301113F" w:rsidR="00F3769E" w:rsidRPr="00166179" w:rsidRDefault="00F3769E" w:rsidP="00D44859">
      <w:pPr>
        <w:pStyle w:val="TEKSTI"/>
        <w:rPr>
          <w:lang w:val="sq-AL"/>
        </w:rPr>
      </w:pPr>
      <w:r w:rsidRPr="00166179">
        <w:rPr>
          <w:lang w:val="sq-AL"/>
        </w:rPr>
        <w:t xml:space="preserve">Që nga viti 2017, Agjencia po e rrit aktivitetin si Sekretariat i </w:t>
      </w:r>
      <w:r w:rsidR="00166179">
        <w:rPr>
          <w:lang w:val="sq-AL"/>
        </w:rPr>
        <w:t>KKSHC</w:t>
      </w:r>
      <w:r w:rsidRPr="00166179">
        <w:rPr>
          <w:lang w:val="sq-AL"/>
        </w:rPr>
        <w:t xml:space="preserve">-së. Do të sigurojë urgjentisht personel dhe buxhet vjetor që nga 2019 për të përmbushur këtë rol si sekretariat mbështetës i </w:t>
      </w:r>
      <w:r w:rsidR="00166179">
        <w:rPr>
          <w:lang w:val="sq-AL"/>
        </w:rPr>
        <w:t>KKSHC</w:t>
      </w:r>
      <w:r w:rsidRPr="00166179">
        <w:rPr>
          <w:lang w:val="sq-AL"/>
        </w:rPr>
        <w:t xml:space="preserve">-së. </w:t>
      </w:r>
    </w:p>
    <w:bookmarkEnd w:id="132"/>
    <w:p w14:paraId="4D0C73AF" w14:textId="77777777" w:rsidR="00F3769E" w:rsidRPr="00166179" w:rsidRDefault="00F3769E" w:rsidP="00D44859">
      <w:pPr>
        <w:pStyle w:val="TEKSTI"/>
        <w:rPr>
          <w:b/>
          <w:lang w:val="sq-AL"/>
        </w:rPr>
      </w:pPr>
      <w:r w:rsidRPr="00166179">
        <w:rPr>
          <w:b/>
          <w:lang w:val="sq-AL"/>
        </w:rPr>
        <w:t>Ministritë e linjës përgjegjëse për zbatimin e masave në fushat specifike të Udhërrëfyesit</w:t>
      </w:r>
    </w:p>
    <w:p w14:paraId="42749EAE" w14:textId="66331742" w:rsidR="00F3769E" w:rsidRPr="00166179" w:rsidRDefault="00F3769E" w:rsidP="00D44859">
      <w:pPr>
        <w:pStyle w:val="TEKSTI"/>
        <w:rPr>
          <w:lang w:val="sq-AL"/>
        </w:rPr>
      </w:pPr>
      <w:r w:rsidRPr="00166179">
        <w:rPr>
          <w:lang w:val="sq-AL"/>
        </w:rPr>
        <w:t xml:space="preserve">Ministritë e linjës luajnë rol të rëndësishëm në zbatimin e Udhërrëfyesit. Koordinim i mirë brenda ministrive, por edhe me sektorin e shoqërisë civile është i nevojshëm. Sipas mundësive, do të në ministri dhe organe të tjera shtetërore do të caktohen koordinatorë për bashkëpunimin me </w:t>
      </w:r>
      <w:r w:rsidR="00166179">
        <w:rPr>
          <w:lang w:val="sq-AL"/>
        </w:rPr>
        <w:t>OSHC</w:t>
      </w:r>
      <w:r w:rsidRPr="00166179">
        <w:rPr>
          <w:lang w:val="sq-AL"/>
        </w:rPr>
        <w:t xml:space="preserve">-të, sidomos në ministrinë që punojnë intensivisht me </w:t>
      </w:r>
      <w:r w:rsidR="00166179">
        <w:rPr>
          <w:lang w:val="sq-AL"/>
        </w:rPr>
        <w:t>OSHC</w:t>
      </w:r>
      <w:r w:rsidRPr="00166179">
        <w:rPr>
          <w:lang w:val="sq-AL"/>
        </w:rPr>
        <w:t>-të si Ministria e Shëndetësisë dhe Mbrojtjes Sociale, Ministria e Turizmit dhe Mjedisit, Ministria e Drejtësisë, Ministria për Evropën dhe Punët e Jashtme, Ministria e Financave dhe Ekonomisë.</w:t>
      </w:r>
    </w:p>
    <w:p w14:paraId="66327B6E" w14:textId="76162A60" w:rsidR="00F3769E" w:rsidRPr="00166179" w:rsidRDefault="00F3769E" w:rsidP="00D44859">
      <w:pPr>
        <w:pStyle w:val="TEKSTI"/>
        <w:rPr>
          <w:lang w:val="sq-AL"/>
        </w:rPr>
      </w:pPr>
      <w:r w:rsidRPr="00166179">
        <w:rPr>
          <w:lang w:val="sq-AL"/>
        </w:rPr>
        <w:t xml:space="preserve">Procesi i caktimit të koordinatorëve për konsultime publike në të gjitha organet publike është parashikuar </w:t>
      </w:r>
      <w:r w:rsidR="0057495A">
        <w:rPr>
          <w:lang w:val="sq-AL"/>
        </w:rPr>
        <w:t xml:space="preserve">me ligjin </w:t>
      </w:r>
      <w:r w:rsidRPr="00166179">
        <w:rPr>
          <w:lang w:val="sq-AL"/>
        </w:rPr>
        <w:t>për Njoftimin dhe Konsultimin Publik</w:t>
      </w:r>
      <w:r w:rsidR="0057495A">
        <w:rPr>
          <w:lang w:val="sq-AL"/>
        </w:rPr>
        <w:t xml:space="preserve"> </w:t>
      </w:r>
      <w:r w:rsidRPr="00166179">
        <w:rPr>
          <w:lang w:val="sq-AL"/>
        </w:rPr>
        <w:t>dhe procesi ka filluar tashmë. Kështu, Kryeministria dhe nëntë ministri kanë publikuar detajet e kontaktit të koordinatorëve të tyre për të drejtën e informimit, duke ndërthurur pjesërisht detyrën e Koordinatorit për Shoqërinë Civile me atë të Koordinatorëve për Konsultimin Publik.</w:t>
      </w:r>
    </w:p>
    <w:p w14:paraId="18A929B7" w14:textId="6F7C093D" w:rsidR="00F3769E" w:rsidRPr="00166179" w:rsidRDefault="00F3769E" w:rsidP="00D44859">
      <w:pPr>
        <w:pStyle w:val="TEKSTI"/>
        <w:rPr>
          <w:lang w:val="sq-AL"/>
        </w:rPr>
      </w:pPr>
      <w:r w:rsidRPr="00166179">
        <w:rPr>
          <w:lang w:val="sq-AL"/>
        </w:rPr>
        <w:t xml:space="preserve">Agjencia për Mbështetjen e Shoqërisë Civile dhe Këshilli Kombëtar për Shoqërinë Civile janë komplementarë dhe nuk zëvendësojnë dialogun sistematik dhe të hapur mes të gjitha organeve publike me </w:t>
      </w:r>
      <w:r w:rsidR="00166179">
        <w:rPr>
          <w:lang w:val="sq-AL"/>
        </w:rPr>
        <w:t>OSHC</w:t>
      </w:r>
      <w:r w:rsidRPr="00166179">
        <w:rPr>
          <w:lang w:val="sq-AL"/>
        </w:rPr>
        <w:t xml:space="preserve">-të dhe qytetarët në kryerjen e detyrave të përditshme në përmbushje të qëllimeve strategjike brenda fushës së tyre. Dialogu kuptimplotë mes ministrive / agjencive shtetërore dhe shoqërisë civile do të garantohet. Përfshirja e </w:t>
      </w:r>
      <w:r w:rsidR="00166179">
        <w:rPr>
          <w:lang w:val="sq-AL"/>
        </w:rPr>
        <w:t>OSHC</w:t>
      </w:r>
      <w:r w:rsidRPr="00166179">
        <w:rPr>
          <w:lang w:val="sq-AL"/>
        </w:rPr>
        <w:t xml:space="preserve">-ve në proceset vendimmarrëse në të gjithë sektorët është një mjet i shkëlqyer për qeverisjen e mirë dhe menaxhimin e politikave publike, që do të mbështetet nga koordinatorët e emëruar nga fundi i vitit 2020. Prandaj, është thelbësore që të garantohet emërimi nga të gjitha organet publike me rëndësi strategjike për zhvillimin e shoqërisë civile i një personi kontakti për bashkëpunimin me </w:t>
      </w:r>
      <w:r w:rsidR="00166179">
        <w:rPr>
          <w:lang w:val="sq-AL"/>
        </w:rPr>
        <w:t>OSHC</w:t>
      </w:r>
      <w:r w:rsidRPr="00166179">
        <w:rPr>
          <w:lang w:val="sq-AL"/>
        </w:rPr>
        <w:t xml:space="preserve">-të, ku fusha e komunikimit dhe bashkëpunimit në zbatimin e politikave specifike ose në dhënien e shërbimeve sociale është më e gjerë. </w:t>
      </w:r>
    </w:p>
    <w:p w14:paraId="2CB2058F" w14:textId="77777777" w:rsidR="00F3769E" w:rsidRPr="00166179" w:rsidRDefault="00F3769E" w:rsidP="00D44859">
      <w:pPr>
        <w:pStyle w:val="TEKSTI"/>
        <w:rPr>
          <w:lang w:val="sq-AL"/>
        </w:rPr>
      </w:pPr>
      <w:r w:rsidRPr="00166179">
        <w:rPr>
          <w:lang w:val="sq-AL"/>
        </w:rPr>
        <w:t xml:space="preserve"> </w:t>
      </w:r>
    </w:p>
    <w:p w14:paraId="3308BA12" w14:textId="77777777" w:rsidR="009F0FB8" w:rsidRPr="00166179" w:rsidRDefault="009F0FB8" w:rsidP="008F6CEE">
      <w:pPr>
        <w:pStyle w:val="TEKSTI"/>
        <w:jc w:val="center"/>
        <w:rPr>
          <w:b/>
          <w:lang w:val="sq-AL"/>
        </w:rPr>
      </w:pPr>
    </w:p>
    <w:p w14:paraId="70D70FEA" w14:textId="77777777" w:rsidR="009F0FB8" w:rsidRPr="00166179" w:rsidRDefault="009F0FB8" w:rsidP="008F6CEE">
      <w:pPr>
        <w:pStyle w:val="TEKSTI"/>
        <w:jc w:val="center"/>
        <w:rPr>
          <w:b/>
          <w:lang w:val="sq-AL"/>
        </w:rPr>
      </w:pPr>
    </w:p>
    <w:p w14:paraId="058A79E0" w14:textId="77777777" w:rsidR="009F0FB8" w:rsidRPr="00166179" w:rsidRDefault="009F0FB8" w:rsidP="008F6CEE">
      <w:pPr>
        <w:pStyle w:val="TEKSTI"/>
        <w:jc w:val="center"/>
        <w:rPr>
          <w:b/>
          <w:lang w:val="sq-AL"/>
        </w:rPr>
      </w:pPr>
    </w:p>
    <w:p w14:paraId="2C722F36" w14:textId="77777777" w:rsidR="009F0FB8" w:rsidRPr="00166179" w:rsidRDefault="009F0FB8" w:rsidP="008F6CEE">
      <w:pPr>
        <w:pStyle w:val="TEKSTI"/>
        <w:jc w:val="center"/>
        <w:rPr>
          <w:b/>
          <w:lang w:val="sq-AL"/>
        </w:rPr>
      </w:pPr>
    </w:p>
    <w:p w14:paraId="338A043C" w14:textId="77777777" w:rsidR="009F0FB8" w:rsidRPr="00166179" w:rsidRDefault="009F0FB8" w:rsidP="008F6CEE">
      <w:pPr>
        <w:pStyle w:val="TEKSTI"/>
        <w:jc w:val="center"/>
        <w:rPr>
          <w:b/>
          <w:lang w:val="sq-AL"/>
        </w:rPr>
      </w:pPr>
    </w:p>
    <w:p w14:paraId="634BA234" w14:textId="77777777" w:rsidR="008F6CEE" w:rsidRPr="00166179" w:rsidRDefault="008F6CEE" w:rsidP="008F6CEE">
      <w:pPr>
        <w:pStyle w:val="TEKSTI"/>
        <w:jc w:val="center"/>
        <w:rPr>
          <w:b/>
          <w:lang w:val="sq-AL"/>
        </w:rPr>
      </w:pPr>
      <w:r w:rsidRPr="00166179">
        <w:rPr>
          <w:b/>
          <w:lang w:val="sq-AL"/>
        </w:rPr>
        <w:t>Shtojca: Plani i Veprimit të Udhërrëfyesit</w:t>
      </w:r>
    </w:p>
    <w:p w14:paraId="6B49CA1C" w14:textId="77777777" w:rsidR="00F3769E" w:rsidRPr="00166179" w:rsidRDefault="00F3769E" w:rsidP="00761753">
      <w:pPr>
        <w:pStyle w:val="TEKSTI"/>
        <w:rPr>
          <w:lang w:val="sq-AL"/>
        </w:rPr>
      </w:pPr>
    </w:p>
    <w:p w14:paraId="50D12E90" w14:textId="77777777" w:rsidR="009F0FB8" w:rsidRPr="00166179" w:rsidRDefault="009F0FB8" w:rsidP="00761753">
      <w:pPr>
        <w:pStyle w:val="TEKSTI"/>
        <w:rPr>
          <w:lang w:val="sq-AL"/>
        </w:rPr>
      </w:pPr>
    </w:p>
    <w:p w14:paraId="03F43012" w14:textId="77777777" w:rsidR="009F0FB8" w:rsidRPr="00166179" w:rsidRDefault="009F0FB8" w:rsidP="00761753">
      <w:pPr>
        <w:pStyle w:val="TEKSTI"/>
        <w:rPr>
          <w:lang w:val="sq-AL"/>
        </w:rPr>
      </w:pPr>
    </w:p>
    <w:p w14:paraId="49E4C947" w14:textId="77777777" w:rsidR="009F0FB8" w:rsidRPr="00166179" w:rsidRDefault="009F0FB8" w:rsidP="00761753">
      <w:pPr>
        <w:pStyle w:val="TEKSTI"/>
        <w:rPr>
          <w:lang w:val="sq-AL"/>
        </w:rPr>
      </w:pPr>
    </w:p>
    <w:p w14:paraId="690A7F1C" w14:textId="77777777" w:rsidR="009F0FB8" w:rsidRPr="00166179" w:rsidRDefault="009F0FB8" w:rsidP="00761753">
      <w:pPr>
        <w:pStyle w:val="TEKSTI"/>
        <w:rPr>
          <w:lang w:val="sq-AL"/>
        </w:rPr>
      </w:pPr>
    </w:p>
    <w:p w14:paraId="52BB389A" w14:textId="77777777" w:rsidR="009F0FB8" w:rsidRPr="00166179" w:rsidRDefault="009F0FB8" w:rsidP="00761753">
      <w:pPr>
        <w:pStyle w:val="TEKSTI"/>
        <w:rPr>
          <w:lang w:val="sq-AL"/>
        </w:rPr>
      </w:pPr>
    </w:p>
    <w:p w14:paraId="73774735" w14:textId="77777777" w:rsidR="009F0FB8" w:rsidRPr="00166179" w:rsidRDefault="009F0FB8" w:rsidP="00761753">
      <w:pPr>
        <w:pStyle w:val="TEKSTI"/>
        <w:rPr>
          <w:lang w:val="sq-AL"/>
        </w:rPr>
      </w:pPr>
    </w:p>
    <w:p w14:paraId="755E743F" w14:textId="77777777" w:rsidR="009F0FB8" w:rsidRPr="00166179" w:rsidRDefault="009F0FB8" w:rsidP="00761753">
      <w:pPr>
        <w:pStyle w:val="TEKSTI"/>
        <w:rPr>
          <w:lang w:val="sq-AL"/>
        </w:rPr>
        <w:sectPr w:rsidR="009F0FB8" w:rsidRPr="00166179" w:rsidSect="00B2247F">
          <w:pgSz w:w="11907" w:h="16839" w:code="9"/>
          <w:pgMar w:top="1418" w:right="1418" w:bottom="1418" w:left="1418" w:header="1304" w:footer="1134" w:gutter="0"/>
          <w:cols w:space="720"/>
          <w:docGrid w:linePitch="360"/>
        </w:sectPr>
      </w:pPr>
    </w:p>
    <w:p w14:paraId="41F39F3C" w14:textId="3A3098B0" w:rsidR="009F0FB8" w:rsidRPr="00166179" w:rsidRDefault="009F0FB8" w:rsidP="00761753">
      <w:pPr>
        <w:pStyle w:val="TEKSTI"/>
        <w:rPr>
          <w:lang w:val="sq-AL"/>
        </w:rPr>
      </w:pPr>
    </w:p>
    <w:p w14:paraId="1FA41585" w14:textId="77777777" w:rsidR="009F0FB8" w:rsidRPr="00166179" w:rsidRDefault="009F0FB8" w:rsidP="00761753">
      <w:pPr>
        <w:pStyle w:val="TEKSTI"/>
        <w:rPr>
          <w:lang w:val="sq-AL"/>
        </w:rPr>
      </w:pPr>
    </w:p>
    <w:tbl>
      <w:tblPr>
        <w:tblW w:w="14226" w:type="dxa"/>
        <w:jc w:val="center"/>
        <w:tblLayout w:type="fixed"/>
        <w:tblLook w:val="04A0" w:firstRow="1" w:lastRow="0" w:firstColumn="1" w:lastColumn="0" w:noHBand="0" w:noVBand="1"/>
      </w:tblPr>
      <w:tblGrid>
        <w:gridCol w:w="1434"/>
        <w:gridCol w:w="693"/>
        <w:gridCol w:w="2306"/>
        <w:gridCol w:w="866"/>
        <w:gridCol w:w="1433"/>
        <w:gridCol w:w="732"/>
        <w:gridCol w:w="854"/>
        <w:gridCol w:w="896"/>
        <w:gridCol w:w="1798"/>
        <w:gridCol w:w="545"/>
        <w:gridCol w:w="631"/>
        <w:gridCol w:w="630"/>
        <w:gridCol w:w="90"/>
        <w:gridCol w:w="1318"/>
      </w:tblGrid>
      <w:tr w:rsidR="009F0FB8" w:rsidRPr="00166179" w14:paraId="2C2EFAAA" w14:textId="77777777" w:rsidTr="004426E2">
        <w:trPr>
          <w:trHeight w:val="525"/>
          <w:tblHeader/>
          <w:jc w:val="center"/>
        </w:trPr>
        <w:tc>
          <w:tcPr>
            <w:tcW w:w="1434" w:type="dxa"/>
            <w:vMerge w:val="restart"/>
            <w:tcBorders>
              <w:top w:val="single" w:sz="4" w:space="0" w:color="auto"/>
              <w:left w:val="single" w:sz="4" w:space="0" w:color="auto"/>
              <w:bottom w:val="single" w:sz="4" w:space="0" w:color="auto"/>
              <w:right w:val="single" w:sz="4" w:space="0" w:color="auto"/>
            </w:tcBorders>
            <w:shd w:val="clear" w:color="000000" w:fill="D6DCE4"/>
            <w:vAlign w:val="center"/>
            <w:hideMark/>
          </w:tcPr>
          <w:p w14:paraId="75974806"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bookmarkStart w:id="145" w:name="RANGE!A1:M240"/>
            <w:r w:rsidRPr="00166179">
              <w:rPr>
                <w:rFonts w:ascii="Garamond" w:eastAsia="Times New Roman" w:hAnsi="Garamond" w:cs="Times New Roman"/>
                <w:b/>
                <w:bCs/>
                <w:color w:val="000000" w:themeColor="text1"/>
                <w:sz w:val="14"/>
                <w:szCs w:val="14"/>
                <w:lang w:val="sq-AL" w:eastAsia="en-GB"/>
              </w:rPr>
              <w:t xml:space="preserve">Nr. </w:t>
            </w:r>
            <w:bookmarkEnd w:id="145"/>
          </w:p>
        </w:tc>
        <w:tc>
          <w:tcPr>
            <w:tcW w:w="693" w:type="dxa"/>
            <w:vMerge w:val="restart"/>
            <w:tcBorders>
              <w:top w:val="single" w:sz="4" w:space="0" w:color="auto"/>
              <w:left w:val="single" w:sz="4" w:space="0" w:color="auto"/>
              <w:bottom w:val="single" w:sz="4" w:space="0" w:color="auto"/>
              <w:right w:val="single" w:sz="4" w:space="0" w:color="auto"/>
            </w:tcBorders>
            <w:shd w:val="clear" w:color="000000" w:fill="D6DCE4"/>
            <w:vAlign w:val="center"/>
            <w:hideMark/>
          </w:tcPr>
          <w:p w14:paraId="47B31653" w14:textId="53C4FDF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I masave</w:t>
            </w:r>
          </w:p>
        </w:tc>
        <w:tc>
          <w:tcPr>
            <w:tcW w:w="2306" w:type="dxa"/>
            <w:vMerge w:val="restart"/>
            <w:tcBorders>
              <w:top w:val="single" w:sz="4" w:space="0" w:color="auto"/>
              <w:left w:val="single" w:sz="4" w:space="0" w:color="auto"/>
              <w:bottom w:val="single" w:sz="4" w:space="0" w:color="auto"/>
              <w:right w:val="single" w:sz="4" w:space="0" w:color="auto"/>
            </w:tcBorders>
            <w:shd w:val="clear" w:color="000000" w:fill="D6DCE4"/>
            <w:vAlign w:val="center"/>
            <w:hideMark/>
          </w:tcPr>
          <w:p w14:paraId="3C6C49A4"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Nënaktivitetet për çdo masë</w:t>
            </w:r>
          </w:p>
        </w:tc>
        <w:tc>
          <w:tcPr>
            <w:tcW w:w="866" w:type="dxa"/>
            <w:vMerge w:val="restart"/>
            <w:tcBorders>
              <w:top w:val="single" w:sz="4" w:space="0" w:color="auto"/>
              <w:left w:val="single" w:sz="4" w:space="0" w:color="auto"/>
              <w:bottom w:val="single" w:sz="4" w:space="0" w:color="auto"/>
              <w:right w:val="single" w:sz="4" w:space="0" w:color="auto"/>
            </w:tcBorders>
            <w:shd w:val="clear" w:color="000000" w:fill="D6DCE4"/>
            <w:vAlign w:val="center"/>
            <w:hideMark/>
          </w:tcPr>
          <w:p w14:paraId="2151EA1A"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Institucioni kryesor përgjegjës</w:t>
            </w:r>
          </w:p>
        </w:tc>
        <w:tc>
          <w:tcPr>
            <w:tcW w:w="1433" w:type="dxa"/>
            <w:vMerge w:val="restart"/>
            <w:tcBorders>
              <w:top w:val="single" w:sz="4" w:space="0" w:color="auto"/>
              <w:left w:val="single" w:sz="4" w:space="0" w:color="auto"/>
              <w:bottom w:val="single" w:sz="4" w:space="0" w:color="auto"/>
              <w:right w:val="single" w:sz="4" w:space="0" w:color="auto"/>
            </w:tcBorders>
            <w:shd w:val="clear" w:color="000000" w:fill="D6DCE4"/>
            <w:vAlign w:val="center"/>
            <w:hideMark/>
          </w:tcPr>
          <w:p w14:paraId="5E8EB2E6"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Partner në zbatim/institucion</w:t>
            </w:r>
          </w:p>
        </w:tc>
        <w:tc>
          <w:tcPr>
            <w:tcW w:w="732" w:type="dxa"/>
            <w:vMerge w:val="restart"/>
            <w:tcBorders>
              <w:top w:val="single" w:sz="4" w:space="0" w:color="auto"/>
              <w:left w:val="single" w:sz="4" w:space="0" w:color="auto"/>
              <w:bottom w:val="single" w:sz="4" w:space="0" w:color="auto"/>
              <w:right w:val="single" w:sz="4" w:space="0" w:color="auto"/>
            </w:tcBorders>
            <w:shd w:val="clear" w:color="000000" w:fill="D6DCE4"/>
            <w:vAlign w:val="center"/>
            <w:hideMark/>
          </w:tcPr>
          <w:p w14:paraId="2371F806" w14:textId="5A36E412" w:rsidR="009F0FB8" w:rsidRPr="00166179" w:rsidRDefault="009F0FB8" w:rsidP="009F0FB8">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Shuma e kostove në Euro</w:t>
            </w:r>
          </w:p>
        </w:tc>
        <w:tc>
          <w:tcPr>
            <w:tcW w:w="1750" w:type="dxa"/>
            <w:gridSpan w:val="2"/>
            <w:tcBorders>
              <w:top w:val="single" w:sz="4" w:space="0" w:color="auto"/>
              <w:left w:val="nil"/>
              <w:bottom w:val="single" w:sz="4" w:space="0" w:color="auto"/>
              <w:right w:val="single" w:sz="4" w:space="0" w:color="auto"/>
            </w:tcBorders>
            <w:shd w:val="clear" w:color="000000" w:fill="D6DCE4"/>
            <w:vAlign w:val="center"/>
            <w:hideMark/>
          </w:tcPr>
          <w:p w14:paraId="6644C92E"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Burimet e financimit</w:t>
            </w:r>
          </w:p>
        </w:tc>
        <w:tc>
          <w:tcPr>
            <w:tcW w:w="1798" w:type="dxa"/>
            <w:vMerge w:val="restart"/>
            <w:tcBorders>
              <w:top w:val="single" w:sz="4" w:space="0" w:color="auto"/>
              <w:left w:val="single" w:sz="4" w:space="0" w:color="auto"/>
              <w:bottom w:val="single" w:sz="4" w:space="0" w:color="auto"/>
              <w:right w:val="single" w:sz="4" w:space="0" w:color="auto"/>
            </w:tcBorders>
            <w:shd w:val="clear" w:color="000000" w:fill="D6DCE4"/>
            <w:vAlign w:val="center"/>
            <w:hideMark/>
          </w:tcPr>
          <w:p w14:paraId="77E6E317"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Treguesit</w:t>
            </w:r>
          </w:p>
        </w:tc>
        <w:tc>
          <w:tcPr>
            <w:tcW w:w="1896" w:type="dxa"/>
            <w:gridSpan w:val="4"/>
            <w:vMerge w:val="restart"/>
            <w:tcBorders>
              <w:top w:val="single" w:sz="4" w:space="0" w:color="auto"/>
              <w:left w:val="single" w:sz="4" w:space="0" w:color="auto"/>
              <w:bottom w:val="single" w:sz="4" w:space="0" w:color="auto"/>
              <w:right w:val="single" w:sz="4" w:space="0" w:color="auto"/>
            </w:tcBorders>
            <w:shd w:val="clear" w:color="000000" w:fill="D6DCE4"/>
            <w:vAlign w:val="center"/>
            <w:hideMark/>
          </w:tcPr>
          <w:p w14:paraId="6FA2F372"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Afati i zbatimit/Targeti 2019-2021*</w:t>
            </w:r>
            <w:r w:rsidRPr="00166179">
              <w:rPr>
                <w:rFonts w:ascii="Garamond" w:eastAsia="Times New Roman" w:hAnsi="Garamond" w:cs="Times New Roman"/>
                <w:b/>
                <w:bCs/>
                <w:color w:val="000000" w:themeColor="text1"/>
                <w:sz w:val="14"/>
                <w:szCs w:val="14"/>
                <w:lang w:val="sq-AL" w:eastAsia="en-GB"/>
              </w:rPr>
              <w:br/>
              <w:t xml:space="preserve">*2022 e në vazhdim, përfshirëvlerësimin afatmesëm. Hapat e ndërmarrë në vite, </w:t>
            </w:r>
          </w:p>
        </w:tc>
        <w:tc>
          <w:tcPr>
            <w:tcW w:w="1318" w:type="dxa"/>
            <w:vMerge w:val="restart"/>
            <w:tcBorders>
              <w:top w:val="single" w:sz="4" w:space="0" w:color="auto"/>
              <w:left w:val="single" w:sz="4" w:space="0" w:color="auto"/>
              <w:bottom w:val="single" w:sz="4" w:space="0" w:color="auto"/>
              <w:right w:val="single" w:sz="4" w:space="0" w:color="auto"/>
            </w:tcBorders>
            <w:shd w:val="clear" w:color="000000" w:fill="D6DCE4"/>
            <w:vAlign w:val="center"/>
            <w:hideMark/>
          </w:tcPr>
          <w:p w14:paraId="596253A0"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Statusi i zbatimit</w:t>
            </w:r>
          </w:p>
        </w:tc>
      </w:tr>
      <w:tr w:rsidR="009F0FB8" w:rsidRPr="00166179" w14:paraId="7FB2002A" w14:textId="77777777" w:rsidTr="004426E2">
        <w:trPr>
          <w:trHeight w:val="750"/>
          <w:tblHeader/>
          <w:jc w:val="center"/>
        </w:trPr>
        <w:tc>
          <w:tcPr>
            <w:tcW w:w="1434" w:type="dxa"/>
            <w:vMerge/>
            <w:tcBorders>
              <w:top w:val="single" w:sz="4" w:space="0" w:color="auto"/>
              <w:left w:val="single" w:sz="4" w:space="0" w:color="auto"/>
              <w:bottom w:val="single" w:sz="4" w:space="0" w:color="auto"/>
              <w:right w:val="single" w:sz="4" w:space="0" w:color="auto"/>
            </w:tcBorders>
            <w:vAlign w:val="center"/>
            <w:hideMark/>
          </w:tcPr>
          <w:p w14:paraId="215327EC"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vMerge/>
            <w:tcBorders>
              <w:top w:val="single" w:sz="4" w:space="0" w:color="auto"/>
              <w:left w:val="single" w:sz="4" w:space="0" w:color="auto"/>
              <w:bottom w:val="single" w:sz="4" w:space="0" w:color="auto"/>
              <w:right w:val="single" w:sz="4" w:space="0" w:color="auto"/>
            </w:tcBorders>
            <w:vAlign w:val="center"/>
            <w:hideMark/>
          </w:tcPr>
          <w:p w14:paraId="0E2F4C40"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2306" w:type="dxa"/>
            <w:vMerge/>
            <w:tcBorders>
              <w:top w:val="single" w:sz="4" w:space="0" w:color="auto"/>
              <w:left w:val="single" w:sz="4" w:space="0" w:color="auto"/>
              <w:bottom w:val="single" w:sz="4" w:space="0" w:color="auto"/>
              <w:right w:val="single" w:sz="4" w:space="0" w:color="auto"/>
            </w:tcBorders>
            <w:vAlign w:val="center"/>
            <w:hideMark/>
          </w:tcPr>
          <w:p w14:paraId="478CD99D"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866" w:type="dxa"/>
            <w:vMerge/>
            <w:tcBorders>
              <w:top w:val="single" w:sz="4" w:space="0" w:color="auto"/>
              <w:left w:val="single" w:sz="4" w:space="0" w:color="auto"/>
              <w:bottom w:val="single" w:sz="4" w:space="0" w:color="auto"/>
              <w:right w:val="single" w:sz="4" w:space="0" w:color="auto"/>
            </w:tcBorders>
            <w:vAlign w:val="center"/>
            <w:hideMark/>
          </w:tcPr>
          <w:p w14:paraId="018535E1"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1433" w:type="dxa"/>
            <w:vMerge/>
            <w:tcBorders>
              <w:top w:val="single" w:sz="4" w:space="0" w:color="auto"/>
              <w:left w:val="single" w:sz="4" w:space="0" w:color="auto"/>
              <w:bottom w:val="single" w:sz="4" w:space="0" w:color="auto"/>
              <w:right w:val="single" w:sz="4" w:space="0" w:color="auto"/>
            </w:tcBorders>
            <w:vAlign w:val="center"/>
            <w:hideMark/>
          </w:tcPr>
          <w:p w14:paraId="6E70A40B"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732" w:type="dxa"/>
            <w:vMerge/>
            <w:tcBorders>
              <w:top w:val="single" w:sz="4" w:space="0" w:color="auto"/>
              <w:left w:val="single" w:sz="4" w:space="0" w:color="auto"/>
              <w:bottom w:val="single" w:sz="4" w:space="0" w:color="auto"/>
              <w:right w:val="single" w:sz="4" w:space="0" w:color="auto"/>
            </w:tcBorders>
            <w:vAlign w:val="center"/>
            <w:hideMark/>
          </w:tcPr>
          <w:p w14:paraId="725239BF"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854" w:type="dxa"/>
            <w:tcBorders>
              <w:top w:val="nil"/>
              <w:left w:val="nil"/>
              <w:bottom w:val="single" w:sz="4" w:space="0" w:color="auto"/>
              <w:right w:val="single" w:sz="4" w:space="0" w:color="auto"/>
            </w:tcBorders>
            <w:shd w:val="clear" w:color="000000" w:fill="D6DCE4"/>
            <w:vAlign w:val="center"/>
            <w:hideMark/>
          </w:tcPr>
          <w:p w14:paraId="577E5497"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Buxheti i Shtetit (%)</w:t>
            </w:r>
          </w:p>
        </w:tc>
        <w:tc>
          <w:tcPr>
            <w:tcW w:w="896" w:type="dxa"/>
            <w:tcBorders>
              <w:top w:val="nil"/>
              <w:left w:val="nil"/>
              <w:bottom w:val="single" w:sz="4" w:space="0" w:color="auto"/>
              <w:right w:val="single" w:sz="4" w:space="0" w:color="auto"/>
            </w:tcBorders>
            <w:shd w:val="clear" w:color="000000" w:fill="D6DCE4"/>
            <w:vAlign w:val="center"/>
            <w:hideMark/>
          </w:tcPr>
          <w:p w14:paraId="247FF69B"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Partnerët për zhvillim (%)</w:t>
            </w:r>
          </w:p>
        </w:tc>
        <w:tc>
          <w:tcPr>
            <w:tcW w:w="1798" w:type="dxa"/>
            <w:vMerge/>
            <w:tcBorders>
              <w:top w:val="single" w:sz="4" w:space="0" w:color="auto"/>
              <w:left w:val="single" w:sz="4" w:space="0" w:color="auto"/>
              <w:bottom w:val="single" w:sz="4" w:space="0" w:color="auto"/>
              <w:right w:val="single" w:sz="4" w:space="0" w:color="auto"/>
            </w:tcBorders>
            <w:vAlign w:val="center"/>
            <w:hideMark/>
          </w:tcPr>
          <w:p w14:paraId="5C24524D"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1896" w:type="dxa"/>
            <w:gridSpan w:val="4"/>
            <w:vMerge/>
            <w:tcBorders>
              <w:top w:val="single" w:sz="4" w:space="0" w:color="auto"/>
              <w:left w:val="single" w:sz="4" w:space="0" w:color="auto"/>
              <w:bottom w:val="single" w:sz="4" w:space="0" w:color="auto"/>
              <w:right w:val="single" w:sz="4" w:space="0" w:color="auto"/>
            </w:tcBorders>
            <w:vAlign w:val="center"/>
            <w:hideMark/>
          </w:tcPr>
          <w:p w14:paraId="78764470"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1318" w:type="dxa"/>
            <w:vMerge/>
            <w:tcBorders>
              <w:top w:val="single" w:sz="4" w:space="0" w:color="auto"/>
              <w:left w:val="single" w:sz="4" w:space="0" w:color="auto"/>
              <w:bottom w:val="single" w:sz="4" w:space="0" w:color="auto"/>
              <w:right w:val="single" w:sz="4" w:space="0" w:color="auto"/>
            </w:tcBorders>
            <w:vAlign w:val="center"/>
            <w:hideMark/>
          </w:tcPr>
          <w:p w14:paraId="6C2C6F2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r>
      <w:tr w:rsidR="009F0FB8" w:rsidRPr="00166179" w14:paraId="78FF56E4" w14:textId="77777777" w:rsidTr="004426E2">
        <w:trPr>
          <w:trHeight w:val="480"/>
          <w:jc w:val="center"/>
        </w:trPr>
        <w:tc>
          <w:tcPr>
            <w:tcW w:w="14226" w:type="dxa"/>
            <w:gridSpan w:val="14"/>
            <w:tcBorders>
              <w:top w:val="single" w:sz="4" w:space="0" w:color="auto"/>
              <w:left w:val="single" w:sz="4" w:space="0" w:color="auto"/>
              <w:bottom w:val="single" w:sz="4" w:space="0" w:color="auto"/>
              <w:right w:val="single" w:sz="4" w:space="0" w:color="auto"/>
            </w:tcBorders>
            <w:shd w:val="clear" w:color="000000" w:fill="ACB9CA"/>
            <w:vAlign w:val="center"/>
            <w:hideMark/>
          </w:tcPr>
          <w:p w14:paraId="6ABD3DF9"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Drejtimi strategjik 1: Institucionalizimi i bashkëpunimit qeveri - shoqëri civile për bashkëpunim në hartimin e politikave dhe integrimit në BE</w:t>
            </w:r>
          </w:p>
        </w:tc>
      </w:tr>
      <w:tr w:rsidR="009F0FB8" w:rsidRPr="00166179" w14:paraId="25B3EA73" w14:textId="77777777" w:rsidTr="004426E2">
        <w:trPr>
          <w:trHeight w:val="390"/>
          <w:jc w:val="center"/>
        </w:trPr>
        <w:tc>
          <w:tcPr>
            <w:tcW w:w="14226" w:type="dxa"/>
            <w:gridSpan w:val="14"/>
            <w:tcBorders>
              <w:top w:val="single" w:sz="4" w:space="0" w:color="auto"/>
              <w:left w:val="single" w:sz="4" w:space="0" w:color="auto"/>
              <w:bottom w:val="single" w:sz="4" w:space="0" w:color="auto"/>
              <w:right w:val="single" w:sz="4" w:space="0" w:color="auto"/>
            </w:tcBorders>
            <w:shd w:val="clear" w:color="000000" w:fill="BDD7EE"/>
            <w:vAlign w:val="center"/>
            <w:hideMark/>
          </w:tcPr>
          <w:p w14:paraId="76B55612"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Prioriteti 1: Krijimi dhe mirëmbajtja e një politike strategjike mbarëkombëtare për zhvillimin e shoqërisë civile: Masat 1.1.-1.5</w:t>
            </w:r>
          </w:p>
        </w:tc>
      </w:tr>
      <w:tr w:rsidR="009F0FB8" w:rsidRPr="00166179" w14:paraId="57BA0ED4" w14:textId="77777777" w:rsidTr="004426E2">
        <w:trPr>
          <w:trHeight w:val="660"/>
          <w:jc w:val="center"/>
        </w:trPr>
        <w:tc>
          <w:tcPr>
            <w:tcW w:w="1434" w:type="dxa"/>
            <w:vMerge w:val="restart"/>
            <w:tcBorders>
              <w:top w:val="nil"/>
              <w:left w:val="single" w:sz="4" w:space="0" w:color="auto"/>
              <w:bottom w:val="single" w:sz="4" w:space="0" w:color="auto"/>
              <w:right w:val="single" w:sz="4" w:space="0" w:color="auto"/>
            </w:tcBorders>
            <w:shd w:val="clear" w:color="auto" w:fill="auto"/>
            <w:vAlign w:val="center"/>
            <w:hideMark/>
          </w:tcPr>
          <w:p w14:paraId="023605A3"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Pasqyrimi i planifikimit dhe zbatimit të duhur të masave nga çdo ministri/institucion përgjegjës në planet vjetore të punës</w:t>
            </w:r>
          </w:p>
        </w:tc>
        <w:tc>
          <w:tcPr>
            <w:tcW w:w="693" w:type="dxa"/>
            <w:tcBorders>
              <w:top w:val="nil"/>
              <w:left w:val="nil"/>
              <w:bottom w:val="single" w:sz="4" w:space="0" w:color="auto"/>
              <w:right w:val="single" w:sz="4" w:space="0" w:color="auto"/>
            </w:tcBorders>
            <w:shd w:val="clear" w:color="auto" w:fill="auto"/>
            <w:vAlign w:val="center"/>
            <w:hideMark/>
          </w:tcPr>
          <w:p w14:paraId="6D82F91B"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1.1</w:t>
            </w:r>
          </w:p>
        </w:tc>
        <w:tc>
          <w:tcPr>
            <w:tcW w:w="2306" w:type="dxa"/>
            <w:tcBorders>
              <w:top w:val="nil"/>
              <w:left w:val="nil"/>
              <w:bottom w:val="single" w:sz="4" w:space="0" w:color="auto"/>
              <w:right w:val="single" w:sz="4" w:space="0" w:color="auto"/>
            </w:tcBorders>
            <w:shd w:val="clear" w:color="auto" w:fill="auto"/>
            <w:vAlign w:val="center"/>
            <w:hideMark/>
          </w:tcPr>
          <w:p w14:paraId="549B782C"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Planifikimi dhe zbatimi i duhur i Udhërrëfyesit sipas planeve të tyre tremujore dhe vjetore </w:t>
            </w:r>
          </w:p>
        </w:tc>
        <w:tc>
          <w:tcPr>
            <w:tcW w:w="866" w:type="dxa"/>
            <w:tcBorders>
              <w:top w:val="nil"/>
              <w:left w:val="nil"/>
              <w:bottom w:val="single" w:sz="4" w:space="0" w:color="auto"/>
              <w:right w:val="single" w:sz="4" w:space="0" w:color="auto"/>
            </w:tcBorders>
            <w:shd w:val="clear" w:color="auto" w:fill="auto"/>
            <w:vAlign w:val="center"/>
            <w:hideMark/>
          </w:tcPr>
          <w:p w14:paraId="6B5E0806"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vAlign w:val="center"/>
            <w:hideMark/>
          </w:tcPr>
          <w:p w14:paraId="1166B86E"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2CBE1D51"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122,220</w:t>
            </w:r>
          </w:p>
        </w:tc>
        <w:tc>
          <w:tcPr>
            <w:tcW w:w="854" w:type="dxa"/>
            <w:tcBorders>
              <w:top w:val="nil"/>
              <w:left w:val="nil"/>
              <w:bottom w:val="single" w:sz="4" w:space="0" w:color="auto"/>
              <w:right w:val="single" w:sz="4" w:space="0" w:color="auto"/>
            </w:tcBorders>
            <w:shd w:val="clear" w:color="auto" w:fill="auto"/>
            <w:vAlign w:val="center"/>
            <w:hideMark/>
          </w:tcPr>
          <w:p w14:paraId="14777F99"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67</w:t>
            </w:r>
          </w:p>
        </w:tc>
        <w:tc>
          <w:tcPr>
            <w:tcW w:w="896" w:type="dxa"/>
            <w:tcBorders>
              <w:top w:val="nil"/>
              <w:left w:val="nil"/>
              <w:bottom w:val="single" w:sz="4" w:space="0" w:color="auto"/>
              <w:right w:val="single" w:sz="4" w:space="0" w:color="auto"/>
            </w:tcBorders>
            <w:shd w:val="clear" w:color="auto" w:fill="auto"/>
            <w:vAlign w:val="center"/>
            <w:hideMark/>
          </w:tcPr>
          <w:p w14:paraId="4766DBE3"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33</w:t>
            </w:r>
          </w:p>
        </w:tc>
        <w:tc>
          <w:tcPr>
            <w:tcW w:w="1798" w:type="dxa"/>
            <w:tcBorders>
              <w:top w:val="nil"/>
              <w:left w:val="nil"/>
              <w:bottom w:val="single" w:sz="4" w:space="0" w:color="auto"/>
              <w:right w:val="single" w:sz="4" w:space="0" w:color="auto"/>
            </w:tcBorders>
            <w:shd w:val="clear" w:color="auto" w:fill="auto"/>
            <w:vAlign w:val="center"/>
            <w:hideMark/>
          </w:tcPr>
          <w:p w14:paraId="500E5BFF"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vAlign w:val="center"/>
            <w:hideMark/>
          </w:tcPr>
          <w:p w14:paraId="51EC18E2"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vAlign w:val="center"/>
            <w:hideMark/>
          </w:tcPr>
          <w:p w14:paraId="6983685F"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vAlign w:val="center"/>
            <w:hideMark/>
          </w:tcPr>
          <w:p w14:paraId="7147EF48"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vAlign w:val="center"/>
            <w:hideMark/>
          </w:tcPr>
          <w:p w14:paraId="6FB39723"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r>
      <w:tr w:rsidR="009F0FB8" w:rsidRPr="00166179" w14:paraId="330CA457" w14:textId="77777777" w:rsidTr="004426E2">
        <w:trPr>
          <w:trHeight w:val="1249"/>
          <w:jc w:val="center"/>
        </w:trPr>
        <w:tc>
          <w:tcPr>
            <w:tcW w:w="1434" w:type="dxa"/>
            <w:vMerge/>
            <w:tcBorders>
              <w:top w:val="nil"/>
              <w:left w:val="single" w:sz="4" w:space="0" w:color="auto"/>
              <w:bottom w:val="single" w:sz="4" w:space="0" w:color="auto"/>
              <w:right w:val="single" w:sz="4" w:space="0" w:color="auto"/>
            </w:tcBorders>
            <w:vAlign w:val="center"/>
            <w:hideMark/>
          </w:tcPr>
          <w:p w14:paraId="17D7B143"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vAlign w:val="center"/>
            <w:hideMark/>
          </w:tcPr>
          <w:p w14:paraId="48B80D70"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1.1.1</w:t>
            </w:r>
          </w:p>
        </w:tc>
        <w:tc>
          <w:tcPr>
            <w:tcW w:w="2306" w:type="dxa"/>
            <w:tcBorders>
              <w:top w:val="nil"/>
              <w:left w:val="nil"/>
              <w:bottom w:val="single" w:sz="4" w:space="0" w:color="auto"/>
              <w:right w:val="single" w:sz="4" w:space="0" w:color="auto"/>
            </w:tcBorders>
            <w:shd w:val="clear" w:color="auto" w:fill="auto"/>
            <w:vAlign w:val="center"/>
            <w:hideMark/>
          </w:tcPr>
          <w:p w14:paraId="57E86112" w14:textId="102FD858"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Nxitja dhe diskutimi i Udhërrëfyesit </w:t>
            </w:r>
            <w:r w:rsidR="0057495A">
              <w:rPr>
                <w:rFonts w:ascii="Garamond" w:eastAsia="Times New Roman" w:hAnsi="Garamond" w:cs="Times New Roman"/>
                <w:color w:val="000000" w:themeColor="text1"/>
                <w:sz w:val="14"/>
                <w:szCs w:val="14"/>
                <w:lang w:val="sq-AL" w:eastAsia="en-GB"/>
              </w:rPr>
              <w:t>2019–2023</w:t>
            </w:r>
            <w:r w:rsidRPr="00166179">
              <w:rPr>
                <w:rFonts w:ascii="Garamond" w:eastAsia="Times New Roman" w:hAnsi="Garamond" w:cs="Times New Roman"/>
                <w:color w:val="000000" w:themeColor="text1"/>
                <w:sz w:val="14"/>
                <w:szCs w:val="14"/>
                <w:lang w:val="sq-AL" w:eastAsia="en-GB"/>
              </w:rPr>
              <w:t xml:space="preserve"> me ministritë e linjës dhe Urdhrit</w:t>
            </w:r>
            <w:r w:rsidR="00166179">
              <w:rPr>
                <w:rFonts w:ascii="Garamond" w:eastAsia="Times New Roman" w:hAnsi="Garamond" w:cs="Times New Roman"/>
                <w:color w:val="000000" w:themeColor="text1"/>
                <w:sz w:val="14"/>
                <w:szCs w:val="14"/>
                <w:lang w:val="sq-AL" w:eastAsia="en-GB"/>
              </w:rPr>
              <w:t xml:space="preserve"> nr. </w:t>
            </w:r>
            <w:r w:rsidRPr="00166179">
              <w:rPr>
                <w:rFonts w:ascii="Garamond" w:eastAsia="Times New Roman" w:hAnsi="Garamond" w:cs="Times New Roman"/>
                <w:color w:val="000000" w:themeColor="text1"/>
                <w:sz w:val="14"/>
                <w:szCs w:val="14"/>
                <w:lang w:val="sq-AL" w:eastAsia="en-GB"/>
              </w:rPr>
              <w:t xml:space="preserve">71, datë 22.5.2017 për të siguruar autorësisë e të gjitha ministrive përgjegjëse mbi procesin </w:t>
            </w:r>
          </w:p>
        </w:tc>
        <w:tc>
          <w:tcPr>
            <w:tcW w:w="866" w:type="dxa"/>
            <w:tcBorders>
              <w:top w:val="nil"/>
              <w:left w:val="nil"/>
              <w:bottom w:val="single" w:sz="4" w:space="0" w:color="auto"/>
              <w:right w:val="single" w:sz="4" w:space="0" w:color="auto"/>
            </w:tcBorders>
            <w:shd w:val="clear" w:color="auto" w:fill="auto"/>
            <w:vAlign w:val="center"/>
            <w:hideMark/>
          </w:tcPr>
          <w:p w14:paraId="08E0D226"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w:t>
            </w:r>
          </w:p>
        </w:tc>
        <w:tc>
          <w:tcPr>
            <w:tcW w:w="1433" w:type="dxa"/>
            <w:vMerge w:val="restart"/>
            <w:tcBorders>
              <w:top w:val="nil"/>
              <w:left w:val="single" w:sz="4" w:space="0" w:color="auto"/>
              <w:bottom w:val="single" w:sz="4" w:space="0" w:color="auto"/>
              <w:right w:val="single" w:sz="4" w:space="0" w:color="auto"/>
            </w:tcBorders>
            <w:shd w:val="clear" w:color="auto" w:fill="auto"/>
            <w:vAlign w:val="center"/>
            <w:hideMark/>
          </w:tcPr>
          <w:p w14:paraId="33EAB0C8" w14:textId="73596BC1"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Ministria e Shëndetësisë dhe Mbrojtjes Sociale (</w:t>
            </w:r>
            <w:r w:rsidR="00AF62A7">
              <w:rPr>
                <w:rFonts w:ascii="Garamond" w:eastAsia="Times New Roman" w:hAnsi="Garamond" w:cs="Times New Roman"/>
                <w:color w:val="000000" w:themeColor="text1"/>
                <w:sz w:val="14"/>
                <w:szCs w:val="14"/>
                <w:lang w:val="sq-AL" w:eastAsia="en-GB"/>
              </w:rPr>
              <w:t>MSHMS</w:t>
            </w:r>
            <w:r w:rsidRPr="00166179">
              <w:rPr>
                <w:rFonts w:ascii="Garamond" w:eastAsia="Times New Roman" w:hAnsi="Garamond" w:cs="Times New Roman"/>
                <w:color w:val="000000" w:themeColor="text1"/>
                <w:sz w:val="14"/>
                <w:szCs w:val="14"/>
                <w:lang w:val="sq-AL" w:eastAsia="en-GB"/>
              </w:rPr>
              <w:t xml:space="preserve">) Kryesuese e </w:t>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t xml:space="preserve">-së </w:t>
            </w:r>
            <w:r w:rsidRPr="00166179">
              <w:rPr>
                <w:rFonts w:ascii="Garamond" w:eastAsia="Times New Roman" w:hAnsi="Garamond" w:cs="Times New Roman"/>
                <w:color w:val="000000" w:themeColor="text1"/>
                <w:sz w:val="14"/>
                <w:szCs w:val="14"/>
                <w:lang w:val="sq-AL" w:eastAsia="en-GB"/>
              </w:rPr>
              <w:br/>
              <w:t xml:space="preserve">Ministria e Brendshme (MB) </w:t>
            </w:r>
            <w:r w:rsidRPr="00166179">
              <w:rPr>
                <w:rFonts w:ascii="Garamond" w:eastAsia="Times New Roman" w:hAnsi="Garamond" w:cs="Times New Roman"/>
                <w:color w:val="000000" w:themeColor="text1"/>
                <w:sz w:val="14"/>
                <w:szCs w:val="14"/>
                <w:lang w:val="sq-AL" w:eastAsia="en-GB"/>
              </w:rPr>
              <w:br/>
              <w:t xml:space="preserve">Ministria e Turizmit dhe Mjedisit (MTM) </w:t>
            </w:r>
            <w:r w:rsidRPr="00166179">
              <w:rPr>
                <w:rFonts w:ascii="Garamond" w:eastAsia="Times New Roman" w:hAnsi="Garamond" w:cs="Times New Roman"/>
                <w:color w:val="000000" w:themeColor="text1"/>
                <w:sz w:val="14"/>
                <w:szCs w:val="14"/>
                <w:lang w:val="sq-AL" w:eastAsia="en-GB"/>
              </w:rPr>
              <w:br/>
              <w:t xml:space="preserve">Ministria e Drejtësisë (MD), </w:t>
            </w:r>
            <w:r w:rsidRPr="00166179">
              <w:rPr>
                <w:rFonts w:ascii="Garamond" w:eastAsia="Times New Roman" w:hAnsi="Garamond" w:cs="Times New Roman"/>
                <w:color w:val="000000" w:themeColor="text1"/>
                <w:sz w:val="14"/>
                <w:szCs w:val="14"/>
                <w:lang w:val="sq-AL" w:eastAsia="en-GB"/>
              </w:rPr>
              <w:br/>
              <w:t xml:space="preserve">Ministria për Evropën dhe Punëve të Jashtme (MEPJ) </w:t>
            </w:r>
            <w:r w:rsidRPr="00166179">
              <w:rPr>
                <w:rFonts w:ascii="Garamond" w:eastAsia="Times New Roman" w:hAnsi="Garamond" w:cs="Times New Roman"/>
                <w:color w:val="000000" w:themeColor="text1"/>
                <w:sz w:val="14"/>
                <w:szCs w:val="14"/>
                <w:lang w:val="sq-AL" w:eastAsia="en-GB"/>
              </w:rPr>
              <w:br/>
              <w:t>Ministria e Kulturës (MK)</w:t>
            </w:r>
            <w:r w:rsidRPr="00166179">
              <w:rPr>
                <w:rFonts w:ascii="Garamond" w:eastAsia="Times New Roman" w:hAnsi="Garamond" w:cs="Times New Roman"/>
                <w:color w:val="000000" w:themeColor="text1"/>
                <w:sz w:val="14"/>
                <w:szCs w:val="14"/>
                <w:lang w:val="sq-AL" w:eastAsia="en-GB"/>
              </w:rPr>
              <w:br/>
              <w:t>Ministria e Arsimit, Sporteve dhe Rinisë, (MASR)</w:t>
            </w:r>
            <w:r w:rsidRPr="00166179">
              <w:rPr>
                <w:rFonts w:ascii="Garamond" w:eastAsia="Times New Roman" w:hAnsi="Garamond" w:cs="Times New Roman"/>
                <w:color w:val="000000" w:themeColor="text1"/>
                <w:sz w:val="14"/>
                <w:szCs w:val="14"/>
                <w:lang w:val="sq-AL" w:eastAsia="en-GB"/>
              </w:rPr>
              <w:br/>
              <w:t xml:space="preserve">Ministria e Financave dhe Ekonomisë (MFE), </w:t>
            </w:r>
            <w:r w:rsidRPr="00166179">
              <w:rPr>
                <w:rFonts w:ascii="Garamond" w:eastAsia="Times New Roman" w:hAnsi="Garamond" w:cs="Times New Roman"/>
                <w:color w:val="000000" w:themeColor="text1"/>
                <w:sz w:val="14"/>
                <w:szCs w:val="14"/>
                <w:lang w:val="sq-AL" w:eastAsia="en-GB"/>
              </w:rPr>
              <w:br/>
              <w:t>Agjencia për Mbështetjen e Shoqërisë Civile (</w:t>
            </w:r>
            <w:r w:rsidR="0057495A">
              <w:rPr>
                <w:rFonts w:ascii="Garamond" w:eastAsia="Times New Roman" w:hAnsi="Garamond" w:cs="Times New Roman"/>
                <w:color w:val="000000" w:themeColor="text1"/>
                <w:sz w:val="14"/>
                <w:szCs w:val="14"/>
                <w:lang w:val="sq-AL" w:eastAsia="en-GB"/>
              </w:rPr>
              <w:t>AMSHC</w:t>
            </w:r>
            <w:r w:rsidRPr="00166179">
              <w:rPr>
                <w:rFonts w:ascii="Garamond" w:eastAsia="Times New Roman" w:hAnsi="Garamond" w:cs="Times New Roman"/>
                <w:color w:val="000000" w:themeColor="text1"/>
                <w:sz w:val="14"/>
                <w:szCs w:val="14"/>
                <w:lang w:val="sq-AL" w:eastAsia="en-GB"/>
              </w:rPr>
              <w:t xml:space="preserve">) </w:t>
            </w:r>
            <w:r w:rsidRPr="00166179">
              <w:rPr>
                <w:rFonts w:ascii="Garamond" w:eastAsia="Times New Roman" w:hAnsi="Garamond" w:cs="Times New Roman"/>
                <w:color w:val="000000" w:themeColor="text1"/>
                <w:sz w:val="14"/>
                <w:szCs w:val="14"/>
                <w:lang w:val="sq-AL" w:eastAsia="en-GB"/>
              </w:rPr>
              <w:br/>
              <w:t>Këshilli Kombëtar për Shoqëri Civile (</w:t>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t>)</w:t>
            </w:r>
            <w:r w:rsidRPr="00166179">
              <w:rPr>
                <w:rFonts w:ascii="Garamond" w:eastAsia="Times New Roman" w:hAnsi="Garamond" w:cs="Times New Roman"/>
                <w:color w:val="000000" w:themeColor="text1"/>
                <w:sz w:val="14"/>
                <w:szCs w:val="14"/>
                <w:lang w:val="sq-AL" w:eastAsia="en-GB"/>
              </w:rPr>
              <w:br/>
              <w:t>Agjencia Kombëtare e Shoqërisë së Informacionit (</w:t>
            </w:r>
            <w:r w:rsidR="00AF62A7">
              <w:rPr>
                <w:rFonts w:ascii="Garamond" w:eastAsia="Times New Roman" w:hAnsi="Garamond" w:cs="Times New Roman"/>
                <w:color w:val="000000" w:themeColor="text1"/>
                <w:sz w:val="14"/>
                <w:szCs w:val="14"/>
                <w:lang w:val="sq-AL" w:eastAsia="en-GB"/>
              </w:rPr>
              <w:t>AKSHI</w:t>
            </w:r>
            <w:r w:rsidRPr="00166179">
              <w:rPr>
                <w:rFonts w:ascii="Garamond" w:eastAsia="Times New Roman" w:hAnsi="Garamond" w:cs="Times New Roman"/>
                <w:color w:val="000000" w:themeColor="text1"/>
                <w:sz w:val="14"/>
                <w:szCs w:val="14"/>
                <w:lang w:val="sq-AL" w:eastAsia="en-GB"/>
              </w:rPr>
              <w:t>)</w:t>
            </w:r>
            <w:r w:rsidRPr="00166179">
              <w:rPr>
                <w:rFonts w:ascii="Garamond" w:eastAsia="Times New Roman" w:hAnsi="Garamond" w:cs="Times New Roman"/>
                <w:color w:val="000000" w:themeColor="text1"/>
                <w:sz w:val="14"/>
                <w:szCs w:val="14"/>
                <w:lang w:val="sq-AL" w:eastAsia="en-GB"/>
              </w:rPr>
              <w:br/>
              <w:t>Agjencia për Dialog dhe Bashkëpunim-Qeverisjes (ADB)</w:t>
            </w:r>
            <w:r w:rsidRPr="00166179">
              <w:rPr>
                <w:rFonts w:ascii="Garamond" w:eastAsia="Times New Roman" w:hAnsi="Garamond" w:cs="Times New Roman"/>
                <w:color w:val="000000" w:themeColor="text1"/>
                <w:sz w:val="14"/>
                <w:szCs w:val="14"/>
                <w:lang w:val="sq-AL" w:eastAsia="en-GB"/>
              </w:rPr>
              <w:br/>
              <w:t>Shkolla Shqiptare e Administratës Publike (ShAP)</w:t>
            </w:r>
          </w:p>
        </w:tc>
        <w:tc>
          <w:tcPr>
            <w:tcW w:w="732" w:type="dxa"/>
            <w:tcBorders>
              <w:top w:val="nil"/>
              <w:left w:val="nil"/>
              <w:bottom w:val="single" w:sz="4" w:space="0" w:color="auto"/>
              <w:right w:val="single" w:sz="4" w:space="0" w:color="auto"/>
            </w:tcBorders>
            <w:shd w:val="clear" w:color="auto" w:fill="auto"/>
            <w:vAlign w:val="center"/>
            <w:hideMark/>
          </w:tcPr>
          <w:p w14:paraId="4D8CAC3E"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720</w:t>
            </w:r>
          </w:p>
        </w:tc>
        <w:tc>
          <w:tcPr>
            <w:tcW w:w="854" w:type="dxa"/>
            <w:tcBorders>
              <w:top w:val="nil"/>
              <w:left w:val="nil"/>
              <w:bottom w:val="single" w:sz="4" w:space="0" w:color="auto"/>
              <w:right w:val="single" w:sz="4" w:space="0" w:color="auto"/>
            </w:tcBorders>
            <w:shd w:val="clear" w:color="auto" w:fill="auto"/>
            <w:vAlign w:val="center"/>
            <w:hideMark/>
          </w:tcPr>
          <w:p w14:paraId="28B89A38"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4D012C10"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noWrap/>
            <w:vAlign w:val="center"/>
            <w:hideMark/>
          </w:tcPr>
          <w:p w14:paraId="410433DC" w14:textId="7997F929"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1.Miratimi i versionit përfundimtar të Udhërrëfyesit </w:t>
            </w:r>
            <w:r w:rsidR="0057495A">
              <w:rPr>
                <w:rFonts w:ascii="Garamond" w:eastAsia="Times New Roman" w:hAnsi="Garamond" w:cs="Times New Roman"/>
                <w:color w:val="000000" w:themeColor="text1"/>
                <w:sz w:val="14"/>
                <w:szCs w:val="14"/>
                <w:lang w:val="sq-AL" w:eastAsia="en-GB"/>
              </w:rPr>
              <w:t>2019–2023</w:t>
            </w:r>
            <w:r w:rsidRPr="00166179">
              <w:rPr>
                <w:rFonts w:ascii="Garamond" w:eastAsia="Times New Roman" w:hAnsi="Garamond" w:cs="Times New Roman"/>
                <w:color w:val="000000" w:themeColor="text1"/>
                <w:sz w:val="14"/>
                <w:szCs w:val="14"/>
                <w:lang w:val="sq-AL" w:eastAsia="en-GB"/>
              </w:rPr>
              <w:t xml:space="preserve"> nga Këshilli i Ministrave në mes të vitit 2019, përfshirë buxhetin total dhe strategjinë e komunikimit </w:t>
            </w:r>
          </w:p>
        </w:tc>
        <w:tc>
          <w:tcPr>
            <w:tcW w:w="545" w:type="dxa"/>
            <w:tcBorders>
              <w:top w:val="nil"/>
              <w:left w:val="nil"/>
              <w:bottom w:val="single" w:sz="4" w:space="0" w:color="auto"/>
              <w:right w:val="single" w:sz="4" w:space="0" w:color="auto"/>
            </w:tcBorders>
            <w:shd w:val="clear" w:color="auto" w:fill="auto"/>
            <w:vAlign w:val="center"/>
            <w:hideMark/>
          </w:tcPr>
          <w:p w14:paraId="594654CA"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2019</w:t>
            </w:r>
          </w:p>
        </w:tc>
        <w:tc>
          <w:tcPr>
            <w:tcW w:w="631" w:type="dxa"/>
            <w:tcBorders>
              <w:top w:val="nil"/>
              <w:left w:val="nil"/>
              <w:bottom w:val="single" w:sz="4" w:space="0" w:color="auto"/>
              <w:right w:val="single" w:sz="4" w:space="0" w:color="auto"/>
            </w:tcBorders>
            <w:shd w:val="clear" w:color="auto" w:fill="auto"/>
            <w:vAlign w:val="center"/>
            <w:hideMark/>
          </w:tcPr>
          <w:p w14:paraId="7A2FA95D"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vAlign w:val="center"/>
            <w:hideMark/>
          </w:tcPr>
          <w:p w14:paraId="118148C7"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vAlign w:val="center"/>
            <w:hideMark/>
          </w:tcPr>
          <w:p w14:paraId="27D1B4AA"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04FE39EC" w14:textId="77777777" w:rsidTr="004426E2">
        <w:trPr>
          <w:trHeight w:val="1140"/>
          <w:jc w:val="center"/>
        </w:trPr>
        <w:tc>
          <w:tcPr>
            <w:tcW w:w="1434" w:type="dxa"/>
            <w:vMerge/>
            <w:tcBorders>
              <w:top w:val="nil"/>
              <w:left w:val="single" w:sz="4" w:space="0" w:color="auto"/>
              <w:bottom w:val="single" w:sz="4" w:space="0" w:color="auto"/>
              <w:right w:val="single" w:sz="4" w:space="0" w:color="auto"/>
            </w:tcBorders>
            <w:vAlign w:val="center"/>
            <w:hideMark/>
          </w:tcPr>
          <w:p w14:paraId="07097B7F"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vAlign w:val="center"/>
            <w:hideMark/>
          </w:tcPr>
          <w:p w14:paraId="11D35B1B"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1.1.2</w:t>
            </w:r>
          </w:p>
        </w:tc>
        <w:tc>
          <w:tcPr>
            <w:tcW w:w="2306" w:type="dxa"/>
            <w:tcBorders>
              <w:top w:val="nil"/>
              <w:left w:val="nil"/>
              <w:bottom w:val="single" w:sz="4" w:space="0" w:color="auto"/>
              <w:right w:val="single" w:sz="4" w:space="0" w:color="auto"/>
            </w:tcBorders>
            <w:shd w:val="clear" w:color="auto" w:fill="auto"/>
            <w:vAlign w:val="center"/>
            <w:hideMark/>
          </w:tcPr>
          <w:p w14:paraId="745AD579" w14:textId="34F1A3D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Marrja e masave që</w:t>
            </w:r>
            <w:r w:rsidR="00635F74">
              <w:rPr>
                <w:rFonts w:ascii="Garamond" w:eastAsia="Times New Roman" w:hAnsi="Garamond" w:cs="Times New Roman"/>
                <w:color w:val="000000" w:themeColor="text1"/>
                <w:sz w:val="14"/>
                <w:szCs w:val="14"/>
                <w:lang w:val="sq-AL" w:eastAsia="en-GB"/>
              </w:rPr>
              <w:t xml:space="preserve"> </w:t>
            </w:r>
            <w:r w:rsidRPr="00166179">
              <w:rPr>
                <w:rFonts w:ascii="Garamond" w:eastAsia="Times New Roman" w:hAnsi="Garamond" w:cs="Times New Roman"/>
                <w:color w:val="000000" w:themeColor="text1"/>
                <w:sz w:val="14"/>
                <w:szCs w:val="14"/>
                <w:lang w:val="sq-AL" w:eastAsia="en-GB"/>
              </w:rPr>
              <w:t>çdo ministri e përfshirë të ngarkojë një njësi/staf për zbatimin e masave të identifikuara</w:t>
            </w:r>
          </w:p>
        </w:tc>
        <w:tc>
          <w:tcPr>
            <w:tcW w:w="866" w:type="dxa"/>
            <w:tcBorders>
              <w:top w:val="nil"/>
              <w:left w:val="nil"/>
              <w:bottom w:val="single" w:sz="4" w:space="0" w:color="auto"/>
              <w:right w:val="single" w:sz="4" w:space="0" w:color="auto"/>
            </w:tcBorders>
            <w:shd w:val="clear" w:color="auto" w:fill="auto"/>
            <w:vAlign w:val="center"/>
            <w:hideMark/>
          </w:tcPr>
          <w:p w14:paraId="5BBC8BC6"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w:t>
            </w:r>
          </w:p>
        </w:tc>
        <w:tc>
          <w:tcPr>
            <w:tcW w:w="1433" w:type="dxa"/>
            <w:vMerge/>
            <w:tcBorders>
              <w:top w:val="nil"/>
              <w:left w:val="single" w:sz="4" w:space="0" w:color="auto"/>
              <w:bottom w:val="single" w:sz="4" w:space="0" w:color="auto"/>
              <w:right w:val="single" w:sz="4" w:space="0" w:color="auto"/>
            </w:tcBorders>
            <w:vAlign w:val="center"/>
            <w:hideMark/>
          </w:tcPr>
          <w:p w14:paraId="6B4B1ED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732" w:type="dxa"/>
            <w:tcBorders>
              <w:top w:val="nil"/>
              <w:left w:val="nil"/>
              <w:bottom w:val="single" w:sz="4" w:space="0" w:color="auto"/>
              <w:right w:val="single" w:sz="4" w:space="0" w:color="auto"/>
            </w:tcBorders>
            <w:shd w:val="clear" w:color="auto" w:fill="auto"/>
            <w:vAlign w:val="center"/>
            <w:hideMark/>
          </w:tcPr>
          <w:p w14:paraId="3BEB1E3C"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6,000</w:t>
            </w:r>
          </w:p>
        </w:tc>
        <w:tc>
          <w:tcPr>
            <w:tcW w:w="854" w:type="dxa"/>
            <w:tcBorders>
              <w:top w:val="nil"/>
              <w:left w:val="nil"/>
              <w:bottom w:val="single" w:sz="4" w:space="0" w:color="auto"/>
              <w:right w:val="single" w:sz="4" w:space="0" w:color="auto"/>
            </w:tcBorders>
            <w:shd w:val="clear" w:color="auto" w:fill="auto"/>
            <w:vAlign w:val="center"/>
            <w:hideMark/>
          </w:tcPr>
          <w:p w14:paraId="45F3AEA6"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308001C1"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noWrap/>
            <w:vAlign w:val="center"/>
            <w:hideMark/>
          </w:tcPr>
          <w:p w14:paraId="39D00EB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2.Pasqyrimi i një buxheti realist në buxhetin vjetor të shtetit shqiptar dhe atë të partnerëve të ndryshëm për zhvillim nga viti 2020 e në vazhdim</w:t>
            </w:r>
          </w:p>
        </w:tc>
        <w:tc>
          <w:tcPr>
            <w:tcW w:w="545" w:type="dxa"/>
            <w:tcBorders>
              <w:top w:val="nil"/>
              <w:left w:val="nil"/>
              <w:bottom w:val="single" w:sz="4" w:space="0" w:color="auto"/>
              <w:right w:val="single" w:sz="4" w:space="0" w:color="auto"/>
            </w:tcBorders>
            <w:shd w:val="clear" w:color="auto" w:fill="auto"/>
            <w:vAlign w:val="center"/>
            <w:hideMark/>
          </w:tcPr>
          <w:p w14:paraId="7DD19F3A"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2019</w:t>
            </w:r>
          </w:p>
        </w:tc>
        <w:tc>
          <w:tcPr>
            <w:tcW w:w="631" w:type="dxa"/>
            <w:tcBorders>
              <w:top w:val="nil"/>
              <w:left w:val="nil"/>
              <w:bottom w:val="single" w:sz="4" w:space="0" w:color="auto"/>
              <w:right w:val="single" w:sz="4" w:space="0" w:color="auto"/>
            </w:tcBorders>
            <w:shd w:val="clear" w:color="auto" w:fill="auto"/>
            <w:vAlign w:val="center"/>
            <w:hideMark/>
          </w:tcPr>
          <w:p w14:paraId="6DD673F8"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vAlign w:val="center"/>
            <w:hideMark/>
          </w:tcPr>
          <w:p w14:paraId="572BF3B1"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vAlign w:val="center"/>
            <w:hideMark/>
          </w:tcPr>
          <w:p w14:paraId="4C30BE38"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646FC111" w14:textId="77777777" w:rsidTr="004426E2">
        <w:trPr>
          <w:trHeight w:val="799"/>
          <w:jc w:val="center"/>
        </w:trPr>
        <w:tc>
          <w:tcPr>
            <w:tcW w:w="1434" w:type="dxa"/>
            <w:vMerge/>
            <w:tcBorders>
              <w:top w:val="nil"/>
              <w:left w:val="single" w:sz="4" w:space="0" w:color="auto"/>
              <w:bottom w:val="single" w:sz="4" w:space="0" w:color="auto"/>
              <w:right w:val="single" w:sz="4" w:space="0" w:color="auto"/>
            </w:tcBorders>
            <w:vAlign w:val="center"/>
            <w:hideMark/>
          </w:tcPr>
          <w:p w14:paraId="2800C277"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vAlign w:val="center"/>
            <w:hideMark/>
          </w:tcPr>
          <w:p w14:paraId="40311DC1"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1.1.3</w:t>
            </w:r>
          </w:p>
        </w:tc>
        <w:tc>
          <w:tcPr>
            <w:tcW w:w="2306" w:type="dxa"/>
            <w:tcBorders>
              <w:top w:val="nil"/>
              <w:left w:val="nil"/>
              <w:bottom w:val="single" w:sz="4" w:space="0" w:color="auto"/>
              <w:right w:val="single" w:sz="4" w:space="0" w:color="auto"/>
            </w:tcBorders>
            <w:shd w:val="clear" w:color="auto" w:fill="auto"/>
            <w:vAlign w:val="center"/>
            <w:hideMark/>
          </w:tcPr>
          <w:p w14:paraId="374F5CB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Garantimi i angazhimit të vazhdueshëm për zbatim të grupit ndërministror të punës, përfshirë të gjitha ministritë e linjës </w:t>
            </w:r>
          </w:p>
        </w:tc>
        <w:tc>
          <w:tcPr>
            <w:tcW w:w="866" w:type="dxa"/>
            <w:tcBorders>
              <w:top w:val="nil"/>
              <w:left w:val="nil"/>
              <w:bottom w:val="single" w:sz="4" w:space="0" w:color="auto"/>
              <w:right w:val="single" w:sz="4" w:space="0" w:color="auto"/>
            </w:tcBorders>
            <w:shd w:val="clear" w:color="auto" w:fill="auto"/>
            <w:vAlign w:val="center"/>
            <w:hideMark/>
          </w:tcPr>
          <w:p w14:paraId="7AA5A083"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w:t>
            </w:r>
          </w:p>
        </w:tc>
        <w:tc>
          <w:tcPr>
            <w:tcW w:w="1433" w:type="dxa"/>
            <w:vMerge/>
            <w:tcBorders>
              <w:top w:val="nil"/>
              <w:left w:val="single" w:sz="4" w:space="0" w:color="auto"/>
              <w:bottom w:val="single" w:sz="4" w:space="0" w:color="auto"/>
              <w:right w:val="single" w:sz="4" w:space="0" w:color="auto"/>
            </w:tcBorders>
            <w:vAlign w:val="center"/>
            <w:hideMark/>
          </w:tcPr>
          <w:p w14:paraId="3F0BCA5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732" w:type="dxa"/>
            <w:tcBorders>
              <w:top w:val="nil"/>
              <w:left w:val="nil"/>
              <w:bottom w:val="single" w:sz="4" w:space="0" w:color="auto"/>
              <w:right w:val="single" w:sz="4" w:space="0" w:color="auto"/>
            </w:tcBorders>
            <w:shd w:val="clear" w:color="auto" w:fill="auto"/>
            <w:vAlign w:val="center"/>
            <w:hideMark/>
          </w:tcPr>
          <w:p w14:paraId="425E0BC0"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72,000</w:t>
            </w:r>
          </w:p>
        </w:tc>
        <w:tc>
          <w:tcPr>
            <w:tcW w:w="854" w:type="dxa"/>
            <w:tcBorders>
              <w:top w:val="nil"/>
              <w:left w:val="nil"/>
              <w:bottom w:val="single" w:sz="4" w:space="0" w:color="auto"/>
              <w:right w:val="single" w:sz="4" w:space="0" w:color="auto"/>
            </w:tcBorders>
            <w:shd w:val="clear" w:color="auto" w:fill="auto"/>
            <w:vAlign w:val="center"/>
            <w:hideMark/>
          </w:tcPr>
          <w:p w14:paraId="2CF59BAB"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6561BD92"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noWrap/>
            <w:vAlign w:val="center"/>
            <w:hideMark/>
          </w:tcPr>
          <w:p w14:paraId="71B26AB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3. Pasqyrimi i veprimeve dhe aktiviteteve përkatëse në planet e punës së ministrive përgjegjëse </w:t>
            </w:r>
          </w:p>
        </w:tc>
        <w:tc>
          <w:tcPr>
            <w:tcW w:w="545" w:type="dxa"/>
            <w:tcBorders>
              <w:top w:val="nil"/>
              <w:left w:val="nil"/>
              <w:bottom w:val="single" w:sz="4" w:space="0" w:color="auto"/>
              <w:right w:val="single" w:sz="4" w:space="0" w:color="auto"/>
            </w:tcBorders>
            <w:shd w:val="clear" w:color="auto" w:fill="auto"/>
            <w:vAlign w:val="center"/>
            <w:hideMark/>
          </w:tcPr>
          <w:p w14:paraId="64B414A4"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2019</w:t>
            </w:r>
          </w:p>
        </w:tc>
        <w:tc>
          <w:tcPr>
            <w:tcW w:w="631" w:type="dxa"/>
            <w:tcBorders>
              <w:top w:val="nil"/>
              <w:left w:val="nil"/>
              <w:bottom w:val="single" w:sz="4" w:space="0" w:color="auto"/>
              <w:right w:val="single" w:sz="4" w:space="0" w:color="auto"/>
            </w:tcBorders>
            <w:shd w:val="clear" w:color="auto" w:fill="auto"/>
            <w:vAlign w:val="center"/>
            <w:hideMark/>
          </w:tcPr>
          <w:p w14:paraId="6B88B9A8"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vAlign w:val="center"/>
            <w:hideMark/>
          </w:tcPr>
          <w:p w14:paraId="77475950"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vAlign w:val="center"/>
            <w:hideMark/>
          </w:tcPr>
          <w:p w14:paraId="073A58DD"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3D1BBB4F" w14:textId="77777777" w:rsidTr="004426E2">
        <w:trPr>
          <w:trHeight w:val="1170"/>
          <w:jc w:val="center"/>
        </w:trPr>
        <w:tc>
          <w:tcPr>
            <w:tcW w:w="1434" w:type="dxa"/>
            <w:vMerge/>
            <w:tcBorders>
              <w:top w:val="nil"/>
              <w:left w:val="single" w:sz="4" w:space="0" w:color="auto"/>
              <w:bottom w:val="single" w:sz="4" w:space="0" w:color="auto"/>
              <w:right w:val="single" w:sz="4" w:space="0" w:color="auto"/>
            </w:tcBorders>
            <w:vAlign w:val="center"/>
            <w:hideMark/>
          </w:tcPr>
          <w:p w14:paraId="2E4E9E84"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vAlign w:val="center"/>
            <w:hideMark/>
          </w:tcPr>
          <w:p w14:paraId="1923F2AA"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1.1.4</w:t>
            </w:r>
          </w:p>
        </w:tc>
        <w:tc>
          <w:tcPr>
            <w:tcW w:w="2306" w:type="dxa"/>
            <w:tcBorders>
              <w:top w:val="nil"/>
              <w:left w:val="nil"/>
              <w:bottom w:val="single" w:sz="4" w:space="0" w:color="auto"/>
              <w:right w:val="single" w:sz="4" w:space="0" w:color="auto"/>
            </w:tcBorders>
            <w:shd w:val="clear" w:color="auto" w:fill="auto"/>
            <w:vAlign w:val="center"/>
            <w:hideMark/>
          </w:tcPr>
          <w:p w14:paraId="13212CE4" w14:textId="640BFCB6"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Sigurimi i transparencës publike të procesit me anë të instrumenteve publike të </w:t>
            </w:r>
            <w:r w:rsidR="0057495A">
              <w:rPr>
                <w:rFonts w:ascii="Garamond" w:eastAsia="Times New Roman" w:hAnsi="Garamond" w:cs="Times New Roman"/>
                <w:color w:val="000000" w:themeColor="text1"/>
                <w:sz w:val="14"/>
                <w:szCs w:val="14"/>
                <w:lang w:val="sq-AL" w:eastAsia="en-GB"/>
              </w:rPr>
              <w:t>AMSHC</w:t>
            </w:r>
            <w:r w:rsidRPr="00166179">
              <w:rPr>
                <w:rFonts w:ascii="Garamond" w:eastAsia="Times New Roman" w:hAnsi="Garamond" w:cs="Times New Roman"/>
                <w:color w:val="000000" w:themeColor="text1"/>
                <w:sz w:val="14"/>
                <w:szCs w:val="14"/>
                <w:lang w:val="sq-AL" w:eastAsia="en-GB"/>
              </w:rPr>
              <w:t>-së dhe Qeverisë</w:t>
            </w:r>
          </w:p>
        </w:tc>
        <w:tc>
          <w:tcPr>
            <w:tcW w:w="866" w:type="dxa"/>
            <w:tcBorders>
              <w:top w:val="nil"/>
              <w:left w:val="nil"/>
              <w:bottom w:val="single" w:sz="4" w:space="0" w:color="auto"/>
              <w:right w:val="single" w:sz="4" w:space="0" w:color="auto"/>
            </w:tcBorders>
            <w:shd w:val="clear" w:color="auto" w:fill="auto"/>
            <w:vAlign w:val="center"/>
            <w:hideMark/>
          </w:tcPr>
          <w:p w14:paraId="7AC3E517"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w:t>
            </w:r>
          </w:p>
        </w:tc>
        <w:tc>
          <w:tcPr>
            <w:tcW w:w="1433" w:type="dxa"/>
            <w:vMerge/>
            <w:tcBorders>
              <w:top w:val="nil"/>
              <w:left w:val="single" w:sz="4" w:space="0" w:color="auto"/>
              <w:bottom w:val="single" w:sz="4" w:space="0" w:color="auto"/>
              <w:right w:val="single" w:sz="4" w:space="0" w:color="auto"/>
            </w:tcBorders>
            <w:vAlign w:val="center"/>
            <w:hideMark/>
          </w:tcPr>
          <w:p w14:paraId="4838A16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732" w:type="dxa"/>
            <w:tcBorders>
              <w:top w:val="nil"/>
              <w:left w:val="nil"/>
              <w:bottom w:val="single" w:sz="4" w:space="0" w:color="auto"/>
              <w:right w:val="single" w:sz="4" w:space="0" w:color="auto"/>
            </w:tcBorders>
            <w:shd w:val="clear" w:color="auto" w:fill="auto"/>
            <w:vAlign w:val="center"/>
            <w:hideMark/>
          </w:tcPr>
          <w:p w14:paraId="3F941A86"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3,500</w:t>
            </w:r>
          </w:p>
        </w:tc>
        <w:tc>
          <w:tcPr>
            <w:tcW w:w="854" w:type="dxa"/>
            <w:tcBorders>
              <w:top w:val="nil"/>
              <w:left w:val="nil"/>
              <w:bottom w:val="single" w:sz="4" w:space="0" w:color="auto"/>
              <w:right w:val="single" w:sz="4" w:space="0" w:color="auto"/>
            </w:tcBorders>
            <w:shd w:val="clear" w:color="auto" w:fill="auto"/>
            <w:vAlign w:val="center"/>
            <w:hideMark/>
          </w:tcPr>
          <w:p w14:paraId="2FCA4C11"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7ED4E34A"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noWrap/>
            <w:vAlign w:val="center"/>
            <w:hideMark/>
          </w:tcPr>
          <w:p w14:paraId="48209A26" w14:textId="0961362F"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4.Publikimi i raporteve vjetore mbi ecurinë e zbatimit në faqet zyrtare të ministrive dhe mbi përfshirjen e </w:t>
            </w:r>
            <w:r w:rsidR="00166179">
              <w:rPr>
                <w:rFonts w:ascii="Garamond" w:eastAsia="Times New Roman" w:hAnsi="Garamond" w:cs="Times New Roman"/>
                <w:color w:val="000000" w:themeColor="text1"/>
                <w:sz w:val="14"/>
                <w:szCs w:val="14"/>
                <w:lang w:val="sq-AL" w:eastAsia="en-GB"/>
              </w:rPr>
              <w:t>OSHC</w:t>
            </w:r>
            <w:r w:rsidRPr="00166179">
              <w:rPr>
                <w:rFonts w:ascii="Garamond" w:eastAsia="Times New Roman" w:hAnsi="Garamond" w:cs="Times New Roman"/>
                <w:color w:val="000000" w:themeColor="text1"/>
                <w:sz w:val="14"/>
                <w:szCs w:val="14"/>
                <w:lang w:val="sq-AL" w:eastAsia="en-GB"/>
              </w:rPr>
              <w:t xml:space="preserve">-ve në vlerësimet afatmesme dhe përfundimtare </w:t>
            </w:r>
          </w:p>
        </w:tc>
        <w:tc>
          <w:tcPr>
            <w:tcW w:w="545" w:type="dxa"/>
            <w:tcBorders>
              <w:top w:val="nil"/>
              <w:left w:val="nil"/>
              <w:bottom w:val="single" w:sz="4" w:space="0" w:color="auto"/>
              <w:right w:val="single" w:sz="4" w:space="0" w:color="auto"/>
            </w:tcBorders>
            <w:shd w:val="clear" w:color="auto" w:fill="auto"/>
            <w:vAlign w:val="center"/>
            <w:hideMark/>
          </w:tcPr>
          <w:p w14:paraId="25C67ED8"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2019</w:t>
            </w:r>
          </w:p>
        </w:tc>
        <w:tc>
          <w:tcPr>
            <w:tcW w:w="631" w:type="dxa"/>
            <w:tcBorders>
              <w:top w:val="nil"/>
              <w:left w:val="nil"/>
              <w:bottom w:val="single" w:sz="4" w:space="0" w:color="auto"/>
              <w:right w:val="single" w:sz="4" w:space="0" w:color="auto"/>
            </w:tcBorders>
            <w:shd w:val="clear" w:color="auto" w:fill="auto"/>
            <w:vAlign w:val="center"/>
            <w:hideMark/>
          </w:tcPr>
          <w:p w14:paraId="4AFCF28B"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vAlign w:val="center"/>
            <w:hideMark/>
          </w:tcPr>
          <w:p w14:paraId="64F1A2AC"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vAlign w:val="center"/>
            <w:hideMark/>
          </w:tcPr>
          <w:p w14:paraId="24FA9B12"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01821EC5" w14:textId="77777777" w:rsidTr="004426E2">
        <w:trPr>
          <w:trHeight w:val="1879"/>
          <w:jc w:val="center"/>
        </w:trPr>
        <w:tc>
          <w:tcPr>
            <w:tcW w:w="1434" w:type="dxa"/>
            <w:vMerge/>
            <w:tcBorders>
              <w:top w:val="nil"/>
              <w:left w:val="single" w:sz="4" w:space="0" w:color="auto"/>
              <w:bottom w:val="single" w:sz="4" w:space="0" w:color="auto"/>
              <w:right w:val="single" w:sz="4" w:space="0" w:color="auto"/>
            </w:tcBorders>
            <w:vAlign w:val="center"/>
            <w:hideMark/>
          </w:tcPr>
          <w:p w14:paraId="6BEDA142"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vAlign w:val="center"/>
            <w:hideMark/>
          </w:tcPr>
          <w:p w14:paraId="16505FD5"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1.1.5</w:t>
            </w:r>
          </w:p>
        </w:tc>
        <w:tc>
          <w:tcPr>
            <w:tcW w:w="2306" w:type="dxa"/>
            <w:tcBorders>
              <w:top w:val="nil"/>
              <w:left w:val="nil"/>
              <w:bottom w:val="single" w:sz="4" w:space="0" w:color="auto"/>
              <w:right w:val="single" w:sz="4" w:space="0" w:color="auto"/>
            </w:tcBorders>
            <w:shd w:val="clear" w:color="auto" w:fill="auto"/>
            <w:vAlign w:val="center"/>
            <w:hideMark/>
          </w:tcPr>
          <w:p w14:paraId="247935C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Sigurimi i fondeve të nevojshme në buxhetin e shtetit dhe në buxhetin e ministrive të linjës / bashkësisë ndërkombëtare për zbatimin e përgjithshëm të Udhërrëfyesit</w:t>
            </w:r>
          </w:p>
        </w:tc>
        <w:tc>
          <w:tcPr>
            <w:tcW w:w="866" w:type="dxa"/>
            <w:tcBorders>
              <w:top w:val="nil"/>
              <w:left w:val="nil"/>
              <w:bottom w:val="single" w:sz="4" w:space="0" w:color="auto"/>
              <w:right w:val="single" w:sz="4" w:space="0" w:color="auto"/>
            </w:tcBorders>
            <w:shd w:val="clear" w:color="auto" w:fill="auto"/>
            <w:vAlign w:val="center"/>
            <w:hideMark/>
          </w:tcPr>
          <w:p w14:paraId="59113DD4"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vMerge/>
            <w:tcBorders>
              <w:top w:val="nil"/>
              <w:left w:val="single" w:sz="4" w:space="0" w:color="auto"/>
              <w:bottom w:val="single" w:sz="4" w:space="0" w:color="auto"/>
              <w:right w:val="single" w:sz="4" w:space="0" w:color="auto"/>
            </w:tcBorders>
            <w:vAlign w:val="center"/>
            <w:hideMark/>
          </w:tcPr>
          <w:p w14:paraId="057DD7B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732" w:type="dxa"/>
            <w:tcBorders>
              <w:top w:val="nil"/>
              <w:left w:val="nil"/>
              <w:bottom w:val="single" w:sz="4" w:space="0" w:color="auto"/>
              <w:right w:val="single" w:sz="4" w:space="0" w:color="auto"/>
            </w:tcBorders>
            <w:shd w:val="clear" w:color="auto" w:fill="auto"/>
            <w:vAlign w:val="center"/>
            <w:hideMark/>
          </w:tcPr>
          <w:p w14:paraId="47CA52D0"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37D7D7A5"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96" w:type="dxa"/>
            <w:tcBorders>
              <w:top w:val="nil"/>
              <w:left w:val="nil"/>
              <w:bottom w:val="single" w:sz="4" w:space="0" w:color="auto"/>
              <w:right w:val="single" w:sz="4" w:space="0" w:color="auto"/>
            </w:tcBorders>
            <w:shd w:val="clear" w:color="auto" w:fill="auto"/>
            <w:vAlign w:val="center"/>
            <w:hideMark/>
          </w:tcPr>
          <w:p w14:paraId="6E78A5DD"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noWrap/>
            <w:vAlign w:val="center"/>
            <w:hideMark/>
          </w:tcPr>
          <w:p w14:paraId="257FEFB8" w14:textId="5B9C5C1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5.Vënia në dispozicion të publikut e raporteve mbi përfshirjen e </w:t>
            </w:r>
            <w:r w:rsidR="00166179">
              <w:rPr>
                <w:rFonts w:ascii="Garamond" w:eastAsia="Times New Roman" w:hAnsi="Garamond" w:cs="Times New Roman"/>
                <w:color w:val="000000" w:themeColor="text1"/>
                <w:sz w:val="14"/>
                <w:szCs w:val="14"/>
                <w:lang w:val="sq-AL" w:eastAsia="en-GB"/>
              </w:rPr>
              <w:t>OSHC</w:t>
            </w:r>
            <w:r w:rsidRPr="00166179">
              <w:rPr>
                <w:rFonts w:ascii="Garamond" w:eastAsia="Times New Roman" w:hAnsi="Garamond" w:cs="Times New Roman"/>
                <w:color w:val="000000" w:themeColor="text1"/>
                <w:sz w:val="14"/>
                <w:szCs w:val="14"/>
                <w:lang w:val="sq-AL" w:eastAsia="en-GB"/>
              </w:rPr>
              <w:t xml:space="preserve">-ve në vlerësim përmes </w:t>
            </w:r>
            <w:r w:rsidR="0057495A">
              <w:rPr>
                <w:rFonts w:ascii="Garamond" w:eastAsia="Times New Roman" w:hAnsi="Garamond" w:cs="Times New Roman"/>
                <w:color w:val="000000" w:themeColor="text1"/>
                <w:sz w:val="14"/>
                <w:szCs w:val="14"/>
                <w:lang w:val="sq-AL" w:eastAsia="en-GB"/>
              </w:rPr>
              <w:t>AMSHC</w:t>
            </w:r>
            <w:r w:rsidRPr="00166179">
              <w:rPr>
                <w:rFonts w:ascii="Garamond" w:eastAsia="Times New Roman" w:hAnsi="Garamond" w:cs="Times New Roman"/>
                <w:color w:val="000000" w:themeColor="text1"/>
                <w:sz w:val="14"/>
                <w:szCs w:val="14"/>
                <w:lang w:val="sq-AL" w:eastAsia="en-GB"/>
              </w:rPr>
              <w:t>-së</w:t>
            </w:r>
          </w:p>
        </w:tc>
        <w:tc>
          <w:tcPr>
            <w:tcW w:w="545" w:type="dxa"/>
            <w:tcBorders>
              <w:top w:val="nil"/>
              <w:left w:val="nil"/>
              <w:bottom w:val="single" w:sz="4" w:space="0" w:color="auto"/>
              <w:right w:val="single" w:sz="4" w:space="0" w:color="auto"/>
            </w:tcBorders>
            <w:shd w:val="clear" w:color="auto" w:fill="auto"/>
            <w:vAlign w:val="center"/>
            <w:hideMark/>
          </w:tcPr>
          <w:p w14:paraId="381C36FE"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vAlign w:val="center"/>
            <w:hideMark/>
          </w:tcPr>
          <w:p w14:paraId="2D767D40"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vAlign w:val="center"/>
            <w:hideMark/>
          </w:tcPr>
          <w:p w14:paraId="35AFC4F6"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vAlign w:val="center"/>
            <w:hideMark/>
          </w:tcPr>
          <w:p w14:paraId="3323DA80"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7E6E49A5" w14:textId="77777777" w:rsidTr="004426E2">
        <w:trPr>
          <w:trHeight w:val="192"/>
          <w:jc w:val="center"/>
        </w:trPr>
        <w:tc>
          <w:tcPr>
            <w:tcW w:w="1434" w:type="dxa"/>
            <w:tcBorders>
              <w:top w:val="nil"/>
              <w:left w:val="single" w:sz="4" w:space="0" w:color="auto"/>
              <w:bottom w:val="single" w:sz="4" w:space="0" w:color="auto"/>
              <w:right w:val="single" w:sz="4" w:space="0" w:color="auto"/>
            </w:tcBorders>
            <w:shd w:val="clear" w:color="auto" w:fill="auto"/>
            <w:vAlign w:val="center"/>
            <w:hideMark/>
          </w:tcPr>
          <w:p w14:paraId="77E31CDE"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693" w:type="dxa"/>
            <w:tcBorders>
              <w:top w:val="nil"/>
              <w:left w:val="nil"/>
              <w:bottom w:val="single" w:sz="4" w:space="0" w:color="auto"/>
              <w:right w:val="single" w:sz="4" w:space="0" w:color="auto"/>
            </w:tcBorders>
            <w:shd w:val="clear" w:color="auto" w:fill="auto"/>
            <w:vAlign w:val="center"/>
            <w:hideMark/>
          </w:tcPr>
          <w:p w14:paraId="5ED75E6B"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2306" w:type="dxa"/>
            <w:tcBorders>
              <w:top w:val="nil"/>
              <w:left w:val="nil"/>
              <w:bottom w:val="single" w:sz="4" w:space="0" w:color="auto"/>
              <w:right w:val="single" w:sz="4" w:space="0" w:color="auto"/>
            </w:tcBorders>
            <w:shd w:val="clear" w:color="auto" w:fill="auto"/>
            <w:vAlign w:val="center"/>
            <w:hideMark/>
          </w:tcPr>
          <w:p w14:paraId="074E184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66" w:type="dxa"/>
            <w:tcBorders>
              <w:top w:val="nil"/>
              <w:left w:val="nil"/>
              <w:bottom w:val="single" w:sz="4" w:space="0" w:color="auto"/>
              <w:right w:val="single" w:sz="4" w:space="0" w:color="auto"/>
            </w:tcBorders>
            <w:shd w:val="clear" w:color="auto" w:fill="auto"/>
            <w:vAlign w:val="center"/>
            <w:hideMark/>
          </w:tcPr>
          <w:p w14:paraId="5A06E4E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vAlign w:val="center"/>
            <w:hideMark/>
          </w:tcPr>
          <w:p w14:paraId="5587CB0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5584C154"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60F9A208"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96" w:type="dxa"/>
            <w:tcBorders>
              <w:top w:val="nil"/>
              <w:left w:val="nil"/>
              <w:bottom w:val="single" w:sz="4" w:space="0" w:color="auto"/>
              <w:right w:val="single" w:sz="4" w:space="0" w:color="auto"/>
            </w:tcBorders>
            <w:shd w:val="clear" w:color="auto" w:fill="auto"/>
            <w:vAlign w:val="center"/>
            <w:hideMark/>
          </w:tcPr>
          <w:p w14:paraId="63CA0A09"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58EFE22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vAlign w:val="center"/>
            <w:hideMark/>
          </w:tcPr>
          <w:p w14:paraId="05C38E58"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vAlign w:val="center"/>
            <w:hideMark/>
          </w:tcPr>
          <w:p w14:paraId="3A3884D6"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vAlign w:val="center"/>
            <w:hideMark/>
          </w:tcPr>
          <w:p w14:paraId="254CC86E"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vAlign w:val="center"/>
            <w:hideMark/>
          </w:tcPr>
          <w:p w14:paraId="0DB1F0C4"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7A2DFE1B" w14:textId="77777777" w:rsidTr="004426E2">
        <w:trPr>
          <w:trHeight w:val="799"/>
          <w:jc w:val="center"/>
        </w:trPr>
        <w:tc>
          <w:tcPr>
            <w:tcW w:w="1434" w:type="dxa"/>
            <w:vMerge w:val="restart"/>
            <w:tcBorders>
              <w:top w:val="nil"/>
              <w:left w:val="single" w:sz="4" w:space="0" w:color="auto"/>
              <w:bottom w:val="single" w:sz="4" w:space="0" w:color="auto"/>
              <w:right w:val="single" w:sz="4" w:space="0" w:color="auto"/>
            </w:tcBorders>
            <w:shd w:val="clear" w:color="auto" w:fill="auto"/>
            <w:vAlign w:val="center"/>
            <w:hideMark/>
          </w:tcPr>
          <w:p w14:paraId="680C32DA" w14:textId="17DD3DEB"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Sigurimi i bashkëpunimit aktiv me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 xml:space="preserve">-të, përmes </w:t>
            </w:r>
            <w:r w:rsidR="00166179">
              <w:rPr>
                <w:rFonts w:ascii="Garamond" w:eastAsia="Times New Roman" w:hAnsi="Garamond" w:cs="Times New Roman"/>
                <w:b/>
                <w:bCs/>
                <w:color w:val="000000" w:themeColor="text1"/>
                <w:sz w:val="14"/>
                <w:szCs w:val="14"/>
                <w:lang w:val="sq-AL" w:eastAsia="en-GB"/>
              </w:rPr>
              <w:t>KKSHC</w:t>
            </w:r>
            <w:r w:rsidRPr="00166179">
              <w:rPr>
                <w:rFonts w:ascii="Garamond" w:eastAsia="Times New Roman" w:hAnsi="Garamond" w:cs="Times New Roman"/>
                <w:b/>
                <w:bCs/>
                <w:color w:val="000000" w:themeColor="text1"/>
                <w:sz w:val="14"/>
                <w:szCs w:val="14"/>
                <w:lang w:val="sq-AL" w:eastAsia="en-GB"/>
              </w:rPr>
              <w:t xml:space="preserve">-të gjatë zbatimit të Udhërrëfyesit përmes një dialogu të plotë dhe gjithëpërfshirës me sektorin në takimet përkatëse të </w:t>
            </w:r>
            <w:r w:rsidR="00166179">
              <w:rPr>
                <w:rFonts w:ascii="Garamond" w:eastAsia="Times New Roman" w:hAnsi="Garamond" w:cs="Times New Roman"/>
                <w:b/>
                <w:bCs/>
                <w:color w:val="000000" w:themeColor="text1"/>
                <w:sz w:val="14"/>
                <w:szCs w:val="14"/>
                <w:lang w:val="sq-AL" w:eastAsia="en-GB"/>
              </w:rPr>
              <w:t>KKSHC</w:t>
            </w:r>
            <w:r w:rsidRPr="00166179">
              <w:rPr>
                <w:rFonts w:ascii="Garamond" w:eastAsia="Times New Roman" w:hAnsi="Garamond" w:cs="Times New Roman"/>
                <w:b/>
                <w:bCs/>
                <w:color w:val="000000" w:themeColor="text1"/>
                <w:sz w:val="14"/>
                <w:szCs w:val="14"/>
                <w:lang w:val="sq-AL" w:eastAsia="en-GB"/>
              </w:rPr>
              <w:t>-së.</w:t>
            </w:r>
          </w:p>
        </w:tc>
        <w:tc>
          <w:tcPr>
            <w:tcW w:w="693" w:type="dxa"/>
            <w:tcBorders>
              <w:top w:val="nil"/>
              <w:left w:val="nil"/>
              <w:bottom w:val="single" w:sz="4" w:space="0" w:color="auto"/>
              <w:right w:val="single" w:sz="4" w:space="0" w:color="auto"/>
            </w:tcBorders>
            <w:shd w:val="clear" w:color="auto" w:fill="auto"/>
            <w:vAlign w:val="center"/>
            <w:hideMark/>
          </w:tcPr>
          <w:p w14:paraId="3707D566"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1.2</w:t>
            </w:r>
          </w:p>
        </w:tc>
        <w:tc>
          <w:tcPr>
            <w:tcW w:w="2306" w:type="dxa"/>
            <w:tcBorders>
              <w:top w:val="nil"/>
              <w:left w:val="nil"/>
              <w:bottom w:val="single" w:sz="4" w:space="0" w:color="auto"/>
              <w:right w:val="single" w:sz="4" w:space="0" w:color="auto"/>
            </w:tcBorders>
            <w:shd w:val="clear" w:color="auto" w:fill="auto"/>
            <w:vAlign w:val="center"/>
            <w:hideMark/>
          </w:tcPr>
          <w:p w14:paraId="42927BBA" w14:textId="32C7949D"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Garantimi i përfshirjes aktive të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-ve në ecurinë e Udhërrëfyesit përmes një dialogu gjithëpërfshirës me këtë sektor.</w:t>
            </w:r>
          </w:p>
        </w:tc>
        <w:tc>
          <w:tcPr>
            <w:tcW w:w="866" w:type="dxa"/>
            <w:tcBorders>
              <w:top w:val="nil"/>
              <w:left w:val="nil"/>
              <w:bottom w:val="single" w:sz="4" w:space="0" w:color="auto"/>
              <w:right w:val="single" w:sz="4" w:space="0" w:color="auto"/>
            </w:tcBorders>
            <w:shd w:val="clear" w:color="auto" w:fill="auto"/>
            <w:vAlign w:val="center"/>
            <w:hideMark/>
          </w:tcPr>
          <w:p w14:paraId="08A167F7"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vAlign w:val="center"/>
            <w:hideMark/>
          </w:tcPr>
          <w:p w14:paraId="331E169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245590F9"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167,100</w:t>
            </w:r>
          </w:p>
        </w:tc>
        <w:tc>
          <w:tcPr>
            <w:tcW w:w="854" w:type="dxa"/>
            <w:tcBorders>
              <w:top w:val="nil"/>
              <w:left w:val="nil"/>
              <w:bottom w:val="single" w:sz="4" w:space="0" w:color="auto"/>
              <w:right w:val="single" w:sz="4" w:space="0" w:color="auto"/>
            </w:tcBorders>
            <w:shd w:val="clear" w:color="auto" w:fill="auto"/>
            <w:vAlign w:val="center"/>
            <w:hideMark/>
          </w:tcPr>
          <w:p w14:paraId="01A76C70"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0EF7BF36"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vAlign w:val="center"/>
            <w:hideMark/>
          </w:tcPr>
          <w:p w14:paraId="516F28C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vAlign w:val="center"/>
            <w:hideMark/>
          </w:tcPr>
          <w:p w14:paraId="307C1513"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vAlign w:val="center"/>
            <w:hideMark/>
          </w:tcPr>
          <w:p w14:paraId="234153AB"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vAlign w:val="center"/>
            <w:hideMark/>
          </w:tcPr>
          <w:p w14:paraId="1C3391D4"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vAlign w:val="center"/>
            <w:hideMark/>
          </w:tcPr>
          <w:p w14:paraId="016E292B"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00B72180" w14:textId="77777777" w:rsidTr="004426E2">
        <w:trPr>
          <w:trHeight w:val="1200"/>
          <w:jc w:val="center"/>
        </w:trPr>
        <w:tc>
          <w:tcPr>
            <w:tcW w:w="1434" w:type="dxa"/>
            <w:vMerge/>
            <w:tcBorders>
              <w:top w:val="nil"/>
              <w:left w:val="single" w:sz="4" w:space="0" w:color="auto"/>
              <w:bottom w:val="single" w:sz="4" w:space="0" w:color="auto"/>
              <w:right w:val="single" w:sz="4" w:space="0" w:color="auto"/>
            </w:tcBorders>
            <w:vAlign w:val="center"/>
            <w:hideMark/>
          </w:tcPr>
          <w:p w14:paraId="517A4772"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vAlign w:val="center"/>
            <w:hideMark/>
          </w:tcPr>
          <w:p w14:paraId="5B13CC89"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1.2.1</w:t>
            </w:r>
          </w:p>
        </w:tc>
        <w:tc>
          <w:tcPr>
            <w:tcW w:w="2306" w:type="dxa"/>
            <w:tcBorders>
              <w:top w:val="nil"/>
              <w:left w:val="nil"/>
              <w:bottom w:val="single" w:sz="4" w:space="0" w:color="auto"/>
              <w:right w:val="single" w:sz="4" w:space="0" w:color="auto"/>
            </w:tcBorders>
            <w:shd w:val="clear" w:color="auto" w:fill="auto"/>
            <w:vAlign w:val="center"/>
            <w:hideMark/>
          </w:tcPr>
          <w:p w14:paraId="219A81BB" w14:textId="617E93B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Marrja e masave nga Kryeministriapërmes përfaqësimit të saj në</w:t>
            </w:r>
            <w:r w:rsidR="0057495A">
              <w:rPr>
                <w:rFonts w:ascii="Garamond" w:eastAsia="Times New Roman" w:hAnsi="Garamond" w:cs="Times New Roman"/>
                <w:color w:val="000000" w:themeColor="text1"/>
                <w:sz w:val="14"/>
                <w:szCs w:val="14"/>
                <w:lang w:val="sq-AL" w:eastAsia="en-GB"/>
              </w:rPr>
              <w:t>AMSHC</w:t>
            </w:r>
            <w:r w:rsidRPr="00166179">
              <w:rPr>
                <w:rFonts w:ascii="Garamond" w:eastAsia="Times New Roman" w:hAnsi="Garamond" w:cs="Times New Roman"/>
                <w:color w:val="000000" w:themeColor="text1"/>
                <w:sz w:val="14"/>
                <w:szCs w:val="14"/>
                <w:lang w:val="sq-AL" w:eastAsia="en-GB"/>
              </w:rPr>
              <w:t xml:space="preserve">që kjo e fundit të përmbushë plotësisht rolin e saj si sekretariati i </w:t>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t>-së</w:t>
            </w:r>
          </w:p>
        </w:tc>
        <w:tc>
          <w:tcPr>
            <w:tcW w:w="866" w:type="dxa"/>
            <w:tcBorders>
              <w:top w:val="nil"/>
              <w:left w:val="nil"/>
              <w:bottom w:val="single" w:sz="4" w:space="0" w:color="auto"/>
              <w:right w:val="single" w:sz="4" w:space="0" w:color="auto"/>
            </w:tcBorders>
            <w:shd w:val="clear" w:color="auto" w:fill="auto"/>
            <w:vAlign w:val="center"/>
            <w:hideMark/>
          </w:tcPr>
          <w:p w14:paraId="3F6FB43B" w14:textId="2309264B" w:rsidR="009F0FB8" w:rsidRPr="00166179" w:rsidRDefault="0057495A" w:rsidP="00166179">
            <w:pPr>
              <w:spacing w:after="0" w:line="240" w:lineRule="auto"/>
              <w:jc w:val="center"/>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AMSHC</w:t>
            </w:r>
          </w:p>
        </w:tc>
        <w:tc>
          <w:tcPr>
            <w:tcW w:w="1433" w:type="dxa"/>
            <w:tcBorders>
              <w:top w:val="nil"/>
              <w:left w:val="nil"/>
              <w:bottom w:val="single" w:sz="4" w:space="0" w:color="auto"/>
              <w:right w:val="single" w:sz="4" w:space="0" w:color="auto"/>
            </w:tcBorders>
            <w:shd w:val="clear" w:color="auto" w:fill="auto"/>
            <w:vAlign w:val="center"/>
            <w:hideMark/>
          </w:tcPr>
          <w:p w14:paraId="3B621858" w14:textId="21638697" w:rsidR="009F0FB8" w:rsidRPr="00166179" w:rsidRDefault="00166179"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KKSHC</w:t>
            </w:r>
            <w:r w:rsidR="009F0FB8" w:rsidRPr="00166179">
              <w:rPr>
                <w:rFonts w:ascii="Garamond" w:eastAsia="Times New Roman" w:hAnsi="Garamond" w:cs="Times New Roman"/>
                <w:color w:val="000000" w:themeColor="text1"/>
                <w:sz w:val="14"/>
                <w:szCs w:val="14"/>
                <w:lang w:val="sq-AL" w:eastAsia="en-GB"/>
              </w:rPr>
              <w:t xml:space="preserve">-ja dhe </w:t>
            </w:r>
            <w:r w:rsidR="0057495A">
              <w:rPr>
                <w:rFonts w:ascii="Garamond" w:eastAsia="Times New Roman" w:hAnsi="Garamond" w:cs="Times New Roman"/>
                <w:color w:val="000000" w:themeColor="text1"/>
                <w:sz w:val="14"/>
                <w:szCs w:val="14"/>
                <w:lang w:val="sq-AL" w:eastAsia="en-GB"/>
              </w:rPr>
              <w:t>AMSHC</w:t>
            </w:r>
            <w:r w:rsidR="009F0FB8" w:rsidRPr="00166179">
              <w:rPr>
                <w:rFonts w:ascii="Garamond" w:eastAsia="Times New Roman" w:hAnsi="Garamond" w:cs="Times New Roman"/>
                <w:color w:val="000000" w:themeColor="text1"/>
                <w:sz w:val="14"/>
                <w:szCs w:val="14"/>
                <w:lang w:val="sq-AL" w:eastAsia="en-GB"/>
              </w:rPr>
              <w:t xml:space="preserve">-ja në funksionin e saj si Sekretariati i </w:t>
            </w:r>
            <w:r>
              <w:rPr>
                <w:rFonts w:ascii="Garamond" w:eastAsia="Times New Roman" w:hAnsi="Garamond" w:cs="Times New Roman"/>
                <w:color w:val="000000" w:themeColor="text1"/>
                <w:sz w:val="14"/>
                <w:szCs w:val="14"/>
                <w:lang w:val="sq-AL" w:eastAsia="en-GB"/>
              </w:rPr>
              <w:t>KKSHC</w:t>
            </w:r>
            <w:r w:rsidR="009F0FB8" w:rsidRPr="00166179">
              <w:rPr>
                <w:rFonts w:ascii="Garamond" w:eastAsia="Times New Roman" w:hAnsi="Garamond" w:cs="Times New Roman"/>
                <w:color w:val="000000" w:themeColor="text1"/>
                <w:sz w:val="14"/>
                <w:szCs w:val="14"/>
                <w:lang w:val="sq-AL" w:eastAsia="en-GB"/>
              </w:rPr>
              <w:t xml:space="preserve">-së </w:t>
            </w:r>
          </w:p>
          <w:p w14:paraId="3D4CCAC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Të gjitha ministritë përgjegjëse</w:t>
            </w:r>
          </w:p>
          <w:p w14:paraId="460CE45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732" w:type="dxa"/>
            <w:tcBorders>
              <w:top w:val="nil"/>
              <w:left w:val="nil"/>
              <w:bottom w:val="single" w:sz="4" w:space="0" w:color="auto"/>
              <w:right w:val="single" w:sz="4" w:space="0" w:color="auto"/>
            </w:tcBorders>
            <w:shd w:val="clear" w:color="auto" w:fill="auto"/>
            <w:vAlign w:val="center"/>
            <w:hideMark/>
          </w:tcPr>
          <w:p w14:paraId="77A12E47"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123,900</w:t>
            </w:r>
          </w:p>
        </w:tc>
        <w:tc>
          <w:tcPr>
            <w:tcW w:w="854" w:type="dxa"/>
            <w:tcBorders>
              <w:top w:val="nil"/>
              <w:left w:val="nil"/>
              <w:bottom w:val="single" w:sz="4" w:space="0" w:color="auto"/>
              <w:right w:val="single" w:sz="4" w:space="0" w:color="auto"/>
            </w:tcBorders>
            <w:shd w:val="clear" w:color="auto" w:fill="auto"/>
            <w:vAlign w:val="center"/>
            <w:hideMark/>
          </w:tcPr>
          <w:p w14:paraId="7D7954F9"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32BDC5F9"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noWrap/>
            <w:vAlign w:val="center"/>
            <w:hideMark/>
          </w:tcPr>
          <w:p w14:paraId="3560C27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1.Numri i konsulentëve/temave të konsultimeve të kryera sipas strategjisë së komunikimit dhe numri i pjesëmarrësve </w:t>
            </w:r>
          </w:p>
          <w:p w14:paraId="5C1217D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vAlign w:val="center"/>
            <w:hideMark/>
          </w:tcPr>
          <w:p w14:paraId="3D2A6D0D"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2019</w:t>
            </w:r>
          </w:p>
        </w:tc>
        <w:tc>
          <w:tcPr>
            <w:tcW w:w="631" w:type="dxa"/>
            <w:tcBorders>
              <w:top w:val="nil"/>
              <w:left w:val="nil"/>
              <w:bottom w:val="single" w:sz="4" w:space="0" w:color="auto"/>
              <w:right w:val="single" w:sz="4" w:space="0" w:color="auto"/>
            </w:tcBorders>
            <w:shd w:val="clear" w:color="auto" w:fill="auto"/>
            <w:vAlign w:val="center"/>
            <w:hideMark/>
          </w:tcPr>
          <w:p w14:paraId="1FA6578D"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vAlign w:val="center"/>
            <w:hideMark/>
          </w:tcPr>
          <w:p w14:paraId="4B798F2B"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vAlign w:val="center"/>
            <w:hideMark/>
          </w:tcPr>
          <w:p w14:paraId="11764163"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3AF12B33" w14:textId="77777777" w:rsidTr="004426E2">
        <w:trPr>
          <w:trHeight w:val="1350"/>
          <w:jc w:val="center"/>
        </w:trPr>
        <w:tc>
          <w:tcPr>
            <w:tcW w:w="1434" w:type="dxa"/>
            <w:vMerge/>
            <w:tcBorders>
              <w:top w:val="nil"/>
              <w:left w:val="single" w:sz="4" w:space="0" w:color="auto"/>
              <w:bottom w:val="single" w:sz="4" w:space="0" w:color="auto"/>
              <w:right w:val="single" w:sz="4" w:space="0" w:color="auto"/>
            </w:tcBorders>
            <w:vAlign w:val="center"/>
            <w:hideMark/>
          </w:tcPr>
          <w:p w14:paraId="0C8CD743"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vAlign w:val="center"/>
            <w:hideMark/>
          </w:tcPr>
          <w:p w14:paraId="122ADBD1"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1.2.2</w:t>
            </w:r>
          </w:p>
        </w:tc>
        <w:tc>
          <w:tcPr>
            <w:tcW w:w="2306" w:type="dxa"/>
            <w:tcBorders>
              <w:top w:val="nil"/>
              <w:left w:val="nil"/>
              <w:bottom w:val="single" w:sz="4" w:space="0" w:color="auto"/>
              <w:right w:val="single" w:sz="4" w:space="0" w:color="auto"/>
            </w:tcBorders>
            <w:shd w:val="clear" w:color="auto" w:fill="auto"/>
            <w:vAlign w:val="center"/>
            <w:hideMark/>
          </w:tcPr>
          <w:p w14:paraId="113FA1EE" w14:textId="3A02323D"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Marrja e masave nga Kryeministriaqë raportet e ministrive të linjës mbi ecurinë e zbatimit të Udhërrëfyesit t</w:t>
            </w:r>
            <w:r w:rsidR="00491F3F">
              <w:rPr>
                <w:rFonts w:ascii="Garamond" w:eastAsia="Times New Roman" w:hAnsi="Garamond" w:cs="Times New Roman"/>
                <w:color w:val="000000" w:themeColor="text1"/>
                <w:sz w:val="14"/>
                <w:szCs w:val="14"/>
                <w:lang w:val="sq-AL" w:eastAsia="en-GB"/>
              </w:rPr>
              <w:t>’</w:t>
            </w:r>
            <w:r w:rsidRPr="00166179">
              <w:rPr>
                <w:rFonts w:ascii="Garamond" w:eastAsia="Times New Roman" w:hAnsi="Garamond" w:cs="Times New Roman"/>
                <w:color w:val="000000" w:themeColor="text1"/>
                <w:sz w:val="14"/>
                <w:szCs w:val="14"/>
                <w:lang w:val="sq-AL" w:eastAsia="en-GB"/>
              </w:rPr>
              <w:t xml:space="preserve">u vihen në dispozicion </w:t>
            </w:r>
            <w:r w:rsidR="00166179">
              <w:rPr>
                <w:rFonts w:ascii="Garamond" w:eastAsia="Times New Roman" w:hAnsi="Garamond" w:cs="Times New Roman"/>
                <w:color w:val="000000" w:themeColor="text1"/>
                <w:sz w:val="14"/>
                <w:szCs w:val="14"/>
                <w:lang w:val="sq-AL" w:eastAsia="en-GB"/>
              </w:rPr>
              <w:t>OSHC</w:t>
            </w:r>
            <w:r w:rsidRPr="00166179">
              <w:rPr>
                <w:rFonts w:ascii="Garamond" w:eastAsia="Times New Roman" w:hAnsi="Garamond" w:cs="Times New Roman"/>
                <w:color w:val="000000" w:themeColor="text1"/>
                <w:sz w:val="14"/>
                <w:szCs w:val="14"/>
                <w:lang w:val="sq-AL" w:eastAsia="en-GB"/>
              </w:rPr>
              <w:t>-ve</w:t>
            </w:r>
          </w:p>
        </w:tc>
        <w:tc>
          <w:tcPr>
            <w:tcW w:w="866" w:type="dxa"/>
            <w:tcBorders>
              <w:top w:val="nil"/>
              <w:left w:val="nil"/>
              <w:bottom w:val="single" w:sz="4" w:space="0" w:color="auto"/>
              <w:right w:val="single" w:sz="4" w:space="0" w:color="auto"/>
            </w:tcBorders>
            <w:shd w:val="clear" w:color="auto" w:fill="auto"/>
            <w:vAlign w:val="center"/>
            <w:hideMark/>
          </w:tcPr>
          <w:p w14:paraId="5133DDBF" w14:textId="656CEF84" w:rsidR="009F0FB8" w:rsidRPr="00166179" w:rsidRDefault="0057495A" w:rsidP="00166179">
            <w:pPr>
              <w:spacing w:after="0" w:line="240" w:lineRule="auto"/>
              <w:jc w:val="center"/>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AMSHC</w:t>
            </w:r>
          </w:p>
        </w:tc>
        <w:tc>
          <w:tcPr>
            <w:tcW w:w="1433" w:type="dxa"/>
            <w:tcBorders>
              <w:top w:val="nil"/>
              <w:left w:val="nil"/>
              <w:bottom w:val="single" w:sz="4" w:space="0" w:color="auto"/>
              <w:right w:val="single" w:sz="4" w:space="0" w:color="auto"/>
            </w:tcBorders>
            <w:shd w:val="clear" w:color="auto" w:fill="auto"/>
            <w:vAlign w:val="center"/>
            <w:hideMark/>
          </w:tcPr>
          <w:p w14:paraId="4DCEC602" w14:textId="316FEFAF" w:rsidR="009F0FB8" w:rsidRPr="00166179" w:rsidRDefault="00166179"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KKSHC</w:t>
            </w:r>
            <w:r w:rsidR="009F0FB8" w:rsidRPr="00166179">
              <w:rPr>
                <w:rFonts w:ascii="Garamond" w:eastAsia="Times New Roman" w:hAnsi="Garamond" w:cs="Times New Roman"/>
                <w:color w:val="000000" w:themeColor="text1"/>
                <w:sz w:val="14"/>
                <w:szCs w:val="14"/>
                <w:lang w:val="sq-AL" w:eastAsia="en-GB"/>
              </w:rPr>
              <w:t>dhe</w:t>
            </w:r>
            <w:r w:rsidR="0057495A">
              <w:rPr>
                <w:rFonts w:ascii="Garamond" w:eastAsia="Times New Roman" w:hAnsi="Garamond" w:cs="Times New Roman"/>
                <w:color w:val="000000" w:themeColor="text1"/>
                <w:sz w:val="14"/>
                <w:szCs w:val="14"/>
                <w:lang w:val="sq-AL" w:eastAsia="en-GB"/>
              </w:rPr>
              <w:t>AMSHC</w:t>
            </w:r>
            <w:r w:rsidR="009F0FB8" w:rsidRPr="00166179">
              <w:rPr>
                <w:rFonts w:ascii="Garamond" w:eastAsia="Times New Roman" w:hAnsi="Garamond" w:cs="Times New Roman"/>
                <w:color w:val="000000" w:themeColor="text1"/>
                <w:sz w:val="14"/>
                <w:szCs w:val="14"/>
                <w:lang w:val="sq-AL" w:eastAsia="en-GB"/>
              </w:rPr>
              <w:t xml:space="preserve">në funksionin e saj si sekretariat i </w:t>
            </w:r>
            <w:r>
              <w:rPr>
                <w:rFonts w:ascii="Garamond" w:eastAsia="Times New Roman" w:hAnsi="Garamond" w:cs="Times New Roman"/>
                <w:color w:val="000000" w:themeColor="text1"/>
                <w:sz w:val="14"/>
                <w:szCs w:val="14"/>
                <w:lang w:val="sq-AL" w:eastAsia="en-GB"/>
              </w:rPr>
              <w:t>KKSHC</w:t>
            </w:r>
            <w:r w:rsidR="009F0FB8" w:rsidRPr="00166179">
              <w:rPr>
                <w:rFonts w:ascii="Garamond" w:eastAsia="Times New Roman" w:hAnsi="Garamond" w:cs="Times New Roman"/>
                <w:color w:val="000000" w:themeColor="text1"/>
                <w:sz w:val="14"/>
                <w:szCs w:val="14"/>
                <w:lang w:val="sq-AL" w:eastAsia="en-GB"/>
              </w:rPr>
              <w:t>-së</w:t>
            </w:r>
            <w:r w:rsidR="009F0FB8" w:rsidRPr="00166179">
              <w:rPr>
                <w:rFonts w:ascii="Garamond" w:eastAsia="Times New Roman" w:hAnsi="Garamond" w:cs="Times New Roman"/>
                <w:color w:val="000000" w:themeColor="text1"/>
                <w:sz w:val="14"/>
                <w:szCs w:val="14"/>
                <w:lang w:val="sq-AL" w:eastAsia="en-GB"/>
              </w:rPr>
              <w:br/>
              <w:t>Të gjitha ministritë e linjës përgjegjëse</w:t>
            </w:r>
          </w:p>
        </w:tc>
        <w:tc>
          <w:tcPr>
            <w:tcW w:w="732" w:type="dxa"/>
            <w:tcBorders>
              <w:top w:val="nil"/>
              <w:left w:val="nil"/>
              <w:bottom w:val="single" w:sz="4" w:space="0" w:color="auto"/>
              <w:right w:val="single" w:sz="4" w:space="0" w:color="auto"/>
            </w:tcBorders>
            <w:shd w:val="clear" w:color="auto" w:fill="auto"/>
            <w:vAlign w:val="center"/>
            <w:hideMark/>
          </w:tcPr>
          <w:p w14:paraId="108F262D"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43,200</w:t>
            </w:r>
          </w:p>
        </w:tc>
        <w:tc>
          <w:tcPr>
            <w:tcW w:w="854" w:type="dxa"/>
            <w:tcBorders>
              <w:top w:val="nil"/>
              <w:left w:val="nil"/>
              <w:bottom w:val="single" w:sz="4" w:space="0" w:color="auto"/>
              <w:right w:val="single" w:sz="4" w:space="0" w:color="auto"/>
            </w:tcBorders>
            <w:shd w:val="clear" w:color="auto" w:fill="auto"/>
            <w:vAlign w:val="center"/>
            <w:hideMark/>
          </w:tcPr>
          <w:p w14:paraId="5EB851F4"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602CF407"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vAlign w:val="center"/>
            <w:hideMark/>
          </w:tcPr>
          <w:p w14:paraId="379A8A15" w14:textId="09F7C7E0"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2. Numri i komenteve dhe këshillave të </w:t>
            </w:r>
            <w:r w:rsidR="00166179">
              <w:rPr>
                <w:rFonts w:ascii="Garamond" w:eastAsia="Times New Roman" w:hAnsi="Garamond" w:cs="Times New Roman"/>
                <w:color w:val="000000" w:themeColor="text1"/>
                <w:sz w:val="14"/>
                <w:szCs w:val="14"/>
                <w:lang w:val="sq-AL" w:eastAsia="en-GB"/>
              </w:rPr>
              <w:t>OSHC</w:t>
            </w:r>
            <w:r w:rsidRPr="00166179">
              <w:rPr>
                <w:rFonts w:ascii="Garamond" w:eastAsia="Times New Roman" w:hAnsi="Garamond" w:cs="Times New Roman"/>
                <w:color w:val="000000" w:themeColor="text1"/>
                <w:sz w:val="14"/>
                <w:szCs w:val="14"/>
                <w:lang w:val="sq-AL" w:eastAsia="en-GB"/>
              </w:rPr>
              <w:t xml:space="preserve">-ve në faqen zyrtare të </w:t>
            </w:r>
            <w:r w:rsidR="0057495A">
              <w:rPr>
                <w:rFonts w:ascii="Garamond" w:eastAsia="Times New Roman" w:hAnsi="Garamond" w:cs="Times New Roman"/>
                <w:color w:val="000000" w:themeColor="text1"/>
                <w:sz w:val="14"/>
                <w:szCs w:val="14"/>
                <w:lang w:val="sq-AL" w:eastAsia="en-GB"/>
              </w:rPr>
              <w:t>AMSHC</w:t>
            </w:r>
            <w:r w:rsidRPr="00166179">
              <w:rPr>
                <w:rFonts w:ascii="Garamond" w:eastAsia="Times New Roman" w:hAnsi="Garamond" w:cs="Times New Roman"/>
                <w:color w:val="000000" w:themeColor="text1"/>
                <w:sz w:val="14"/>
                <w:szCs w:val="14"/>
                <w:lang w:val="sq-AL" w:eastAsia="en-GB"/>
              </w:rPr>
              <w:t xml:space="preserve">-së </w:t>
            </w:r>
          </w:p>
          <w:p w14:paraId="3EB023C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vAlign w:val="center"/>
            <w:hideMark/>
          </w:tcPr>
          <w:p w14:paraId="0659E643"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2019</w:t>
            </w:r>
          </w:p>
        </w:tc>
        <w:tc>
          <w:tcPr>
            <w:tcW w:w="631" w:type="dxa"/>
            <w:tcBorders>
              <w:top w:val="nil"/>
              <w:left w:val="nil"/>
              <w:bottom w:val="single" w:sz="4" w:space="0" w:color="auto"/>
              <w:right w:val="single" w:sz="4" w:space="0" w:color="auto"/>
            </w:tcBorders>
            <w:shd w:val="clear" w:color="auto" w:fill="auto"/>
            <w:vAlign w:val="center"/>
            <w:hideMark/>
          </w:tcPr>
          <w:p w14:paraId="41E33EB4"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vAlign w:val="center"/>
            <w:hideMark/>
          </w:tcPr>
          <w:p w14:paraId="45E9593B"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2410FE1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7CF2B4B7" w14:textId="77777777" w:rsidTr="004426E2">
        <w:trPr>
          <w:trHeight w:val="1275"/>
          <w:jc w:val="center"/>
        </w:trPr>
        <w:tc>
          <w:tcPr>
            <w:tcW w:w="1434" w:type="dxa"/>
            <w:vMerge/>
            <w:tcBorders>
              <w:top w:val="nil"/>
              <w:left w:val="single" w:sz="4" w:space="0" w:color="auto"/>
              <w:bottom w:val="single" w:sz="4" w:space="0" w:color="auto"/>
              <w:right w:val="single" w:sz="4" w:space="0" w:color="auto"/>
            </w:tcBorders>
            <w:vAlign w:val="center"/>
            <w:hideMark/>
          </w:tcPr>
          <w:p w14:paraId="511311C0"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vAlign w:val="center"/>
            <w:hideMark/>
          </w:tcPr>
          <w:p w14:paraId="639CE4DD"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1.2.3</w:t>
            </w:r>
          </w:p>
        </w:tc>
        <w:tc>
          <w:tcPr>
            <w:tcW w:w="2306" w:type="dxa"/>
            <w:tcBorders>
              <w:top w:val="nil"/>
              <w:left w:val="nil"/>
              <w:bottom w:val="single" w:sz="4" w:space="0" w:color="auto"/>
              <w:right w:val="single" w:sz="4" w:space="0" w:color="auto"/>
            </w:tcBorders>
            <w:shd w:val="clear" w:color="auto" w:fill="auto"/>
            <w:vAlign w:val="center"/>
            <w:hideMark/>
          </w:tcPr>
          <w:p w14:paraId="1504E4A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Organizimi i debateve dhe konsultimeve publike sipas planit të komunikimit</w:t>
            </w:r>
          </w:p>
        </w:tc>
        <w:tc>
          <w:tcPr>
            <w:tcW w:w="866" w:type="dxa"/>
            <w:tcBorders>
              <w:top w:val="nil"/>
              <w:left w:val="nil"/>
              <w:bottom w:val="single" w:sz="4" w:space="0" w:color="auto"/>
              <w:right w:val="single" w:sz="4" w:space="0" w:color="auto"/>
            </w:tcBorders>
            <w:shd w:val="clear" w:color="auto" w:fill="auto"/>
            <w:vAlign w:val="center"/>
            <w:hideMark/>
          </w:tcPr>
          <w:p w14:paraId="77C3AF01" w14:textId="11E6C2C0" w:rsidR="009F0FB8" w:rsidRPr="00166179" w:rsidRDefault="0057495A" w:rsidP="00166179">
            <w:pPr>
              <w:spacing w:after="0" w:line="240" w:lineRule="auto"/>
              <w:jc w:val="center"/>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AMSHC</w:t>
            </w:r>
          </w:p>
        </w:tc>
        <w:tc>
          <w:tcPr>
            <w:tcW w:w="1433" w:type="dxa"/>
            <w:tcBorders>
              <w:top w:val="nil"/>
              <w:left w:val="nil"/>
              <w:bottom w:val="single" w:sz="4" w:space="0" w:color="auto"/>
              <w:right w:val="single" w:sz="4" w:space="0" w:color="auto"/>
            </w:tcBorders>
            <w:shd w:val="clear" w:color="auto" w:fill="auto"/>
            <w:vAlign w:val="center"/>
            <w:hideMark/>
          </w:tcPr>
          <w:p w14:paraId="291DB43F" w14:textId="4E61B442" w:rsidR="009F0FB8" w:rsidRPr="00166179" w:rsidRDefault="00166179"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KKSHC</w:t>
            </w:r>
            <w:r w:rsidR="009F0FB8" w:rsidRPr="00166179">
              <w:rPr>
                <w:rFonts w:ascii="Garamond" w:eastAsia="Times New Roman" w:hAnsi="Garamond" w:cs="Times New Roman"/>
                <w:color w:val="000000" w:themeColor="text1"/>
                <w:sz w:val="14"/>
                <w:szCs w:val="14"/>
                <w:lang w:val="sq-AL" w:eastAsia="en-GB"/>
              </w:rPr>
              <w:t xml:space="preserve"> dhe </w:t>
            </w:r>
            <w:r w:rsidR="0057495A">
              <w:rPr>
                <w:rFonts w:ascii="Garamond" w:eastAsia="Times New Roman" w:hAnsi="Garamond" w:cs="Times New Roman"/>
                <w:color w:val="000000" w:themeColor="text1"/>
                <w:sz w:val="14"/>
                <w:szCs w:val="14"/>
                <w:lang w:val="sq-AL" w:eastAsia="en-GB"/>
              </w:rPr>
              <w:t>AMSHC</w:t>
            </w:r>
            <w:r w:rsidR="009F0FB8" w:rsidRPr="00166179">
              <w:rPr>
                <w:rFonts w:ascii="Garamond" w:eastAsia="Times New Roman" w:hAnsi="Garamond" w:cs="Times New Roman"/>
                <w:color w:val="000000" w:themeColor="text1"/>
                <w:sz w:val="14"/>
                <w:szCs w:val="14"/>
                <w:lang w:val="sq-AL" w:eastAsia="en-GB"/>
              </w:rPr>
              <w:t xml:space="preserve"> në funksionin e saj si sekretariat i </w:t>
            </w:r>
            <w:r>
              <w:rPr>
                <w:rFonts w:ascii="Garamond" w:eastAsia="Times New Roman" w:hAnsi="Garamond" w:cs="Times New Roman"/>
                <w:color w:val="000000" w:themeColor="text1"/>
                <w:sz w:val="14"/>
                <w:szCs w:val="14"/>
                <w:lang w:val="sq-AL" w:eastAsia="en-GB"/>
              </w:rPr>
              <w:t>KKSHC</w:t>
            </w:r>
            <w:r w:rsidR="009F0FB8" w:rsidRPr="00166179">
              <w:rPr>
                <w:rFonts w:ascii="Garamond" w:eastAsia="Times New Roman" w:hAnsi="Garamond" w:cs="Times New Roman"/>
                <w:color w:val="000000" w:themeColor="text1"/>
                <w:sz w:val="14"/>
                <w:szCs w:val="14"/>
                <w:lang w:val="sq-AL" w:eastAsia="en-GB"/>
              </w:rPr>
              <w:t>-së</w:t>
            </w:r>
            <w:r w:rsidR="009F0FB8" w:rsidRPr="00166179">
              <w:rPr>
                <w:rFonts w:ascii="Garamond" w:eastAsia="Times New Roman" w:hAnsi="Garamond" w:cs="Times New Roman"/>
                <w:color w:val="000000" w:themeColor="text1"/>
                <w:sz w:val="14"/>
                <w:szCs w:val="14"/>
                <w:lang w:val="sq-AL" w:eastAsia="en-GB"/>
              </w:rPr>
              <w:br/>
              <w:t>Të gjitha ministritë e linjës përgjegjëse</w:t>
            </w:r>
          </w:p>
        </w:tc>
        <w:tc>
          <w:tcPr>
            <w:tcW w:w="732" w:type="dxa"/>
            <w:tcBorders>
              <w:top w:val="nil"/>
              <w:left w:val="nil"/>
              <w:bottom w:val="single" w:sz="4" w:space="0" w:color="auto"/>
              <w:right w:val="single" w:sz="4" w:space="0" w:color="auto"/>
            </w:tcBorders>
            <w:shd w:val="clear" w:color="auto" w:fill="auto"/>
            <w:vAlign w:val="center"/>
            <w:hideMark/>
          </w:tcPr>
          <w:p w14:paraId="7398AA87"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Mbuluar nën pikën 1.2.1</w:t>
            </w:r>
          </w:p>
        </w:tc>
        <w:tc>
          <w:tcPr>
            <w:tcW w:w="854" w:type="dxa"/>
            <w:tcBorders>
              <w:top w:val="nil"/>
              <w:left w:val="nil"/>
              <w:bottom w:val="single" w:sz="4" w:space="0" w:color="auto"/>
              <w:right w:val="single" w:sz="4" w:space="0" w:color="auto"/>
            </w:tcBorders>
            <w:shd w:val="clear" w:color="auto" w:fill="auto"/>
            <w:vAlign w:val="center"/>
            <w:hideMark/>
          </w:tcPr>
          <w:p w14:paraId="42D2EE7C"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96" w:type="dxa"/>
            <w:tcBorders>
              <w:top w:val="nil"/>
              <w:left w:val="nil"/>
              <w:bottom w:val="single" w:sz="4" w:space="0" w:color="auto"/>
              <w:right w:val="single" w:sz="4" w:space="0" w:color="auto"/>
            </w:tcBorders>
            <w:shd w:val="clear" w:color="auto" w:fill="auto"/>
            <w:vAlign w:val="center"/>
            <w:hideMark/>
          </w:tcPr>
          <w:p w14:paraId="3113E530"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634C299E" w14:textId="49EF0DEB"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3. Numri i mbulimeve në media (sociale) pasqyruar në raportin vjetor të </w:t>
            </w:r>
            <w:r w:rsidR="0057495A">
              <w:rPr>
                <w:rFonts w:ascii="Garamond" w:eastAsia="Times New Roman" w:hAnsi="Garamond" w:cs="Times New Roman"/>
                <w:color w:val="000000" w:themeColor="text1"/>
                <w:sz w:val="14"/>
                <w:szCs w:val="14"/>
                <w:lang w:val="sq-AL" w:eastAsia="en-GB"/>
              </w:rPr>
              <w:t>AMSHC</w:t>
            </w:r>
            <w:r w:rsidRPr="00166179">
              <w:rPr>
                <w:rFonts w:ascii="Garamond" w:eastAsia="Times New Roman" w:hAnsi="Garamond" w:cs="Times New Roman"/>
                <w:color w:val="000000" w:themeColor="text1"/>
                <w:sz w:val="14"/>
                <w:szCs w:val="14"/>
                <w:lang w:val="sq-AL" w:eastAsia="en-GB"/>
              </w:rPr>
              <w:t xml:space="preserve">-së  </w:t>
            </w:r>
          </w:p>
          <w:p w14:paraId="7BE581A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vAlign w:val="center"/>
            <w:hideMark/>
          </w:tcPr>
          <w:p w14:paraId="2EAC4CD9"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2019</w:t>
            </w:r>
          </w:p>
        </w:tc>
        <w:tc>
          <w:tcPr>
            <w:tcW w:w="631" w:type="dxa"/>
            <w:tcBorders>
              <w:top w:val="nil"/>
              <w:left w:val="nil"/>
              <w:bottom w:val="single" w:sz="4" w:space="0" w:color="auto"/>
              <w:right w:val="single" w:sz="4" w:space="0" w:color="auto"/>
            </w:tcBorders>
            <w:shd w:val="clear" w:color="auto" w:fill="auto"/>
            <w:vAlign w:val="center"/>
            <w:hideMark/>
          </w:tcPr>
          <w:p w14:paraId="230CDE80"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vAlign w:val="center"/>
            <w:hideMark/>
          </w:tcPr>
          <w:p w14:paraId="3FC09AC8"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5AFED30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6A25B809" w14:textId="77777777" w:rsidTr="004426E2">
        <w:trPr>
          <w:trHeight w:val="1080"/>
          <w:jc w:val="center"/>
        </w:trPr>
        <w:tc>
          <w:tcPr>
            <w:tcW w:w="1434" w:type="dxa"/>
            <w:vMerge/>
            <w:tcBorders>
              <w:top w:val="nil"/>
              <w:left w:val="single" w:sz="4" w:space="0" w:color="auto"/>
              <w:bottom w:val="single" w:sz="4" w:space="0" w:color="auto"/>
              <w:right w:val="single" w:sz="4" w:space="0" w:color="auto"/>
            </w:tcBorders>
            <w:vAlign w:val="center"/>
            <w:hideMark/>
          </w:tcPr>
          <w:p w14:paraId="060BD662"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vAlign w:val="center"/>
            <w:hideMark/>
          </w:tcPr>
          <w:p w14:paraId="0F2C117F"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1.2.4</w:t>
            </w:r>
          </w:p>
        </w:tc>
        <w:tc>
          <w:tcPr>
            <w:tcW w:w="2306" w:type="dxa"/>
            <w:tcBorders>
              <w:top w:val="nil"/>
              <w:left w:val="nil"/>
              <w:bottom w:val="single" w:sz="4" w:space="0" w:color="auto"/>
              <w:right w:val="single" w:sz="4" w:space="0" w:color="auto"/>
            </w:tcBorders>
            <w:shd w:val="clear" w:color="auto" w:fill="auto"/>
            <w:vAlign w:val="center"/>
            <w:hideMark/>
          </w:tcPr>
          <w:p w14:paraId="28A7E8D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Sigurimi i mbulimit mediatik</w:t>
            </w:r>
          </w:p>
        </w:tc>
        <w:tc>
          <w:tcPr>
            <w:tcW w:w="866" w:type="dxa"/>
            <w:tcBorders>
              <w:top w:val="nil"/>
              <w:left w:val="nil"/>
              <w:bottom w:val="single" w:sz="4" w:space="0" w:color="auto"/>
              <w:right w:val="single" w:sz="4" w:space="0" w:color="auto"/>
            </w:tcBorders>
            <w:shd w:val="clear" w:color="auto" w:fill="auto"/>
            <w:vAlign w:val="center"/>
            <w:hideMark/>
          </w:tcPr>
          <w:p w14:paraId="4C9C4052" w14:textId="5AA8E7CC" w:rsidR="009F0FB8" w:rsidRPr="00166179" w:rsidRDefault="0057495A" w:rsidP="00166179">
            <w:pPr>
              <w:spacing w:after="0" w:line="240" w:lineRule="auto"/>
              <w:jc w:val="center"/>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AMSHC</w:t>
            </w:r>
          </w:p>
        </w:tc>
        <w:tc>
          <w:tcPr>
            <w:tcW w:w="1433" w:type="dxa"/>
            <w:tcBorders>
              <w:top w:val="nil"/>
              <w:left w:val="nil"/>
              <w:bottom w:val="single" w:sz="4" w:space="0" w:color="auto"/>
              <w:right w:val="single" w:sz="4" w:space="0" w:color="auto"/>
            </w:tcBorders>
            <w:shd w:val="clear" w:color="auto" w:fill="auto"/>
            <w:vAlign w:val="center"/>
            <w:hideMark/>
          </w:tcPr>
          <w:p w14:paraId="215C56D1" w14:textId="2685B401" w:rsidR="009F0FB8" w:rsidRPr="00166179" w:rsidRDefault="00166179"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KKSHC</w:t>
            </w:r>
            <w:r w:rsidR="009F0FB8" w:rsidRPr="00166179">
              <w:rPr>
                <w:rFonts w:ascii="Garamond" w:eastAsia="Times New Roman" w:hAnsi="Garamond" w:cs="Times New Roman"/>
                <w:color w:val="000000" w:themeColor="text1"/>
                <w:sz w:val="14"/>
                <w:szCs w:val="14"/>
                <w:lang w:val="sq-AL" w:eastAsia="en-GB"/>
              </w:rPr>
              <w:t>dhe</w:t>
            </w:r>
            <w:r w:rsidR="0057495A">
              <w:rPr>
                <w:rFonts w:ascii="Garamond" w:eastAsia="Times New Roman" w:hAnsi="Garamond" w:cs="Times New Roman"/>
                <w:color w:val="000000" w:themeColor="text1"/>
                <w:sz w:val="14"/>
                <w:szCs w:val="14"/>
                <w:lang w:val="sq-AL" w:eastAsia="en-GB"/>
              </w:rPr>
              <w:t>AMSHC</w:t>
            </w:r>
            <w:r w:rsidR="009F0FB8" w:rsidRPr="00166179">
              <w:rPr>
                <w:rFonts w:ascii="Garamond" w:eastAsia="Times New Roman" w:hAnsi="Garamond" w:cs="Times New Roman"/>
                <w:color w:val="000000" w:themeColor="text1"/>
                <w:sz w:val="14"/>
                <w:szCs w:val="14"/>
                <w:lang w:val="sq-AL" w:eastAsia="en-GB"/>
              </w:rPr>
              <w:t xml:space="preserve">  (Sekretariati i</w:t>
            </w:r>
            <w:r>
              <w:rPr>
                <w:rFonts w:ascii="Garamond" w:eastAsia="Times New Roman" w:hAnsi="Garamond" w:cs="Times New Roman"/>
                <w:color w:val="000000" w:themeColor="text1"/>
                <w:sz w:val="14"/>
                <w:szCs w:val="14"/>
                <w:lang w:val="sq-AL" w:eastAsia="en-GB"/>
              </w:rPr>
              <w:t>KKSHC</w:t>
            </w:r>
            <w:r w:rsidR="009F0FB8" w:rsidRPr="00166179">
              <w:rPr>
                <w:rFonts w:ascii="Garamond" w:eastAsia="Times New Roman" w:hAnsi="Garamond" w:cs="Times New Roman"/>
                <w:color w:val="000000" w:themeColor="text1"/>
                <w:sz w:val="14"/>
                <w:szCs w:val="14"/>
                <w:lang w:val="sq-AL" w:eastAsia="en-GB"/>
              </w:rPr>
              <w:t xml:space="preserve">) </w:t>
            </w:r>
            <w:r w:rsidR="009F0FB8" w:rsidRPr="00166179">
              <w:rPr>
                <w:rFonts w:ascii="Garamond" w:eastAsia="Times New Roman" w:hAnsi="Garamond" w:cs="Times New Roman"/>
                <w:color w:val="000000" w:themeColor="text1"/>
                <w:sz w:val="14"/>
                <w:szCs w:val="14"/>
                <w:lang w:val="sq-AL" w:eastAsia="en-GB"/>
              </w:rPr>
              <w:br/>
              <w:t>Të gjitha ministritë e linjës përgjegjëse</w:t>
            </w:r>
          </w:p>
        </w:tc>
        <w:tc>
          <w:tcPr>
            <w:tcW w:w="732" w:type="dxa"/>
            <w:tcBorders>
              <w:top w:val="nil"/>
              <w:left w:val="nil"/>
              <w:bottom w:val="single" w:sz="4" w:space="0" w:color="auto"/>
              <w:right w:val="single" w:sz="4" w:space="0" w:color="auto"/>
            </w:tcBorders>
            <w:shd w:val="clear" w:color="auto" w:fill="auto"/>
            <w:vAlign w:val="center"/>
            <w:hideMark/>
          </w:tcPr>
          <w:p w14:paraId="6E7B5F46"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në pikën 1.2.1</w:t>
            </w:r>
          </w:p>
        </w:tc>
        <w:tc>
          <w:tcPr>
            <w:tcW w:w="854" w:type="dxa"/>
            <w:tcBorders>
              <w:top w:val="nil"/>
              <w:left w:val="nil"/>
              <w:bottom w:val="single" w:sz="4" w:space="0" w:color="auto"/>
              <w:right w:val="single" w:sz="4" w:space="0" w:color="auto"/>
            </w:tcBorders>
            <w:shd w:val="clear" w:color="auto" w:fill="auto"/>
            <w:vAlign w:val="center"/>
            <w:hideMark/>
          </w:tcPr>
          <w:p w14:paraId="0E02E7FC"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96" w:type="dxa"/>
            <w:tcBorders>
              <w:top w:val="nil"/>
              <w:left w:val="nil"/>
              <w:bottom w:val="single" w:sz="4" w:space="0" w:color="auto"/>
              <w:right w:val="single" w:sz="4" w:space="0" w:color="auto"/>
            </w:tcBorders>
            <w:shd w:val="clear" w:color="auto" w:fill="auto"/>
            <w:vAlign w:val="center"/>
            <w:hideMark/>
          </w:tcPr>
          <w:p w14:paraId="208A6339"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780D4FC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4. Numri i mbulimeve mediatike </w:t>
            </w:r>
          </w:p>
          <w:p w14:paraId="31BA8FD6" w14:textId="18312FAD"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Pasqyruar në raportet vjetore të </w:t>
            </w:r>
            <w:r w:rsidR="0057495A">
              <w:rPr>
                <w:rFonts w:ascii="Garamond" w:eastAsia="Times New Roman" w:hAnsi="Garamond" w:cs="Times New Roman"/>
                <w:color w:val="000000" w:themeColor="text1"/>
                <w:sz w:val="14"/>
                <w:szCs w:val="14"/>
                <w:lang w:val="sq-AL" w:eastAsia="en-GB"/>
              </w:rPr>
              <w:t>AMSHC</w:t>
            </w:r>
            <w:r w:rsidRPr="00166179">
              <w:rPr>
                <w:rFonts w:ascii="Garamond" w:eastAsia="Times New Roman" w:hAnsi="Garamond" w:cs="Times New Roman"/>
                <w:color w:val="000000" w:themeColor="text1"/>
                <w:sz w:val="14"/>
                <w:szCs w:val="14"/>
                <w:lang w:val="sq-AL" w:eastAsia="en-GB"/>
              </w:rPr>
              <w:t>-së</w:t>
            </w:r>
            <w:r w:rsidRPr="00166179">
              <w:rPr>
                <w:rFonts w:ascii="Garamond" w:eastAsia="Times New Roman" w:hAnsi="Garamond" w:cs="Times New Roman"/>
                <w:color w:val="000000" w:themeColor="text1"/>
                <w:sz w:val="14"/>
                <w:szCs w:val="14"/>
                <w:lang w:val="sq-AL" w:eastAsia="en-GB"/>
              </w:rPr>
              <w:br/>
              <w:t>5. Numri i çështjeve të adresuara nga ministritë e linjës ose institucione të tjera qeveritare</w:t>
            </w:r>
          </w:p>
        </w:tc>
        <w:tc>
          <w:tcPr>
            <w:tcW w:w="545" w:type="dxa"/>
            <w:tcBorders>
              <w:top w:val="nil"/>
              <w:left w:val="nil"/>
              <w:bottom w:val="single" w:sz="4" w:space="0" w:color="auto"/>
              <w:right w:val="single" w:sz="4" w:space="0" w:color="auto"/>
            </w:tcBorders>
            <w:shd w:val="clear" w:color="auto" w:fill="auto"/>
            <w:vAlign w:val="center"/>
            <w:hideMark/>
          </w:tcPr>
          <w:p w14:paraId="5D2CD909"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2019</w:t>
            </w:r>
          </w:p>
        </w:tc>
        <w:tc>
          <w:tcPr>
            <w:tcW w:w="631" w:type="dxa"/>
            <w:tcBorders>
              <w:top w:val="nil"/>
              <w:left w:val="nil"/>
              <w:bottom w:val="single" w:sz="4" w:space="0" w:color="auto"/>
              <w:right w:val="single" w:sz="4" w:space="0" w:color="auto"/>
            </w:tcBorders>
            <w:shd w:val="clear" w:color="auto" w:fill="auto"/>
            <w:vAlign w:val="center"/>
            <w:hideMark/>
          </w:tcPr>
          <w:p w14:paraId="1C8F1560"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vAlign w:val="center"/>
            <w:hideMark/>
          </w:tcPr>
          <w:p w14:paraId="3833B4F4"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32B1CD8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0F2BCA1C" w14:textId="77777777" w:rsidTr="004426E2">
        <w:trPr>
          <w:trHeight w:val="240"/>
          <w:jc w:val="center"/>
        </w:trPr>
        <w:tc>
          <w:tcPr>
            <w:tcW w:w="1434" w:type="dxa"/>
            <w:tcBorders>
              <w:top w:val="nil"/>
              <w:left w:val="single" w:sz="4" w:space="0" w:color="auto"/>
              <w:bottom w:val="single" w:sz="4" w:space="0" w:color="auto"/>
              <w:right w:val="single" w:sz="4" w:space="0" w:color="auto"/>
            </w:tcBorders>
            <w:shd w:val="clear" w:color="auto" w:fill="auto"/>
            <w:vAlign w:val="center"/>
            <w:hideMark/>
          </w:tcPr>
          <w:p w14:paraId="441219DF"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693" w:type="dxa"/>
            <w:tcBorders>
              <w:top w:val="nil"/>
              <w:left w:val="nil"/>
              <w:bottom w:val="single" w:sz="4" w:space="0" w:color="auto"/>
              <w:right w:val="single" w:sz="4" w:space="0" w:color="auto"/>
            </w:tcBorders>
            <w:shd w:val="clear" w:color="auto" w:fill="auto"/>
            <w:vAlign w:val="center"/>
            <w:hideMark/>
          </w:tcPr>
          <w:p w14:paraId="0577495F"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2306" w:type="dxa"/>
            <w:tcBorders>
              <w:top w:val="nil"/>
              <w:left w:val="nil"/>
              <w:bottom w:val="single" w:sz="4" w:space="0" w:color="auto"/>
              <w:right w:val="single" w:sz="4" w:space="0" w:color="auto"/>
            </w:tcBorders>
            <w:shd w:val="clear" w:color="auto" w:fill="auto"/>
            <w:vAlign w:val="center"/>
            <w:hideMark/>
          </w:tcPr>
          <w:p w14:paraId="4C466E5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66" w:type="dxa"/>
            <w:tcBorders>
              <w:top w:val="nil"/>
              <w:left w:val="nil"/>
              <w:bottom w:val="single" w:sz="4" w:space="0" w:color="auto"/>
              <w:right w:val="single" w:sz="4" w:space="0" w:color="auto"/>
            </w:tcBorders>
            <w:shd w:val="clear" w:color="auto" w:fill="auto"/>
            <w:vAlign w:val="center"/>
            <w:hideMark/>
          </w:tcPr>
          <w:p w14:paraId="45030B18"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vAlign w:val="center"/>
            <w:hideMark/>
          </w:tcPr>
          <w:p w14:paraId="20CD604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noWrap/>
            <w:vAlign w:val="center"/>
            <w:hideMark/>
          </w:tcPr>
          <w:p w14:paraId="01F24A80"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noWrap/>
            <w:vAlign w:val="center"/>
            <w:hideMark/>
          </w:tcPr>
          <w:p w14:paraId="4720BC68"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96" w:type="dxa"/>
            <w:tcBorders>
              <w:top w:val="nil"/>
              <w:left w:val="nil"/>
              <w:bottom w:val="single" w:sz="4" w:space="0" w:color="auto"/>
              <w:right w:val="single" w:sz="4" w:space="0" w:color="auto"/>
            </w:tcBorders>
            <w:shd w:val="clear" w:color="auto" w:fill="auto"/>
            <w:noWrap/>
            <w:vAlign w:val="center"/>
            <w:hideMark/>
          </w:tcPr>
          <w:p w14:paraId="4DE8CC8E"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76FC4E3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vAlign w:val="center"/>
            <w:hideMark/>
          </w:tcPr>
          <w:p w14:paraId="4851334D"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vAlign w:val="center"/>
            <w:hideMark/>
          </w:tcPr>
          <w:p w14:paraId="6E29E81D"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vAlign w:val="center"/>
            <w:hideMark/>
          </w:tcPr>
          <w:p w14:paraId="58BA83E4"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0662964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7EEA8606" w14:textId="77777777" w:rsidTr="004426E2">
        <w:trPr>
          <w:trHeight w:val="672"/>
          <w:jc w:val="center"/>
        </w:trPr>
        <w:tc>
          <w:tcPr>
            <w:tcW w:w="1434" w:type="dxa"/>
            <w:vMerge w:val="restart"/>
            <w:tcBorders>
              <w:top w:val="nil"/>
              <w:left w:val="single" w:sz="4" w:space="0" w:color="auto"/>
              <w:bottom w:val="single" w:sz="4" w:space="0" w:color="auto"/>
              <w:right w:val="single" w:sz="4" w:space="0" w:color="auto"/>
            </w:tcBorders>
            <w:shd w:val="clear" w:color="auto" w:fill="auto"/>
            <w:vAlign w:val="center"/>
            <w:hideMark/>
          </w:tcPr>
          <w:p w14:paraId="1DF53D03"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Ngritja e një mekanizmi të brendshëm për ndjekjen e ecurisë së Udhërrëfyesit përmes Instrumenteve të Menaxhimit të Projekteve </w:t>
            </w:r>
          </w:p>
          <w:p w14:paraId="64324F57"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vAlign w:val="center"/>
            <w:hideMark/>
          </w:tcPr>
          <w:p w14:paraId="791A9FBC"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1.3</w:t>
            </w:r>
          </w:p>
        </w:tc>
        <w:tc>
          <w:tcPr>
            <w:tcW w:w="2306" w:type="dxa"/>
            <w:tcBorders>
              <w:top w:val="nil"/>
              <w:left w:val="nil"/>
              <w:bottom w:val="single" w:sz="4" w:space="0" w:color="auto"/>
              <w:right w:val="single" w:sz="4" w:space="0" w:color="auto"/>
            </w:tcBorders>
            <w:shd w:val="clear" w:color="auto" w:fill="auto"/>
            <w:vAlign w:val="center"/>
            <w:hideMark/>
          </w:tcPr>
          <w:p w14:paraId="0D6ED50E"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Ngritja e një mekanizmi të brendshëm për ndjekjen e ecurisë së Udhërrëfyesit përmes Instrumenteve të Menaxhimit të Projekteve </w:t>
            </w:r>
          </w:p>
          <w:p w14:paraId="6FF020F9"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866" w:type="dxa"/>
            <w:tcBorders>
              <w:top w:val="nil"/>
              <w:left w:val="nil"/>
              <w:bottom w:val="single" w:sz="4" w:space="0" w:color="auto"/>
              <w:right w:val="single" w:sz="4" w:space="0" w:color="auto"/>
            </w:tcBorders>
            <w:shd w:val="clear" w:color="auto" w:fill="auto"/>
            <w:vAlign w:val="center"/>
            <w:hideMark/>
          </w:tcPr>
          <w:p w14:paraId="6A2DD4B5"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vAlign w:val="center"/>
            <w:hideMark/>
          </w:tcPr>
          <w:p w14:paraId="7B46257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4D17BD17"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14,880</w:t>
            </w:r>
          </w:p>
        </w:tc>
        <w:tc>
          <w:tcPr>
            <w:tcW w:w="854" w:type="dxa"/>
            <w:tcBorders>
              <w:top w:val="nil"/>
              <w:left w:val="nil"/>
              <w:bottom w:val="single" w:sz="4" w:space="0" w:color="auto"/>
              <w:right w:val="single" w:sz="4" w:space="0" w:color="auto"/>
            </w:tcBorders>
            <w:shd w:val="clear" w:color="auto" w:fill="auto"/>
            <w:vAlign w:val="center"/>
            <w:hideMark/>
          </w:tcPr>
          <w:p w14:paraId="22BDEF34"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6B8E5B2E"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vAlign w:val="center"/>
            <w:hideMark/>
          </w:tcPr>
          <w:p w14:paraId="4F4CE3E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vAlign w:val="center"/>
            <w:hideMark/>
          </w:tcPr>
          <w:p w14:paraId="53CF056E"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vAlign w:val="center"/>
            <w:hideMark/>
          </w:tcPr>
          <w:p w14:paraId="48102CDE"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vAlign w:val="center"/>
            <w:hideMark/>
          </w:tcPr>
          <w:p w14:paraId="2F962DAC"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2F62DDF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06A57DCA" w14:textId="77777777" w:rsidTr="004426E2">
        <w:trPr>
          <w:trHeight w:val="1032"/>
          <w:jc w:val="center"/>
        </w:trPr>
        <w:tc>
          <w:tcPr>
            <w:tcW w:w="1434" w:type="dxa"/>
            <w:vMerge/>
            <w:tcBorders>
              <w:top w:val="nil"/>
              <w:left w:val="single" w:sz="4" w:space="0" w:color="auto"/>
              <w:bottom w:val="single" w:sz="4" w:space="0" w:color="auto"/>
              <w:right w:val="single" w:sz="4" w:space="0" w:color="auto"/>
            </w:tcBorders>
            <w:vAlign w:val="center"/>
            <w:hideMark/>
          </w:tcPr>
          <w:p w14:paraId="06249BF4"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457F9836"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1.3.1</w:t>
            </w:r>
          </w:p>
        </w:tc>
        <w:tc>
          <w:tcPr>
            <w:tcW w:w="2306" w:type="dxa"/>
            <w:tcBorders>
              <w:top w:val="nil"/>
              <w:left w:val="nil"/>
              <w:bottom w:val="single" w:sz="4" w:space="0" w:color="auto"/>
              <w:right w:val="single" w:sz="4" w:space="0" w:color="auto"/>
            </w:tcBorders>
            <w:shd w:val="clear" w:color="auto" w:fill="auto"/>
            <w:vAlign w:val="center"/>
            <w:hideMark/>
          </w:tcPr>
          <w:p w14:paraId="4AFF2EC7" w14:textId="1C8154BF"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Shndërrimi i matricës së Udhërrëfyesit në një dokument që përdoret për ndjekjen së brendshmi online të ecurisë nga </w:t>
            </w:r>
            <w:r w:rsidR="00AF62A7">
              <w:rPr>
                <w:rFonts w:ascii="Garamond" w:eastAsia="Times New Roman" w:hAnsi="Garamond" w:cs="Times New Roman"/>
                <w:color w:val="000000" w:themeColor="text1"/>
                <w:sz w:val="14"/>
                <w:szCs w:val="14"/>
                <w:lang w:val="sq-AL" w:eastAsia="en-GB"/>
              </w:rPr>
              <w:t>AKSHI</w:t>
            </w:r>
          </w:p>
        </w:tc>
        <w:tc>
          <w:tcPr>
            <w:tcW w:w="866" w:type="dxa"/>
            <w:tcBorders>
              <w:top w:val="nil"/>
              <w:left w:val="nil"/>
              <w:bottom w:val="single" w:sz="4" w:space="0" w:color="auto"/>
              <w:right w:val="single" w:sz="4" w:space="0" w:color="auto"/>
            </w:tcBorders>
            <w:shd w:val="clear" w:color="auto" w:fill="auto"/>
            <w:vAlign w:val="center"/>
            <w:hideMark/>
          </w:tcPr>
          <w:p w14:paraId="3AB255FF"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w:t>
            </w:r>
          </w:p>
        </w:tc>
        <w:tc>
          <w:tcPr>
            <w:tcW w:w="1433" w:type="dxa"/>
            <w:tcBorders>
              <w:top w:val="nil"/>
              <w:left w:val="nil"/>
              <w:bottom w:val="single" w:sz="4" w:space="0" w:color="auto"/>
              <w:right w:val="single" w:sz="4" w:space="0" w:color="auto"/>
            </w:tcBorders>
            <w:shd w:val="clear" w:color="auto" w:fill="auto"/>
            <w:vAlign w:val="center"/>
            <w:hideMark/>
          </w:tcPr>
          <w:p w14:paraId="6699D8F9" w14:textId="26F0EB2C" w:rsidR="009F0FB8" w:rsidRPr="00166179" w:rsidRDefault="00AF62A7"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AKSHI</w:t>
            </w:r>
            <w:r w:rsidR="009F0FB8" w:rsidRPr="00166179">
              <w:rPr>
                <w:rFonts w:ascii="Garamond" w:eastAsia="Times New Roman" w:hAnsi="Garamond" w:cs="Times New Roman"/>
                <w:color w:val="000000" w:themeColor="text1"/>
                <w:sz w:val="14"/>
                <w:szCs w:val="14"/>
                <w:lang w:val="sq-AL" w:eastAsia="en-GB"/>
              </w:rPr>
              <w:br/>
              <w:t>Grupi ndërministror i punës</w:t>
            </w:r>
            <w:r w:rsidR="009F0FB8" w:rsidRPr="00166179">
              <w:rPr>
                <w:rFonts w:ascii="Garamond" w:eastAsia="Times New Roman" w:hAnsi="Garamond" w:cs="Times New Roman"/>
                <w:color w:val="000000" w:themeColor="text1"/>
                <w:sz w:val="14"/>
                <w:szCs w:val="14"/>
                <w:lang w:val="sq-AL" w:eastAsia="en-GB"/>
              </w:rPr>
              <w:br/>
            </w:r>
            <w:r w:rsidR="0057495A">
              <w:rPr>
                <w:rFonts w:ascii="Garamond" w:eastAsia="Times New Roman" w:hAnsi="Garamond" w:cs="Times New Roman"/>
                <w:color w:val="000000" w:themeColor="text1"/>
                <w:sz w:val="14"/>
                <w:szCs w:val="14"/>
                <w:lang w:val="sq-AL" w:eastAsia="en-GB"/>
              </w:rPr>
              <w:t>AMSHC</w:t>
            </w:r>
          </w:p>
        </w:tc>
        <w:tc>
          <w:tcPr>
            <w:tcW w:w="732" w:type="dxa"/>
            <w:tcBorders>
              <w:top w:val="nil"/>
              <w:left w:val="nil"/>
              <w:bottom w:val="single" w:sz="4" w:space="0" w:color="auto"/>
              <w:right w:val="single" w:sz="4" w:space="0" w:color="auto"/>
            </w:tcBorders>
            <w:shd w:val="clear" w:color="auto" w:fill="auto"/>
            <w:vAlign w:val="center"/>
            <w:hideMark/>
          </w:tcPr>
          <w:p w14:paraId="3725B148"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480</w:t>
            </w:r>
          </w:p>
        </w:tc>
        <w:tc>
          <w:tcPr>
            <w:tcW w:w="854" w:type="dxa"/>
            <w:tcBorders>
              <w:top w:val="nil"/>
              <w:left w:val="nil"/>
              <w:bottom w:val="single" w:sz="4" w:space="0" w:color="auto"/>
              <w:right w:val="single" w:sz="4" w:space="0" w:color="auto"/>
            </w:tcBorders>
            <w:shd w:val="clear" w:color="auto" w:fill="auto"/>
            <w:vAlign w:val="center"/>
            <w:hideMark/>
          </w:tcPr>
          <w:p w14:paraId="3C0EF56B"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24E9D0AE"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vAlign w:val="center"/>
            <w:hideMark/>
          </w:tcPr>
          <w:p w14:paraId="38F76FA3" w14:textId="14715C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1. Krijimi i sistemit të brendshëm të ndjekjes së ecurisë së Udhërrëfyesit nga </w:t>
            </w:r>
            <w:r w:rsidR="00AF62A7">
              <w:rPr>
                <w:rFonts w:ascii="Garamond" w:eastAsia="Times New Roman" w:hAnsi="Garamond" w:cs="Times New Roman"/>
                <w:color w:val="000000" w:themeColor="text1"/>
                <w:sz w:val="14"/>
                <w:szCs w:val="14"/>
                <w:lang w:val="sq-AL" w:eastAsia="en-GB"/>
              </w:rPr>
              <w:t>AKSHI</w:t>
            </w:r>
          </w:p>
        </w:tc>
        <w:tc>
          <w:tcPr>
            <w:tcW w:w="545" w:type="dxa"/>
            <w:tcBorders>
              <w:top w:val="nil"/>
              <w:left w:val="nil"/>
              <w:bottom w:val="single" w:sz="4" w:space="0" w:color="auto"/>
              <w:right w:val="single" w:sz="4" w:space="0" w:color="auto"/>
            </w:tcBorders>
            <w:shd w:val="clear" w:color="auto" w:fill="auto"/>
            <w:noWrap/>
            <w:vAlign w:val="center"/>
            <w:hideMark/>
          </w:tcPr>
          <w:p w14:paraId="0782A48C"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2019</w:t>
            </w:r>
          </w:p>
        </w:tc>
        <w:tc>
          <w:tcPr>
            <w:tcW w:w="631" w:type="dxa"/>
            <w:tcBorders>
              <w:top w:val="nil"/>
              <w:left w:val="nil"/>
              <w:bottom w:val="single" w:sz="4" w:space="0" w:color="auto"/>
              <w:right w:val="single" w:sz="4" w:space="0" w:color="auto"/>
            </w:tcBorders>
            <w:shd w:val="clear" w:color="auto" w:fill="auto"/>
            <w:noWrap/>
            <w:vAlign w:val="center"/>
            <w:hideMark/>
          </w:tcPr>
          <w:p w14:paraId="39EF4AA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2C0FC08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735B0A4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1FAD63BB" w14:textId="77777777" w:rsidTr="004426E2">
        <w:trPr>
          <w:trHeight w:val="942"/>
          <w:jc w:val="center"/>
        </w:trPr>
        <w:tc>
          <w:tcPr>
            <w:tcW w:w="1434" w:type="dxa"/>
            <w:vMerge/>
            <w:tcBorders>
              <w:top w:val="nil"/>
              <w:left w:val="single" w:sz="4" w:space="0" w:color="auto"/>
              <w:bottom w:val="single" w:sz="4" w:space="0" w:color="auto"/>
              <w:right w:val="single" w:sz="4" w:space="0" w:color="auto"/>
            </w:tcBorders>
            <w:vAlign w:val="center"/>
            <w:hideMark/>
          </w:tcPr>
          <w:p w14:paraId="15D772F2"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0561691C"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1.3.2</w:t>
            </w:r>
          </w:p>
        </w:tc>
        <w:tc>
          <w:tcPr>
            <w:tcW w:w="2306" w:type="dxa"/>
            <w:tcBorders>
              <w:top w:val="nil"/>
              <w:left w:val="nil"/>
              <w:bottom w:val="single" w:sz="4" w:space="0" w:color="auto"/>
              <w:right w:val="single" w:sz="4" w:space="0" w:color="auto"/>
            </w:tcBorders>
            <w:shd w:val="clear" w:color="auto" w:fill="auto"/>
            <w:vAlign w:val="center"/>
            <w:hideMark/>
          </w:tcPr>
          <w:p w14:paraId="050A1DA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Marrja e masave për raportimin në kohë mbi ecurinë e Udhërrëfyesit nga të gjithaministritë e linjës</w:t>
            </w:r>
          </w:p>
        </w:tc>
        <w:tc>
          <w:tcPr>
            <w:tcW w:w="866" w:type="dxa"/>
            <w:tcBorders>
              <w:top w:val="nil"/>
              <w:left w:val="nil"/>
              <w:bottom w:val="single" w:sz="4" w:space="0" w:color="auto"/>
              <w:right w:val="single" w:sz="4" w:space="0" w:color="auto"/>
            </w:tcBorders>
            <w:shd w:val="clear" w:color="auto" w:fill="auto"/>
            <w:vAlign w:val="center"/>
            <w:hideMark/>
          </w:tcPr>
          <w:p w14:paraId="70217320"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w:t>
            </w:r>
          </w:p>
        </w:tc>
        <w:tc>
          <w:tcPr>
            <w:tcW w:w="1433" w:type="dxa"/>
            <w:tcBorders>
              <w:top w:val="nil"/>
              <w:left w:val="nil"/>
              <w:bottom w:val="single" w:sz="4" w:space="0" w:color="auto"/>
              <w:right w:val="single" w:sz="4" w:space="0" w:color="auto"/>
            </w:tcBorders>
            <w:shd w:val="clear" w:color="auto" w:fill="auto"/>
            <w:vAlign w:val="center"/>
            <w:hideMark/>
          </w:tcPr>
          <w:p w14:paraId="4E4A8770" w14:textId="5F03796F" w:rsidR="009F0FB8" w:rsidRPr="00166179" w:rsidRDefault="00AF62A7"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AKSHI</w:t>
            </w:r>
            <w:r w:rsidR="009F0FB8" w:rsidRPr="00166179">
              <w:rPr>
                <w:rFonts w:ascii="Garamond" w:eastAsia="Times New Roman" w:hAnsi="Garamond" w:cs="Times New Roman"/>
                <w:color w:val="000000" w:themeColor="text1"/>
                <w:sz w:val="14"/>
                <w:szCs w:val="14"/>
                <w:lang w:val="sq-AL" w:eastAsia="en-GB"/>
              </w:rPr>
              <w:t xml:space="preserve">, </w:t>
            </w:r>
            <w:r w:rsidR="009F0FB8" w:rsidRPr="00166179">
              <w:rPr>
                <w:rFonts w:ascii="Garamond" w:eastAsia="Times New Roman" w:hAnsi="Garamond" w:cs="Times New Roman"/>
                <w:color w:val="000000" w:themeColor="text1"/>
                <w:sz w:val="14"/>
                <w:szCs w:val="14"/>
                <w:lang w:val="sq-AL" w:eastAsia="en-GB"/>
              </w:rPr>
              <w:br/>
              <w:t>Grupi ndërministror i punës</w:t>
            </w:r>
            <w:r w:rsidR="009F0FB8" w:rsidRPr="00166179">
              <w:rPr>
                <w:rFonts w:ascii="Garamond" w:eastAsia="Times New Roman" w:hAnsi="Garamond" w:cs="Times New Roman"/>
                <w:color w:val="000000" w:themeColor="text1"/>
                <w:sz w:val="14"/>
                <w:szCs w:val="14"/>
                <w:lang w:val="sq-AL" w:eastAsia="en-GB"/>
              </w:rPr>
              <w:br/>
            </w:r>
            <w:r w:rsidR="0057495A">
              <w:rPr>
                <w:rFonts w:ascii="Garamond" w:eastAsia="Times New Roman" w:hAnsi="Garamond" w:cs="Times New Roman"/>
                <w:color w:val="000000" w:themeColor="text1"/>
                <w:sz w:val="14"/>
                <w:szCs w:val="14"/>
                <w:lang w:val="sq-AL" w:eastAsia="en-GB"/>
              </w:rPr>
              <w:t>AMSHC</w:t>
            </w:r>
          </w:p>
        </w:tc>
        <w:tc>
          <w:tcPr>
            <w:tcW w:w="732" w:type="dxa"/>
            <w:tcBorders>
              <w:top w:val="nil"/>
              <w:left w:val="nil"/>
              <w:bottom w:val="single" w:sz="4" w:space="0" w:color="auto"/>
              <w:right w:val="single" w:sz="4" w:space="0" w:color="auto"/>
            </w:tcBorders>
            <w:shd w:val="clear" w:color="auto" w:fill="auto"/>
            <w:vAlign w:val="center"/>
            <w:hideMark/>
          </w:tcPr>
          <w:p w14:paraId="1C3AB46C"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14,400</w:t>
            </w:r>
          </w:p>
        </w:tc>
        <w:tc>
          <w:tcPr>
            <w:tcW w:w="854" w:type="dxa"/>
            <w:tcBorders>
              <w:top w:val="nil"/>
              <w:left w:val="nil"/>
              <w:bottom w:val="single" w:sz="4" w:space="0" w:color="auto"/>
              <w:right w:val="single" w:sz="4" w:space="0" w:color="auto"/>
            </w:tcBorders>
            <w:shd w:val="clear" w:color="auto" w:fill="auto"/>
            <w:vAlign w:val="center"/>
            <w:hideMark/>
          </w:tcPr>
          <w:p w14:paraId="132859D2"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0E0A84D0"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noWrap/>
            <w:vAlign w:val="center"/>
            <w:hideMark/>
          </w:tcPr>
          <w:p w14:paraId="4495E9E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 Përdorimi sistematik i sistemit dhe përditësimi i ecurisë nga ministritë e linjës dhe institucionet përgjegjëse</w:t>
            </w:r>
          </w:p>
        </w:tc>
        <w:tc>
          <w:tcPr>
            <w:tcW w:w="545" w:type="dxa"/>
            <w:tcBorders>
              <w:top w:val="nil"/>
              <w:left w:val="nil"/>
              <w:bottom w:val="single" w:sz="4" w:space="0" w:color="auto"/>
              <w:right w:val="single" w:sz="4" w:space="0" w:color="auto"/>
            </w:tcBorders>
            <w:shd w:val="clear" w:color="auto" w:fill="auto"/>
            <w:noWrap/>
            <w:vAlign w:val="center"/>
            <w:hideMark/>
          </w:tcPr>
          <w:p w14:paraId="463AB0DC"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2019</w:t>
            </w:r>
          </w:p>
        </w:tc>
        <w:tc>
          <w:tcPr>
            <w:tcW w:w="631" w:type="dxa"/>
            <w:tcBorders>
              <w:top w:val="nil"/>
              <w:left w:val="nil"/>
              <w:bottom w:val="single" w:sz="4" w:space="0" w:color="auto"/>
              <w:right w:val="single" w:sz="4" w:space="0" w:color="auto"/>
            </w:tcBorders>
            <w:shd w:val="clear" w:color="auto" w:fill="auto"/>
            <w:noWrap/>
            <w:vAlign w:val="center"/>
            <w:hideMark/>
          </w:tcPr>
          <w:p w14:paraId="549FCA60"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1123B8A4"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226F376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5549E3BD" w14:textId="77777777" w:rsidTr="004426E2">
        <w:trPr>
          <w:trHeight w:val="150"/>
          <w:jc w:val="center"/>
        </w:trPr>
        <w:tc>
          <w:tcPr>
            <w:tcW w:w="1434" w:type="dxa"/>
            <w:tcBorders>
              <w:top w:val="nil"/>
              <w:left w:val="single" w:sz="4" w:space="0" w:color="auto"/>
              <w:bottom w:val="single" w:sz="4" w:space="0" w:color="auto"/>
              <w:right w:val="single" w:sz="4" w:space="0" w:color="auto"/>
            </w:tcBorders>
            <w:shd w:val="clear" w:color="auto" w:fill="auto"/>
            <w:vAlign w:val="center"/>
            <w:hideMark/>
          </w:tcPr>
          <w:p w14:paraId="59D7B35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93" w:type="dxa"/>
            <w:tcBorders>
              <w:top w:val="nil"/>
              <w:left w:val="nil"/>
              <w:bottom w:val="single" w:sz="4" w:space="0" w:color="auto"/>
              <w:right w:val="single" w:sz="4" w:space="0" w:color="auto"/>
            </w:tcBorders>
            <w:shd w:val="clear" w:color="auto" w:fill="auto"/>
            <w:noWrap/>
            <w:vAlign w:val="center"/>
            <w:hideMark/>
          </w:tcPr>
          <w:p w14:paraId="430798C6"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2306" w:type="dxa"/>
            <w:tcBorders>
              <w:top w:val="nil"/>
              <w:left w:val="nil"/>
              <w:bottom w:val="single" w:sz="4" w:space="0" w:color="auto"/>
              <w:right w:val="single" w:sz="4" w:space="0" w:color="auto"/>
            </w:tcBorders>
            <w:shd w:val="clear" w:color="auto" w:fill="auto"/>
            <w:vAlign w:val="center"/>
            <w:hideMark/>
          </w:tcPr>
          <w:p w14:paraId="157CB60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66" w:type="dxa"/>
            <w:tcBorders>
              <w:top w:val="nil"/>
              <w:left w:val="nil"/>
              <w:bottom w:val="single" w:sz="4" w:space="0" w:color="auto"/>
              <w:right w:val="single" w:sz="4" w:space="0" w:color="auto"/>
            </w:tcBorders>
            <w:shd w:val="clear" w:color="auto" w:fill="auto"/>
            <w:vAlign w:val="center"/>
            <w:hideMark/>
          </w:tcPr>
          <w:p w14:paraId="6C60ED8E"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vAlign w:val="center"/>
            <w:hideMark/>
          </w:tcPr>
          <w:p w14:paraId="5D8662C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noWrap/>
            <w:vAlign w:val="center"/>
            <w:hideMark/>
          </w:tcPr>
          <w:p w14:paraId="078993B7"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noWrap/>
            <w:vAlign w:val="center"/>
            <w:hideMark/>
          </w:tcPr>
          <w:p w14:paraId="43F49844"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96" w:type="dxa"/>
            <w:tcBorders>
              <w:top w:val="nil"/>
              <w:left w:val="nil"/>
              <w:bottom w:val="single" w:sz="4" w:space="0" w:color="auto"/>
              <w:right w:val="single" w:sz="4" w:space="0" w:color="auto"/>
            </w:tcBorders>
            <w:shd w:val="clear" w:color="auto" w:fill="auto"/>
            <w:noWrap/>
            <w:vAlign w:val="center"/>
            <w:hideMark/>
          </w:tcPr>
          <w:p w14:paraId="198238CE"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noWrap/>
            <w:vAlign w:val="center"/>
            <w:hideMark/>
          </w:tcPr>
          <w:p w14:paraId="33C9F0F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652EA53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498565F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1DA5313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655DA9D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6E46A5C7" w14:textId="77777777" w:rsidTr="004426E2">
        <w:trPr>
          <w:trHeight w:val="972"/>
          <w:jc w:val="center"/>
        </w:trPr>
        <w:tc>
          <w:tcPr>
            <w:tcW w:w="1434" w:type="dxa"/>
            <w:tcBorders>
              <w:top w:val="nil"/>
              <w:left w:val="single" w:sz="4" w:space="0" w:color="auto"/>
              <w:bottom w:val="single" w:sz="4" w:space="0" w:color="auto"/>
              <w:right w:val="single" w:sz="4" w:space="0" w:color="auto"/>
            </w:tcBorders>
            <w:shd w:val="clear" w:color="auto" w:fill="auto"/>
            <w:vAlign w:val="center"/>
            <w:hideMark/>
          </w:tcPr>
          <w:p w14:paraId="0EB2B7CF" w14:textId="6D82A57F"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Mundësimi i identifikimit të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 xml:space="preserve">-ve në Portalin e Qeverisë për Komunikimin me Publikun </w:t>
            </w:r>
          </w:p>
          <w:p w14:paraId="7942341F"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7BD684BD"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1.4</w:t>
            </w:r>
          </w:p>
        </w:tc>
        <w:tc>
          <w:tcPr>
            <w:tcW w:w="2306" w:type="dxa"/>
            <w:tcBorders>
              <w:top w:val="nil"/>
              <w:left w:val="nil"/>
              <w:bottom w:val="single" w:sz="4" w:space="0" w:color="auto"/>
              <w:right w:val="single" w:sz="4" w:space="0" w:color="auto"/>
            </w:tcBorders>
            <w:shd w:val="clear" w:color="auto" w:fill="auto"/>
            <w:vAlign w:val="center"/>
            <w:hideMark/>
          </w:tcPr>
          <w:p w14:paraId="6FAF540C" w14:textId="3D7D1C61"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Mundësimi i identifikimit të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 xml:space="preserve">-ve në Portalin e Qeverisë për Komunikimin me Publikun </w:t>
            </w:r>
          </w:p>
          <w:p w14:paraId="34384746"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866" w:type="dxa"/>
            <w:tcBorders>
              <w:top w:val="nil"/>
              <w:left w:val="nil"/>
              <w:bottom w:val="single" w:sz="4" w:space="0" w:color="auto"/>
              <w:right w:val="single" w:sz="4" w:space="0" w:color="auto"/>
            </w:tcBorders>
            <w:shd w:val="clear" w:color="auto" w:fill="auto"/>
            <w:vAlign w:val="center"/>
            <w:hideMark/>
          </w:tcPr>
          <w:p w14:paraId="6E130618" w14:textId="4814B4D9" w:rsidR="009F0FB8" w:rsidRPr="00166179" w:rsidRDefault="00AF62A7" w:rsidP="00166179">
            <w:pPr>
              <w:spacing w:after="0" w:line="240" w:lineRule="auto"/>
              <w:jc w:val="center"/>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AKSHI</w:t>
            </w:r>
          </w:p>
        </w:tc>
        <w:tc>
          <w:tcPr>
            <w:tcW w:w="1433" w:type="dxa"/>
            <w:tcBorders>
              <w:top w:val="nil"/>
              <w:left w:val="nil"/>
              <w:bottom w:val="single" w:sz="4" w:space="0" w:color="auto"/>
              <w:right w:val="single" w:sz="4" w:space="0" w:color="auto"/>
            </w:tcBorders>
            <w:shd w:val="clear" w:color="auto" w:fill="auto"/>
            <w:vAlign w:val="center"/>
            <w:hideMark/>
          </w:tcPr>
          <w:p w14:paraId="6ADDB35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5636DF4F"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1221C287"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34306CF1"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vAlign w:val="center"/>
            <w:hideMark/>
          </w:tcPr>
          <w:p w14:paraId="40D0205C" w14:textId="0B6B3D29"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1. Mundësimi i identifikimit të </w:t>
            </w:r>
            <w:r w:rsidR="00166179">
              <w:rPr>
                <w:rFonts w:ascii="Garamond" w:eastAsia="Times New Roman" w:hAnsi="Garamond" w:cs="Times New Roman"/>
                <w:color w:val="000000" w:themeColor="text1"/>
                <w:sz w:val="14"/>
                <w:szCs w:val="14"/>
                <w:lang w:val="sq-AL" w:eastAsia="en-GB"/>
              </w:rPr>
              <w:t>OSHC</w:t>
            </w:r>
            <w:r w:rsidRPr="00166179">
              <w:rPr>
                <w:rFonts w:ascii="Garamond" w:eastAsia="Times New Roman" w:hAnsi="Garamond" w:cs="Times New Roman"/>
                <w:color w:val="000000" w:themeColor="text1"/>
                <w:sz w:val="14"/>
                <w:szCs w:val="14"/>
                <w:lang w:val="sq-AL" w:eastAsia="en-GB"/>
              </w:rPr>
              <w:t>-ve në Portalin e Qeverisë për Komunikimin me Publikun</w:t>
            </w:r>
          </w:p>
          <w:p w14:paraId="0B7635D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50FCAA29"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2019</w:t>
            </w:r>
          </w:p>
        </w:tc>
        <w:tc>
          <w:tcPr>
            <w:tcW w:w="631" w:type="dxa"/>
            <w:tcBorders>
              <w:top w:val="nil"/>
              <w:left w:val="nil"/>
              <w:bottom w:val="single" w:sz="4" w:space="0" w:color="auto"/>
              <w:right w:val="single" w:sz="4" w:space="0" w:color="auto"/>
            </w:tcBorders>
            <w:shd w:val="clear" w:color="auto" w:fill="auto"/>
            <w:noWrap/>
            <w:vAlign w:val="center"/>
            <w:hideMark/>
          </w:tcPr>
          <w:p w14:paraId="0818C90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39E5CF9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405A965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61AE7149" w14:textId="77777777" w:rsidTr="004426E2">
        <w:trPr>
          <w:trHeight w:val="702"/>
          <w:jc w:val="center"/>
        </w:trPr>
        <w:tc>
          <w:tcPr>
            <w:tcW w:w="1434" w:type="dxa"/>
            <w:vMerge w:val="restart"/>
            <w:tcBorders>
              <w:top w:val="nil"/>
              <w:left w:val="single" w:sz="4" w:space="0" w:color="auto"/>
              <w:bottom w:val="single" w:sz="4" w:space="0" w:color="auto"/>
              <w:right w:val="single" w:sz="4" w:space="0" w:color="auto"/>
            </w:tcBorders>
            <w:shd w:val="clear" w:color="auto" w:fill="auto"/>
            <w:hideMark/>
          </w:tcPr>
          <w:p w14:paraId="2752AE24" w14:textId="36D4DEF5" w:rsidR="009F0FB8" w:rsidRPr="00166179" w:rsidRDefault="009F0FB8" w:rsidP="00166179">
            <w:pPr>
              <w:spacing w:after="0" w:line="240" w:lineRule="auto"/>
              <w:rPr>
                <w:rFonts w:ascii="Garamond" w:hAnsi="Garamond"/>
                <w:color w:val="000000" w:themeColor="text1"/>
                <w:sz w:val="14"/>
                <w:szCs w:val="14"/>
                <w:lang w:val="sq-AL"/>
              </w:rPr>
            </w:pPr>
            <w:r w:rsidRPr="00166179">
              <w:rPr>
                <w:rFonts w:ascii="Garamond" w:hAnsi="Garamond"/>
                <w:color w:val="000000" w:themeColor="text1"/>
                <w:sz w:val="14"/>
                <w:szCs w:val="14"/>
                <w:lang w:val="sq-AL"/>
              </w:rPr>
              <w:t xml:space="preserve">Bazuar në arritjet e Udhërrëfyesit  </w:t>
            </w:r>
            <w:r w:rsidR="0057495A">
              <w:rPr>
                <w:rFonts w:ascii="Garamond" w:hAnsi="Garamond"/>
                <w:color w:val="000000" w:themeColor="text1"/>
                <w:sz w:val="14"/>
                <w:szCs w:val="14"/>
                <w:lang w:val="sq-AL"/>
              </w:rPr>
              <w:t>2019–2023</w:t>
            </w:r>
            <w:r w:rsidRPr="00166179">
              <w:rPr>
                <w:rFonts w:ascii="Garamond" w:hAnsi="Garamond"/>
                <w:color w:val="000000" w:themeColor="text1"/>
                <w:sz w:val="14"/>
                <w:szCs w:val="14"/>
                <w:lang w:val="sq-AL"/>
              </w:rPr>
              <w:t>, pasqyruar në raportin e rishikimit afatmesëm dhe raportin përfundimtar të vlerësimit, do të hartohet një Strategji Kombëtare ose Udhërrëfyes (2024-2028)</w:t>
            </w:r>
          </w:p>
        </w:tc>
        <w:tc>
          <w:tcPr>
            <w:tcW w:w="693" w:type="dxa"/>
            <w:tcBorders>
              <w:top w:val="nil"/>
              <w:left w:val="nil"/>
              <w:bottom w:val="single" w:sz="4" w:space="0" w:color="auto"/>
              <w:right w:val="single" w:sz="4" w:space="0" w:color="auto"/>
            </w:tcBorders>
            <w:shd w:val="clear" w:color="auto" w:fill="auto"/>
            <w:noWrap/>
            <w:vAlign w:val="center"/>
            <w:hideMark/>
          </w:tcPr>
          <w:p w14:paraId="29EF75D1"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1.5</w:t>
            </w:r>
          </w:p>
        </w:tc>
        <w:tc>
          <w:tcPr>
            <w:tcW w:w="2306" w:type="dxa"/>
            <w:tcBorders>
              <w:top w:val="nil"/>
              <w:left w:val="nil"/>
              <w:bottom w:val="single" w:sz="4" w:space="0" w:color="auto"/>
              <w:right w:val="single" w:sz="4" w:space="0" w:color="auto"/>
            </w:tcBorders>
            <w:shd w:val="clear" w:color="auto" w:fill="auto"/>
            <w:vAlign w:val="center"/>
            <w:hideMark/>
          </w:tcPr>
          <w:p w14:paraId="6287AB7D" w14:textId="62E08F73"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Hartimi i Strategjisë Kombëtare/Udhërrëfyesit 2024-2028 për mbështetjen e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 xml:space="preserve">-ve </w:t>
            </w:r>
          </w:p>
        </w:tc>
        <w:tc>
          <w:tcPr>
            <w:tcW w:w="866" w:type="dxa"/>
            <w:tcBorders>
              <w:top w:val="nil"/>
              <w:left w:val="nil"/>
              <w:bottom w:val="single" w:sz="4" w:space="0" w:color="auto"/>
              <w:right w:val="single" w:sz="4" w:space="0" w:color="auto"/>
            </w:tcBorders>
            <w:shd w:val="clear" w:color="auto" w:fill="auto"/>
            <w:vAlign w:val="center"/>
            <w:hideMark/>
          </w:tcPr>
          <w:p w14:paraId="09CACF14"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vAlign w:val="center"/>
            <w:hideMark/>
          </w:tcPr>
          <w:p w14:paraId="4476DEA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1F4767FC" w14:textId="77777777" w:rsidR="009F0FB8" w:rsidRPr="00166179" w:rsidRDefault="009F0FB8" w:rsidP="00166179">
            <w:pPr>
              <w:spacing w:after="0" w:line="240" w:lineRule="auto"/>
              <w:jc w:val="right"/>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82,240</w:t>
            </w:r>
          </w:p>
        </w:tc>
        <w:tc>
          <w:tcPr>
            <w:tcW w:w="854" w:type="dxa"/>
            <w:tcBorders>
              <w:top w:val="nil"/>
              <w:left w:val="nil"/>
              <w:bottom w:val="single" w:sz="4" w:space="0" w:color="auto"/>
              <w:right w:val="single" w:sz="4" w:space="0" w:color="auto"/>
            </w:tcBorders>
            <w:shd w:val="clear" w:color="auto" w:fill="auto"/>
            <w:vAlign w:val="center"/>
            <w:hideMark/>
          </w:tcPr>
          <w:p w14:paraId="116CE972" w14:textId="77777777" w:rsidR="009F0FB8" w:rsidRPr="00166179" w:rsidRDefault="009F0FB8" w:rsidP="00166179">
            <w:pPr>
              <w:spacing w:after="0" w:line="240" w:lineRule="auto"/>
              <w:jc w:val="right"/>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15</w:t>
            </w:r>
          </w:p>
        </w:tc>
        <w:tc>
          <w:tcPr>
            <w:tcW w:w="896" w:type="dxa"/>
            <w:tcBorders>
              <w:top w:val="nil"/>
              <w:left w:val="nil"/>
              <w:bottom w:val="single" w:sz="4" w:space="0" w:color="auto"/>
              <w:right w:val="single" w:sz="4" w:space="0" w:color="auto"/>
            </w:tcBorders>
            <w:shd w:val="clear" w:color="auto" w:fill="auto"/>
            <w:vAlign w:val="center"/>
            <w:hideMark/>
          </w:tcPr>
          <w:p w14:paraId="1A44650D" w14:textId="77777777" w:rsidR="009F0FB8" w:rsidRPr="00166179" w:rsidRDefault="009F0FB8" w:rsidP="00166179">
            <w:pPr>
              <w:spacing w:after="0" w:line="240" w:lineRule="auto"/>
              <w:jc w:val="right"/>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85</w:t>
            </w:r>
          </w:p>
        </w:tc>
        <w:tc>
          <w:tcPr>
            <w:tcW w:w="1798" w:type="dxa"/>
            <w:tcBorders>
              <w:top w:val="nil"/>
              <w:left w:val="nil"/>
              <w:bottom w:val="single" w:sz="4" w:space="0" w:color="auto"/>
              <w:right w:val="single" w:sz="4" w:space="0" w:color="auto"/>
            </w:tcBorders>
            <w:shd w:val="clear" w:color="auto" w:fill="auto"/>
            <w:noWrap/>
            <w:vAlign w:val="center"/>
            <w:hideMark/>
          </w:tcPr>
          <w:p w14:paraId="4CE564C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175759C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0D1C892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1AC57C4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253E4A2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6299400C" w14:textId="77777777" w:rsidTr="004426E2">
        <w:trPr>
          <w:trHeight w:val="750"/>
          <w:jc w:val="center"/>
        </w:trPr>
        <w:tc>
          <w:tcPr>
            <w:tcW w:w="1434" w:type="dxa"/>
            <w:vMerge/>
            <w:tcBorders>
              <w:top w:val="nil"/>
              <w:left w:val="single" w:sz="4" w:space="0" w:color="auto"/>
              <w:bottom w:val="single" w:sz="4" w:space="0" w:color="auto"/>
              <w:right w:val="single" w:sz="4" w:space="0" w:color="auto"/>
            </w:tcBorders>
            <w:hideMark/>
          </w:tcPr>
          <w:p w14:paraId="7C3CD82E"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453E54AC"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1.5.1</w:t>
            </w:r>
          </w:p>
        </w:tc>
        <w:tc>
          <w:tcPr>
            <w:tcW w:w="2306" w:type="dxa"/>
            <w:tcBorders>
              <w:top w:val="nil"/>
              <w:left w:val="nil"/>
              <w:bottom w:val="single" w:sz="4" w:space="0" w:color="auto"/>
              <w:right w:val="single" w:sz="4" w:space="0" w:color="auto"/>
            </w:tcBorders>
            <w:shd w:val="clear" w:color="auto" w:fill="auto"/>
            <w:vAlign w:val="center"/>
            <w:hideMark/>
          </w:tcPr>
          <w:p w14:paraId="03431CF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hAnsi="Garamond"/>
                <w:color w:val="000000" w:themeColor="text1"/>
                <w:sz w:val="14"/>
                <w:szCs w:val="14"/>
                <w:lang w:val="sq-AL"/>
              </w:rPr>
              <w:t xml:space="preserve">Kryerja e vlerësimit të Udhërrëfyesit në vitin </w:t>
            </w:r>
            <w:r w:rsidRPr="00166179">
              <w:rPr>
                <w:rFonts w:ascii="Garamond" w:eastAsia="Times New Roman" w:hAnsi="Garamond" w:cs="Times New Roman"/>
                <w:color w:val="000000" w:themeColor="text1"/>
                <w:sz w:val="14"/>
                <w:szCs w:val="14"/>
                <w:lang w:val="sq-AL" w:eastAsia="en-GB"/>
              </w:rPr>
              <w:t>2021 dhe 2023</w:t>
            </w:r>
          </w:p>
        </w:tc>
        <w:tc>
          <w:tcPr>
            <w:tcW w:w="866" w:type="dxa"/>
            <w:tcBorders>
              <w:top w:val="nil"/>
              <w:left w:val="nil"/>
              <w:bottom w:val="single" w:sz="4" w:space="0" w:color="auto"/>
              <w:right w:val="single" w:sz="4" w:space="0" w:color="auto"/>
            </w:tcBorders>
            <w:shd w:val="clear" w:color="auto" w:fill="auto"/>
            <w:vAlign w:val="center"/>
            <w:hideMark/>
          </w:tcPr>
          <w:p w14:paraId="40BBA280"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w:t>
            </w:r>
          </w:p>
        </w:tc>
        <w:tc>
          <w:tcPr>
            <w:tcW w:w="1433" w:type="dxa"/>
            <w:tcBorders>
              <w:top w:val="nil"/>
              <w:left w:val="nil"/>
              <w:bottom w:val="single" w:sz="4" w:space="0" w:color="auto"/>
              <w:right w:val="single" w:sz="4" w:space="0" w:color="auto"/>
            </w:tcBorders>
            <w:shd w:val="clear" w:color="auto" w:fill="auto"/>
            <w:vAlign w:val="center"/>
            <w:hideMark/>
          </w:tcPr>
          <w:p w14:paraId="7955CFC2" w14:textId="0B25DAB4"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 ministritë e linjës </w:t>
            </w:r>
            <w:r w:rsidRPr="00166179">
              <w:rPr>
                <w:rFonts w:ascii="Garamond" w:eastAsia="Times New Roman" w:hAnsi="Garamond" w:cs="Times New Roman"/>
                <w:color w:val="000000" w:themeColor="text1"/>
                <w:sz w:val="14"/>
                <w:szCs w:val="14"/>
                <w:lang w:val="sq-AL" w:eastAsia="en-GB"/>
              </w:rPr>
              <w:br/>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t xml:space="preserve">, </w:t>
            </w:r>
            <w:r w:rsidR="0057495A">
              <w:rPr>
                <w:rFonts w:ascii="Garamond" w:eastAsia="Times New Roman" w:hAnsi="Garamond" w:cs="Times New Roman"/>
                <w:color w:val="000000" w:themeColor="text1"/>
                <w:sz w:val="14"/>
                <w:szCs w:val="14"/>
                <w:lang w:val="sq-AL" w:eastAsia="en-GB"/>
              </w:rPr>
              <w:t>AMSHC</w:t>
            </w:r>
          </w:p>
        </w:tc>
        <w:tc>
          <w:tcPr>
            <w:tcW w:w="732" w:type="dxa"/>
            <w:tcBorders>
              <w:top w:val="nil"/>
              <w:left w:val="nil"/>
              <w:bottom w:val="single" w:sz="4" w:space="0" w:color="auto"/>
              <w:right w:val="single" w:sz="4" w:space="0" w:color="auto"/>
            </w:tcBorders>
            <w:shd w:val="clear" w:color="auto" w:fill="auto"/>
            <w:vAlign w:val="center"/>
            <w:hideMark/>
          </w:tcPr>
          <w:p w14:paraId="6C102C5A"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49,800</w:t>
            </w:r>
          </w:p>
        </w:tc>
        <w:tc>
          <w:tcPr>
            <w:tcW w:w="854" w:type="dxa"/>
            <w:tcBorders>
              <w:top w:val="nil"/>
              <w:left w:val="nil"/>
              <w:bottom w:val="single" w:sz="4" w:space="0" w:color="auto"/>
              <w:right w:val="single" w:sz="4" w:space="0" w:color="auto"/>
            </w:tcBorders>
            <w:shd w:val="clear" w:color="auto" w:fill="auto"/>
            <w:vAlign w:val="center"/>
            <w:hideMark/>
          </w:tcPr>
          <w:p w14:paraId="438261AC"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5</w:t>
            </w:r>
          </w:p>
        </w:tc>
        <w:tc>
          <w:tcPr>
            <w:tcW w:w="896" w:type="dxa"/>
            <w:tcBorders>
              <w:top w:val="nil"/>
              <w:left w:val="nil"/>
              <w:bottom w:val="single" w:sz="4" w:space="0" w:color="auto"/>
              <w:right w:val="single" w:sz="4" w:space="0" w:color="auto"/>
            </w:tcBorders>
            <w:shd w:val="clear" w:color="auto" w:fill="auto"/>
            <w:vAlign w:val="center"/>
            <w:hideMark/>
          </w:tcPr>
          <w:p w14:paraId="7BE9C964"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95</w:t>
            </w:r>
          </w:p>
        </w:tc>
        <w:tc>
          <w:tcPr>
            <w:tcW w:w="1798" w:type="dxa"/>
            <w:tcBorders>
              <w:top w:val="nil"/>
              <w:left w:val="nil"/>
              <w:bottom w:val="single" w:sz="4" w:space="0" w:color="auto"/>
              <w:right w:val="single" w:sz="4" w:space="0" w:color="auto"/>
            </w:tcBorders>
            <w:shd w:val="clear" w:color="auto" w:fill="auto"/>
            <w:vAlign w:val="center"/>
            <w:hideMark/>
          </w:tcPr>
          <w:p w14:paraId="52DFED3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1. Vlerësimet afatmesme dhe vlerësimi përfundimtar</w:t>
            </w:r>
          </w:p>
        </w:tc>
        <w:tc>
          <w:tcPr>
            <w:tcW w:w="545" w:type="dxa"/>
            <w:tcBorders>
              <w:top w:val="nil"/>
              <w:left w:val="nil"/>
              <w:bottom w:val="single" w:sz="4" w:space="0" w:color="auto"/>
              <w:right w:val="single" w:sz="4" w:space="0" w:color="auto"/>
            </w:tcBorders>
            <w:shd w:val="clear" w:color="auto" w:fill="auto"/>
            <w:noWrap/>
            <w:vAlign w:val="center"/>
            <w:hideMark/>
          </w:tcPr>
          <w:p w14:paraId="739C931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58C5104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1B0E9C76"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1A95097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6216D446" w14:textId="77777777" w:rsidTr="004426E2">
        <w:trPr>
          <w:trHeight w:val="780"/>
          <w:jc w:val="center"/>
        </w:trPr>
        <w:tc>
          <w:tcPr>
            <w:tcW w:w="1434" w:type="dxa"/>
            <w:vMerge/>
            <w:tcBorders>
              <w:top w:val="nil"/>
              <w:left w:val="single" w:sz="4" w:space="0" w:color="auto"/>
              <w:bottom w:val="single" w:sz="4" w:space="0" w:color="auto"/>
              <w:right w:val="single" w:sz="4" w:space="0" w:color="auto"/>
            </w:tcBorders>
            <w:hideMark/>
          </w:tcPr>
          <w:p w14:paraId="2C3AE513"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6A72E623"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1.5.2</w:t>
            </w:r>
          </w:p>
        </w:tc>
        <w:tc>
          <w:tcPr>
            <w:tcW w:w="2306" w:type="dxa"/>
            <w:tcBorders>
              <w:top w:val="nil"/>
              <w:left w:val="nil"/>
              <w:bottom w:val="single" w:sz="4" w:space="0" w:color="auto"/>
              <w:right w:val="single" w:sz="4" w:space="0" w:color="auto"/>
            </w:tcBorders>
            <w:shd w:val="clear" w:color="auto" w:fill="auto"/>
            <w:vAlign w:val="center"/>
            <w:hideMark/>
          </w:tcPr>
          <w:p w14:paraId="54F3BD8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Përdorimi i rezultatit të vlerësimit për të filluar hartimin e StrategjisëKombëtare/Udhërrëfyesit në fillim të vitit2024</w:t>
            </w:r>
          </w:p>
        </w:tc>
        <w:tc>
          <w:tcPr>
            <w:tcW w:w="866" w:type="dxa"/>
            <w:tcBorders>
              <w:top w:val="nil"/>
              <w:left w:val="nil"/>
              <w:bottom w:val="single" w:sz="4" w:space="0" w:color="auto"/>
              <w:right w:val="single" w:sz="4" w:space="0" w:color="auto"/>
            </w:tcBorders>
            <w:shd w:val="clear" w:color="auto" w:fill="auto"/>
            <w:vAlign w:val="center"/>
            <w:hideMark/>
          </w:tcPr>
          <w:p w14:paraId="25BBDF8F"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w:t>
            </w:r>
          </w:p>
        </w:tc>
        <w:tc>
          <w:tcPr>
            <w:tcW w:w="1433" w:type="dxa"/>
            <w:tcBorders>
              <w:top w:val="nil"/>
              <w:left w:val="nil"/>
              <w:bottom w:val="single" w:sz="4" w:space="0" w:color="auto"/>
              <w:right w:val="single" w:sz="4" w:space="0" w:color="auto"/>
            </w:tcBorders>
            <w:shd w:val="clear" w:color="auto" w:fill="auto"/>
            <w:vAlign w:val="center"/>
            <w:hideMark/>
          </w:tcPr>
          <w:p w14:paraId="337C24CD" w14:textId="33C14838"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 ministritë e linjës </w:t>
            </w:r>
            <w:r w:rsidRPr="00166179">
              <w:rPr>
                <w:rFonts w:ascii="Garamond" w:eastAsia="Times New Roman" w:hAnsi="Garamond" w:cs="Times New Roman"/>
                <w:color w:val="000000" w:themeColor="text1"/>
                <w:sz w:val="14"/>
                <w:szCs w:val="14"/>
                <w:lang w:val="sq-AL" w:eastAsia="en-GB"/>
              </w:rPr>
              <w:br/>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t xml:space="preserve">, </w:t>
            </w:r>
            <w:r w:rsidR="0057495A">
              <w:rPr>
                <w:rFonts w:ascii="Garamond" w:eastAsia="Times New Roman" w:hAnsi="Garamond" w:cs="Times New Roman"/>
                <w:color w:val="000000" w:themeColor="text1"/>
                <w:sz w:val="14"/>
                <w:szCs w:val="14"/>
                <w:lang w:val="sq-AL" w:eastAsia="en-GB"/>
              </w:rPr>
              <w:t>AMSHC</w:t>
            </w:r>
          </w:p>
        </w:tc>
        <w:tc>
          <w:tcPr>
            <w:tcW w:w="732" w:type="dxa"/>
            <w:tcBorders>
              <w:top w:val="nil"/>
              <w:left w:val="nil"/>
              <w:bottom w:val="single" w:sz="4" w:space="0" w:color="auto"/>
              <w:right w:val="single" w:sz="4" w:space="0" w:color="auto"/>
            </w:tcBorders>
            <w:shd w:val="clear" w:color="auto" w:fill="auto"/>
            <w:vAlign w:val="center"/>
            <w:hideMark/>
          </w:tcPr>
          <w:p w14:paraId="3C9C9AA0"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1,440</w:t>
            </w:r>
          </w:p>
        </w:tc>
        <w:tc>
          <w:tcPr>
            <w:tcW w:w="854" w:type="dxa"/>
            <w:tcBorders>
              <w:top w:val="nil"/>
              <w:left w:val="nil"/>
              <w:bottom w:val="single" w:sz="4" w:space="0" w:color="auto"/>
              <w:right w:val="single" w:sz="4" w:space="0" w:color="auto"/>
            </w:tcBorders>
            <w:shd w:val="clear" w:color="auto" w:fill="auto"/>
            <w:vAlign w:val="center"/>
            <w:hideMark/>
          </w:tcPr>
          <w:p w14:paraId="5EE4B0E8"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896" w:type="dxa"/>
            <w:tcBorders>
              <w:top w:val="nil"/>
              <w:left w:val="nil"/>
              <w:bottom w:val="single" w:sz="4" w:space="0" w:color="auto"/>
              <w:right w:val="single" w:sz="4" w:space="0" w:color="auto"/>
            </w:tcBorders>
            <w:shd w:val="clear" w:color="auto" w:fill="auto"/>
            <w:vAlign w:val="center"/>
            <w:hideMark/>
          </w:tcPr>
          <w:p w14:paraId="0663AABF"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95</w:t>
            </w:r>
          </w:p>
        </w:tc>
        <w:tc>
          <w:tcPr>
            <w:tcW w:w="1798" w:type="dxa"/>
            <w:tcBorders>
              <w:top w:val="nil"/>
              <w:left w:val="nil"/>
              <w:bottom w:val="single" w:sz="4" w:space="0" w:color="auto"/>
              <w:right w:val="single" w:sz="4" w:space="0" w:color="auto"/>
            </w:tcBorders>
            <w:shd w:val="clear" w:color="auto" w:fill="auto"/>
            <w:vAlign w:val="center"/>
            <w:hideMark/>
          </w:tcPr>
          <w:p w14:paraId="389A1B8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 Publikimi në shkallë të gjerë të rezultateve të vlerësimit në faqen e  Kryeministrisë dhe të Agjencisë</w:t>
            </w:r>
          </w:p>
        </w:tc>
        <w:tc>
          <w:tcPr>
            <w:tcW w:w="545" w:type="dxa"/>
            <w:tcBorders>
              <w:top w:val="nil"/>
              <w:left w:val="nil"/>
              <w:bottom w:val="single" w:sz="4" w:space="0" w:color="auto"/>
              <w:right w:val="single" w:sz="4" w:space="0" w:color="auto"/>
            </w:tcBorders>
            <w:shd w:val="clear" w:color="auto" w:fill="auto"/>
            <w:noWrap/>
            <w:vAlign w:val="center"/>
            <w:hideMark/>
          </w:tcPr>
          <w:p w14:paraId="0B1F087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4093E7A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052B2DF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648F21F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5B399879" w14:textId="77777777" w:rsidTr="004426E2">
        <w:trPr>
          <w:trHeight w:val="870"/>
          <w:jc w:val="center"/>
        </w:trPr>
        <w:tc>
          <w:tcPr>
            <w:tcW w:w="1434" w:type="dxa"/>
            <w:vMerge/>
            <w:tcBorders>
              <w:top w:val="nil"/>
              <w:left w:val="single" w:sz="4" w:space="0" w:color="auto"/>
              <w:bottom w:val="single" w:sz="4" w:space="0" w:color="auto"/>
              <w:right w:val="single" w:sz="4" w:space="0" w:color="auto"/>
            </w:tcBorders>
            <w:vAlign w:val="center"/>
            <w:hideMark/>
          </w:tcPr>
          <w:p w14:paraId="20DA6F94"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76F734B0"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1.5.3</w:t>
            </w:r>
          </w:p>
        </w:tc>
        <w:tc>
          <w:tcPr>
            <w:tcW w:w="2306" w:type="dxa"/>
            <w:tcBorders>
              <w:top w:val="nil"/>
              <w:left w:val="nil"/>
              <w:bottom w:val="single" w:sz="4" w:space="0" w:color="auto"/>
              <w:right w:val="single" w:sz="4" w:space="0" w:color="auto"/>
            </w:tcBorders>
            <w:shd w:val="clear" w:color="auto" w:fill="auto"/>
            <w:vAlign w:val="center"/>
            <w:hideMark/>
          </w:tcPr>
          <w:p w14:paraId="04AD3F6C" w14:textId="0C2423C5"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Hartimi dhe miratimi i njëStrategjie Kombëtare ose një Udhërrëfyesi të ri për mbështetjen e </w:t>
            </w:r>
            <w:r w:rsidR="00166179">
              <w:rPr>
                <w:rFonts w:ascii="Garamond" w:eastAsia="Times New Roman" w:hAnsi="Garamond" w:cs="Times New Roman"/>
                <w:color w:val="000000" w:themeColor="text1"/>
                <w:sz w:val="14"/>
                <w:szCs w:val="14"/>
                <w:lang w:val="sq-AL" w:eastAsia="en-GB"/>
              </w:rPr>
              <w:t>OSHC</w:t>
            </w:r>
            <w:r w:rsidRPr="00166179">
              <w:rPr>
                <w:rFonts w:ascii="Garamond" w:eastAsia="Times New Roman" w:hAnsi="Garamond" w:cs="Times New Roman"/>
                <w:color w:val="000000" w:themeColor="text1"/>
                <w:sz w:val="14"/>
                <w:szCs w:val="14"/>
                <w:lang w:val="sq-AL" w:eastAsia="en-GB"/>
              </w:rPr>
              <w:t>-ve</w:t>
            </w:r>
          </w:p>
        </w:tc>
        <w:tc>
          <w:tcPr>
            <w:tcW w:w="866" w:type="dxa"/>
            <w:tcBorders>
              <w:top w:val="nil"/>
              <w:left w:val="nil"/>
              <w:bottom w:val="single" w:sz="4" w:space="0" w:color="auto"/>
              <w:right w:val="single" w:sz="4" w:space="0" w:color="auto"/>
            </w:tcBorders>
            <w:shd w:val="clear" w:color="auto" w:fill="auto"/>
            <w:vAlign w:val="center"/>
            <w:hideMark/>
          </w:tcPr>
          <w:p w14:paraId="0566D2E7"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w:t>
            </w:r>
          </w:p>
        </w:tc>
        <w:tc>
          <w:tcPr>
            <w:tcW w:w="1433" w:type="dxa"/>
            <w:tcBorders>
              <w:top w:val="nil"/>
              <w:left w:val="nil"/>
              <w:bottom w:val="single" w:sz="4" w:space="0" w:color="auto"/>
              <w:right w:val="single" w:sz="4" w:space="0" w:color="auto"/>
            </w:tcBorders>
            <w:shd w:val="clear" w:color="auto" w:fill="auto"/>
            <w:vAlign w:val="center"/>
            <w:hideMark/>
          </w:tcPr>
          <w:p w14:paraId="54B59207" w14:textId="252B3349"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ministritë e linjës</w:t>
            </w:r>
            <w:r w:rsidRPr="00166179">
              <w:rPr>
                <w:rFonts w:ascii="Garamond" w:eastAsia="Times New Roman" w:hAnsi="Garamond" w:cs="Times New Roman"/>
                <w:color w:val="000000" w:themeColor="text1"/>
                <w:sz w:val="14"/>
                <w:szCs w:val="14"/>
                <w:lang w:val="sq-AL" w:eastAsia="en-GB"/>
              </w:rPr>
              <w:br/>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t xml:space="preserve">, </w:t>
            </w:r>
            <w:r w:rsidR="0057495A">
              <w:rPr>
                <w:rFonts w:ascii="Garamond" w:eastAsia="Times New Roman" w:hAnsi="Garamond" w:cs="Times New Roman"/>
                <w:color w:val="000000" w:themeColor="text1"/>
                <w:sz w:val="14"/>
                <w:szCs w:val="14"/>
                <w:lang w:val="sq-AL" w:eastAsia="en-GB"/>
              </w:rPr>
              <w:t>AMSHC</w:t>
            </w:r>
          </w:p>
        </w:tc>
        <w:tc>
          <w:tcPr>
            <w:tcW w:w="732" w:type="dxa"/>
            <w:tcBorders>
              <w:top w:val="nil"/>
              <w:left w:val="nil"/>
              <w:bottom w:val="single" w:sz="4" w:space="0" w:color="auto"/>
              <w:right w:val="single" w:sz="4" w:space="0" w:color="auto"/>
            </w:tcBorders>
            <w:shd w:val="clear" w:color="auto" w:fill="auto"/>
            <w:vAlign w:val="center"/>
            <w:hideMark/>
          </w:tcPr>
          <w:p w14:paraId="54AFF387"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31,000</w:t>
            </w:r>
          </w:p>
        </w:tc>
        <w:tc>
          <w:tcPr>
            <w:tcW w:w="854" w:type="dxa"/>
            <w:tcBorders>
              <w:top w:val="nil"/>
              <w:left w:val="nil"/>
              <w:bottom w:val="single" w:sz="4" w:space="0" w:color="auto"/>
              <w:right w:val="single" w:sz="4" w:space="0" w:color="auto"/>
            </w:tcBorders>
            <w:shd w:val="clear" w:color="auto" w:fill="auto"/>
            <w:vAlign w:val="center"/>
            <w:hideMark/>
          </w:tcPr>
          <w:p w14:paraId="7D1E6BD7"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131C033B"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vAlign w:val="center"/>
            <w:hideMark/>
          </w:tcPr>
          <w:p w14:paraId="34B4A61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3. Përcaktimi i metodologjisë për hartimin e Udhërrëfyesit të ri/Strategjisë Kombëtare në fund të vitit2023</w:t>
            </w:r>
          </w:p>
        </w:tc>
        <w:tc>
          <w:tcPr>
            <w:tcW w:w="545" w:type="dxa"/>
            <w:tcBorders>
              <w:top w:val="nil"/>
              <w:left w:val="nil"/>
              <w:bottom w:val="single" w:sz="4" w:space="0" w:color="auto"/>
              <w:right w:val="single" w:sz="4" w:space="0" w:color="auto"/>
            </w:tcBorders>
            <w:shd w:val="clear" w:color="auto" w:fill="auto"/>
            <w:noWrap/>
            <w:vAlign w:val="center"/>
            <w:hideMark/>
          </w:tcPr>
          <w:p w14:paraId="1155321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0C6EDBB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13EEF88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51C0599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1BA63037" w14:textId="77777777" w:rsidTr="004426E2">
        <w:trPr>
          <w:trHeight w:val="330"/>
          <w:jc w:val="center"/>
        </w:trPr>
        <w:tc>
          <w:tcPr>
            <w:tcW w:w="14226" w:type="dxa"/>
            <w:gridSpan w:val="14"/>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4B9B30A6" w14:textId="0F205E0B"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Prioriteti 2: Institucione qeveritare me mendësi shërbimi që vlerësojnë bashkëpunimin me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-të: Masat 2.1-2.9</w:t>
            </w:r>
          </w:p>
        </w:tc>
      </w:tr>
      <w:tr w:rsidR="009F0FB8" w:rsidRPr="00166179" w14:paraId="16762FF8" w14:textId="77777777" w:rsidTr="004426E2">
        <w:trPr>
          <w:trHeight w:val="840"/>
          <w:jc w:val="center"/>
        </w:trPr>
        <w:tc>
          <w:tcPr>
            <w:tcW w:w="1434" w:type="dxa"/>
            <w:vMerge w:val="restart"/>
            <w:tcBorders>
              <w:top w:val="nil"/>
              <w:left w:val="single" w:sz="4" w:space="0" w:color="auto"/>
              <w:bottom w:val="single" w:sz="4" w:space="0" w:color="auto"/>
              <w:right w:val="single" w:sz="4" w:space="0" w:color="auto"/>
            </w:tcBorders>
            <w:shd w:val="clear" w:color="auto" w:fill="auto"/>
            <w:vAlign w:val="center"/>
            <w:hideMark/>
          </w:tcPr>
          <w:p w14:paraId="519474A3" w14:textId="430A4111"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Garantimi i funksionimit </w:t>
            </w:r>
            <w:r w:rsidR="00F3174C">
              <w:rPr>
                <w:rFonts w:ascii="Garamond" w:eastAsia="Times New Roman" w:hAnsi="Garamond" w:cs="Times New Roman"/>
                <w:b/>
                <w:bCs/>
                <w:color w:val="000000" w:themeColor="text1"/>
                <w:sz w:val="14"/>
                <w:szCs w:val="14"/>
                <w:lang w:val="sq-AL" w:eastAsia="en-GB"/>
              </w:rPr>
              <w:t>efici</w:t>
            </w:r>
            <w:r w:rsidRPr="00166179">
              <w:rPr>
                <w:rFonts w:ascii="Garamond" w:eastAsia="Times New Roman" w:hAnsi="Garamond" w:cs="Times New Roman"/>
                <w:b/>
                <w:bCs/>
                <w:color w:val="000000" w:themeColor="text1"/>
                <w:sz w:val="14"/>
                <w:szCs w:val="14"/>
                <w:lang w:val="sq-AL" w:eastAsia="en-GB"/>
              </w:rPr>
              <w:t>ent të Këshillit Kombëtar të Shoqërisë Civile në përputhje me planin e tij të punës dhe me angazhimet e qeverisë</w:t>
            </w:r>
          </w:p>
        </w:tc>
        <w:tc>
          <w:tcPr>
            <w:tcW w:w="693" w:type="dxa"/>
            <w:tcBorders>
              <w:top w:val="nil"/>
              <w:left w:val="nil"/>
              <w:bottom w:val="single" w:sz="4" w:space="0" w:color="auto"/>
              <w:right w:val="single" w:sz="4" w:space="0" w:color="auto"/>
            </w:tcBorders>
            <w:shd w:val="clear" w:color="auto" w:fill="auto"/>
            <w:noWrap/>
            <w:vAlign w:val="center"/>
            <w:hideMark/>
          </w:tcPr>
          <w:p w14:paraId="474B7611"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2.1</w:t>
            </w:r>
          </w:p>
        </w:tc>
        <w:tc>
          <w:tcPr>
            <w:tcW w:w="2306" w:type="dxa"/>
            <w:tcBorders>
              <w:top w:val="nil"/>
              <w:left w:val="nil"/>
              <w:bottom w:val="single" w:sz="4" w:space="0" w:color="auto"/>
              <w:right w:val="single" w:sz="4" w:space="0" w:color="auto"/>
            </w:tcBorders>
            <w:shd w:val="clear" w:color="auto" w:fill="auto"/>
            <w:vAlign w:val="center"/>
            <w:hideMark/>
          </w:tcPr>
          <w:p w14:paraId="34FD56BF" w14:textId="6D7A3A9F"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Garantimi i funksionimit </w:t>
            </w:r>
            <w:r w:rsidR="00F3174C">
              <w:rPr>
                <w:rFonts w:ascii="Garamond" w:eastAsia="Times New Roman" w:hAnsi="Garamond" w:cs="Times New Roman"/>
                <w:b/>
                <w:bCs/>
                <w:color w:val="000000" w:themeColor="text1"/>
                <w:sz w:val="14"/>
                <w:szCs w:val="14"/>
                <w:lang w:val="sq-AL" w:eastAsia="en-GB"/>
              </w:rPr>
              <w:t>efici</w:t>
            </w:r>
            <w:r w:rsidRPr="00166179">
              <w:rPr>
                <w:rFonts w:ascii="Garamond" w:eastAsia="Times New Roman" w:hAnsi="Garamond" w:cs="Times New Roman"/>
                <w:b/>
                <w:bCs/>
                <w:color w:val="000000" w:themeColor="text1"/>
                <w:sz w:val="14"/>
                <w:szCs w:val="14"/>
                <w:lang w:val="sq-AL" w:eastAsia="en-GB"/>
              </w:rPr>
              <w:t>ent të Këshillit Kombëtar të Shoqërisë Civile në përputhje me planin e tij të punës dhe me angazhimet e qeverisë</w:t>
            </w:r>
          </w:p>
        </w:tc>
        <w:tc>
          <w:tcPr>
            <w:tcW w:w="866" w:type="dxa"/>
            <w:tcBorders>
              <w:top w:val="nil"/>
              <w:left w:val="nil"/>
              <w:bottom w:val="single" w:sz="4" w:space="0" w:color="auto"/>
              <w:right w:val="single" w:sz="4" w:space="0" w:color="auto"/>
            </w:tcBorders>
            <w:shd w:val="clear" w:color="auto" w:fill="auto"/>
            <w:noWrap/>
            <w:vAlign w:val="center"/>
            <w:hideMark/>
          </w:tcPr>
          <w:p w14:paraId="75F5BECA"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noWrap/>
            <w:vAlign w:val="center"/>
            <w:hideMark/>
          </w:tcPr>
          <w:p w14:paraId="6FA550A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34150272"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108,000</w:t>
            </w:r>
          </w:p>
        </w:tc>
        <w:tc>
          <w:tcPr>
            <w:tcW w:w="854" w:type="dxa"/>
            <w:tcBorders>
              <w:top w:val="nil"/>
              <w:left w:val="nil"/>
              <w:bottom w:val="single" w:sz="4" w:space="0" w:color="auto"/>
              <w:right w:val="single" w:sz="4" w:space="0" w:color="auto"/>
            </w:tcBorders>
            <w:shd w:val="clear" w:color="auto" w:fill="auto"/>
            <w:vAlign w:val="center"/>
            <w:hideMark/>
          </w:tcPr>
          <w:p w14:paraId="250BA429"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72</w:t>
            </w:r>
          </w:p>
        </w:tc>
        <w:tc>
          <w:tcPr>
            <w:tcW w:w="896" w:type="dxa"/>
            <w:tcBorders>
              <w:top w:val="nil"/>
              <w:left w:val="nil"/>
              <w:bottom w:val="single" w:sz="4" w:space="0" w:color="auto"/>
              <w:right w:val="single" w:sz="4" w:space="0" w:color="auto"/>
            </w:tcBorders>
            <w:shd w:val="clear" w:color="auto" w:fill="auto"/>
            <w:vAlign w:val="center"/>
            <w:hideMark/>
          </w:tcPr>
          <w:p w14:paraId="4AA57D14"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28</w:t>
            </w:r>
          </w:p>
        </w:tc>
        <w:tc>
          <w:tcPr>
            <w:tcW w:w="1798" w:type="dxa"/>
            <w:tcBorders>
              <w:top w:val="nil"/>
              <w:left w:val="nil"/>
              <w:bottom w:val="single" w:sz="4" w:space="0" w:color="auto"/>
              <w:right w:val="single" w:sz="4" w:space="0" w:color="auto"/>
            </w:tcBorders>
            <w:shd w:val="clear" w:color="auto" w:fill="auto"/>
            <w:vAlign w:val="center"/>
            <w:hideMark/>
          </w:tcPr>
          <w:p w14:paraId="49BC4D5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57F0041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2DD96EAD"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09779C8C"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4CBD5517"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2F55FE37" w14:textId="77777777" w:rsidTr="004426E2">
        <w:trPr>
          <w:trHeight w:val="870"/>
          <w:jc w:val="center"/>
        </w:trPr>
        <w:tc>
          <w:tcPr>
            <w:tcW w:w="1434" w:type="dxa"/>
            <w:vMerge/>
            <w:tcBorders>
              <w:top w:val="nil"/>
              <w:left w:val="single" w:sz="4" w:space="0" w:color="auto"/>
              <w:bottom w:val="single" w:sz="4" w:space="0" w:color="auto"/>
              <w:right w:val="single" w:sz="4" w:space="0" w:color="auto"/>
            </w:tcBorders>
            <w:vAlign w:val="center"/>
            <w:hideMark/>
          </w:tcPr>
          <w:p w14:paraId="4F1B040D"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5A774116"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2.1.1</w:t>
            </w:r>
          </w:p>
        </w:tc>
        <w:tc>
          <w:tcPr>
            <w:tcW w:w="2306" w:type="dxa"/>
            <w:tcBorders>
              <w:top w:val="nil"/>
              <w:left w:val="nil"/>
              <w:bottom w:val="single" w:sz="4" w:space="0" w:color="auto"/>
              <w:right w:val="single" w:sz="4" w:space="0" w:color="auto"/>
            </w:tcBorders>
            <w:shd w:val="clear" w:color="auto" w:fill="auto"/>
            <w:vAlign w:val="center"/>
            <w:hideMark/>
          </w:tcPr>
          <w:p w14:paraId="2C08C515" w14:textId="3A00B27B"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Rishikimi i</w:t>
            </w:r>
            <w:r w:rsidR="0057495A">
              <w:rPr>
                <w:rFonts w:ascii="Garamond" w:eastAsia="Times New Roman" w:hAnsi="Garamond" w:cs="Times New Roman"/>
                <w:color w:val="000000" w:themeColor="text1"/>
                <w:sz w:val="14"/>
                <w:szCs w:val="14"/>
                <w:lang w:val="sq-AL" w:eastAsia="en-GB"/>
              </w:rPr>
              <w:t xml:space="preserve"> ligji</w:t>
            </w:r>
            <w:r w:rsidRPr="00166179">
              <w:rPr>
                <w:rFonts w:ascii="Garamond" w:eastAsia="Times New Roman" w:hAnsi="Garamond" w:cs="Times New Roman"/>
                <w:color w:val="000000" w:themeColor="text1"/>
                <w:sz w:val="14"/>
                <w:szCs w:val="14"/>
                <w:lang w:val="sq-AL" w:eastAsia="en-GB"/>
              </w:rPr>
              <w:t xml:space="preserve">t për </w:t>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t xml:space="preserve">-në për pasqyrimin e ndryshimeve në administratën publike </w:t>
            </w:r>
          </w:p>
          <w:p w14:paraId="677D732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866" w:type="dxa"/>
            <w:tcBorders>
              <w:top w:val="nil"/>
              <w:left w:val="nil"/>
              <w:bottom w:val="single" w:sz="4" w:space="0" w:color="auto"/>
              <w:right w:val="single" w:sz="4" w:space="0" w:color="auto"/>
            </w:tcBorders>
            <w:shd w:val="clear" w:color="auto" w:fill="auto"/>
            <w:vAlign w:val="center"/>
            <w:hideMark/>
          </w:tcPr>
          <w:p w14:paraId="52B82FD5" w14:textId="16004523" w:rsidR="009F0FB8" w:rsidRPr="00166179" w:rsidRDefault="0057495A" w:rsidP="00166179">
            <w:pPr>
              <w:spacing w:after="0" w:line="240" w:lineRule="auto"/>
              <w:jc w:val="center"/>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AMSHC</w:t>
            </w:r>
          </w:p>
        </w:tc>
        <w:tc>
          <w:tcPr>
            <w:tcW w:w="1433" w:type="dxa"/>
            <w:tcBorders>
              <w:top w:val="nil"/>
              <w:left w:val="nil"/>
              <w:bottom w:val="single" w:sz="4" w:space="0" w:color="auto"/>
              <w:right w:val="single" w:sz="4" w:space="0" w:color="auto"/>
            </w:tcBorders>
            <w:shd w:val="clear" w:color="auto" w:fill="auto"/>
            <w:vAlign w:val="center"/>
            <w:hideMark/>
          </w:tcPr>
          <w:p w14:paraId="7F0FD7D7" w14:textId="12A5DC38"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w:t>
            </w:r>
            <w:r w:rsidRPr="00166179">
              <w:rPr>
                <w:rFonts w:ascii="Garamond" w:eastAsia="Times New Roman" w:hAnsi="Garamond" w:cs="Times New Roman"/>
                <w:color w:val="000000" w:themeColor="text1"/>
                <w:sz w:val="14"/>
                <w:szCs w:val="14"/>
                <w:lang w:val="sq-AL" w:eastAsia="en-GB"/>
              </w:rPr>
              <w:br/>
            </w:r>
            <w:r w:rsidR="00AF62A7">
              <w:rPr>
                <w:rFonts w:ascii="Garamond" w:eastAsia="Times New Roman" w:hAnsi="Garamond" w:cs="Times New Roman"/>
                <w:color w:val="000000" w:themeColor="text1"/>
                <w:sz w:val="14"/>
                <w:szCs w:val="14"/>
                <w:lang w:val="sq-AL" w:eastAsia="en-GB"/>
              </w:rPr>
              <w:t>MSHMS</w:t>
            </w:r>
            <w:r w:rsidRPr="00166179">
              <w:rPr>
                <w:rFonts w:ascii="Garamond" w:eastAsia="Times New Roman" w:hAnsi="Garamond" w:cs="Times New Roman"/>
                <w:color w:val="000000" w:themeColor="text1"/>
                <w:sz w:val="14"/>
                <w:szCs w:val="14"/>
                <w:lang w:val="sq-AL" w:eastAsia="en-GB"/>
              </w:rPr>
              <w:t xml:space="preserve"> (Kryesuese e Këshillit) </w:t>
            </w:r>
          </w:p>
        </w:tc>
        <w:tc>
          <w:tcPr>
            <w:tcW w:w="732" w:type="dxa"/>
            <w:tcBorders>
              <w:top w:val="nil"/>
              <w:left w:val="nil"/>
              <w:bottom w:val="single" w:sz="4" w:space="0" w:color="auto"/>
              <w:right w:val="single" w:sz="4" w:space="0" w:color="auto"/>
            </w:tcBorders>
            <w:shd w:val="clear" w:color="auto" w:fill="auto"/>
            <w:vAlign w:val="center"/>
            <w:hideMark/>
          </w:tcPr>
          <w:p w14:paraId="1DD84EAA"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6,000</w:t>
            </w:r>
          </w:p>
        </w:tc>
        <w:tc>
          <w:tcPr>
            <w:tcW w:w="854" w:type="dxa"/>
            <w:tcBorders>
              <w:top w:val="nil"/>
              <w:left w:val="nil"/>
              <w:bottom w:val="single" w:sz="4" w:space="0" w:color="auto"/>
              <w:right w:val="single" w:sz="4" w:space="0" w:color="auto"/>
            </w:tcBorders>
            <w:shd w:val="clear" w:color="auto" w:fill="auto"/>
            <w:vAlign w:val="center"/>
            <w:hideMark/>
          </w:tcPr>
          <w:p w14:paraId="0E4E9778"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7815838C"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vAlign w:val="center"/>
            <w:hideMark/>
          </w:tcPr>
          <w:p w14:paraId="6C649176" w14:textId="77DE7C6F"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1. Rishikimi i</w:t>
            </w:r>
            <w:r w:rsidR="0057495A">
              <w:rPr>
                <w:rFonts w:ascii="Garamond" w:eastAsia="Times New Roman" w:hAnsi="Garamond" w:cs="Times New Roman"/>
                <w:color w:val="000000" w:themeColor="text1"/>
                <w:sz w:val="14"/>
                <w:szCs w:val="14"/>
                <w:lang w:val="sq-AL" w:eastAsia="en-GB"/>
              </w:rPr>
              <w:t xml:space="preserve"> ligji</w:t>
            </w:r>
            <w:r w:rsidRPr="00166179">
              <w:rPr>
                <w:rFonts w:ascii="Garamond" w:eastAsia="Times New Roman" w:hAnsi="Garamond" w:cs="Times New Roman"/>
                <w:color w:val="000000" w:themeColor="text1"/>
                <w:sz w:val="14"/>
                <w:szCs w:val="14"/>
                <w:lang w:val="sq-AL" w:eastAsia="en-GB"/>
              </w:rPr>
              <w:t>t të</w:t>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t>-së për të pasqyruar ndryshimet nëadministratën publike</w:t>
            </w:r>
          </w:p>
        </w:tc>
        <w:tc>
          <w:tcPr>
            <w:tcW w:w="545" w:type="dxa"/>
            <w:tcBorders>
              <w:top w:val="nil"/>
              <w:left w:val="nil"/>
              <w:bottom w:val="single" w:sz="4" w:space="0" w:color="auto"/>
              <w:right w:val="single" w:sz="4" w:space="0" w:color="auto"/>
            </w:tcBorders>
            <w:shd w:val="clear" w:color="auto" w:fill="auto"/>
            <w:noWrap/>
            <w:vAlign w:val="center"/>
            <w:hideMark/>
          </w:tcPr>
          <w:p w14:paraId="692D4297"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2019</w:t>
            </w:r>
          </w:p>
        </w:tc>
        <w:tc>
          <w:tcPr>
            <w:tcW w:w="631" w:type="dxa"/>
            <w:tcBorders>
              <w:top w:val="nil"/>
              <w:left w:val="nil"/>
              <w:bottom w:val="single" w:sz="4" w:space="0" w:color="auto"/>
              <w:right w:val="single" w:sz="4" w:space="0" w:color="auto"/>
            </w:tcBorders>
            <w:shd w:val="clear" w:color="auto" w:fill="auto"/>
            <w:noWrap/>
            <w:vAlign w:val="center"/>
            <w:hideMark/>
          </w:tcPr>
          <w:p w14:paraId="08609C43"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7D575E0C"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1BBFFCE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4859CFBC" w14:textId="77777777" w:rsidTr="004426E2">
        <w:trPr>
          <w:trHeight w:val="1080"/>
          <w:jc w:val="center"/>
        </w:trPr>
        <w:tc>
          <w:tcPr>
            <w:tcW w:w="1434" w:type="dxa"/>
            <w:vMerge/>
            <w:tcBorders>
              <w:top w:val="nil"/>
              <w:left w:val="single" w:sz="4" w:space="0" w:color="auto"/>
              <w:bottom w:val="single" w:sz="4" w:space="0" w:color="auto"/>
              <w:right w:val="single" w:sz="4" w:space="0" w:color="auto"/>
            </w:tcBorders>
            <w:vAlign w:val="center"/>
            <w:hideMark/>
          </w:tcPr>
          <w:p w14:paraId="110644B9"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38871E49"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2.1.2</w:t>
            </w:r>
          </w:p>
        </w:tc>
        <w:tc>
          <w:tcPr>
            <w:tcW w:w="2306" w:type="dxa"/>
            <w:tcBorders>
              <w:top w:val="nil"/>
              <w:left w:val="nil"/>
              <w:bottom w:val="single" w:sz="4" w:space="0" w:color="auto"/>
              <w:right w:val="single" w:sz="4" w:space="0" w:color="auto"/>
            </w:tcBorders>
            <w:shd w:val="clear" w:color="auto" w:fill="auto"/>
            <w:vAlign w:val="center"/>
            <w:hideMark/>
          </w:tcPr>
          <w:p w14:paraId="32A1AF6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Sigurimi i fondeve për planin e punës së</w:t>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t>-së</w:t>
            </w:r>
          </w:p>
        </w:tc>
        <w:tc>
          <w:tcPr>
            <w:tcW w:w="866" w:type="dxa"/>
            <w:tcBorders>
              <w:top w:val="nil"/>
              <w:left w:val="nil"/>
              <w:bottom w:val="single" w:sz="4" w:space="0" w:color="auto"/>
              <w:right w:val="single" w:sz="4" w:space="0" w:color="auto"/>
            </w:tcBorders>
            <w:shd w:val="clear" w:color="auto" w:fill="auto"/>
            <w:vAlign w:val="center"/>
            <w:hideMark/>
          </w:tcPr>
          <w:p w14:paraId="7FD22CC5" w14:textId="12A5D2B2" w:rsidR="009F0FB8" w:rsidRPr="00166179" w:rsidRDefault="0057495A" w:rsidP="00166179">
            <w:pPr>
              <w:spacing w:after="0" w:line="240" w:lineRule="auto"/>
              <w:jc w:val="center"/>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AMSHC</w:t>
            </w:r>
          </w:p>
        </w:tc>
        <w:tc>
          <w:tcPr>
            <w:tcW w:w="1433" w:type="dxa"/>
            <w:tcBorders>
              <w:top w:val="nil"/>
              <w:left w:val="nil"/>
              <w:bottom w:val="single" w:sz="4" w:space="0" w:color="auto"/>
              <w:right w:val="single" w:sz="4" w:space="0" w:color="auto"/>
            </w:tcBorders>
            <w:shd w:val="clear" w:color="auto" w:fill="auto"/>
            <w:vAlign w:val="center"/>
            <w:hideMark/>
          </w:tcPr>
          <w:p w14:paraId="3D0C9088" w14:textId="504CB0CB"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w:t>
            </w:r>
            <w:r w:rsidRPr="00166179">
              <w:rPr>
                <w:rFonts w:ascii="Garamond" w:eastAsia="Times New Roman" w:hAnsi="Garamond" w:cs="Times New Roman"/>
                <w:color w:val="000000" w:themeColor="text1"/>
                <w:sz w:val="14"/>
                <w:szCs w:val="14"/>
                <w:lang w:val="sq-AL" w:eastAsia="en-GB"/>
              </w:rPr>
              <w:br/>
            </w:r>
            <w:r w:rsidR="00AF62A7">
              <w:rPr>
                <w:rFonts w:ascii="Garamond" w:eastAsia="Times New Roman" w:hAnsi="Garamond" w:cs="Times New Roman"/>
                <w:color w:val="000000" w:themeColor="text1"/>
                <w:sz w:val="14"/>
                <w:szCs w:val="14"/>
                <w:lang w:val="sq-AL" w:eastAsia="en-GB"/>
              </w:rPr>
              <w:t>MSHMS</w:t>
            </w:r>
            <w:r w:rsidRPr="00166179">
              <w:rPr>
                <w:rFonts w:ascii="Garamond" w:eastAsia="Times New Roman" w:hAnsi="Garamond" w:cs="Times New Roman"/>
                <w:color w:val="000000" w:themeColor="text1"/>
                <w:sz w:val="14"/>
                <w:szCs w:val="14"/>
                <w:lang w:val="sq-AL" w:eastAsia="en-GB"/>
              </w:rPr>
              <w:t xml:space="preserve"> (Kryesuese e Këshillit) </w:t>
            </w:r>
          </w:p>
        </w:tc>
        <w:tc>
          <w:tcPr>
            <w:tcW w:w="732" w:type="dxa"/>
            <w:tcBorders>
              <w:top w:val="nil"/>
              <w:left w:val="nil"/>
              <w:bottom w:val="single" w:sz="4" w:space="0" w:color="auto"/>
              <w:right w:val="single" w:sz="4" w:space="0" w:color="auto"/>
            </w:tcBorders>
            <w:shd w:val="clear" w:color="auto" w:fill="auto"/>
            <w:vAlign w:val="center"/>
            <w:hideMark/>
          </w:tcPr>
          <w:p w14:paraId="26117AC3"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079F5E04"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96" w:type="dxa"/>
            <w:tcBorders>
              <w:top w:val="nil"/>
              <w:left w:val="nil"/>
              <w:bottom w:val="single" w:sz="4" w:space="0" w:color="auto"/>
              <w:right w:val="single" w:sz="4" w:space="0" w:color="auto"/>
            </w:tcBorders>
            <w:shd w:val="clear" w:color="auto" w:fill="auto"/>
            <w:vAlign w:val="center"/>
            <w:hideMark/>
          </w:tcPr>
          <w:p w14:paraId="07E66466"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2CA63F39" w14:textId="3AFBE785"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 Respektimi i plotë i</w:t>
            </w:r>
            <w:r w:rsidR="0057495A">
              <w:rPr>
                <w:rFonts w:ascii="Garamond" w:eastAsia="Times New Roman" w:hAnsi="Garamond" w:cs="Times New Roman"/>
                <w:color w:val="000000" w:themeColor="text1"/>
                <w:sz w:val="14"/>
                <w:szCs w:val="14"/>
                <w:lang w:val="sq-AL" w:eastAsia="en-GB"/>
              </w:rPr>
              <w:t xml:space="preserve"> ligji</w:t>
            </w:r>
            <w:r w:rsidRPr="00166179">
              <w:rPr>
                <w:rFonts w:ascii="Garamond" w:eastAsia="Times New Roman" w:hAnsi="Garamond" w:cs="Times New Roman"/>
                <w:color w:val="000000" w:themeColor="text1"/>
                <w:sz w:val="14"/>
                <w:szCs w:val="14"/>
                <w:lang w:val="sq-AL" w:eastAsia="en-GB"/>
              </w:rPr>
              <w:t xml:space="preserve">t dhe akteve nënligjore për </w:t>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t>-në</w:t>
            </w:r>
          </w:p>
        </w:tc>
        <w:tc>
          <w:tcPr>
            <w:tcW w:w="545" w:type="dxa"/>
            <w:tcBorders>
              <w:top w:val="nil"/>
              <w:left w:val="nil"/>
              <w:bottom w:val="single" w:sz="4" w:space="0" w:color="auto"/>
              <w:right w:val="single" w:sz="4" w:space="0" w:color="auto"/>
            </w:tcBorders>
            <w:shd w:val="clear" w:color="auto" w:fill="auto"/>
            <w:noWrap/>
            <w:vAlign w:val="center"/>
            <w:hideMark/>
          </w:tcPr>
          <w:p w14:paraId="00D440F5"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2019</w:t>
            </w:r>
          </w:p>
        </w:tc>
        <w:tc>
          <w:tcPr>
            <w:tcW w:w="631" w:type="dxa"/>
            <w:tcBorders>
              <w:top w:val="nil"/>
              <w:left w:val="nil"/>
              <w:bottom w:val="single" w:sz="4" w:space="0" w:color="auto"/>
              <w:right w:val="single" w:sz="4" w:space="0" w:color="auto"/>
            </w:tcBorders>
            <w:shd w:val="clear" w:color="auto" w:fill="auto"/>
            <w:noWrap/>
            <w:vAlign w:val="center"/>
            <w:hideMark/>
          </w:tcPr>
          <w:p w14:paraId="69CCA2E9"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6A92AF6B"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18607AF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2694BF6B" w14:textId="77777777" w:rsidTr="004426E2">
        <w:trPr>
          <w:trHeight w:val="1080"/>
          <w:jc w:val="center"/>
        </w:trPr>
        <w:tc>
          <w:tcPr>
            <w:tcW w:w="1434" w:type="dxa"/>
            <w:vMerge/>
            <w:tcBorders>
              <w:top w:val="nil"/>
              <w:left w:val="single" w:sz="4" w:space="0" w:color="auto"/>
              <w:bottom w:val="single" w:sz="4" w:space="0" w:color="auto"/>
              <w:right w:val="single" w:sz="4" w:space="0" w:color="auto"/>
            </w:tcBorders>
            <w:vAlign w:val="center"/>
            <w:hideMark/>
          </w:tcPr>
          <w:p w14:paraId="38834B1F"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1FE5A65A"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2.1.3</w:t>
            </w:r>
          </w:p>
        </w:tc>
        <w:tc>
          <w:tcPr>
            <w:tcW w:w="2306" w:type="dxa"/>
            <w:tcBorders>
              <w:top w:val="nil"/>
              <w:left w:val="nil"/>
              <w:bottom w:val="single" w:sz="4" w:space="0" w:color="auto"/>
              <w:right w:val="single" w:sz="4" w:space="0" w:color="auto"/>
            </w:tcBorders>
            <w:shd w:val="clear" w:color="auto" w:fill="auto"/>
            <w:vAlign w:val="center"/>
            <w:hideMark/>
          </w:tcPr>
          <w:p w14:paraId="482B861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Sigurimi i pjesëmarrjes së plotë të qeverisë në aktivitetet e </w:t>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t>-së 3 herë në vit plus në grupet e punës</w:t>
            </w:r>
          </w:p>
        </w:tc>
        <w:tc>
          <w:tcPr>
            <w:tcW w:w="866" w:type="dxa"/>
            <w:tcBorders>
              <w:top w:val="nil"/>
              <w:left w:val="nil"/>
              <w:bottom w:val="single" w:sz="4" w:space="0" w:color="auto"/>
              <w:right w:val="single" w:sz="4" w:space="0" w:color="auto"/>
            </w:tcBorders>
            <w:shd w:val="clear" w:color="auto" w:fill="auto"/>
            <w:vAlign w:val="center"/>
            <w:hideMark/>
          </w:tcPr>
          <w:p w14:paraId="48C4E1F3" w14:textId="0EA27B57" w:rsidR="009F0FB8" w:rsidRPr="00166179" w:rsidRDefault="0057495A" w:rsidP="00166179">
            <w:pPr>
              <w:spacing w:after="0" w:line="240" w:lineRule="auto"/>
              <w:jc w:val="center"/>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AMSHC</w:t>
            </w:r>
          </w:p>
        </w:tc>
        <w:tc>
          <w:tcPr>
            <w:tcW w:w="1433" w:type="dxa"/>
            <w:tcBorders>
              <w:top w:val="nil"/>
              <w:left w:val="nil"/>
              <w:bottom w:val="single" w:sz="4" w:space="0" w:color="auto"/>
              <w:right w:val="single" w:sz="4" w:space="0" w:color="auto"/>
            </w:tcBorders>
            <w:shd w:val="clear" w:color="auto" w:fill="auto"/>
            <w:vAlign w:val="center"/>
            <w:hideMark/>
          </w:tcPr>
          <w:p w14:paraId="441CF1D5" w14:textId="637B67EB"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w:t>
            </w:r>
            <w:r w:rsidRPr="00166179">
              <w:rPr>
                <w:rFonts w:ascii="Garamond" w:eastAsia="Times New Roman" w:hAnsi="Garamond" w:cs="Times New Roman"/>
                <w:color w:val="000000" w:themeColor="text1"/>
                <w:sz w:val="14"/>
                <w:szCs w:val="14"/>
                <w:lang w:val="sq-AL" w:eastAsia="en-GB"/>
              </w:rPr>
              <w:br/>
            </w:r>
            <w:r w:rsidR="00AF62A7">
              <w:rPr>
                <w:rFonts w:ascii="Garamond" w:eastAsia="Times New Roman" w:hAnsi="Garamond" w:cs="Times New Roman"/>
                <w:color w:val="000000" w:themeColor="text1"/>
                <w:sz w:val="14"/>
                <w:szCs w:val="14"/>
                <w:lang w:val="sq-AL" w:eastAsia="en-GB"/>
              </w:rPr>
              <w:t>MSHMS</w:t>
            </w:r>
            <w:r w:rsidRPr="00166179">
              <w:rPr>
                <w:rFonts w:ascii="Garamond" w:eastAsia="Times New Roman" w:hAnsi="Garamond" w:cs="Times New Roman"/>
                <w:color w:val="000000" w:themeColor="text1"/>
                <w:sz w:val="14"/>
                <w:szCs w:val="14"/>
                <w:lang w:val="sq-AL" w:eastAsia="en-GB"/>
              </w:rPr>
              <w:t xml:space="preserve"> (Kryesuese e Këshillit) </w:t>
            </w:r>
          </w:p>
        </w:tc>
        <w:tc>
          <w:tcPr>
            <w:tcW w:w="732" w:type="dxa"/>
            <w:tcBorders>
              <w:top w:val="nil"/>
              <w:left w:val="nil"/>
              <w:bottom w:val="single" w:sz="4" w:space="0" w:color="auto"/>
              <w:right w:val="single" w:sz="4" w:space="0" w:color="auto"/>
            </w:tcBorders>
            <w:shd w:val="clear" w:color="auto" w:fill="auto"/>
            <w:vAlign w:val="center"/>
            <w:hideMark/>
          </w:tcPr>
          <w:p w14:paraId="257647F4"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72,000</w:t>
            </w:r>
          </w:p>
        </w:tc>
        <w:tc>
          <w:tcPr>
            <w:tcW w:w="854" w:type="dxa"/>
            <w:tcBorders>
              <w:top w:val="nil"/>
              <w:left w:val="nil"/>
              <w:bottom w:val="single" w:sz="4" w:space="0" w:color="auto"/>
              <w:right w:val="single" w:sz="4" w:space="0" w:color="auto"/>
            </w:tcBorders>
            <w:shd w:val="clear" w:color="auto" w:fill="auto"/>
            <w:vAlign w:val="center"/>
            <w:hideMark/>
          </w:tcPr>
          <w:p w14:paraId="45B331BC"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0687C7D3"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vAlign w:val="center"/>
            <w:hideMark/>
          </w:tcPr>
          <w:p w14:paraId="2209AAEB" w14:textId="7DA26A3F"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3. Ndjekja e planit të punës së</w:t>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t xml:space="preserve">-sësiç reflektohet në procesverbalet e takimeve të publikuara në faqen e </w:t>
            </w:r>
            <w:r w:rsidR="0057495A">
              <w:rPr>
                <w:rFonts w:ascii="Garamond" w:eastAsia="Times New Roman" w:hAnsi="Garamond" w:cs="Times New Roman"/>
                <w:color w:val="000000" w:themeColor="text1"/>
                <w:sz w:val="14"/>
                <w:szCs w:val="14"/>
                <w:lang w:val="sq-AL" w:eastAsia="en-GB"/>
              </w:rPr>
              <w:t>AMSHC</w:t>
            </w:r>
            <w:r w:rsidRPr="00166179">
              <w:rPr>
                <w:rFonts w:ascii="Garamond" w:eastAsia="Times New Roman" w:hAnsi="Garamond" w:cs="Times New Roman"/>
                <w:color w:val="000000" w:themeColor="text1"/>
                <w:sz w:val="14"/>
                <w:szCs w:val="14"/>
                <w:lang w:val="sq-AL" w:eastAsia="en-GB"/>
              </w:rPr>
              <w:t>-se. Financimi i planit çdo vit</w:t>
            </w:r>
          </w:p>
        </w:tc>
        <w:tc>
          <w:tcPr>
            <w:tcW w:w="545" w:type="dxa"/>
            <w:tcBorders>
              <w:top w:val="nil"/>
              <w:left w:val="nil"/>
              <w:bottom w:val="single" w:sz="4" w:space="0" w:color="auto"/>
              <w:right w:val="single" w:sz="4" w:space="0" w:color="auto"/>
            </w:tcBorders>
            <w:shd w:val="clear" w:color="auto" w:fill="auto"/>
            <w:noWrap/>
            <w:vAlign w:val="center"/>
            <w:hideMark/>
          </w:tcPr>
          <w:p w14:paraId="67EEB4DD"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2019</w:t>
            </w:r>
          </w:p>
        </w:tc>
        <w:tc>
          <w:tcPr>
            <w:tcW w:w="631" w:type="dxa"/>
            <w:tcBorders>
              <w:top w:val="nil"/>
              <w:left w:val="nil"/>
              <w:bottom w:val="single" w:sz="4" w:space="0" w:color="auto"/>
              <w:right w:val="single" w:sz="4" w:space="0" w:color="auto"/>
            </w:tcBorders>
            <w:shd w:val="clear" w:color="auto" w:fill="auto"/>
            <w:noWrap/>
            <w:vAlign w:val="center"/>
            <w:hideMark/>
          </w:tcPr>
          <w:p w14:paraId="4B9D64AA"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702BBA8D"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58A0A98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2E703C12" w14:textId="77777777" w:rsidTr="004426E2">
        <w:trPr>
          <w:trHeight w:val="810"/>
          <w:jc w:val="center"/>
        </w:trPr>
        <w:tc>
          <w:tcPr>
            <w:tcW w:w="1434" w:type="dxa"/>
            <w:vMerge/>
            <w:tcBorders>
              <w:top w:val="nil"/>
              <w:left w:val="single" w:sz="4" w:space="0" w:color="auto"/>
              <w:bottom w:val="single" w:sz="4" w:space="0" w:color="auto"/>
              <w:right w:val="single" w:sz="4" w:space="0" w:color="auto"/>
            </w:tcBorders>
            <w:vAlign w:val="center"/>
            <w:hideMark/>
          </w:tcPr>
          <w:p w14:paraId="33802CC3"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5741F3DA"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2.1.4</w:t>
            </w:r>
          </w:p>
        </w:tc>
        <w:tc>
          <w:tcPr>
            <w:tcW w:w="2306" w:type="dxa"/>
            <w:tcBorders>
              <w:top w:val="nil"/>
              <w:left w:val="nil"/>
              <w:bottom w:val="single" w:sz="4" w:space="0" w:color="auto"/>
              <w:right w:val="single" w:sz="4" w:space="0" w:color="auto"/>
            </w:tcBorders>
            <w:shd w:val="clear" w:color="auto" w:fill="auto"/>
            <w:vAlign w:val="center"/>
            <w:hideMark/>
          </w:tcPr>
          <w:p w14:paraId="1834E92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Sigurimi i AT-së për zhvillimin e kapaciteteve të Këshillit</w:t>
            </w:r>
          </w:p>
        </w:tc>
        <w:tc>
          <w:tcPr>
            <w:tcW w:w="866" w:type="dxa"/>
            <w:tcBorders>
              <w:top w:val="nil"/>
              <w:left w:val="nil"/>
              <w:bottom w:val="single" w:sz="4" w:space="0" w:color="auto"/>
              <w:right w:val="single" w:sz="4" w:space="0" w:color="auto"/>
            </w:tcBorders>
            <w:shd w:val="clear" w:color="auto" w:fill="auto"/>
            <w:vAlign w:val="center"/>
            <w:hideMark/>
          </w:tcPr>
          <w:p w14:paraId="40E274A2"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vAlign w:val="center"/>
            <w:hideMark/>
          </w:tcPr>
          <w:p w14:paraId="4AA14C6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28FD1EA7"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30,000</w:t>
            </w:r>
          </w:p>
        </w:tc>
        <w:tc>
          <w:tcPr>
            <w:tcW w:w="854" w:type="dxa"/>
            <w:tcBorders>
              <w:top w:val="nil"/>
              <w:left w:val="nil"/>
              <w:bottom w:val="single" w:sz="4" w:space="0" w:color="auto"/>
              <w:right w:val="single" w:sz="4" w:space="0" w:color="auto"/>
            </w:tcBorders>
            <w:shd w:val="clear" w:color="auto" w:fill="auto"/>
            <w:vAlign w:val="center"/>
            <w:hideMark/>
          </w:tcPr>
          <w:p w14:paraId="118DC397"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896" w:type="dxa"/>
            <w:tcBorders>
              <w:top w:val="nil"/>
              <w:left w:val="nil"/>
              <w:bottom w:val="single" w:sz="4" w:space="0" w:color="auto"/>
              <w:right w:val="single" w:sz="4" w:space="0" w:color="auto"/>
            </w:tcBorders>
            <w:shd w:val="clear" w:color="auto" w:fill="auto"/>
            <w:vAlign w:val="center"/>
            <w:hideMark/>
          </w:tcPr>
          <w:p w14:paraId="06951FF2"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w:t>
            </w:r>
          </w:p>
        </w:tc>
        <w:tc>
          <w:tcPr>
            <w:tcW w:w="1798" w:type="dxa"/>
            <w:tcBorders>
              <w:top w:val="nil"/>
              <w:left w:val="nil"/>
              <w:bottom w:val="single" w:sz="4" w:space="0" w:color="auto"/>
              <w:right w:val="single" w:sz="4" w:space="0" w:color="auto"/>
            </w:tcBorders>
            <w:shd w:val="clear" w:color="auto" w:fill="auto"/>
            <w:vAlign w:val="center"/>
            <w:hideMark/>
          </w:tcPr>
          <w:p w14:paraId="21F74136" w14:textId="7BA550BC"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4. Mbështetja e përfshirjes se </w:t>
            </w:r>
            <w:r w:rsidR="00166179">
              <w:rPr>
                <w:rFonts w:ascii="Garamond" w:eastAsia="Times New Roman" w:hAnsi="Garamond" w:cs="Times New Roman"/>
                <w:color w:val="000000" w:themeColor="text1"/>
                <w:sz w:val="14"/>
                <w:szCs w:val="14"/>
                <w:lang w:val="sq-AL" w:eastAsia="en-GB"/>
              </w:rPr>
              <w:t>OSHC</w:t>
            </w:r>
            <w:r w:rsidRPr="00166179">
              <w:rPr>
                <w:rFonts w:ascii="Garamond" w:eastAsia="Times New Roman" w:hAnsi="Garamond" w:cs="Times New Roman"/>
                <w:color w:val="000000" w:themeColor="text1"/>
                <w:sz w:val="14"/>
                <w:szCs w:val="14"/>
                <w:lang w:val="sq-AL" w:eastAsia="en-GB"/>
              </w:rPr>
              <w:t>-ve në proceset politikëbërëse në të gjithë sektorët</w:t>
            </w:r>
          </w:p>
        </w:tc>
        <w:tc>
          <w:tcPr>
            <w:tcW w:w="545" w:type="dxa"/>
            <w:tcBorders>
              <w:top w:val="nil"/>
              <w:left w:val="nil"/>
              <w:bottom w:val="single" w:sz="4" w:space="0" w:color="auto"/>
              <w:right w:val="single" w:sz="4" w:space="0" w:color="auto"/>
            </w:tcBorders>
            <w:shd w:val="clear" w:color="auto" w:fill="auto"/>
            <w:noWrap/>
            <w:vAlign w:val="center"/>
            <w:hideMark/>
          </w:tcPr>
          <w:p w14:paraId="258D743C"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2019</w:t>
            </w:r>
          </w:p>
        </w:tc>
        <w:tc>
          <w:tcPr>
            <w:tcW w:w="631" w:type="dxa"/>
            <w:tcBorders>
              <w:top w:val="nil"/>
              <w:left w:val="nil"/>
              <w:bottom w:val="single" w:sz="4" w:space="0" w:color="auto"/>
              <w:right w:val="single" w:sz="4" w:space="0" w:color="auto"/>
            </w:tcBorders>
            <w:shd w:val="clear" w:color="auto" w:fill="auto"/>
            <w:noWrap/>
            <w:vAlign w:val="center"/>
            <w:hideMark/>
          </w:tcPr>
          <w:p w14:paraId="3EB0DD71"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222C020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0D55C4E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0278BDF0" w14:textId="77777777" w:rsidTr="004426E2">
        <w:trPr>
          <w:trHeight w:val="132"/>
          <w:jc w:val="center"/>
        </w:trPr>
        <w:tc>
          <w:tcPr>
            <w:tcW w:w="1434" w:type="dxa"/>
            <w:tcBorders>
              <w:top w:val="nil"/>
              <w:left w:val="single" w:sz="4" w:space="0" w:color="auto"/>
              <w:bottom w:val="single" w:sz="4" w:space="0" w:color="auto"/>
              <w:right w:val="single" w:sz="4" w:space="0" w:color="auto"/>
            </w:tcBorders>
            <w:shd w:val="clear" w:color="auto" w:fill="auto"/>
            <w:vAlign w:val="center"/>
            <w:hideMark/>
          </w:tcPr>
          <w:p w14:paraId="22BD4A12"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693" w:type="dxa"/>
            <w:tcBorders>
              <w:top w:val="nil"/>
              <w:left w:val="nil"/>
              <w:bottom w:val="single" w:sz="4" w:space="0" w:color="auto"/>
              <w:right w:val="single" w:sz="4" w:space="0" w:color="auto"/>
            </w:tcBorders>
            <w:shd w:val="clear" w:color="auto" w:fill="auto"/>
            <w:noWrap/>
            <w:vAlign w:val="center"/>
            <w:hideMark/>
          </w:tcPr>
          <w:p w14:paraId="52CF4B9C"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2306" w:type="dxa"/>
            <w:tcBorders>
              <w:top w:val="nil"/>
              <w:left w:val="nil"/>
              <w:bottom w:val="single" w:sz="4" w:space="0" w:color="auto"/>
              <w:right w:val="single" w:sz="4" w:space="0" w:color="auto"/>
            </w:tcBorders>
            <w:shd w:val="clear" w:color="auto" w:fill="auto"/>
            <w:vAlign w:val="center"/>
            <w:hideMark/>
          </w:tcPr>
          <w:p w14:paraId="75948CE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66" w:type="dxa"/>
            <w:tcBorders>
              <w:top w:val="nil"/>
              <w:left w:val="nil"/>
              <w:bottom w:val="single" w:sz="4" w:space="0" w:color="auto"/>
              <w:right w:val="single" w:sz="4" w:space="0" w:color="auto"/>
            </w:tcBorders>
            <w:shd w:val="clear" w:color="auto" w:fill="auto"/>
            <w:noWrap/>
            <w:vAlign w:val="center"/>
            <w:hideMark/>
          </w:tcPr>
          <w:p w14:paraId="5EEEE6C4"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vAlign w:val="center"/>
            <w:hideMark/>
          </w:tcPr>
          <w:p w14:paraId="0E17CD7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noWrap/>
            <w:vAlign w:val="center"/>
            <w:hideMark/>
          </w:tcPr>
          <w:p w14:paraId="4232F78C"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noWrap/>
            <w:vAlign w:val="center"/>
            <w:hideMark/>
          </w:tcPr>
          <w:p w14:paraId="384F861C"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96" w:type="dxa"/>
            <w:tcBorders>
              <w:top w:val="nil"/>
              <w:left w:val="nil"/>
              <w:bottom w:val="single" w:sz="4" w:space="0" w:color="auto"/>
              <w:right w:val="single" w:sz="4" w:space="0" w:color="auto"/>
            </w:tcBorders>
            <w:shd w:val="clear" w:color="auto" w:fill="auto"/>
            <w:noWrap/>
            <w:vAlign w:val="center"/>
            <w:hideMark/>
          </w:tcPr>
          <w:p w14:paraId="5DD8A840"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5BBB956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465FC82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638DF59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5813FDB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11F86CF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1638617D" w14:textId="77777777" w:rsidTr="004426E2">
        <w:trPr>
          <w:trHeight w:val="1350"/>
          <w:jc w:val="center"/>
        </w:trPr>
        <w:tc>
          <w:tcPr>
            <w:tcW w:w="1434" w:type="dxa"/>
            <w:vMerge w:val="restart"/>
            <w:tcBorders>
              <w:top w:val="nil"/>
              <w:left w:val="single" w:sz="4" w:space="0" w:color="auto"/>
              <w:bottom w:val="single" w:sz="4" w:space="0" w:color="auto"/>
              <w:right w:val="single" w:sz="4" w:space="0" w:color="auto"/>
            </w:tcBorders>
            <w:shd w:val="clear" w:color="auto" w:fill="auto"/>
            <w:vAlign w:val="center"/>
            <w:hideMark/>
          </w:tcPr>
          <w:p w14:paraId="6D1B45E0" w14:textId="65499683"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Garantimi i mbështetjes administrative </w:t>
            </w:r>
            <w:r w:rsidR="00F3174C">
              <w:rPr>
                <w:rFonts w:ascii="Garamond" w:eastAsia="Times New Roman" w:hAnsi="Garamond" w:cs="Times New Roman"/>
                <w:b/>
                <w:bCs/>
                <w:color w:val="000000" w:themeColor="text1"/>
                <w:sz w:val="14"/>
                <w:szCs w:val="14"/>
                <w:lang w:val="sq-AL" w:eastAsia="en-GB"/>
              </w:rPr>
              <w:t>efici</w:t>
            </w:r>
            <w:r w:rsidRPr="00166179">
              <w:rPr>
                <w:rFonts w:ascii="Garamond" w:eastAsia="Times New Roman" w:hAnsi="Garamond" w:cs="Times New Roman"/>
                <w:b/>
                <w:bCs/>
                <w:color w:val="000000" w:themeColor="text1"/>
                <w:sz w:val="14"/>
                <w:szCs w:val="14"/>
                <w:lang w:val="sq-AL" w:eastAsia="en-GB"/>
              </w:rPr>
              <w:t xml:space="preserve">ente për Këshillin, përfshirë cilësinë përgatitjes </w:t>
            </w:r>
          </w:p>
          <w:p w14:paraId="4A548A3A"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për të gjitha aktivitetet dhe sigurimi i ndjekjes siç duhet të të gjitha takimeve dhe aktiviteteve të Këshillit</w:t>
            </w:r>
          </w:p>
        </w:tc>
        <w:tc>
          <w:tcPr>
            <w:tcW w:w="693" w:type="dxa"/>
            <w:tcBorders>
              <w:top w:val="nil"/>
              <w:left w:val="nil"/>
              <w:bottom w:val="single" w:sz="4" w:space="0" w:color="auto"/>
              <w:right w:val="single" w:sz="4" w:space="0" w:color="auto"/>
            </w:tcBorders>
            <w:shd w:val="clear" w:color="auto" w:fill="auto"/>
            <w:noWrap/>
            <w:vAlign w:val="center"/>
            <w:hideMark/>
          </w:tcPr>
          <w:p w14:paraId="2847BA8C"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2.2</w:t>
            </w:r>
          </w:p>
        </w:tc>
        <w:tc>
          <w:tcPr>
            <w:tcW w:w="2306" w:type="dxa"/>
            <w:tcBorders>
              <w:top w:val="nil"/>
              <w:left w:val="nil"/>
              <w:bottom w:val="single" w:sz="4" w:space="0" w:color="auto"/>
              <w:right w:val="single" w:sz="4" w:space="0" w:color="auto"/>
            </w:tcBorders>
            <w:shd w:val="clear" w:color="auto" w:fill="auto"/>
            <w:vAlign w:val="center"/>
            <w:hideMark/>
          </w:tcPr>
          <w:p w14:paraId="62CC60C7" w14:textId="0F82422D"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Garantimi i mbështetjes administrative </w:t>
            </w:r>
            <w:r w:rsidR="00F3174C">
              <w:rPr>
                <w:rFonts w:ascii="Garamond" w:eastAsia="Times New Roman" w:hAnsi="Garamond" w:cs="Times New Roman"/>
                <w:b/>
                <w:bCs/>
                <w:color w:val="000000" w:themeColor="text1"/>
                <w:sz w:val="14"/>
                <w:szCs w:val="14"/>
                <w:lang w:val="sq-AL" w:eastAsia="en-GB"/>
              </w:rPr>
              <w:t>efici</w:t>
            </w:r>
            <w:r w:rsidRPr="00166179">
              <w:rPr>
                <w:rFonts w:ascii="Garamond" w:eastAsia="Times New Roman" w:hAnsi="Garamond" w:cs="Times New Roman"/>
                <w:b/>
                <w:bCs/>
                <w:color w:val="000000" w:themeColor="text1"/>
                <w:sz w:val="14"/>
                <w:szCs w:val="14"/>
                <w:lang w:val="sq-AL" w:eastAsia="en-GB"/>
              </w:rPr>
              <w:t xml:space="preserve">ente për Këshillin, përfshirë cilësinë përgatitjes </w:t>
            </w:r>
          </w:p>
          <w:p w14:paraId="55A99CEA"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për të gjitha aktivitetet dhe sigurimi i ndjekjes siç duhet të të gjitha takimeve dhe aktiviteteve të Këshillit.</w:t>
            </w:r>
          </w:p>
        </w:tc>
        <w:tc>
          <w:tcPr>
            <w:tcW w:w="866" w:type="dxa"/>
            <w:tcBorders>
              <w:top w:val="nil"/>
              <w:left w:val="nil"/>
              <w:bottom w:val="single" w:sz="4" w:space="0" w:color="auto"/>
              <w:right w:val="single" w:sz="4" w:space="0" w:color="auto"/>
            </w:tcBorders>
            <w:shd w:val="clear" w:color="auto" w:fill="auto"/>
            <w:noWrap/>
            <w:vAlign w:val="center"/>
            <w:hideMark/>
          </w:tcPr>
          <w:p w14:paraId="66F5A90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noWrap/>
            <w:vAlign w:val="center"/>
            <w:hideMark/>
          </w:tcPr>
          <w:p w14:paraId="7963551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72C3B5AE"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163,900</w:t>
            </w:r>
          </w:p>
        </w:tc>
        <w:tc>
          <w:tcPr>
            <w:tcW w:w="854" w:type="dxa"/>
            <w:tcBorders>
              <w:top w:val="nil"/>
              <w:left w:val="nil"/>
              <w:bottom w:val="single" w:sz="4" w:space="0" w:color="auto"/>
              <w:right w:val="single" w:sz="4" w:space="0" w:color="auto"/>
            </w:tcBorders>
            <w:shd w:val="clear" w:color="auto" w:fill="auto"/>
            <w:vAlign w:val="center"/>
            <w:hideMark/>
          </w:tcPr>
          <w:p w14:paraId="591DD71C"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82</w:t>
            </w:r>
          </w:p>
        </w:tc>
        <w:tc>
          <w:tcPr>
            <w:tcW w:w="896" w:type="dxa"/>
            <w:tcBorders>
              <w:top w:val="nil"/>
              <w:left w:val="nil"/>
              <w:bottom w:val="single" w:sz="4" w:space="0" w:color="auto"/>
              <w:right w:val="single" w:sz="4" w:space="0" w:color="auto"/>
            </w:tcBorders>
            <w:shd w:val="clear" w:color="auto" w:fill="auto"/>
            <w:vAlign w:val="center"/>
            <w:hideMark/>
          </w:tcPr>
          <w:p w14:paraId="68D23399"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18</w:t>
            </w:r>
          </w:p>
        </w:tc>
        <w:tc>
          <w:tcPr>
            <w:tcW w:w="1798" w:type="dxa"/>
            <w:tcBorders>
              <w:top w:val="nil"/>
              <w:left w:val="nil"/>
              <w:bottom w:val="single" w:sz="4" w:space="0" w:color="auto"/>
              <w:right w:val="single" w:sz="4" w:space="0" w:color="auto"/>
            </w:tcBorders>
            <w:shd w:val="clear" w:color="auto" w:fill="auto"/>
            <w:vAlign w:val="center"/>
            <w:hideMark/>
          </w:tcPr>
          <w:p w14:paraId="63125A08" w14:textId="04BB4BEC"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1. Mbështetja e ofruar nga </w:t>
            </w:r>
            <w:r w:rsidR="0057495A">
              <w:rPr>
                <w:rFonts w:ascii="Garamond" w:eastAsia="Times New Roman" w:hAnsi="Garamond" w:cs="Times New Roman"/>
                <w:color w:val="000000" w:themeColor="text1"/>
                <w:sz w:val="14"/>
                <w:szCs w:val="14"/>
                <w:lang w:val="sq-AL" w:eastAsia="en-GB"/>
              </w:rPr>
              <w:t>AMSHC</w:t>
            </w:r>
            <w:r w:rsidRPr="00166179">
              <w:rPr>
                <w:rFonts w:ascii="Garamond" w:eastAsia="Times New Roman" w:hAnsi="Garamond" w:cs="Times New Roman"/>
                <w:color w:val="000000" w:themeColor="text1"/>
                <w:sz w:val="14"/>
                <w:szCs w:val="14"/>
                <w:lang w:val="sq-AL" w:eastAsia="en-GB"/>
              </w:rPr>
              <w:t xml:space="preserve">-ja në përputhje me </w:t>
            </w:r>
            <w:r w:rsidR="00F3174C">
              <w:rPr>
                <w:rFonts w:ascii="Garamond" w:eastAsia="Times New Roman" w:hAnsi="Garamond" w:cs="Times New Roman"/>
                <w:color w:val="000000" w:themeColor="text1"/>
                <w:sz w:val="14"/>
                <w:szCs w:val="14"/>
                <w:lang w:val="sq-AL" w:eastAsia="en-GB"/>
              </w:rPr>
              <w:t>“</w:t>
            </w:r>
            <w:r w:rsidRPr="00166179">
              <w:rPr>
                <w:rFonts w:ascii="Garamond" w:eastAsia="Times New Roman" w:hAnsi="Garamond" w:cs="Times New Roman"/>
                <w:color w:val="000000" w:themeColor="text1"/>
                <w:sz w:val="14"/>
                <w:szCs w:val="14"/>
                <w:lang w:val="sq-AL" w:eastAsia="en-GB"/>
              </w:rPr>
              <w:t xml:space="preserve">Manualin e Mbështetjes së </w:t>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t>-së</w:t>
            </w:r>
            <w:r w:rsidR="00F3174C">
              <w:rPr>
                <w:rFonts w:ascii="Garamond" w:eastAsia="Times New Roman" w:hAnsi="Garamond" w:cs="Times New Roman"/>
                <w:color w:val="000000" w:themeColor="text1"/>
                <w:sz w:val="14"/>
                <w:szCs w:val="14"/>
                <w:lang w:val="sq-AL" w:eastAsia="en-GB"/>
              </w:rPr>
              <w:t>”</w:t>
            </w:r>
          </w:p>
        </w:tc>
        <w:tc>
          <w:tcPr>
            <w:tcW w:w="545" w:type="dxa"/>
            <w:tcBorders>
              <w:top w:val="nil"/>
              <w:left w:val="nil"/>
              <w:bottom w:val="single" w:sz="4" w:space="0" w:color="auto"/>
              <w:right w:val="single" w:sz="4" w:space="0" w:color="auto"/>
            </w:tcBorders>
            <w:shd w:val="clear" w:color="auto" w:fill="auto"/>
            <w:noWrap/>
            <w:vAlign w:val="center"/>
            <w:hideMark/>
          </w:tcPr>
          <w:p w14:paraId="5214E2DC"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2019</w:t>
            </w:r>
          </w:p>
        </w:tc>
        <w:tc>
          <w:tcPr>
            <w:tcW w:w="631" w:type="dxa"/>
            <w:tcBorders>
              <w:top w:val="nil"/>
              <w:left w:val="nil"/>
              <w:bottom w:val="single" w:sz="4" w:space="0" w:color="auto"/>
              <w:right w:val="single" w:sz="4" w:space="0" w:color="auto"/>
            </w:tcBorders>
            <w:shd w:val="clear" w:color="auto" w:fill="auto"/>
            <w:noWrap/>
            <w:vAlign w:val="center"/>
            <w:hideMark/>
          </w:tcPr>
          <w:p w14:paraId="064FF8BA"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4505B323"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06B62F1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762347F2" w14:textId="77777777" w:rsidTr="004426E2">
        <w:trPr>
          <w:trHeight w:val="612"/>
          <w:jc w:val="center"/>
        </w:trPr>
        <w:tc>
          <w:tcPr>
            <w:tcW w:w="1434" w:type="dxa"/>
            <w:vMerge/>
            <w:tcBorders>
              <w:top w:val="nil"/>
              <w:left w:val="single" w:sz="4" w:space="0" w:color="auto"/>
              <w:bottom w:val="single" w:sz="4" w:space="0" w:color="auto"/>
              <w:right w:val="single" w:sz="4" w:space="0" w:color="auto"/>
            </w:tcBorders>
            <w:vAlign w:val="center"/>
            <w:hideMark/>
          </w:tcPr>
          <w:p w14:paraId="0C00C8BD"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1521A359"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2.2.1</w:t>
            </w:r>
          </w:p>
        </w:tc>
        <w:tc>
          <w:tcPr>
            <w:tcW w:w="2306" w:type="dxa"/>
            <w:tcBorders>
              <w:top w:val="nil"/>
              <w:left w:val="nil"/>
              <w:bottom w:val="single" w:sz="4" w:space="0" w:color="auto"/>
              <w:right w:val="single" w:sz="4" w:space="0" w:color="auto"/>
            </w:tcBorders>
            <w:shd w:val="clear" w:color="auto" w:fill="auto"/>
            <w:vAlign w:val="center"/>
            <w:hideMark/>
          </w:tcPr>
          <w:p w14:paraId="46845902" w14:textId="4F9115C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Hartimi i </w:t>
            </w:r>
            <w:r w:rsidR="00F3174C">
              <w:rPr>
                <w:rFonts w:ascii="Garamond" w:eastAsia="Times New Roman" w:hAnsi="Garamond" w:cs="Times New Roman"/>
                <w:color w:val="000000" w:themeColor="text1"/>
                <w:sz w:val="14"/>
                <w:szCs w:val="14"/>
                <w:lang w:val="sq-AL" w:eastAsia="en-GB"/>
              </w:rPr>
              <w:t>“</w:t>
            </w:r>
            <w:r w:rsidRPr="00166179">
              <w:rPr>
                <w:rFonts w:ascii="Garamond" w:eastAsia="Times New Roman" w:hAnsi="Garamond" w:cs="Times New Roman"/>
                <w:color w:val="000000" w:themeColor="text1"/>
                <w:sz w:val="14"/>
                <w:szCs w:val="14"/>
                <w:lang w:val="sq-AL" w:eastAsia="en-GB"/>
              </w:rPr>
              <w:t>Manualit të</w:t>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t>-së për Masat Mbështetëse</w:t>
            </w:r>
            <w:r w:rsidR="00F3174C">
              <w:rPr>
                <w:rFonts w:ascii="Garamond" w:eastAsia="Times New Roman" w:hAnsi="Garamond" w:cs="Times New Roman"/>
                <w:color w:val="000000" w:themeColor="text1"/>
                <w:sz w:val="14"/>
                <w:szCs w:val="14"/>
                <w:lang w:val="sq-AL" w:eastAsia="en-GB"/>
              </w:rPr>
              <w:t>”</w:t>
            </w:r>
            <w:r w:rsidRPr="00166179">
              <w:rPr>
                <w:rFonts w:ascii="Garamond" w:eastAsia="Times New Roman" w:hAnsi="Garamond" w:cs="Times New Roman"/>
                <w:color w:val="000000" w:themeColor="text1"/>
                <w:sz w:val="14"/>
                <w:szCs w:val="14"/>
                <w:lang w:val="sq-AL" w:eastAsia="en-GB"/>
              </w:rPr>
              <w:t xml:space="preserve"> për përdorim midis</w:t>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t>-së dhe</w:t>
            </w:r>
            <w:r w:rsidR="0057495A">
              <w:rPr>
                <w:rFonts w:ascii="Garamond" w:eastAsia="Times New Roman" w:hAnsi="Garamond" w:cs="Times New Roman"/>
                <w:color w:val="000000" w:themeColor="text1"/>
                <w:sz w:val="14"/>
                <w:szCs w:val="14"/>
                <w:lang w:val="sq-AL" w:eastAsia="en-GB"/>
              </w:rPr>
              <w:t>AMSHC</w:t>
            </w:r>
            <w:r w:rsidRPr="00166179">
              <w:rPr>
                <w:rFonts w:ascii="Garamond" w:eastAsia="Times New Roman" w:hAnsi="Garamond" w:cs="Times New Roman"/>
                <w:color w:val="000000" w:themeColor="text1"/>
                <w:sz w:val="14"/>
                <w:szCs w:val="14"/>
                <w:lang w:val="sq-AL" w:eastAsia="en-GB"/>
              </w:rPr>
              <w:t>-së</w:t>
            </w:r>
          </w:p>
        </w:tc>
        <w:tc>
          <w:tcPr>
            <w:tcW w:w="866" w:type="dxa"/>
            <w:tcBorders>
              <w:top w:val="nil"/>
              <w:left w:val="nil"/>
              <w:bottom w:val="single" w:sz="4" w:space="0" w:color="auto"/>
              <w:right w:val="single" w:sz="4" w:space="0" w:color="auto"/>
            </w:tcBorders>
            <w:shd w:val="clear" w:color="auto" w:fill="auto"/>
            <w:vAlign w:val="center"/>
            <w:hideMark/>
          </w:tcPr>
          <w:p w14:paraId="5E578D19" w14:textId="07C7A61E" w:rsidR="009F0FB8" w:rsidRPr="00166179" w:rsidRDefault="0057495A" w:rsidP="00166179">
            <w:pPr>
              <w:spacing w:after="0" w:line="240" w:lineRule="auto"/>
              <w:jc w:val="center"/>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AMSHC</w:t>
            </w:r>
          </w:p>
        </w:tc>
        <w:tc>
          <w:tcPr>
            <w:tcW w:w="1433" w:type="dxa"/>
            <w:tcBorders>
              <w:top w:val="nil"/>
              <w:left w:val="nil"/>
              <w:bottom w:val="single" w:sz="4" w:space="0" w:color="auto"/>
              <w:right w:val="single" w:sz="4" w:space="0" w:color="auto"/>
            </w:tcBorders>
            <w:shd w:val="clear" w:color="auto" w:fill="auto"/>
            <w:vAlign w:val="center"/>
            <w:hideMark/>
          </w:tcPr>
          <w:p w14:paraId="5FCCDD15" w14:textId="2E4AB1EE" w:rsidR="009F0FB8" w:rsidRPr="00166179" w:rsidRDefault="00AF62A7"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MSHMS</w:t>
            </w:r>
            <w:r w:rsidR="009F0FB8" w:rsidRPr="00166179">
              <w:rPr>
                <w:rFonts w:ascii="Garamond" w:eastAsia="Times New Roman" w:hAnsi="Garamond" w:cs="Times New Roman"/>
                <w:color w:val="000000" w:themeColor="text1"/>
                <w:sz w:val="14"/>
                <w:szCs w:val="14"/>
                <w:lang w:val="sq-AL" w:eastAsia="en-GB"/>
              </w:rPr>
              <w:t>si Kryesuese</w:t>
            </w:r>
            <w:r w:rsidR="009F0FB8" w:rsidRPr="00166179">
              <w:rPr>
                <w:rFonts w:ascii="Garamond" w:eastAsia="Times New Roman" w:hAnsi="Garamond" w:cs="Times New Roman"/>
                <w:color w:val="000000" w:themeColor="text1"/>
                <w:sz w:val="14"/>
                <w:szCs w:val="14"/>
                <w:lang w:val="sq-AL" w:eastAsia="en-GB"/>
              </w:rPr>
              <w:br/>
              <w:t>Kryeministria</w:t>
            </w:r>
          </w:p>
        </w:tc>
        <w:tc>
          <w:tcPr>
            <w:tcW w:w="732" w:type="dxa"/>
            <w:tcBorders>
              <w:top w:val="nil"/>
              <w:left w:val="nil"/>
              <w:bottom w:val="single" w:sz="4" w:space="0" w:color="auto"/>
              <w:right w:val="single" w:sz="4" w:space="0" w:color="auto"/>
            </w:tcBorders>
            <w:shd w:val="clear" w:color="auto" w:fill="auto"/>
            <w:vAlign w:val="center"/>
            <w:hideMark/>
          </w:tcPr>
          <w:p w14:paraId="514A6923"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30,000</w:t>
            </w:r>
          </w:p>
        </w:tc>
        <w:tc>
          <w:tcPr>
            <w:tcW w:w="854" w:type="dxa"/>
            <w:tcBorders>
              <w:top w:val="nil"/>
              <w:left w:val="nil"/>
              <w:bottom w:val="single" w:sz="4" w:space="0" w:color="auto"/>
              <w:right w:val="single" w:sz="4" w:space="0" w:color="auto"/>
            </w:tcBorders>
            <w:shd w:val="clear" w:color="auto" w:fill="auto"/>
            <w:vAlign w:val="center"/>
            <w:hideMark/>
          </w:tcPr>
          <w:p w14:paraId="2EB03CE2"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896" w:type="dxa"/>
            <w:tcBorders>
              <w:top w:val="nil"/>
              <w:left w:val="nil"/>
              <w:bottom w:val="single" w:sz="4" w:space="0" w:color="auto"/>
              <w:right w:val="single" w:sz="4" w:space="0" w:color="auto"/>
            </w:tcBorders>
            <w:shd w:val="clear" w:color="auto" w:fill="auto"/>
            <w:vAlign w:val="center"/>
            <w:hideMark/>
          </w:tcPr>
          <w:p w14:paraId="3A1C636C"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w:t>
            </w:r>
          </w:p>
        </w:tc>
        <w:tc>
          <w:tcPr>
            <w:tcW w:w="1798" w:type="dxa"/>
            <w:tcBorders>
              <w:top w:val="nil"/>
              <w:left w:val="nil"/>
              <w:bottom w:val="single" w:sz="4" w:space="0" w:color="auto"/>
              <w:right w:val="single" w:sz="4" w:space="0" w:color="auto"/>
            </w:tcBorders>
            <w:shd w:val="clear" w:color="auto" w:fill="auto"/>
            <w:vAlign w:val="center"/>
            <w:hideMark/>
          </w:tcPr>
          <w:p w14:paraId="6E1EFE59" w14:textId="5B2F3C5D"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2. Pajisja e </w:t>
            </w:r>
            <w:r w:rsidR="0057495A">
              <w:rPr>
                <w:rFonts w:ascii="Garamond" w:eastAsia="Times New Roman" w:hAnsi="Garamond" w:cs="Times New Roman"/>
                <w:color w:val="000000" w:themeColor="text1"/>
                <w:sz w:val="14"/>
                <w:szCs w:val="14"/>
                <w:lang w:val="sq-AL" w:eastAsia="en-GB"/>
              </w:rPr>
              <w:t>AMSHC</w:t>
            </w:r>
            <w:r w:rsidRPr="00166179">
              <w:rPr>
                <w:rFonts w:ascii="Garamond" w:eastAsia="Times New Roman" w:hAnsi="Garamond" w:cs="Times New Roman"/>
                <w:color w:val="000000" w:themeColor="text1"/>
                <w:sz w:val="14"/>
                <w:szCs w:val="14"/>
                <w:lang w:val="sq-AL" w:eastAsia="en-GB"/>
              </w:rPr>
              <w:t>-së me të gjitha burimet e nevojshme</w:t>
            </w:r>
          </w:p>
        </w:tc>
        <w:tc>
          <w:tcPr>
            <w:tcW w:w="545" w:type="dxa"/>
            <w:tcBorders>
              <w:top w:val="nil"/>
              <w:left w:val="nil"/>
              <w:bottom w:val="single" w:sz="4" w:space="0" w:color="auto"/>
              <w:right w:val="single" w:sz="4" w:space="0" w:color="auto"/>
            </w:tcBorders>
            <w:shd w:val="clear" w:color="auto" w:fill="auto"/>
            <w:noWrap/>
            <w:vAlign w:val="center"/>
            <w:hideMark/>
          </w:tcPr>
          <w:p w14:paraId="36108D8D"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2019</w:t>
            </w:r>
          </w:p>
        </w:tc>
        <w:tc>
          <w:tcPr>
            <w:tcW w:w="631" w:type="dxa"/>
            <w:tcBorders>
              <w:top w:val="nil"/>
              <w:left w:val="nil"/>
              <w:bottom w:val="single" w:sz="4" w:space="0" w:color="auto"/>
              <w:right w:val="single" w:sz="4" w:space="0" w:color="auto"/>
            </w:tcBorders>
            <w:shd w:val="clear" w:color="auto" w:fill="auto"/>
            <w:noWrap/>
            <w:vAlign w:val="center"/>
            <w:hideMark/>
          </w:tcPr>
          <w:p w14:paraId="34131F62"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5CA7BF2D"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2A5E139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40C95998" w14:textId="77777777" w:rsidTr="004426E2">
        <w:trPr>
          <w:trHeight w:val="499"/>
          <w:jc w:val="center"/>
        </w:trPr>
        <w:tc>
          <w:tcPr>
            <w:tcW w:w="1434" w:type="dxa"/>
            <w:vMerge/>
            <w:tcBorders>
              <w:top w:val="nil"/>
              <w:left w:val="single" w:sz="4" w:space="0" w:color="auto"/>
              <w:bottom w:val="single" w:sz="4" w:space="0" w:color="auto"/>
              <w:right w:val="single" w:sz="4" w:space="0" w:color="auto"/>
            </w:tcBorders>
            <w:vAlign w:val="center"/>
            <w:hideMark/>
          </w:tcPr>
          <w:p w14:paraId="428C0DEB"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11FEC5B8"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2.2.2</w:t>
            </w:r>
          </w:p>
        </w:tc>
        <w:tc>
          <w:tcPr>
            <w:tcW w:w="2306" w:type="dxa"/>
            <w:tcBorders>
              <w:top w:val="nil"/>
              <w:left w:val="nil"/>
              <w:bottom w:val="single" w:sz="4" w:space="0" w:color="auto"/>
              <w:right w:val="single" w:sz="4" w:space="0" w:color="auto"/>
            </w:tcBorders>
            <w:shd w:val="clear" w:color="auto" w:fill="auto"/>
            <w:vAlign w:val="center"/>
            <w:hideMark/>
          </w:tcPr>
          <w:p w14:paraId="75F3D30C" w14:textId="28855365"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Marrja e masave për plotësimin me staf të</w:t>
            </w:r>
            <w:r w:rsidR="0057495A">
              <w:rPr>
                <w:rFonts w:ascii="Garamond" w:eastAsia="Times New Roman" w:hAnsi="Garamond" w:cs="Times New Roman"/>
                <w:color w:val="000000" w:themeColor="text1"/>
                <w:sz w:val="14"/>
                <w:szCs w:val="14"/>
                <w:lang w:val="sq-AL" w:eastAsia="en-GB"/>
              </w:rPr>
              <w:t>AMSHC</w:t>
            </w:r>
            <w:r w:rsidRPr="00166179">
              <w:rPr>
                <w:rFonts w:ascii="Garamond" w:eastAsia="Times New Roman" w:hAnsi="Garamond" w:cs="Times New Roman"/>
                <w:color w:val="000000" w:themeColor="text1"/>
                <w:sz w:val="14"/>
                <w:szCs w:val="14"/>
                <w:lang w:val="sq-AL" w:eastAsia="en-GB"/>
              </w:rPr>
              <w:t>-së</w:t>
            </w:r>
          </w:p>
        </w:tc>
        <w:tc>
          <w:tcPr>
            <w:tcW w:w="866" w:type="dxa"/>
            <w:tcBorders>
              <w:top w:val="nil"/>
              <w:left w:val="nil"/>
              <w:bottom w:val="single" w:sz="4" w:space="0" w:color="auto"/>
              <w:right w:val="single" w:sz="4" w:space="0" w:color="auto"/>
            </w:tcBorders>
            <w:shd w:val="clear" w:color="auto" w:fill="auto"/>
            <w:vAlign w:val="center"/>
            <w:hideMark/>
          </w:tcPr>
          <w:p w14:paraId="25F45DD6" w14:textId="44982D62" w:rsidR="009F0FB8" w:rsidRPr="00166179" w:rsidRDefault="0057495A" w:rsidP="00166179">
            <w:pPr>
              <w:spacing w:after="0" w:line="240" w:lineRule="auto"/>
              <w:jc w:val="center"/>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AMSHC</w:t>
            </w:r>
          </w:p>
        </w:tc>
        <w:tc>
          <w:tcPr>
            <w:tcW w:w="1433" w:type="dxa"/>
            <w:tcBorders>
              <w:top w:val="nil"/>
              <w:left w:val="nil"/>
              <w:bottom w:val="single" w:sz="4" w:space="0" w:color="auto"/>
              <w:right w:val="single" w:sz="4" w:space="0" w:color="auto"/>
            </w:tcBorders>
            <w:shd w:val="clear" w:color="auto" w:fill="auto"/>
            <w:vAlign w:val="center"/>
            <w:hideMark/>
          </w:tcPr>
          <w:p w14:paraId="2AC09291" w14:textId="3701FDED" w:rsidR="009F0FB8" w:rsidRPr="00166179" w:rsidRDefault="00AF62A7"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MSHMS</w:t>
            </w:r>
            <w:r w:rsidR="009F0FB8" w:rsidRPr="00166179">
              <w:rPr>
                <w:rFonts w:ascii="Garamond" w:eastAsia="Times New Roman" w:hAnsi="Garamond" w:cs="Times New Roman"/>
                <w:color w:val="000000" w:themeColor="text1"/>
                <w:sz w:val="14"/>
                <w:szCs w:val="14"/>
                <w:lang w:val="sq-AL" w:eastAsia="en-GB"/>
              </w:rPr>
              <w:t xml:space="preserve"> si Kryesuese</w:t>
            </w:r>
            <w:r w:rsidR="009F0FB8" w:rsidRPr="00166179">
              <w:rPr>
                <w:rFonts w:ascii="Garamond" w:eastAsia="Times New Roman" w:hAnsi="Garamond" w:cs="Times New Roman"/>
                <w:color w:val="000000" w:themeColor="text1"/>
                <w:sz w:val="14"/>
                <w:szCs w:val="14"/>
                <w:lang w:val="sq-AL" w:eastAsia="en-GB"/>
              </w:rPr>
              <w:br/>
              <w:t>Kryeministria</w:t>
            </w:r>
          </w:p>
        </w:tc>
        <w:tc>
          <w:tcPr>
            <w:tcW w:w="732" w:type="dxa"/>
            <w:tcBorders>
              <w:top w:val="nil"/>
              <w:left w:val="nil"/>
              <w:bottom w:val="single" w:sz="4" w:space="0" w:color="auto"/>
              <w:right w:val="single" w:sz="4" w:space="0" w:color="auto"/>
            </w:tcBorders>
            <w:shd w:val="clear" w:color="auto" w:fill="auto"/>
            <w:vAlign w:val="center"/>
            <w:hideMark/>
          </w:tcPr>
          <w:p w14:paraId="38C38484"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123,900</w:t>
            </w:r>
          </w:p>
        </w:tc>
        <w:tc>
          <w:tcPr>
            <w:tcW w:w="854" w:type="dxa"/>
            <w:tcBorders>
              <w:top w:val="nil"/>
              <w:left w:val="nil"/>
              <w:bottom w:val="single" w:sz="4" w:space="0" w:color="auto"/>
              <w:right w:val="single" w:sz="4" w:space="0" w:color="auto"/>
            </w:tcBorders>
            <w:shd w:val="clear" w:color="auto" w:fill="auto"/>
            <w:vAlign w:val="center"/>
            <w:hideMark/>
          </w:tcPr>
          <w:p w14:paraId="3FBF8C80"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327DEE75"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vAlign w:val="center"/>
            <w:hideMark/>
          </w:tcPr>
          <w:p w14:paraId="2431BDD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3. Plotësimi me staf i Agjencisë</w:t>
            </w:r>
          </w:p>
        </w:tc>
        <w:tc>
          <w:tcPr>
            <w:tcW w:w="545" w:type="dxa"/>
            <w:tcBorders>
              <w:top w:val="nil"/>
              <w:left w:val="nil"/>
              <w:bottom w:val="single" w:sz="4" w:space="0" w:color="auto"/>
              <w:right w:val="single" w:sz="4" w:space="0" w:color="auto"/>
            </w:tcBorders>
            <w:shd w:val="clear" w:color="auto" w:fill="auto"/>
            <w:noWrap/>
            <w:vAlign w:val="center"/>
            <w:hideMark/>
          </w:tcPr>
          <w:p w14:paraId="234BE76D"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2019</w:t>
            </w:r>
          </w:p>
        </w:tc>
        <w:tc>
          <w:tcPr>
            <w:tcW w:w="631" w:type="dxa"/>
            <w:tcBorders>
              <w:top w:val="nil"/>
              <w:left w:val="nil"/>
              <w:bottom w:val="single" w:sz="4" w:space="0" w:color="auto"/>
              <w:right w:val="single" w:sz="4" w:space="0" w:color="auto"/>
            </w:tcBorders>
            <w:shd w:val="clear" w:color="auto" w:fill="auto"/>
            <w:noWrap/>
            <w:vAlign w:val="center"/>
            <w:hideMark/>
          </w:tcPr>
          <w:p w14:paraId="31F9F4AD"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5D2C4D8A"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07A785E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18FA9BA5" w14:textId="77777777" w:rsidTr="004426E2">
        <w:trPr>
          <w:trHeight w:val="762"/>
          <w:jc w:val="center"/>
        </w:trPr>
        <w:tc>
          <w:tcPr>
            <w:tcW w:w="1434" w:type="dxa"/>
            <w:vMerge/>
            <w:tcBorders>
              <w:top w:val="nil"/>
              <w:left w:val="single" w:sz="4" w:space="0" w:color="auto"/>
              <w:bottom w:val="single" w:sz="4" w:space="0" w:color="auto"/>
              <w:right w:val="single" w:sz="4" w:space="0" w:color="auto"/>
            </w:tcBorders>
            <w:vAlign w:val="center"/>
            <w:hideMark/>
          </w:tcPr>
          <w:p w14:paraId="077EF22A"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2C1CF5D9"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2.2.3</w:t>
            </w:r>
          </w:p>
        </w:tc>
        <w:tc>
          <w:tcPr>
            <w:tcW w:w="2306" w:type="dxa"/>
            <w:tcBorders>
              <w:top w:val="nil"/>
              <w:left w:val="nil"/>
              <w:bottom w:val="single" w:sz="4" w:space="0" w:color="auto"/>
              <w:right w:val="single" w:sz="4" w:space="0" w:color="auto"/>
            </w:tcBorders>
            <w:shd w:val="clear" w:color="auto" w:fill="auto"/>
            <w:vAlign w:val="center"/>
            <w:hideMark/>
          </w:tcPr>
          <w:p w14:paraId="6E104F56" w14:textId="53F7A5E6"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Pajisja e </w:t>
            </w:r>
            <w:r w:rsidR="0057495A">
              <w:rPr>
                <w:rFonts w:ascii="Garamond" w:eastAsia="Times New Roman" w:hAnsi="Garamond" w:cs="Times New Roman"/>
                <w:color w:val="000000" w:themeColor="text1"/>
                <w:sz w:val="14"/>
                <w:szCs w:val="14"/>
                <w:lang w:val="sq-AL" w:eastAsia="en-GB"/>
              </w:rPr>
              <w:t>AMSHC</w:t>
            </w:r>
            <w:r w:rsidRPr="00166179">
              <w:rPr>
                <w:rFonts w:ascii="Garamond" w:eastAsia="Times New Roman" w:hAnsi="Garamond" w:cs="Times New Roman"/>
                <w:color w:val="000000" w:themeColor="text1"/>
                <w:sz w:val="14"/>
                <w:szCs w:val="14"/>
                <w:lang w:val="sq-AL" w:eastAsia="en-GB"/>
              </w:rPr>
              <w:t xml:space="preserve">-së me burimet e nevojshme për mbështetjen e </w:t>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t>-së</w:t>
            </w:r>
          </w:p>
        </w:tc>
        <w:tc>
          <w:tcPr>
            <w:tcW w:w="866" w:type="dxa"/>
            <w:tcBorders>
              <w:top w:val="nil"/>
              <w:left w:val="nil"/>
              <w:bottom w:val="single" w:sz="4" w:space="0" w:color="auto"/>
              <w:right w:val="single" w:sz="4" w:space="0" w:color="auto"/>
            </w:tcBorders>
            <w:shd w:val="clear" w:color="auto" w:fill="auto"/>
            <w:vAlign w:val="center"/>
            <w:hideMark/>
          </w:tcPr>
          <w:p w14:paraId="02C0775A" w14:textId="62906073" w:rsidR="009F0FB8" w:rsidRPr="00166179" w:rsidRDefault="0057495A" w:rsidP="00166179">
            <w:pPr>
              <w:spacing w:after="0" w:line="240" w:lineRule="auto"/>
              <w:jc w:val="center"/>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AMSHC</w:t>
            </w:r>
          </w:p>
        </w:tc>
        <w:tc>
          <w:tcPr>
            <w:tcW w:w="1433" w:type="dxa"/>
            <w:tcBorders>
              <w:top w:val="nil"/>
              <w:left w:val="nil"/>
              <w:bottom w:val="single" w:sz="4" w:space="0" w:color="auto"/>
              <w:right w:val="single" w:sz="4" w:space="0" w:color="auto"/>
            </w:tcBorders>
            <w:shd w:val="clear" w:color="auto" w:fill="auto"/>
            <w:vAlign w:val="center"/>
            <w:hideMark/>
          </w:tcPr>
          <w:p w14:paraId="2CAF7AC2" w14:textId="16537D92" w:rsidR="009F0FB8" w:rsidRPr="00166179" w:rsidRDefault="00AF62A7"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MSHMS</w:t>
            </w:r>
            <w:r w:rsidR="009F0FB8" w:rsidRPr="00166179">
              <w:rPr>
                <w:rFonts w:ascii="Garamond" w:eastAsia="Times New Roman" w:hAnsi="Garamond" w:cs="Times New Roman"/>
                <w:color w:val="000000" w:themeColor="text1"/>
                <w:sz w:val="14"/>
                <w:szCs w:val="14"/>
                <w:lang w:val="sq-AL" w:eastAsia="en-GB"/>
              </w:rPr>
              <w:t>si Kryesuese</w:t>
            </w:r>
            <w:r w:rsidR="009F0FB8" w:rsidRPr="00166179">
              <w:rPr>
                <w:rFonts w:ascii="Garamond" w:eastAsia="Times New Roman" w:hAnsi="Garamond" w:cs="Times New Roman"/>
                <w:color w:val="000000" w:themeColor="text1"/>
                <w:sz w:val="14"/>
                <w:szCs w:val="14"/>
                <w:lang w:val="sq-AL" w:eastAsia="en-GB"/>
              </w:rPr>
              <w:br/>
              <w:t>Kryeministria</w:t>
            </w:r>
          </w:p>
        </w:tc>
        <w:tc>
          <w:tcPr>
            <w:tcW w:w="732" w:type="dxa"/>
            <w:tcBorders>
              <w:top w:val="nil"/>
              <w:left w:val="nil"/>
              <w:bottom w:val="single" w:sz="4" w:space="0" w:color="auto"/>
              <w:right w:val="single" w:sz="4" w:space="0" w:color="auto"/>
            </w:tcBorders>
            <w:shd w:val="clear" w:color="auto" w:fill="auto"/>
            <w:vAlign w:val="center"/>
            <w:hideMark/>
          </w:tcPr>
          <w:p w14:paraId="63052DC2"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10,000</w:t>
            </w:r>
          </w:p>
        </w:tc>
        <w:tc>
          <w:tcPr>
            <w:tcW w:w="854" w:type="dxa"/>
            <w:tcBorders>
              <w:top w:val="nil"/>
              <w:left w:val="nil"/>
              <w:bottom w:val="single" w:sz="4" w:space="0" w:color="auto"/>
              <w:right w:val="single" w:sz="4" w:space="0" w:color="auto"/>
            </w:tcBorders>
            <w:shd w:val="clear" w:color="auto" w:fill="auto"/>
            <w:vAlign w:val="center"/>
            <w:hideMark/>
          </w:tcPr>
          <w:p w14:paraId="58B94EAE"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580C55EE"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vAlign w:val="center"/>
            <w:hideMark/>
          </w:tcPr>
          <w:p w14:paraId="6C497ACD" w14:textId="0B53A78F"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4. Bërja publike e personave të kontaktit dhe orarit të punës së </w:t>
            </w:r>
            <w:r w:rsidR="0057495A">
              <w:rPr>
                <w:rFonts w:ascii="Garamond" w:eastAsia="Times New Roman" w:hAnsi="Garamond" w:cs="Times New Roman"/>
                <w:color w:val="000000" w:themeColor="text1"/>
                <w:sz w:val="14"/>
                <w:szCs w:val="14"/>
                <w:lang w:val="sq-AL" w:eastAsia="en-GB"/>
              </w:rPr>
              <w:t>AMSHC</w:t>
            </w:r>
            <w:r w:rsidRPr="00166179">
              <w:rPr>
                <w:rFonts w:ascii="Garamond" w:eastAsia="Times New Roman" w:hAnsi="Garamond" w:cs="Times New Roman"/>
                <w:color w:val="000000" w:themeColor="text1"/>
                <w:sz w:val="14"/>
                <w:szCs w:val="14"/>
                <w:lang w:val="sq-AL" w:eastAsia="en-GB"/>
              </w:rPr>
              <w:t>-së që mbështesin Këshillin</w:t>
            </w:r>
          </w:p>
        </w:tc>
        <w:tc>
          <w:tcPr>
            <w:tcW w:w="545" w:type="dxa"/>
            <w:tcBorders>
              <w:top w:val="nil"/>
              <w:left w:val="nil"/>
              <w:bottom w:val="single" w:sz="4" w:space="0" w:color="auto"/>
              <w:right w:val="single" w:sz="4" w:space="0" w:color="auto"/>
            </w:tcBorders>
            <w:shd w:val="clear" w:color="auto" w:fill="auto"/>
            <w:noWrap/>
            <w:vAlign w:val="center"/>
            <w:hideMark/>
          </w:tcPr>
          <w:p w14:paraId="59F90787"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2019</w:t>
            </w:r>
          </w:p>
        </w:tc>
        <w:tc>
          <w:tcPr>
            <w:tcW w:w="631" w:type="dxa"/>
            <w:tcBorders>
              <w:top w:val="nil"/>
              <w:left w:val="nil"/>
              <w:bottom w:val="single" w:sz="4" w:space="0" w:color="auto"/>
              <w:right w:val="single" w:sz="4" w:space="0" w:color="auto"/>
            </w:tcBorders>
            <w:shd w:val="clear" w:color="auto" w:fill="auto"/>
            <w:noWrap/>
            <w:vAlign w:val="center"/>
            <w:hideMark/>
          </w:tcPr>
          <w:p w14:paraId="41A2A607"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17C8282C"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74B9DA5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3D362D20" w14:textId="77777777" w:rsidTr="004426E2">
        <w:trPr>
          <w:trHeight w:val="139"/>
          <w:jc w:val="center"/>
        </w:trPr>
        <w:tc>
          <w:tcPr>
            <w:tcW w:w="1434" w:type="dxa"/>
            <w:tcBorders>
              <w:top w:val="nil"/>
              <w:left w:val="single" w:sz="4" w:space="0" w:color="auto"/>
              <w:bottom w:val="single" w:sz="4" w:space="0" w:color="auto"/>
              <w:right w:val="single" w:sz="4" w:space="0" w:color="auto"/>
            </w:tcBorders>
            <w:shd w:val="clear" w:color="auto" w:fill="auto"/>
            <w:vAlign w:val="center"/>
            <w:hideMark/>
          </w:tcPr>
          <w:p w14:paraId="6131C09D"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693" w:type="dxa"/>
            <w:tcBorders>
              <w:top w:val="nil"/>
              <w:left w:val="nil"/>
              <w:bottom w:val="single" w:sz="4" w:space="0" w:color="auto"/>
              <w:right w:val="single" w:sz="4" w:space="0" w:color="auto"/>
            </w:tcBorders>
            <w:shd w:val="clear" w:color="auto" w:fill="auto"/>
            <w:noWrap/>
            <w:vAlign w:val="center"/>
            <w:hideMark/>
          </w:tcPr>
          <w:p w14:paraId="4CB71F4D"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2306" w:type="dxa"/>
            <w:tcBorders>
              <w:top w:val="nil"/>
              <w:left w:val="nil"/>
              <w:bottom w:val="single" w:sz="4" w:space="0" w:color="auto"/>
              <w:right w:val="single" w:sz="4" w:space="0" w:color="auto"/>
            </w:tcBorders>
            <w:shd w:val="clear" w:color="auto" w:fill="auto"/>
            <w:vAlign w:val="center"/>
            <w:hideMark/>
          </w:tcPr>
          <w:p w14:paraId="2838A5C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66" w:type="dxa"/>
            <w:tcBorders>
              <w:top w:val="nil"/>
              <w:left w:val="nil"/>
              <w:bottom w:val="single" w:sz="4" w:space="0" w:color="auto"/>
              <w:right w:val="single" w:sz="4" w:space="0" w:color="auto"/>
            </w:tcBorders>
            <w:shd w:val="clear" w:color="auto" w:fill="auto"/>
            <w:vAlign w:val="center"/>
            <w:hideMark/>
          </w:tcPr>
          <w:p w14:paraId="203C0D0C"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vAlign w:val="center"/>
            <w:hideMark/>
          </w:tcPr>
          <w:p w14:paraId="3ACD4BB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noWrap/>
            <w:vAlign w:val="center"/>
            <w:hideMark/>
          </w:tcPr>
          <w:p w14:paraId="70DE9AD2"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noWrap/>
            <w:vAlign w:val="center"/>
            <w:hideMark/>
          </w:tcPr>
          <w:p w14:paraId="26E66759"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96" w:type="dxa"/>
            <w:tcBorders>
              <w:top w:val="nil"/>
              <w:left w:val="nil"/>
              <w:bottom w:val="single" w:sz="4" w:space="0" w:color="auto"/>
              <w:right w:val="single" w:sz="4" w:space="0" w:color="auto"/>
            </w:tcBorders>
            <w:shd w:val="clear" w:color="auto" w:fill="auto"/>
            <w:noWrap/>
            <w:vAlign w:val="center"/>
            <w:hideMark/>
          </w:tcPr>
          <w:p w14:paraId="70177AF3"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4FD4B04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2D7B017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62F2EC4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1C5EF0F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014E8AF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3E9D9425" w14:textId="77777777" w:rsidTr="004426E2">
        <w:trPr>
          <w:trHeight w:val="852"/>
          <w:jc w:val="center"/>
        </w:trPr>
        <w:tc>
          <w:tcPr>
            <w:tcW w:w="1434" w:type="dxa"/>
            <w:vMerge w:val="restart"/>
            <w:tcBorders>
              <w:top w:val="nil"/>
              <w:left w:val="single" w:sz="4" w:space="0" w:color="auto"/>
              <w:bottom w:val="single" w:sz="4" w:space="0" w:color="auto"/>
              <w:right w:val="single" w:sz="4" w:space="0" w:color="auto"/>
            </w:tcBorders>
            <w:shd w:val="clear" w:color="auto" w:fill="auto"/>
            <w:vAlign w:val="center"/>
            <w:hideMark/>
          </w:tcPr>
          <w:p w14:paraId="626E0715" w14:textId="47A4604B"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Hartimi nga </w:t>
            </w:r>
            <w:r w:rsidR="0057495A">
              <w:rPr>
                <w:rFonts w:ascii="Garamond" w:eastAsia="Times New Roman" w:hAnsi="Garamond" w:cs="Times New Roman"/>
                <w:b/>
                <w:bCs/>
                <w:color w:val="000000" w:themeColor="text1"/>
                <w:sz w:val="14"/>
                <w:szCs w:val="14"/>
                <w:lang w:val="sq-AL" w:eastAsia="en-GB"/>
              </w:rPr>
              <w:t>AMSHC</w:t>
            </w:r>
            <w:r w:rsidRPr="00166179">
              <w:rPr>
                <w:rFonts w:ascii="Garamond" w:eastAsia="Times New Roman" w:hAnsi="Garamond" w:cs="Times New Roman"/>
                <w:b/>
                <w:bCs/>
                <w:color w:val="000000" w:themeColor="text1"/>
                <w:sz w:val="14"/>
                <w:szCs w:val="14"/>
                <w:lang w:val="sq-AL" w:eastAsia="en-GB"/>
              </w:rPr>
              <w:t xml:space="preserve">-ja i një manuali për mënyrën e zhvillimit të zgjedhjeve të anëtarëve të shoqërisë civile të </w:t>
            </w:r>
            <w:r w:rsidR="00166179">
              <w:rPr>
                <w:rFonts w:ascii="Garamond" w:eastAsia="Times New Roman" w:hAnsi="Garamond" w:cs="Times New Roman"/>
                <w:b/>
                <w:bCs/>
                <w:color w:val="000000" w:themeColor="text1"/>
                <w:sz w:val="14"/>
                <w:szCs w:val="14"/>
                <w:lang w:val="sq-AL" w:eastAsia="en-GB"/>
              </w:rPr>
              <w:t>KKSHC</w:t>
            </w:r>
            <w:r w:rsidRPr="00166179">
              <w:rPr>
                <w:rFonts w:ascii="Garamond" w:eastAsia="Times New Roman" w:hAnsi="Garamond" w:cs="Times New Roman"/>
                <w:b/>
                <w:bCs/>
                <w:color w:val="000000" w:themeColor="text1"/>
                <w:sz w:val="14"/>
                <w:szCs w:val="14"/>
                <w:lang w:val="sq-AL" w:eastAsia="en-GB"/>
              </w:rPr>
              <w:t>-së bazuar në mbështetjen e mëparshme ofruar nga komuniteti ndërkombëtar i donatorëve dhe organizimi i zgjedhjeve</w:t>
            </w:r>
          </w:p>
        </w:tc>
        <w:tc>
          <w:tcPr>
            <w:tcW w:w="693" w:type="dxa"/>
            <w:tcBorders>
              <w:top w:val="nil"/>
              <w:left w:val="nil"/>
              <w:bottom w:val="single" w:sz="4" w:space="0" w:color="auto"/>
              <w:right w:val="single" w:sz="4" w:space="0" w:color="auto"/>
            </w:tcBorders>
            <w:shd w:val="clear" w:color="auto" w:fill="auto"/>
            <w:noWrap/>
            <w:vAlign w:val="center"/>
            <w:hideMark/>
          </w:tcPr>
          <w:p w14:paraId="3212897F"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2.3</w:t>
            </w:r>
          </w:p>
        </w:tc>
        <w:tc>
          <w:tcPr>
            <w:tcW w:w="2306" w:type="dxa"/>
            <w:tcBorders>
              <w:top w:val="nil"/>
              <w:left w:val="nil"/>
              <w:bottom w:val="single" w:sz="4" w:space="0" w:color="auto"/>
              <w:right w:val="single" w:sz="4" w:space="0" w:color="auto"/>
            </w:tcBorders>
            <w:shd w:val="clear" w:color="auto" w:fill="auto"/>
            <w:vAlign w:val="center"/>
            <w:hideMark/>
          </w:tcPr>
          <w:p w14:paraId="0C3190F3" w14:textId="44239665"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Hartimi nga </w:t>
            </w:r>
            <w:r w:rsidR="0057495A">
              <w:rPr>
                <w:rFonts w:ascii="Garamond" w:eastAsia="Times New Roman" w:hAnsi="Garamond" w:cs="Times New Roman"/>
                <w:b/>
                <w:bCs/>
                <w:color w:val="000000" w:themeColor="text1"/>
                <w:sz w:val="14"/>
                <w:szCs w:val="14"/>
                <w:lang w:val="sq-AL" w:eastAsia="en-GB"/>
              </w:rPr>
              <w:t>AMSHC</w:t>
            </w:r>
            <w:r w:rsidRPr="00166179">
              <w:rPr>
                <w:rFonts w:ascii="Garamond" w:eastAsia="Times New Roman" w:hAnsi="Garamond" w:cs="Times New Roman"/>
                <w:b/>
                <w:bCs/>
                <w:color w:val="000000" w:themeColor="text1"/>
                <w:sz w:val="14"/>
                <w:szCs w:val="14"/>
                <w:lang w:val="sq-AL" w:eastAsia="en-GB"/>
              </w:rPr>
              <w:t xml:space="preserve">-ja i një manuali për mënyrën e zhvillimit të zgjedhjeve të anëtarëve të shoqërisë civile të </w:t>
            </w:r>
            <w:r w:rsidR="00166179">
              <w:rPr>
                <w:rFonts w:ascii="Garamond" w:eastAsia="Times New Roman" w:hAnsi="Garamond" w:cs="Times New Roman"/>
                <w:b/>
                <w:bCs/>
                <w:color w:val="000000" w:themeColor="text1"/>
                <w:sz w:val="14"/>
                <w:szCs w:val="14"/>
                <w:lang w:val="sq-AL" w:eastAsia="en-GB"/>
              </w:rPr>
              <w:t>KKSHC</w:t>
            </w:r>
            <w:r w:rsidRPr="00166179">
              <w:rPr>
                <w:rFonts w:ascii="Garamond" w:eastAsia="Times New Roman" w:hAnsi="Garamond" w:cs="Times New Roman"/>
                <w:b/>
                <w:bCs/>
                <w:color w:val="000000" w:themeColor="text1"/>
                <w:sz w:val="14"/>
                <w:szCs w:val="14"/>
                <w:lang w:val="sq-AL" w:eastAsia="en-GB"/>
              </w:rPr>
              <w:t>-së bazuar në mbështetjen e mëparshme ofruar nga komuniteti ndërkombëtar i donatorëve dhe organizimi i zgjedhjeve</w:t>
            </w:r>
          </w:p>
        </w:tc>
        <w:tc>
          <w:tcPr>
            <w:tcW w:w="866" w:type="dxa"/>
            <w:tcBorders>
              <w:top w:val="nil"/>
              <w:left w:val="nil"/>
              <w:bottom w:val="single" w:sz="4" w:space="0" w:color="auto"/>
              <w:right w:val="single" w:sz="4" w:space="0" w:color="auto"/>
            </w:tcBorders>
            <w:shd w:val="clear" w:color="auto" w:fill="auto"/>
            <w:noWrap/>
            <w:vAlign w:val="center"/>
            <w:hideMark/>
          </w:tcPr>
          <w:p w14:paraId="64927C8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noWrap/>
            <w:vAlign w:val="center"/>
            <w:hideMark/>
          </w:tcPr>
          <w:p w14:paraId="62BF9D4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6C02B2DE"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3E94E051"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706E4C07"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vAlign w:val="center"/>
            <w:hideMark/>
          </w:tcPr>
          <w:p w14:paraId="5267A91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6DCFD86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59AE1F4A"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07F3507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1C63E03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41492C53" w14:textId="77777777" w:rsidTr="004426E2">
        <w:trPr>
          <w:trHeight w:val="792"/>
          <w:jc w:val="center"/>
        </w:trPr>
        <w:tc>
          <w:tcPr>
            <w:tcW w:w="1434" w:type="dxa"/>
            <w:vMerge/>
            <w:tcBorders>
              <w:top w:val="nil"/>
              <w:left w:val="single" w:sz="4" w:space="0" w:color="auto"/>
              <w:bottom w:val="single" w:sz="4" w:space="0" w:color="auto"/>
              <w:right w:val="single" w:sz="4" w:space="0" w:color="auto"/>
            </w:tcBorders>
            <w:vAlign w:val="center"/>
            <w:hideMark/>
          </w:tcPr>
          <w:p w14:paraId="3E491413"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1494056E"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2.3.1</w:t>
            </w:r>
          </w:p>
        </w:tc>
        <w:tc>
          <w:tcPr>
            <w:tcW w:w="2306" w:type="dxa"/>
            <w:tcBorders>
              <w:top w:val="nil"/>
              <w:left w:val="nil"/>
              <w:bottom w:val="single" w:sz="4" w:space="0" w:color="auto"/>
              <w:right w:val="single" w:sz="4" w:space="0" w:color="auto"/>
            </w:tcBorders>
            <w:shd w:val="clear" w:color="auto" w:fill="auto"/>
            <w:noWrap/>
            <w:vAlign w:val="center"/>
            <w:hideMark/>
          </w:tcPr>
          <w:p w14:paraId="0DA10F5A" w14:textId="7104D15F"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Hartimi i </w:t>
            </w:r>
            <w:r w:rsidR="00F3174C">
              <w:rPr>
                <w:rFonts w:ascii="Garamond" w:eastAsia="Times New Roman" w:hAnsi="Garamond" w:cs="Times New Roman"/>
                <w:color w:val="000000" w:themeColor="text1"/>
                <w:sz w:val="14"/>
                <w:szCs w:val="14"/>
                <w:lang w:val="sq-AL" w:eastAsia="en-GB"/>
              </w:rPr>
              <w:t>“</w:t>
            </w:r>
            <w:r w:rsidRPr="00166179">
              <w:rPr>
                <w:rFonts w:ascii="Garamond" w:eastAsia="Times New Roman" w:hAnsi="Garamond" w:cs="Times New Roman"/>
                <w:color w:val="000000" w:themeColor="text1"/>
                <w:sz w:val="14"/>
                <w:szCs w:val="14"/>
                <w:lang w:val="sq-AL" w:eastAsia="en-GB"/>
              </w:rPr>
              <w:t>Manualit të</w:t>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t>-së për Zgjedhjet</w:t>
            </w:r>
            <w:r w:rsidR="00F3174C">
              <w:rPr>
                <w:rFonts w:ascii="Garamond" w:eastAsia="Times New Roman" w:hAnsi="Garamond" w:cs="Times New Roman"/>
                <w:color w:val="000000" w:themeColor="text1"/>
                <w:sz w:val="14"/>
                <w:szCs w:val="14"/>
                <w:lang w:val="sq-AL" w:eastAsia="en-GB"/>
              </w:rPr>
              <w:t>”</w:t>
            </w:r>
            <w:r w:rsidRPr="00166179">
              <w:rPr>
                <w:rFonts w:ascii="Garamond" w:eastAsia="Times New Roman" w:hAnsi="Garamond" w:cs="Times New Roman"/>
                <w:color w:val="000000" w:themeColor="text1"/>
                <w:sz w:val="14"/>
                <w:szCs w:val="14"/>
                <w:lang w:val="sq-AL" w:eastAsia="en-GB"/>
              </w:rPr>
              <w:t xml:space="preserve"> për përdorim nga</w:t>
            </w:r>
            <w:r w:rsidR="0057495A">
              <w:rPr>
                <w:rFonts w:ascii="Garamond" w:eastAsia="Times New Roman" w:hAnsi="Garamond" w:cs="Times New Roman"/>
                <w:color w:val="000000" w:themeColor="text1"/>
                <w:sz w:val="14"/>
                <w:szCs w:val="14"/>
                <w:lang w:val="sq-AL" w:eastAsia="en-GB"/>
              </w:rPr>
              <w:t>AMSHC</w:t>
            </w:r>
            <w:r w:rsidRPr="00166179">
              <w:rPr>
                <w:rFonts w:ascii="Garamond" w:eastAsia="Times New Roman" w:hAnsi="Garamond" w:cs="Times New Roman"/>
                <w:color w:val="000000" w:themeColor="text1"/>
                <w:sz w:val="14"/>
                <w:szCs w:val="14"/>
                <w:lang w:val="sq-AL" w:eastAsia="en-GB"/>
              </w:rPr>
              <w:t>-ja</w:t>
            </w:r>
          </w:p>
        </w:tc>
        <w:tc>
          <w:tcPr>
            <w:tcW w:w="866" w:type="dxa"/>
            <w:tcBorders>
              <w:top w:val="nil"/>
              <w:left w:val="nil"/>
              <w:bottom w:val="single" w:sz="4" w:space="0" w:color="auto"/>
              <w:right w:val="single" w:sz="4" w:space="0" w:color="auto"/>
            </w:tcBorders>
            <w:shd w:val="clear" w:color="auto" w:fill="auto"/>
            <w:noWrap/>
            <w:vAlign w:val="center"/>
            <w:hideMark/>
          </w:tcPr>
          <w:p w14:paraId="76D6A09F" w14:textId="497A1E94" w:rsidR="009F0FB8" w:rsidRPr="00166179" w:rsidRDefault="0057495A"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AMSHC</w:t>
            </w:r>
          </w:p>
        </w:tc>
        <w:tc>
          <w:tcPr>
            <w:tcW w:w="1433" w:type="dxa"/>
            <w:tcBorders>
              <w:top w:val="nil"/>
              <w:left w:val="nil"/>
              <w:bottom w:val="single" w:sz="4" w:space="0" w:color="auto"/>
              <w:right w:val="single" w:sz="4" w:space="0" w:color="auto"/>
            </w:tcBorders>
            <w:shd w:val="clear" w:color="auto" w:fill="auto"/>
            <w:vAlign w:val="center"/>
            <w:hideMark/>
          </w:tcPr>
          <w:p w14:paraId="22DCE50E" w14:textId="07BD9446" w:rsidR="009F0FB8" w:rsidRPr="00166179" w:rsidRDefault="00AF62A7"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MSHMS</w:t>
            </w:r>
            <w:r w:rsidR="009F0FB8" w:rsidRPr="00166179">
              <w:rPr>
                <w:rFonts w:ascii="Garamond" w:eastAsia="Times New Roman" w:hAnsi="Garamond" w:cs="Times New Roman"/>
                <w:color w:val="000000" w:themeColor="text1"/>
                <w:sz w:val="14"/>
                <w:szCs w:val="14"/>
                <w:lang w:val="sq-AL" w:eastAsia="en-GB"/>
              </w:rPr>
              <w:t xml:space="preserve"> si Kryesuese</w:t>
            </w:r>
            <w:r w:rsidR="009F0FB8" w:rsidRPr="00166179">
              <w:rPr>
                <w:rFonts w:ascii="Garamond" w:eastAsia="Times New Roman" w:hAnsi="Garamond" w:cs="Times New Roman"/>
                <w:color w:val="000000" w:themeColor="text1"/>
                <w:sz w:val="14"/>
                <w:szCs w:val="14"/>
                <w:lang w:val="sq-AL" w:eastAsia="en-GB"/>
              </w:rPr>
              <w:br/>
              <w:t>Kryeministria</w:t>
            </w:r>
          </w:p>
        </w:tc>
        <w:tc>
          <w:tcPr>
            <w:tcW w:w="732" w:type="dxa"/>
            <w:tcBorders>
              <w:top w:val="nil"/>
              <w:left w:val="nil"/>
              <w:bottom w:val="single" w:sz="4" w:space="0" w:color="auto"/>
              <w:right w:val="single" w:sz="4" w:space="0" w:color="auto"/>
            </w:tcBorders>
            <w:shd w:val="clear" w:color="auto" w:fill="auto"/>
            <w:vAlign w:val="center"/>
            <w:hideMark/>
          </w:tcPr>
          <w:p w14:paraId="0F4C1624"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74FA2490"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3B599F13"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783871FE" w14:textId="5E41986E"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1  Hartimi i </w:t>
            </w:r>
            <w:r w:rsidR="00F3174C">
              <w:rPr>
                <w:rFonts w:ascii="Garamond" w:eastAsia="Times New Roman" w:hAnsi="Garamond" w:cs="Times New Roman"/>
                <w:color w:val="000000" w:themeColor="text1"/>
                <w:sz w:val="14"/>
                <w:szCs w:val="14"/>
                <w:lang w:val="sq-AL" w:eastAsia="en-GB"/>
              </w:rPr>
              <w:t>“</w:t>
            </w:r>
            <w:r w:rsidRPr="00166179">
              <w:rPr>
                <w:rFonts w:ascii="Garamond" w:eastAsia="Times New Roman" w:hAnsi="Garamond" w:cs="Times New Roman"/>
                <w:color w:val="000000" w:themeColor="text1"/>
                <w:sz w:val="14"/>
                <w:szCs w:val="14"/>
                <w:lang w:val="sq-AL" w:eastAsia="en-GB"/>
              </w:rPr>
              <w:t xml:space="preserve">Manualit të Zgjedhjeve të </w:t>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t>-së</w:t>
            </w:r>
            <w:r w:rsidR="00F3174C">
              <w:rPr>
                <w:rFonts w:ascii="Garamond" w:eastAsia="Times New Roman" w:hAnsi="Garamond" w:cs="Times New Roman"/>
                <w:color w:val="000000" w:themeColor="text1"/>
                <w:sz w:val="14"/>
                <w:szCs w:val="14"/>
                <w:lang w:val="sq-AL" w:eastAsia="en-GB"/>
              </w:rPr>
              <w:t>”</w:t>
            </w:r>
            <w:r w:rsidRPr="00166179">
              <w:rPr>
                <w:rFonts w:ascii="Garamond" w:eastAsia="Times New Roman" w:hAnsi="Garamond" w:cs="Times New Roman"/>
                <w:color w:val="000000" w:themeColor="text1"/>
                <w:sz w:val="14"/>
                <w:szCs w:val="14"/>
                <w:lang w:val="sq-AL" w:eastAsia="en-GB"/>
              </w:rPr>
              <w:t xml:space="preserve"> në nëntor 2019, organizimi i zgjedhjeve të 2019</w:t>
            </w:r>
            <w:r w:rsidR="00166179">
              <w:rPr>
                <w:rFonts w:ascii="Garamond" w:eastAsia="Times New Roman" w:hAnsi="Garamond" w:cs="Times New Roman"/>
                <w:color w:val="000000" w:themeColor="text1"/>
                <w:sz w:val="14"/>
                <w:szCs w:val="14"/>
                <w:lang w:val="sq-AL" w:eastAsia="en-GB"/>
              </w:rPr>
              <w:t>-s</w:t>
            </w:r>
            <w:r w:rsidRPr="00166179">
              <w:rPr>
                <w:rFonts w:ascii="Garamond" w:eastAsia="Times New Roman" w:hAnsi="Garamond" w:cs="Times New Roman"/>
                <w:color w:val="000000" w:themeColor="text1"/>
                <w:sz w:val="14"/>
                <w:szCs w:val="14"/>
                <w:lang w:val="sq-AL" w:eastAsia="en-GB"/>
              </w:rPr>
              <w:t xml:space="preserve"> në përputhje me të</w:t>
            </w:r>
          </w:p>
        </w:tc>
        <w:tc>
          <w:tcPr>
            <w:tcW w:w="545" w:type="dxa"/>
            <w:tcBorders>
              <w:top w:val="nil"/>
              <w:left w:val="nil"/>
              <w:bottom w:val="single" w:sz="4" w:space="0" w:color="auto"/>
              <w:right w:val="single" w:sz="4" w:space="0" w:color="auto"/>
            </w:tcBorders>
            <w:shd w:val="clear" w:color="auto" w:fill="auto"/>
            <w:noWrap/>
            <w:vAlign w:val="center"/>
            <w:hideMark/>
          </w:tcPr>
          <w:p w14:paraId="287A122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6E179685"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19F64E2D"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1921D08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4250D341" w14:textId="77777777" w:rsidTr="004426E2">
        <w:trPr>
          <w:trHeight w:val="822"/>
          <w:jc w:val="center"/>
        </w:trPr>
        <w:tc>
          <w:tcPr>
            <w:tcW w:w="1434" w:type="dxa"/>
            <w:vMerge/>
            <w:tcBorders>
              <w:top w:val="nil"/>
              <w:left w:val="single" w:sz="4" w:space="0" w:color="auto"/>
              <w:bottom w:val="single" w:sz="4" w:space="0" w:color="auto"/>
              <w:right w:val="single" w:sz="4" w:space="0" w:color="auto"/>
            </w:tcBorders>
            <w:vAlign w:val="center"/>
            <w:hideMark/>
          </w:tcPr>
          <w:p w14:paraId="2F3633DC"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4D70523E"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2.3.2</w:t>
            </w:r>
          </w:p>
        </w:tc>
        <w:tc>
          <w:tcPr>
            <w:tcW w:w="2306" w:type="dxa"/>
            <w:tcBorders>
              <w:top w:val="nil"/>
              <w:left w:val="nil"/>
              <w:bottom w:val="single" w:sz="4" w:space="0" w:color="auto"/>
              <w:right w:val="single" w:sz="4" w:space="0" w:color="auto"/>
            </w:tcBorders>
            <w:shd w:val="clear" w:color="auto" w:fill="auto"/>
            <w:noWrap/>
            <w:vAlign w:val="center"/>
            <w:hideMark/>
          </w:tcPr>
          <w:p w14:paraId="690FEDC3" w14:textId="74248C8A"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Organizimi i zgjedhjeve sipas</w:t>
            </w:r>
            <w:r w:rsidR="0057495A">
              <w:rPr>
                <w:rFonts w:ascii="Garamond" w:eastAsia="Times New Roman" w:hAnsi="Garamond" w:cs="Times New Roman"/>
                <w:color w:val="000000" w:themeColor="text1"/>
                <w:sz w:val="14"/>
                <w:szCs w:val="14"/>
                <w:lang w:val="sq-AL" w:eastAsia="en-GB"/>
              </w:rPr>
              <w:t xml:space="preserve"> ligji</w:t>
            </w:r>
            <w:r w:rsidRPr="00166179">
              <w:rPr>
                <w:rFonts w:ascii="Garamond" w:eastAsia="Times New Roman" w:hAnsi="Garamond" w:cs="Times New Roman"/>
                <w:color w:val="000000" w:themeColor="text1"/>
                <w:sz w:val="14"/>
                <w:szCs w:val="14"/>
                <w:lang w:val="sq-AL" w:eastAsia="en-GB"/>
              </w:rPr>
              <w:t>t</w:t>
            </w:r>
          </w:p>
        </w:tc>
        <w:tc>
          <w:tcPr>
            <w:tcW w:w="866" w:type="dxa"/>
            <w:tcBorders>
              <w:top w:val="nil"/>
              <w:left w:val="nil"/>
              <w:bottom w:val="single" w:sz="4" w:space="0" w:color="auto"/>
              <w:right w:val="single" w:sz="4" w:space="0" w:color="auto"/>
            </w:tcBorders>
            <w:shd w:val="clear" w:color="auto" w:fill="auto"/>
            <w:noWrap/>
            <w:vAlign w:val="center"/>
            <w:hideMark/>
          </w:tcPr>
          <w:p w14:paraId="2321387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vAlign w:val="center"/>
            <w:hideMark/>
          </w:tcPr>
          <w:p w14:paraId="4C810DC5" w14:textId="5A3815AF" w:rsidR="009F0FB8" w:rsidRPr="00166179" w:rsidRDefault="00AF62A7"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MSHMS</w:t>
            </w:r>
            <w:r w:rsidR="009F0FB8" w:rsidRPr="00166179">
              <w:rPr>
                <w:rFonts w:ascii="Garamond" w:eastAsia="Times New Roman" w:hAnsi="Garamond" w:cs="Times New Roman"/>
                <w:color w:val="000000" w:themeColor="text1"/>
                <w:sz w:val="14"/>
                <w:szCs w:val="14"/>
                <w:lang w:val="sq-AL" w:eastAsia="en-GB"/>
              </w:rPr>
              <w:t xml:space="preserve"> si Kryesuese</w:t>
            </w:r>
            <w:r w:rsidR="009F0FB8" w:rsidRPr="00166179">
              <w:rPr>
                <w:rFonts w:ascii="Garamond" w:eastAsia="Times New Roman" w:hAnsi="Garamond" w:cs="Times New Roman"/>
                <w:color w:val="000000" w:themeColor="text1"/>
                <w:sz w:val="14"/>
                <w:szCs w:val="14"/>
                <w:lang w:val="sq-AL" w:eastAsia="en-GB"/>
              </w:rPr>
              <w:br/>
              <w:t>Kryeministria</w:t>
            </w:r>
          </w:p>
        </w:tc>
        <w:tc>
          <w:tcPr>
            <w:tcW w:w="732" w:type="dxa"/>
            <w:tcBorders>
              <w:top w:val="nil"/>
              <w:left w:val="nil"/>
              <w:bottom w:val="single" w:sz="4" w:space="0" w:color="auto"/>
              <w:right w:val="single" w:sz="4" w:space="0" w:color="auto"/>
            </w:tcBorders>
            <w:shd w:val="clear" w:color="auto" w:fill="auto"/>
            <w:vAlign w:val="center"/>
            <w:hideMark/>
          </w:tcPr>
          <w:p w14:paraId="0DFA09CC"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4C5698AC"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312BD5DA"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79B7DE17" w14:textId="65A43CD5"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Pjesëmarrja e madhe  mbarëkombëtare falë komunikimit të mirë, proaktiv dhe gjithëpërfshirës dhe transparencës së lartë (të paktën 2/3 e </w:t>
            </w:r>
            <w:r w:rsidR="00166179">
              <w:rPr>
                <w:rFonts w:ascii="Garamond" w:eastAsia="Times New Roman" w:hAnsi="Garamond" w:cs="Times New Roman"/>
                <w:color w:val="000000" w:themeColor="text1"/>
                <w:sz w:val="14"/>
                <w:szCs w:val="14"/>
                <w:lang w:val="sq-AL" w:eastAsia="en-GB"/>
              </w:rPr>
              <w:t>OSHC</w:t>
            </w:r>
            <w:r w:rsidRPr="00166179">
              <w:rPr>
                <w:rFonts w:ascii="Garamond" w:eastAsia="Times New Roman" w:hAnsi="Garamond" w:cs="Times New Roman"/>
                <w:color w:val="000000" w:themeColor="text1"/>
                <w:sz w:val="14"/>
                <w:szCs w:val="14"/>
                <w:lang w:val="sq-AL" w:eastAsia="en-GB"/>
              </w:rPr>
              <w:t xml:space="preserve">-ve në bazën e të dhënave të </w:t>
            </w:r>
            <w:r w:rsidR="0057495A">
              <w:rPr>
                <w:rFonts w:ascii="Garamond" w:eastAsia="Times New Roman" w:hAnsi="Garamond" w:cs="Times New Roman"/>
                <w:color w:val="000000" w:themeColor="text1"/>
                <w:sz w:val="14"/>
                <w:szCs w:val="14"/>
                <w:lang w:val="sq-AL" w:eastAsia="en-GB"/>
              </w:rPr>
              <w:t>AMSHC</w:t>
            </w:r>
            <w:r w:rsidRPr="00166179">
              <w:rPr>
                <w:rFonts w:ascii="Garamond" w:eastAsia="Times New Roman" w:hAnsi="Garamond" w:cs="Times New Roman"/>
                <w:color w:val="000000" w:themeColor="text1"/>
                <w:sz w:val="14"/>
                <w:szCs w:val="14"/>
                <w:lang w:val="sq-AL" w:eastAsia="en-GB"/>
              </w:rPr>
              <w:t>-së (aktualisht 581 gjithsej)</w:t>
            </w:r>
          </w:p>
        </w:tc>
        <w:tc>
          <w:tcPr>
            <w:tcW w:w="545" w:type="dxa"/>
            <w:tcBorders>
              <w:top w:val="nil"/>
              <w:left w:val="nil"/>
              <w:bottom w:val="single" w:sz="4" w:space="0" w:color="auto"/>
              <w:right w:val="single" w:sz="4" w:space="0" w:color="auto"/>
            </w:tcBorders>
            <w:shd w:val="clear" w:color="auto" w:fill="auto"/>
            <w:noWrap/>
            <w:vAlign w:val="center"/>
            <w:hideMark/>
          </w:tcPr>
          <w:p w14:paraId="1DD006A7"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2019</w:t>
            </w:r>
          </w:p>
        </w:tc>
        <w:tc>
          <w:tcPr>
            <w:tcW w:w="631" w:type="dxa"/>
            <w:tcBorders>
              <w:top w:val="nil"/>
              <w:left w:val="nil"/>
              <w:bottom w:val="single" w:sz="4" w:space="0" w:color="auto"/>
              <w:right w:val="single" w:sz="4" w:space="0" w:color="auto"/>
            </w:tcBorders>
            <w:shd w:val="clear" w:color="auto" w:fill="auto"/>
            <w:noWrap/>
            <w:vAlign w:val="center"/>
            <w:hideMark/>
          </w:tcPr>
          <w:p w14:paraId="509BF68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0A4D8C4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5C0B8DE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30301A0F" w14:textId="77777777" w:rsidTr="004426E2">
        <w:trPr>
          <w:trHeight w:val="150"/>
          <w:jc w:val="center"/>
        </w:trPr>
        <w:tc>
          <w:tcPr>
            <w:tcW w:w="1434" w:type="dxa"/>
            <w:tcBorders>
              <w:top w:val="nil"/>
              <w:left w:val="single" w:sz="4" w:space="0" w:color="auto"/>
              <w:bottom w:val="single" w:sz="4" w:space="0" w:color="auto"/>
              <w:right w:val="single" w:sz="4" w:space="0" w:color="auto"/>
            </w:tcBorders>
            <w:shd w:val="clear" w:color="auto" w:fill="auto"/>
            <w:vAlign w:val="center"/>
            <w:hideMark/>
          </w:tcPr>
          <w:p w14:paraId="31C53EC1"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693" w:type="dxa"/>
            <w:tcBorders>
              <w:top w:val="nil"/>
              <w:left w:val="nil"/>
              <w:bottom w:val="single" w:sz="4" w:space="0" w:color="auto"/>
              <w:right w:val="single" w:sz="4" w:space="0" w:color="auto"/>
            </w:tcBorders>
            <w:shd w:val="clear" w:color="auto" w:fill="auto"/>
            <w:noWrap/>
            <w:vAlign w:val="center"/>
            <w:hideMark/>
          </w:tcPr>
          <w:p w14:paraId="7705394B"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2306" w:type="dxa"/>
            <w:tcBorders>
              <w:top w:val="nil"/>
              <w:left w:val="nil"/>
              <w:bottom w:val="single" w:sz="4" w:space="0" w:color="auto"/>
              <w:right w:val="single" w:sz="4" w:space="0" w:color="auto"/>
            </w:tcBorders>
            <w:shd w:val="clear" w:color="auto" w:fill="auto"/>
            <w:noWrap/>
            <w:vAlign w:val="center"/>
            <w:hideMark/>
          </w:tcPr>
          <w:p w14:paraId="1E73E18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66" w:type="dxa"/>
            <w:tcBorders>
              <w:top w:val="nil"/>
              <w:left w:val="nil"/>
              <w:bottom w:val="single" w:sz="4" w:space="0" w:color="auto"/>
              <w:right w:val="single" w:sz="4" w:space="0" w:color="auto"/>
            </w:tcBorders>
            <w:shd w:val="clear" w:color="auto" w:fill="auto"/>
            <w:noWrap/>
            <w:vAlign w:val="center"/>
            <w:hideMark/>
          </w:tcPr>
          <w:p w14:paraId="5E9F54C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noWrap/>
            <w:vAlign w:val="center"/>
            <w:hideMark/>
          </w:tcPr>
          <w:p w14:paraId="218334C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noWrap/>
            <w:vAlign w:val="center"/>
            <w:hideMark/>
          </w:tcPr>
          <w:p w14:paraId="418B6BE9"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noWrap/>
            <w:vAlign w:val="center"/>
            <w:hideMark/>
          </w:tcPr>
          <w:p w14:paraId="1CB7B266"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96" w:type="dxa"/>
            <w:tcBorders>
              <w:top w:val="nil"/>
              <w:left w:val="nil"/>
              <w:bottom w:val="single" w:sz="4" w:space="0" w:color="auto"/>
              <w:right w:val="single" w:sz="4" w:space="0" w:color="auto"/>
            </w:tcBorders>
            <w:shd w:val="clear" w:color="auto" w:fill="auto"/>
            <w:noWrap/>
            <w:vAlign w:val="center"/>
            <w:hideMark/>
          </w:tcPr>
          <w:p w14:paraId="4E43A3FB"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13F6C57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7D02A55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698F155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3133615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1B29DDD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73C50381" w14:textId="77777777" w:rsidTr="004426E2">
        <w:trPr>
          <w:trHeight w:val="919"/>
          <w:jc w:val="center"/>
        </w:trPr>
        <w:tc>
          <w:tcPr>
            <w:tcW w:w="1434" w:type="dxa"/>
            <w:vMerge w:val="restart"/>
            <w:tcBorders>
              <w:top w:val="nil"/>
              <w:left w:val="single" w:sz="4" w:space="0" w:color="auto"/>
              <w:bottom w:val="single" w:sz="4" w:space="0" w:color="auto"/>
              <w:right w:val="single" w:sz="4" w:space="0" w:color="auto"/>
            </w:tcBorders>
            <w:shd w:val="clear" w:color="auto" w:fill="auto"/>
            <w:vAlign w:val="center"/>
            <w:hideMark/>
          </w:tcPr>
          <w:p w14:paraId="40647795" w14:textId="548C8ACB"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Përfshirja e </w:t>
            </w:r>
            <w:r w:rsidR="00166179">
              <w:rPr>
                <w:rFonts w:ascii="Garamond" w:eastAsia="Times New Roman" w:hAnsi="Garamond" w:cs="Times New Roman"/>
                <w:b/>
                <w:bCs/>
                <w:color w:val="000000" w:themeColor="text1"/>
                <w:sz w:val="14"/>
                <w:szCs w:val="14"/>
                <w:lang w:val="sq-AL" w:eastAsia="en-GB"/>
              </w:rPr>
              <w:t>KKSHC</w:t>
            </w:r>
            <w:r w:rsidRPr="00166179">
              <w:rPr>
                <w:rFonts w:ascii="Garamond" w:eastAsia="Times New Roman" w:hAnsi="Garamond" w:cs="Times New Roman"/>
                <w:b/>
                <w:bCs/>
                <w:color w:val="000000" w:themeColor="text1"/>
                <w:sz w:val="14"/>
                <w:szCs w:val="14"/>
                <w:lang w:val="sq-AL" w:eastAsia="en-GB"/>
              </w:rPr>
              <w:t xml:space="preserve">-së si organ këshillimor në të gjitha nismat dhe programet  </w:t>
            </w:r>
          </w:p>
          <w:p w14:paraId="694C6991"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e zhvillimit të shoqërisë civile</w:t>
            </w:r>
          </w:p>
        </w:tc>
        <w:tc>
          <w:tcPr>
            <w:tcW w:w="693" w:type="dxa"/>
            <w:tcBorders>
              <w:top w:val="nil"/>
              <w:left w:val="nil"/>
              <w:bottom w:val="single" w:sz="4" w:space="0" w:color="auto"/>
              <w:right w:val="single" w:sz="4" w:space="0" w:color="auto"/>
            </w:tcBorders>
            <w:shd w:val="clear" w:color="auto" w:fill="auto"/>
            <w:noWrap/>
            <w:vAlign w:val="center"/>
            <w:hideMark/>
          </w:tcPr>
          <w:p w14:paraId="337AC2BB"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2.4</w:t>
            </w:r>
          </w:p>
        </w:tc>
        <w:tc>
          <w:tcPr>
            <w:tcW w:w="2306" w:type="dxa"/>
            <w:tcBorders>
              <w:top w:val="nil"/>
              <w:left w:val="nil"/>
              <w:bottom w:val="single" w:sz="4" w:space="0" w:color="auto"/>
              <w:right w:val="single" w:sz="4" w:space="0" w:color="auto"/>
            </w:tcBorders>
            <w:shd w:val="clear" w:color="auto" w:fill="auto"/>
            <w:vAlign w:val="center"/>
            <w:hideMark/>
          </w:tcPr>
          <w:p w14:paraId="078D5EB9" w14:textId="00CC71BD"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Përfshirja e </w:t>
            </w:r>
            <w:r w:rsidR="00166179">
              <w:rPr>
                <w:rFonts w:ascii="Garamond" w:eastAsia="Times New Roman" w:hAnsi="Garamond" w:cs="Times New Roman"/>
                <w:b/>
                <w:bCs/>
                <w:color w:val="000000" w:themeColor="text1"/>
                <w:sz w:val="14"/>
                <w:szCs w:val="14"/>
                <w:lang w:val="sq-AL" w:eastAsia="en-GB"/>
              </w:rPr>
              <w:t>KKSHC</w:t>
            </w:r>
            <w:r w:rsidRPr="00166179">
              <w:rPr>
                <w:rFonts w:ascii="Garamond" w:eastAsia="Times New Roman" w:hAnsi="Garamond" w:cs="Times New Roman"/>
                <w:b/>
                <w:bCs/>
                <w:color w:val="000000" w:themeColor="text1"/>
                <w:sz w:val="14"/>
                <w:szCs w:val="14"/>
                <w:lang w:val="sq-AL" w:eastAsia="en-GB"/>
              </w:rPr>
              <w:t xml:space="preserve">-së si organ këshillimor në të gjitha nismat dhe programet  </w:t>
            </w:r>
          </w:p>
          <w:p w14:paraId="55778A11"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e zhvillimit të shoqërisë civile</w:t>
            </w:r>
          </w:p>
        </w:tc>
        <w:tc>
          <w:tcPr>
            <w:tcW w:w="866" w:type="dxa"/>
            <w:tcBorders>
              <w:top w:val="nil"/>
              <w:left w:val="nil"/>
              <w:bottom w:val="single" w:sz="4" w:space="0" w:color="auto"/>
              <w:right w:val="single" w:sz="4" w:space="0" w:color="auto"/>
            </w:tcBorders>
            <w:shd w:val="clear" w:color="auto" w:fill="auto"/>
            <w:noWrap/>
            <w:vAlign w:val="center"/>
            <w:hideMark/>
          </w:tcPr>
          <w:p w14:paraId="65F8841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noWrap/>
            <w:vAlign w:val="center"/>
            <w:hideMark/>
          </w:tcPr>
          <w:p w14:paraId="09F159D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0B10C9B4"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15,600</w:t>
            </w:r>
          </w:p>
        </w:tc>
        <w:tc>
          <w:tcPr>
            <w:tcW w:w="854" w:type="dxa"/>
            <w:tcBorders>
              <w:top w:val="nil"/>
              <w:left w:val="nil"/>
              <w:bottom w:val="single" w:sz="4" w:space="0" w:color="auto"/>
              <w:right w:val="single" w:sz="4" w:space="0" w:color="auto"/>
            </w:tcBorders>
            <w:shd w:val="clear" w:color="auto" w:fill="auto"/>
            <w:vAlign w:val="center"/>
            <w:hideMark/>
          </w:tcPr>
          <w:p w14:paraId="1E16B923"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68C936C6"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0</w:t>
            </w:r>
          </w:p>
        </w:tc>
        <w:tc>
          <w:tcPr>
            <w:tcW w:w="1798" w:type="dxa"/>
            <w:vMerge w:val="restart"/>
            <w:tcBorders>
              <w:top w:val="nil"/>
              <w:left w:val="single" w:sz="4" w:space="0" w:color="auto"/>
              <w:bottom w:val="single" w:sz="4" w:space="0" w:color="auto"/>
              <w:right w:val="single" w:sz="4" w:space="0" w:color="auto"/>
            </w:tcBorders>
            <w:shd w:val="clear" w:color="auto" w:fill="auto"/>
            <w:vAlign w:val="center"/>
            <w:hideMark/>
          </w:tcPr>
          <w:p w14:paraId="0A473994" w14:textId="6BCC9A0B"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1. Konsultimi i të gjitha nismave dhe programeve të shoqërisë civile me </w:t>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t>-në</w:t>
            </w:r>
          </w:p>
          <w:p w14:paraId="6978889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br/>
              <w:t xml:space="preserve">2. Konsultimi i të gjithë legjislacionit që lidhet me anëtarësimin në BE me </w:t>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t>-në</w:t>
            </w:r>
          </w:p>
        </w:tc>
        <w:tc>
          <w:tcPr>
            <w:tcW w:w="545" w:type="dxa"/>
            <w:tcBorders>
              <w:top w:val="nil"/>
              <w:left w:val="nil"/>
              <w:bottom w:val="single" w:sz="4" w:space="0" w:color="auto"/>
              <w:right w:val="single" w:sz="4" w:space="0" w:color="auto"/>
            </w:tcBorders>
            <w:shd w:val="clear" w:color="auto" w:fill="auto"/>
            <w:noWrap/>
            <w:vAlign w:val="center"/>
            <w:hideMark/>
          </w:tcPr>
          <w:p w14:paraId="501D71B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14A1017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7FC195E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40A0CC2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677F9B19" w14:textId="77777777" w:rsidTr="004426E2">
        <w:trPr>
          <w:trHeight w:val="372"/>
          <w:jc w:val="center"/>
        </w:trPr>
        <w:tc>
          <w:tcPr>
            <w:tcW w:w="1434" w:type="dxa"/>
            <w:vMerge/>
            <w:tcBorders>
              <w:top w:val="nil"/>
              <w:left w:val="single" w:sz="4" w:space="0" w:color="auto"/>
              <w:bottom w:val="single" w:sz="4" w:space="0" w:color="auto"/>
              <w:right w:val="single" w:sz="4" w:space="0" w:color="auto"/>
            </w:tcBorders>
            <w:vAlign w:val="center"/>
            <w:hideMark/>
          </w:tcPr>
          <w:p w14:paraId="6824580F"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55531C60"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2.4.1</w:t>
            </w:r>
          </w:p>
        </w:tc>
        <w:tc>
          <w:tcPr>
            <w:tcW w:w="2306" w:type="dxa"/>
            <w:tcBorders>
              <w:top w:val="nil"/>
              <w:left w:val="nil"/>
              <w:bottom w:val="single" w:sz="4" w:space="0" w:color="auto"/>
              <w:right w:val="single" w:sz="4" w:space="0" w:color="auto"/>
            </w:tcBorders>
            <w:shd w:val="clear" w:color="auto" w:fill="auto"/>
            <w:noWrap/>
            <w:vAlign w:val="center"/>
            <w:hideMark/>
          </w:tcPr>
          <w:p w14:paraId="7074826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Monitorimi i të gjitha nismave që lidhen me shoqërinë civile</w:t>
            </w:r>
          </w:p>
        </w:tc>
        <w:tc>
          <w:tcPr>
            <w:tcW w:w="866" w:type="dxa"/>
            <w:tcBorders>
              <w:top w:val="nil"/>
              <w:left w:val="nil"/>
              <w:bottom w:val="single" w:sz="4" w:space="0" w:color="auto"/>
              <w:right w:val="single" w:sz="4" w:space="0" w:color="auto"/>
            </w:tcBorders>
            <w:shd w:val="clear" w:color="auto" w:fill="auto"/>
            <w:noWrap/>
            <w:vAlign w:val="center"/>
            <w:hideMark/>
          </w:tcPr>
          <w:p w14:paraId="40BBF9CB" w14:textId="731D9445"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w:t>
            </w:r>
            <w:r w:rsidR="0057495A">
              <w:rPr>
                <w:rFonts w:ascii="Garamond" w:eastAsia="Times New Roman" w:hAnsi="Garamond" w:cs="Times New Roman"/>
                <w:color w:val="000000" w:themeColor="text1"/>
                <w:sz w:val="14"/>
                <w:szCs w:val="14"/>
                <w:lang w:val="sq-AL" w:eastAsia="en-GB"/>
              </w:rPr>
              <w:t>AMSHC</w:t>
            </w:r>
          </w:p>
        </w:tc>
        <w:tc>
          <w:tcPr>
            <w:tcW w:w="1433" w:type="dxa"/>
            <w:tcBorders>
              <w:top w:val="nil"/>
              <w:left w:val="nil"/>
              <w:bottom w:val="single" w:sz="4" w:space="0" w:color="auto"/>
              <w:right w:val="single" w:sz="4" w:space="0" w:color="auto"/>
            </w:tcBorders>
            <w:shd w:val="clear" w:color="auto" w:fill="auto"/>
            <w:noWrap/>
            <w:vAlign w:val="center"/>
            <w:hideMark/>
          </w:tcPr>
          <w:p w14:paraId="066AC022" w14:textId="0C7D88E3"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Ministritë e linjës/</w:t>
            </w:r>
            <w:r w:rsidR="0057495A">
              <w:rPr>
                <w:rFonts w:ascii="Garamond" w:eastAsia="Times New Roman" w:hAnsi="Garamond" w:cs="Times New Roman"/>
                <w:color w:val="000000" w:themeColor="text1"/>
                <w:sz w:val="14"/>
                <w:szCs w:val="14"/>
                <w:lang w:val="sq-AL" w:eastAsia="en-GB"/>
              </w:rPr>
              <w:t>AMSHC</w:t>
            </w:r>
          </w:p>
        </w:tc>
        <w:tc>
          <w:tcPr>
            <w:tcW w:w="732" w:type="dxa"/>
            <w:tcBorders>
              <w:top w:val="nil"/>
              <w:left w:val="nil"/>
              <w:bottom w:val="single" w:sz="4" w:space="0" w:color="auto"/>
              <w:right w:val="single" w:sz="4" w:space="0" w:color="auto"/>
            </w:tcBorders>
            <w:shd w:val="clear" w:color="auto" w:fill="auto"/>
            <w:vAlign w:val="center"/>
            <w:hideMark/>
          </w:tcPr>
          <w:p w14:paraId="48599498"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12,000</w:t>
            </w:r>
          </w:p>
        </w:tc>
        <w:tc>
          <w:tcPr>
            <w:tcW w:w="854" w:type="dxa"/>
            <w:tcBorders>
              <w:top w:val="nil"/>
              <w:left w:val="nil"/>
              <w:bottom w:val="single" w:sz="4" w:space="0" w:color="auto"/>
              <w:right w:val="single" w:sz="4" w:space="0" w:color="auto"/>
            </w:tcBorders>
            <w:shd w:val="clear" w:color="auto" w:fill="auto"/>
            <w:vAlign w:val="center"/>
            <w:hideMark/>
          </w:tcPr>
          <w:p w14:paraId="2FA6668F"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1DB93F89"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1798" w:type="dxa"/>
            <w:vMerge/>
            <w:tcBorders>
              <w:top w:val="nil"/>
              <w:left w:val="single" w:sz="4" w:space="0" w:color="auto"/>
              <w:bottom w:val="single" w:sz="4" w:space="0" w:color="auto"/>
              <w:right w:val="single" w:sz="4" w:space="0" w:color="auto"/>
            </w:tcBorders>
            <w:vAlign w:val="center"/>
            <w:hideMark/>
          </w:tcPr>
          <w:p w14:paraId="66C73E7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04B430F4"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2019</w:t>
            </w:r>
          </w:p>
        </w:tc>
        <w:tc>
          <w:tcPr>
            <w:tcW w:w="631" w:type="dxa"/>
            <w:tcBorders>
              <w:top w:val="nil"/>
              <w:left w:val="nil"/>
              <w:bottom w:val="single" w:sz="4" w:space="0" w:color="auto"/>
              <w:right w:val="single" w:sz="4" w:space="0" w:color="auto"/>
            </w:tcBorders>
            <w:shd w:val="clear" w:color="auto" w:fill="auto"/>
            <w:noWrap/>
            <w:vAlign w:val="center"/>
            <w:hideMark/>
          </w:tcPr>
          <w:p w14:paraId="0FC6AC54"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53CDC205"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179919C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28CEA6F1" w14:textId="77777777" w:rsidTr="004426E2">
        <w:trPr>
          <w:trHeight w:val="540"/>
          <w:jc w:val="center"/>
        </w:trPr>
        <w:tc>
          <w:tcPr>
            <w:tcW w:w="1434" w:type="dxa"/>
            <w:vMerge/>
            <w:tcBorders>
              <w:top w:val="nil"/>
              <w:left w:val="single" w:sz="4" w:space="0" w:color="auto"/>
              <w:bottom w:val="single" w:sz="4" w:space="0" w:color="auto"/>
              <w:right w:val="single" w:sz="4" w:space="0" w:color="auto"/>
            </w:tcBorders>
            <w:vAlign w:val="center"/>
            <w:hideMark/>
          </w:tcPr>
          <w:p w14:paraId="256DEED1"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056F8E83"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2.4.2</w:t>
            </w:r>
          </w:p>
        </w:tc>
        <w:tc>
          <w:tcPr>
            <w:tcW w:w="2306" w:type="dxa"/>
            <w:tcBorders>
              <w:top w:val="nil"/>
              <w:left w:val="nil"/>
              <w:bottom w:val="single" w:sz="4" w:space="0" w:color="auto"/>
              <w:right w:val="single" w:sz="4" w:space="0" w:color="auto"/>
            </w:tcBorders>
            <w:shd w:val="clear" w:color="auto" w:fill="auto"/>
            <w:noWrap/>
            <w:vAlign w:val="center"/>
            <w:hideMark/>
          </w:tcPr>
          <w:p w14:paraId="23BAEF1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Përfshirja e</w:t>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t>-së në të gjitha nismat e mësipërme</w:t>
            </w:r>
          </w:p>
        </w:tc>
        <w:tc>
          <w:tcPr>
            <w:tcW w:w="866" w:type="dxa"/>
            <w:tcBorders>
              <w:top w:val="nil"/>
              <w:left w:val="nil"/>
              <w:bottom w:val="single" w:sz="4" w:space="0" w:color="auto"/>
              <w:right w:val="single" w:sz="4" w:space="0" w:color="auto"/>
            </w:tcBorders>
            <w:shd w:val="clear" w:color="auto" w:fill="auto"/>
            <w:noWrap/>
            <w:vAlign w:val="center"/>
            <w:hideMark/>
          </w:tcPr>
          <w:p w14:paraId="5573F5DD" w14:textId="604DBB12"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w:t>
            </w:r>
            <w:r w:rsidR="0057495A">
              <w:rPr>
                <w:rFonts w:ascii="Garamond" w:eastAsia="Times New Roman" w:hAnsi="Garamond" w:cs="Times New Roman"/>
                <w:color w:val="000000" w:themeColor="text1"/>
                <w:sz w:val="14"/>
                <w:szCs w:val="14"/>
                <w:lang w:val="sq-AL" w:eastAsia="en-GB"/>
              </w:rPr>
              <w:t>AMSHC</w:t>
            </w:r>
          </w:p>
        </w:tc>
        <w:tc>
          <w:tcPr>
            <w:tcW w:w="1433" w:type="dxa"/>
            <w:tcBorders>
              <w:top w:val="nil"/>
              <w:left w:val="nil"/>
              <w:bottom w:val="single" w:sz="4" w:space="0" w:color="auto"/>
              <w:right w:val="single" w:sz="4" w:space="0" w:color="auto"/>
            </w:tcBorders>
            <w:shd w:val="clear" w:color="auto" w:fill="auto"/>
            <w:vAlign w:val="center"/>
            <w:hideMark/>
          </w:tcPr>
          <w:p w14:paraId="5CAC0051" w14:textId="47FE379A"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Ministritë e linjës</w:t>
            </w:r>
            <w:r w:rsidRPr="00166179">
              <w:rPr>
                <w:rFonts w:ascii="Garamond" w:eastAsia="Times New Roman" w:hAnsi="Garamond" w:cs="Times New Roman"/>
                <w:color w:val="000000" w:themeColor="text1"/>
                <w:sz w:val="14"/>
                <w:szCs w:val="14"/>
                <w:lang w:val="sq-AL" w:eastAsia="en-GB"/>
              </w:rPr>
              <w:br/>
            </w:r>
            <w:r w:rsidR="0057495A">
              <w:rPr>
                <w:rFonts w:ascii="Garamond" w:eastAsia="Times New Roman" w:hAnsi="Garamond" w:cs="Times New Roman"/>
                <w:color w:val="000000" w:themeColor="text1"/>
                <w:sz w:val="14"/>
                <w:szCs w:val="14"/>
                <w:lang w:val="sq-AL" w:eastAsia="en-GB"/>
              </w:rPr>
              <w:t>AMSHC</w:t>
            </w:r>
          </w:p>
        </w:tc>
        <w:tc>
          <w:tcPr>
            <w:tcW w:w="732" w:type="dxa"/>
            <w:tcBorders>
              <w:top w:val="nil"/>
              <w:left w:val="nil"/>
              <w:bottom w:val="single" w:sz="4" w:space="0" w:color="auto"/>
              <w:right w:val="single" w:sz="4" w:space="0" w:color="auto"/>
            </w:tcBorders>
            <w:shd w:val="clear" w:color="auto" w:fill="auto"/>
            <w:vAlign w:val="center"/>
            <w:hideMark/>
          </w:tcPr>
          <w:p w14:paraId="4D9505E2"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3,600</w:t>
            </w:r>
          </w:p>
        </w:tc>
        <w:tc>
          <w:tcPr>
            <w:tcW w:w="854" w:type="dxa"/>
            <w:tcBorders>
              <w:top w:val="nil"/>
              <w:left w:val="nil"/>
              <w:bottom w:val="single" w:sz="4" w:space="0" w:color="auto"/>
              <w:right w:val="single" w:sz="4" w:space="0" w:color="auto"/>
            </w:tcBorders>
            <w:shd w:val="clear" w:color="auto" w:fill="auto"/>
            <w:vAlign w:val="center"/>
            <w:hideMark/>
          </w:tcPr>
          <w:p w14:paraId="690F7C80"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12282CB2"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1798" w:type="dxa"/>
            <w:vMerge/>
            <w:tcBorders>
              <w:top w:val="nil"/>
              <w:left w:val="single" w:sz="4" w:space="0" w:color="auto"/>
              <w:bottom w:val="single" w:sz="4" w:space="0" w:color="auto"/>
              <w:right w:val="single" w:sz="4" w:space="0" w:color="auto"/>
            </w:tcBorders>
            <w:vAlign w:val="center"/>
            <w:hideMark/>
          </w:tcPr>
          <w:p w14:paraId="2A47554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0D9E2EA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08706B3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5BCD55A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6F5B9E2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1E3A5A0C" w14:textId="77777777" w:rsidTr="004426E2">
        <w:trPr>
          <w:trHeight w:val="222"/>
          <w:jc w:val="center"/>
        </w:trPr>
        <w:tc>
          <w:tcPr>
            <w:tcW w:w="1434" w:type="dxa"/>
            <w:tcBorders>
              <w:top w:val="nil"/>
              <w:left w:val="single" w:sz="4" w:space="0" w:color="auto"/>
              <w:bottom w:val="single" w:sz="4" w:space="0" w:color="auto"/>
              <w:right w:val="single" w:sz="4" w:space="0" w:color="auto"/>
            </w:tcBorders>
            <w:shd w:val="clear" w:color="auto" w:fill="auto"/>
            <w:vAlign w:val="center"/>
            <w:hideMark/>
          </w:tcPr>
          <w:p w14:paraId="1AE739B4"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693" w:type="dxa"/>
            <w:tcBorders>
              <w:top w:val="nil"/>
              <w:left w:val="nil"/>
              <w:bottom w:val="single" w:sz="4" w:space="0" w:color="auto"/>
              <w:right w:val="single" w:sz="4" w:space="0" w:color="auto"/>
            </w:tcBorders>
            <w:shd w:val="clear" w:color="auto" w:fill="auto"/>
            <w:noWrap/>
            <w:vAlign w:val="center"/>
            <w:hideMark/>
          </w:tcPr>
          <w:p w14:paraId="339D732D"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2306" w:type="dxa"/>
            <w:tcBorders>
              <w:top w:val="nil"/>
              <w:left w:val="nil"/>
              <w:bottom w:val="single" w:sz="4" w:space="0" w:color="auto"/>
              <w:right w:val="single" w:sz="4" w:space="0" w:color="auto"/>
            </w:tcBorders>
            <w:shd w:val="clear" w:color="auto" w:fill="auto"/>
            <w:noWrap/>
            <w:vAlign w:val="center"/>
            <w:hideMark/>
          </w:tcPr>
          <w:p w14:paraId="3A58557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66" w:type="dxa"/>
            <w:tcBorders>
              <w:top w:val="nil"/>
              <w:left w:val="nil"/>
              <w:bottom w:val="single" w:sz="4" w:space="0" w:color="auto"/>
              <w:right w:val="single" w:sz="4" w:space="0" w:color="auto"/>
            </w:tcBorders>
            <w:shd w:val="clear" w:color="auto" w:fill="auto"/>
            <w:noWrap/>
            <w:vAlign w:val="center"/>
            <w:hideMark/>
          </w:tcPr>
          <w:p w14:paraId="69D2D6E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noWrap/>
            <w:vAlign w:val="center"/>
            <w:hideMark/>
          </w:tcPr>
          <w:p w14:paraId="588BF3C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noWrap/>
            <w:vAlign w:val="center"/>
            <w:hideMark/>
          </w:tcPr>
          <w:p w14:paraId="0C13DD2E"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noWrap/>
            <w:vAlign w:val="center"/>
            <w:hideMark/>
          </w:tcPr>
          <w:p w14:paraId="7118F6EA"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96" w:type="dxa"/>
            <w:tcBorders>
              <w:top w:val="nil"/>
              <w:left w:val="nil"/>
              <w:bottom w:val="single" w:sz="4" w:space="0" w:color="auto"/>
              <w:right w:val="single" w:sz="4" w:space="0" w:color="auto"/>
            </w:tcBorders>
            <w:shd w:val="clear" w:color="auto" w:fill="auto"/>
            <w:noWrap/>
            <w:vAlign w:val="center"/>
            <w:hideMark/>
          </w:tcPr>
          <w:p w14:paraId="65C55A9A"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noWrap/>
            <w:vAlign w:val="center"/>
            <w:hideMark/>
          </w:tcPr>
          <w:p w14:paraId="5F31BFD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1299FC5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38726FE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193B795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19A9B2B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4973A420" w14:textId="77777777" w:rsidTr="004426E2">
        <w:trPr>
          <w:trHeight w:val="720"/>
          <w:jc w:val="center"/>
        </w:trPr>
        <w:tc>
          <w:tcPr>
            <w:tcW w:w="1434" w:type="dxa"/>
            <w:vMerge w:val="restart"/>
            <w:tcBorders>
              <w:top w:val="nil"/>
              <w:left w:val="single" w:sz="4" w:space="0" w:color="auto"/>
              <w:bottom w:val="single" w:sz="4" w:space="0" w:color="auto"/>
              <w:right w:val="single" w:sz="4" w:space="0" w:color="auto"/>
            </w:tcBorders>
            <w:shd w:val="clear" w:color="auto" w:fill="auto"/>
            <w:vAlign w:val="center"/>
            <w:hideMark/>
          </w:tcPr>
          <w:p w14:paraId="3F9D34FC" w14:textId="169CE8E3"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Përditësimi dhe zbatimi i strategjisë dhe planeve vjetore të punës së Agjencisë për periudhën </w:t>
            </w:r>
            <w:r w:rsidR="0057495A">
              <w:rPr>
                <w:rFonts w:ascii="Garamond" w:eastAsia="Times New Roman" w:hAnsi="Garamond" w:cs="Times New Roman"/>
                <w:b/>
                <w:bCs/>
                <w:color w:val="000000" w:themeColor="text1"/>
                <w:sz w:val="14"/>
                <w:szCs w:val="14"/>
                <w:lang w:val="sq-AL" w:eastAsia="en-GB"/>
              </w:rPr>
              <w:t>2015–2021</w:t>
            </w:r>
            <w:r w:rsidRPr="00166179">
              <w:rPr>
                <w:rFonts w:ascii="Garamond" w:eastAsia="Times New Roman" w:hAnsi="Garamond" w:cs="Times New Roman"/>
                <w:b/>
                <w:bCs/>
                <w:color w:val="000000" w:themeColor="text1"/>
                <w:sz w:val="14"/>
                <w:szCs w:val="14"/>
                <w:lang w:val="sq-AL" w:eastAsia="en-GB"/>
              </w:rPr>
              <w:t xml:space="preserve"> për arritjen e objektivave kryesore, përfshirë përmbushjen e rolit të saj si sekretariat i </w:t>
            </w:r>
            <w:r w:rsidR="00166179">
              <w:rPr>
                <w:rFonts w:ascii="Garamond" w:eastAsia="Times New Roman" w:hAnsi="Garamond" w:cs="Times New Roman"/>
                <w:b/>
                <w:bCs/>
                <w:color w:val="000000" w:themeColor="text1"/>
                <w:sz w:val="14"/>
                <w:szCs w:val="14"/>
                <w:lang w:val="sq-AL" w:eastAsia="en-GB"/>
              </w:rPr>
              <w:t>KKSHC</w:t>
            </w:r>
            <w:r w:rsidRPr="00166179">
              <w:rPr>
                <w:rFonts w:ascii="Garamond" w:eastAsia="Times New Roman" w:hAnsi="Garamond" w:cs="Times New Roman"/>
                <w:b/>
                <w:bCs/>
                <w:color w:val="000000" w:themeColor="text1"/>
                <w:sz w:val="14"/>
                <w:szCs w:val="14"/>
                <w:lang w:val="sq-AL" w:eastAsia="en-GB"/>
              </w:rPr>
              <w:t xml:space="preserve">-së. </w:t>
            </w:r>
          </w:p>
          <w:p w14:paraId="0D066AFC"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4A430B4E"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2.5</w:t>
            </w:r>
          </w:p>
        </w:tc>
        <w:tc>
          <w:tcPr>
            <w:tcW w:w="2306" w:type="dxa"/>
            <w:tcBorders>
              <w:top w:val="nil"/>
              <w:left w:val="nil"/>
              <w:bottom w:val="single" w:sz="4" w:space="0" w:color="auto"/>
              <w:right w:val="single" w:sz="4" w:space="0" w:color="auto"/>
            </w:tcBorders>
            <w:shd w:val="clear" w:color="auto" w:fill="auto"/>
            <w:vAlign w:val="center"/>
            <w:hideMark/>
          </w:tcPr>
          <w:p w14:paraId="09158D4D" w14:textId="1C040442"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Përditësimi dhe zbatimi i strategjisë dhe planeve vjetore të punës së Agjencisë për periudhën </w:t>
            </w:r>
            <w:r w:rsidR="0057495A">
              <w:rPr>
                <w:rFonts w:ascii="Garamond" w:eastAsia="Times New Roman" w:hAnsi="Garamond" w:cs="Times New Roman"/>
                <w:b/>
                <w:bCs/>
                <w:color w:val="000000" w:themeColor="text1"/>
                <w:sz w:val="14"/>
                <w:szCs w:val="14"/>
                <w:lang w:val="sq-AL" w:eastAsia="en-GB"/>
              </w:rPr>
              <w:t>2015–2021</w:t>
            </w:r>
            <w:r w:rsidRPr="00166179">
              <w:rPr>
                <w:rFonts w:ascii="Garamond" w:eastAsia="Times New Roman" w:hAnsi="Garamond" w:cs="Times New Roman"/>
                <w:b/>
                <w:bCs/>
                <w:color w:val="000000" w:themeColor="text1"/>
                <w:sz w:val="14"/>
                <w:szCs w:val="14"/>
                <w:lang w:val="sq-AL" w:eastAsia="en-GB"/>
              </w:rPr>
              <w:t xml:space="preserve"> për arritjen e objektivave kryesore, përfshirë përmbushjen e rolit të saj si sekretariat i </w:t>
            </w:r>
            <w:r w:rsidR="00166179">
              <w:rPr>
                <w:rFonts w:ascii="Garamond" w:eastAsia="Times New Roman" w:hAnsi="Garamond" w:cs="Times New Roman"/>
                <w:b/>
                <w:bCs/>
                <w:color w:val="000000" w:themeColor="text1"/>
                <w:sz w:val="14"/>
                <w:szCs w:val="14"/>
                <w:lang w:val="sq-AL" w:eastAsia="en-GB"/>
              </w:rPr>
              <w:t>KKSHC</w:t>
            </w:r>
            <w:r w:rsidRPr="00166179">
              <w:rPr>
                <w:rFonts w:ascii="Garamond" w:eastAsia="Times New Roman" w:hAnsi="Garamond" w:cs="Times New Roman"/>
                <w:b/>
                <w:bCs/>
                <w:color w:val="000000" w:themeColor="text1"/>
                <w:sz w:val="14"/>
                <w:szCs w:val="14"/>
                <w:lang w:val="sq-AL" w:eastAsia="en-GB"/>
              </w:rPr>
              <w:t xml:space="preserve">-së. </w:t>
            </w:r>
          </w:p>
          <w:p w14:paraId="1ADA6DE9"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866" w:type="dxa"/>
            <w:tcBorders>
              <w:top w:val="nil"/>
              <w:left w:val="nil"/>
              <w:bottom w:val="single" w:sz="4" w:space="0" w:color="auto"/>
              <w:right w:val="single" w:sz="4" w:space="0" w:color="auto"/>
            </w:tcBorders>
            <w:shd w:val="clear" w:color="auto" w:fill="auto"/>
            <w:noWrap/>
            <w:vAlign w:val="center"/>
            <w:hideMark/>
          </w:tcPr>
          <w:p w14:paraId="48B73A3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noWrap/>
            <w:vAlign w:val="center"/>
            <w:hideMark/>
          </w:tcPr>
          <w:p w14:paraId="38404CA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15C8ACBC"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4E975F85"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20384623"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1798" w:type="dxa"/>
            <w:vMerge w:val="restart"/>
            <w:tcBorders>
              <w:top w:val="nil"/>
              <w:left w:val="single" w:sz="4" w:space="0" w:color="auto"/>
              <w:bottom w:val="single" w:sz="4" w:space="0" w:color="auto"/>
              <w:right w:val="single" w:sz="4" w:space="0" w:color="auto"/>
            </w:tcBorders>
            <w:shd w:val="clear" w:color="auto" w:fill="auto"/>
            <w:vAlign w:val="center"/>
            <w:hideMark/>
          </w:tcPr>
          <w:p w14:paraId="29E777DF" w14:textId="760C3C16"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1Përditësimi i strategjisë në vitin 2019, përfshirë funksionin si sekretariat i </w:t>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t>-së</w:t>
            </w:r>
          </w:p>
          <w:p w14:paraId="2FEE609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br/>
              <w:t xml:space="preserve">2.  Pasqyrimi në raportin vjetor të vitit 2020 i zbatimit të strategjisë së rishikuar </w:t>
            </w:r>
          </w:p>
          <w:p w14:paraId="66FCF5C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116E64A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5317664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43BC94C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34A56DD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6EDD00FE" w14:textId="77777777" w:rsidTr="004426E2">
        <w:trPr>
          <w:trHeight w:val="690"/>
          <w:jc w:val="center"/>
        </w:trPr>
        <w:tc>
          <w:tcPr>
            <w:tcW w:w="1434" w:type="dxa"/>
            <w:vMerge/>
            <w:tcBorders>
              <w:top w:val="nil"/>
              <w:left w:val="single" w:sz="4" w:space="0" w:color="auto"/>
              <w:bottom w:val="single" w:sz="4" w:space="0" w:color="auto"/>
              <w:right w:val="single" w:sz="4" w:space="0" w:color="auto"/>
            </w:tcBorders>
            <w:vAlign w:val="center"/>
            <w:hideMark/>
          </w:tcPr>
          <w:p w14:paraId="746C435A"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7860CAD4"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2.5.1</w:t>
            </w:r>
          </w:p>
        </w:tc>
        <w:tc>
          <w:tcPr>
            <w:tcW w:w="2306" w:type="dxa"/>
            <w:tcBorders>
              <w:top w:val="nil"/>
              <w:left w:val="nil"/>
              <w:bottom w:val="single" w:sz="4" w:space="0" w:color="auto"/>
              <w:right w:val="single" w:sz="4" w:space="0" w:color="auto"/>
            </w:tcBorders>
            <w:shd w:val="clear" w:color="auto" w:fill="auto"/>
            <w:vAlign w:val="center"/>
            <w:hideMark/>
          </w:tcPr>
          <w:p w14:paraId="3452200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Përfshirja aktive si e bordit ashtu edhe e stafit në rishikimin dhe zbatimin e strategjisë së përditësuar</w:t>
            </w:r>
          </w:p>
        </w:tc>
        <w:tc>
          <w:tcPr>
            <w:tcW w:w="866" w:type="dxa"/>
            <w:tcBorders>
              <w:top w:val="nil"/>
              <w:left w:val="nil"/>
              <w:bottom w:val="single" w:sz="4" w:space="0" w:color="auto"/>
              <w:right w:val="single" w:sz="4" w:space="0" w:color="auto"/>
            </w:tcBorders>
            <w:shd w:val="clear" w:color="auto" w:fill="auto"/>
            <w:noWrap/>
            <w:vAlign w:val="center"/>
            <w:hideMark/>
          </w:tcPr>
          <w:p w14:paraId="4DA36D81" w14:textId="0BC24B60" w:rsidR="009F0FB8" w:rsidRPr="00166179" w:rsidRDefault="0057495A"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AMSHC</w:t>
            </w:r>
          </w:p>
        </w:tc>
        <w:tc>
          <w:tcPr>
            <w:tcW w:w="1433" w:type="dxa"/>
            <w:tcBorders>
              <w:top w:val="nil"/>
              <w:left w:val="nil"/>
              <w:bottom w:val="single" w:sz="4" w:space="0" w:color="auto"/>
              <w:right w:val="single" w:sz="4" w:space="0" w:color="auto"/>
            </w:tcBorders>
            <w:shd w:val="clear" w:color="auto" w:fill="auto"/>
            <w:noWrap/>
            <w:vAlign w:val="center"/>
            <w:hideMark/>
          </w:tcPr>
          <w:p w14:paraId="11ACDA3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2F3C161F"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2F296832"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628F2433"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vMerge/>
            <w:tcBorders>
              <w:top w:val="nil"/>
              <w:left w:val="single" w:sz="4" w:space="0" w:color="auto"/>
              <w:bottom w:val="single" w:sz="4" w:space="0" w:color="auto"/>
              <w:right w:val="single" w:sz="4" w:space="0" w:color="auto"/>
            </w:tcBorders>
            <w:vAlign w:val="center"/>
            <w:hideMark/>
          </w:tcPr>
          <w:p w14:paraId="286C90C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67FB9489"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2019</w:t>
            </w:r>
          </w:p>
        </w:tc>
        <w:tc>
          <w:tcPr>
            <w:tcW w:w="631" w:type="dxa"/>
            <w:tcBorders>
              <w:top w:val="nil"/>
              <w:left w:val="nil"/>
              <w:bottom w:val="single" w:sz="4" w:space="0" w:color="auto"/>
              <w:right w:val="single" w:sz="4" w:space="0" w:color="auto"/>
            </w:tcBorders>
            <w:shd w:val="clear" w:color="auto" w:fill="auto"/>
            <w:noWrap/>
            <w:vAlign w:val="center"/>
            <w:hideMark/>
          </w:tcPr>
          <w:p w14:paraId="397E2EFA"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38DCF32E"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0F69F4B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21F1AFD0" w14:textId="77777777" w:rsidTr="004426E2">
        <w:trPr>
          <w:trHeight w:val="342"/>
          <w:jc w:val="center"/>
        </w:trPr>
        <w:tc>
          <w:tcPr>
            <w:tcW w:w="1434" w:type="dxa"/>
            <w:vMerge/>
            <w:tcBorders>
              <w:top w:val="nil"/>
              <w:left w:val="single" w:sz="4" w:space="0" w:color="auto"/>
              <w:bottom w:val="single" w:sz="4" w:space="0" w:color="auto"/>
              <w:right w:val="single" w:sz="4" w:space="0" w:color="auto"/>
            </w:tcBorders>
            <w:vAlign w:val="center"/>
            <w:hideMark/>
          </w:tcPr>
          <w:p w14:paraId="2F7BF02F"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40BA01BB"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2.5.2</w:t>
            </w:r>
          </w:p>
        </w:tc>
        <w:tc>
          <w:tcPr>
            <w:tcW w:w="2306" w:type="dxa"/>
            <w:tcBorders>
              <w:top w:val="nil"/>
              <w:left w:val="nil"/>
              <w:bottom w:val="single" w:sz="4" w:space="0" w:color="auto"/>
              <w:right w:val="single" w:sz="4" w:space="0" w:color="auto"/>
            </w:tcBorders>
            <w:shd w:val="clear" w:color="auto" w:fill="auto"/>
            <w:vAlign w:val="center"/>
            <w:hideMark/>
          </w:tcPr>
          <w:p w14:paraId="3AE147C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Ofrimi nga Agjencia i shërbimeve për të cilat është rënë dakord në kohë</w:t>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t>-së</w:t>
            </w:r>
          </w:p>
        </w:tc>
        <w:tc>
          <w:tcPr>
            <w:tcW w:w="866" w:type="dxa"/>
            <w:tcBorders>
              <w:top w:val="nil"/>
              <w:left w:val="nil"/>
              <w:bottom w:val="single" w:sz="4" w:space="0" w:color="auto"/>
              <w:right w:val="single" w:sz="4" w:space="0" w:color="auto"/>
            </w:tcBorders>
            <w:shd w:val="clear" w:color="auto" w:fill="auto"/>
            <w:noWrap/>
            <w:vAlign w:val="center"/>
            <w:hideMark/>
          </w:tcPr>
          <w:p w14:paraId="6F8BD697" w14:textId="1AB3F449" w:rsidR="009F0FB8" w:rsidRPr="00166179" w:rsidRDefault="0057495A"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AMSHC</w:t>
            </w:r>
          </w:p>
        </w:tc>
        <w:tc>
          <w:tcPr>
            <w:tcW w:w="1433" w:type="dxa"/>
            <w:tcBorders>
              <w:top w:val="nil"/>
              <w:left w:val="nil"/>
              <w:bottom w:val="single" w:sz="4" w:space="0" w:color="auto"/>
              <w:right w:val="single" w:sz="4" w:space="0" w:color="auto"/>
            </w:tcBorders>
            <w:shd w:val="clear" w:color="auto" w:fill="auto"/>
            <w:noWrap/>
            <w:vAlign w:val="center"/>
            <w:hideMark/>
          </w:tcPr>
          <w:p w14:paraId="62B4404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38122946"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2BC64197"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6FCF0B8E"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vMerge/>
            <w:tcBorders>
              <w:top w:val="nil"/>
              <w:left w:val="single" w:sz="4" w:space="0" w:color="auto"/>
              <w:bottom w:val="single" w:sz="4" w:space="0" w:color="auto"/>
              <w:right w:val="single" w:sz="4" w:space="0" w:color="auto"/>
            </w:tcBorders>
            <w:vAlign w:val="center"/>
            <w:hideMark/>
          </w:tcPr>
          <w:p w14:paraId="74FB2E4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632B8F5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1927014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0869DB1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6007AFD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041134EC" w14:textId="77777777" w:rsidTr="004426E2">
        <w:trPr>
          <w:trHeight w:val="169"/>
          <w:jc w:val="center"/>
        </w:trPr>
        <w:tc>
          <w:tcPr>
            <w:tcW w:w="1434" w:type="dxa"/>
            <w:tcBorders>
              <w:top w:val="nil"/>
              <w:left w:val="single" w:sz="4" w:space="0" w:color="auto"/>
              <w:bottom w:val="single" w:sz="4" w:space="0" w:color="auto"/>
              <w:right w:val="single" w:sz="4" w:space="0" w:color="auto"/>
            </w:tcBorders>
            <w:shd w:val="clear" w:color="auto" w:fill="auto"/>
            <w:vAlign w:val="center"/>
            <w:hideMark/>
          </w:tcPr>
          <w:p w14:paraId="4FF276D5"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693" w:type="dxa"/>
            <w:tcBorders>
              <w:top w:val="nil"/>
              <w:left w:val="nil"/>
              <w:bottom w:val="single" w:sz="4" w:space="0" w:color="auto"/>
              <w:right w:val="single" w:sz="4" w:space="0" w:color="auto"/>
            </w:tcBorders>
            <w:shd w:val="clear" w:color="auto" w:fill="auto"/>
            <w:noWrap/>
            <w:vAlign w:val="center"/>
            <w:hideMark/>
          </w:tcPr>
          <w:p w14:paraId="23C5B308"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2306" w:type="dxa"/>
            <w:tcBorders>
              <w:top w:val="nil"/>
              <w:left w:val="nil"/>
              <w:bottom w:val="single" w:sz="4" w:space="0" w:color="auto"/>
              <w:right w:val="single" w:sz="4" w:space="0" w:color="auto"/>
            </w:tcBorders>
            <w:shd w:val="clear" w:color="auto" w:fill="auto"/>
            <w:noWrap/>
            <w:vAlign w:val="center"/>
            <w:hideMark/>
          </w:tcPr>
          <w:p w14:paraId="7271F1B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66" w:type="dxa"/>
            <w:tcBorders>
              <w:top w:val="nil"/>
              <w:left w:val="nil"/>
              <w:bottom w:val="single" w:sz="4" w:space="0" w:color="auto"/>
              <w:right w:val="single" w:sz="4" w:space="0" w:color="auto"/>
            </w:tcBorders>
            <w:shd w:val="clear" w:color="auto" w:fill="auto"/>
            <w:noWrap/>
            <w:vAlign w:val="center"/>
            <w:hideMark/>
          </w:tcPr>
          <w:p w14:paraId="185352C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noWrap/>
            <w:vAlign w:val="center"/>
            <w:hideMark/>
          </w:tcPr>
          <w:p w14:paraId="4F9B467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noWrap/>
            <w:vAlign w:val="center"/>
            <w:hideMark/>
          </w:tcPr>
          <w:p w14:paraId="12EB9A4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noWrap/>
            <w:vAlign w:val="center"/>
            <w:hideMark/>
          </w:tcPr>
          <w:p w14:paraId="738A551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96" w:type="dxa"/>
            <w:tcBorders>
              <w:top w:val="nil"/>
              <w:left w:val="nil"/>
              <w:bottom w:val="single" w:sz="4" w:space="0" w:color="auto"/>
              <w:right w:val="single" w:sz="4" w:space="0" w:color="auto"/>
            </w:tcBorders>
            <w:shd w:val="clear" w:color="auto" w:fill="auto"/>
            <w:noWrap/>
            <w:vAlign w:val="center"/>
            <w:hideMark/>
          </w:tcPr>
          <w:p w14:paraId="1CEFD94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noWrap/>
            <w:vAlign w:val="center"/>
            <w:hideMark/>
          </w:tcPr>
          <w:p w14:paraId="38705FC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4A1711F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7219CF5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6333C11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5383D86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0B35C4B7" w14:textId="77777777" w:rsidTr="004426E2">
        <w:trPr>
          <w:trHeight w:val="1182"/>
          <w:jc w:val="center"/>
        </w:trPr>
        <w:tc>
          <w:tcPr>
            <w:tcW w:w="1434" w:type="dxa"/>
            <w:vMerge w:val="restart"/>
            <w:tcBorders>
              <w:top w:val="nil"/>
              <w:left w:val="single" w:sz="4" w:space="0" w:color="auto"/>
              <w:bottom w:val="single" w:sz="4" w:space="0" w:color="auto"/>
              <w:right w:val="single" w:sz="4" w:space="0" w:color="auto"/>
            </w:tcBorders>
            <w:shd w:val="clear" w:color="auto" w:fill="auto"/>
            <w:vAlign w:val="center"/>
            <w:hideMark/>
          </w:tcPr>
          <w:p w14:paraId="2327E4E1" w14:textId="2AD5028A"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Hartimi dhe zbatimi i një plani komunikimi, informimi dhe shtrirjeje të </w:t>
            </w:r>
            <w:r w:rsidR="0057495A">
              <w:rPr>
                <w:rFonts w:ascii="Garamond" w:eastAsia="Times New Roman" w:hAnsi="Garamond" w:cs="Times New Roman"/>
                <w:b/>
                <w:bCs/>
                <w:color w:val="000000" w:themeColor="text1"/>
                <w:sz w:val="14"/>
                <w:szCs w:val="14"/>
                <w:lang w:val="sq-AL" w:eastAsia="en-GB"/>
              </w:rPr>
              <w:t>AMSHC</w:t>
            </w:r>
            <w:r w:rsidRPr="00166179">
              <w:rPr>
                <w:rFonts w:ascii="Garamond" w:eastAsia="Times New Roman" w:hAnsi="Garamond" w:cs="Times New Roman"/>
                <w:b/>
                <w:bCs/>
                <w:color w:val="000000" w:themeColor="text1"/>
                <w:sz w:val="14"/>
                <w:szCs w:val="14"/>
                <w:lang w:val="sq-AL" w:eastAsia="en-GB"/>
              </w:rPr>
              <w:t>-së, në mënyrë që ajo të mund t</w:t>
            </w:r>
            <w:r w:rsidR="00491F3F">
              <w:rPr>
                <w:rFonts w:ascii="Garamond" w:eastAsia="Times New Roman" w:hAnsi="Garamond" w:cs="Times New Roman"/>
                <w:b/>
                <w:bCs/>
                <w:color w:val="000000" w:themeColor="text1"/>
                <w:sz w:val="14"/>
                <w:szCs w:val="14"/>
                <w:lang w:val="sq-AL" w:eastAsia="en-GB"/>
              </w:rPr>
              <w:t>’</w:t>
            </w:r>
            <w:r w:rsidRPr="00166179">
              <w:rPr>
                <w:rFonts w:ascii="Garamond" w:eastAsia="Times New Roman" w:hAnsi="Garamond" w:cs="Times New Roman"/>
                <w:b/>
                <w:bCs/>
                <w:color w:val="000000" w:themeColor="text1"/>
                <w:sz w:val="14"/>
                <w:szCs w:val="14"/>
                <w:lang w:val="sq-AL" w:eastAsia="en-GB"/>
              </w:rPr>
              <w:t xml:space="preserve">i përgjigjet kërkesës në rritje </w:t>
            </w:r>
          </w:p>
          <w:p w14:paraId="4C84467B" w14:textId="762B679C"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për informim dhe mbështetje nga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-të lokale</w:t>
            </w:r>
          </w:p>
        </w:tc>
        <w:tc>
          <w:tcPr>
            <w:tcW w:w="693" w:type="dxa"/>
            <w:tcBorders>
              <w:top w:val="nil"/>
              <w:left w:val="nil"/>
              <w:bottom w:val="single" w:sz="4" w:space="0" w:color="auto"/>
              <w:right w:val="single" w:sz="4" w:space="0" w:color="auto"/>
            </w:tcBorders>
            <w:shd w:val="clear" w:color="auto" w:fill="auto"/>
            <w:noWrap/>
            <w:vAlign w:val="center"/>
            <w:hideMark/>
          </w:tcPr>
          <w:p w14:paraId="0990C61D"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2.6</w:t>
            </w:r>
          </w:p>
        </w:tc>
        <w:tc>
          <w:tcPr>
            <w:tcW w:w="2306" w:type="dxa"/>
            <w:tcBorders>
              <w:top w:val="nil"/>
              <w:left w:val="nil"/>
              <w:bottom w:val="single" w:sz="4" w:space="0" w:color="auto"/>
              <w:right w:val="single" w:sz="4" w:space="0" w:color="auto"/>
            </w:tcBorders>
            <w:shd w:val="clear" w:color="auto" w:fill="auto"/>
            <w:vAlign w:val="center"/>
            <w:hideMark/>
          </w:tcPr>
          <w:p w14:paraId="120CE974" w14:textId="51C10F0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Hartimi dhe zbatimi i një plani komunikimi, informimi dhe shtrirjeje të </w:t>
            </w:r>
            <w:r w:rsidR="0057495A">
              <w:rPr>
                <w:rFonts w:ascii="Garamond" w:eastAsia="Times New Roman" w:hAnsi="Garamond" w:cs="Times New Roman"/>
                <w:b/>
                <w:bCs/>
                <w:color w:val="000000" w:themeColor="text1"/>
                <w:sz w:val="14"/>
                <w:szCs w:val="14"/>
                <w:lang w:val="sq-AL" w:eastAsia="en-GB"/>
              </w:rPr>
              <w:t>AMSHC</w:t>
            </w:r>
            <w:r w:rsidRPr="00166179">
              <w:rPr>
                <w:rFonts w:ascii="Garamond" w:eastAsia="Times New Roman" w:hAnsi="Garamond" w:cs="Times New Roman"/>
                <w:b/>
                <w:bCs/>
                <w:color w:val="000000" w:themeColor="text1"/>
                <w:sz w:val="14"/>
                <w:szCs w:val="14"/>
                <w:lang w:val="sq-AL" w:eastAsia="en-GB"/>
              </w:rPr>
              <w:t>-së, në mënyrë që ajo të mund t</w:t>
            </w:r>
            <w:r w:rsidR="00491F3F">
              <w:rPr>
                <w:rFonts w:ascii="Garamond" w:eastAsia="Times New Roman" w:hAnsi="Garamond" w:cs="Times New Roman"/>
                <w:b/>
                <w:bCs/>
                <w:color w:val="000000" w:themeColor="text1"/>
                <w:sz w:val="14"/>
                <w:szCs w:val="14"/>
                <w:lang w:val="sq-AL" w:eastAsia="en-GB"/>
              </w:rPr>
              <w:t>’</w:t>
            </w:r>
            <w:r w:rsidRPr="00166179">
              <w:rPr>
                <w:rFonts w:ascii="Garamond" w:eastAsia="Times New Roman" w:hAnsi="Garamond" w:cs="Times New Roman"/>
                <w:b/>
                <w:bCs/>
                <w:color w:val="000000" w:themeColor="text1"/>
                <w:sz w:val="14"/>
                <w:szCs w:val="14"/>
                <w:lang w:val="sq-AL" w:eastAsia="en-GB"/>
              </w:rPr>
              <w:t xml:space="preserve">i përgjigjet kërkesës në rritje </w:t>
            </w:r>
          </w:p>
          <w:p w14:paraId="1464D358" w14:textId="06D5EF58"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për informim dhe mbështetje nga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-të lokale</w:t>
            </w:r>
          </w:p>
        </w:tc>
        <w:tc>
          <w:tcPr>
            <w:tcW w:w="866" w:type="dxa"/>
            <w:tcBorders>
              <w:top w:val="nil"/>
              <w:left w:val="nil"/>
              <w:bottom w:val="single" w:sz="4" w:space="0" w:color="auto"/>
              <w:right w:val="single" w:sz="4" w:space="0" w:color="auto"/>
            </w:tcBorders>
            <w:shd w:val="clear" w:color="auto" w:fill="auto"/>
            <w:noWrap/>
            <w:vAlign w:val="center"/>
            <w:hideMark/>
          </w:tcPr>
          <w:p w14:paraId="7B0CA66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noWrap/>
            <w:vAlign w:val="center"/>
            <w:hideMark/>
          </w:tcPr>
          <w:p w14:paraId="2F5838D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6689B3AC"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4BBEBB54"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6F256A4B"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1798" w:type="dxa"/>
            <w:vMerge w:val="restart"/>
            <w:tcBorders>
              <w:top w:val="nil"/>
              <w:left w:val="single" w:sz="4" w:space="0" w:color="auto"/>
              <w:bottom w:val="single" w:sz="4" w:space="0" w:color="auto"/>
              <w:right w:val="single" w:sz="4" w:space="0" w:color="auto"/>
            </w:tcBorders>
            <w:shd w:val="clear" w:color="auto" w:fill="auto"/>
            <w:vAlign w:val="center"/>
            <w:hideMark/>
          </w:tcPr>
          <w:p w14:paraId="096BA4D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1.Publikimi dhe zbatimi i planit të komunikimit</w:t>
            </w:r>
          </w:p>
          <w:p w14:paraId="019FFE5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2.Bërja e thirrjeve të rishikuara dhe në kohën e duhur për sesione informimi të aplikantëve që mund të jenë të interesuar për të paraqitur propozime</w:t>
            </w:r>
          </w:p>
          <w:p w14:paraId="71EDEDF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3.Futja e një seksioni në raportin vjetor për përmirësimin e komunikimit, informimit dhe angazhimit</w:t>
            </w:r>
          </w:p>
          <w:p w14:paraId="4FCF98D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4.Evidenca të përmirësimit të dizajnit të faqes zyrtare dhe bazës së të dhënave</w:t>
            </w:r>
          </w:p>
          <w:p w14:paraId="6A284434" w14:textId="73914CFD"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5.</w:t>
            </w:r>
            <w:r w:rsidR="00635F74">
              <w:rPr>
                <w:rFonts w:ascii="Garamond" w:eastAsia="Times New Roman" w:hAnsi="Garamond" w:cs="Times New Roman"/>
                <w:color w:val="000000" w:themeColor="text1"/>
                <w:sz w:val="14"/>
                <w:szCs w:val="14"/>
                <w:lang w:val="sq-AL" w:eastAsia="en-GB"/>
              </w:rPr>
              <w:t xml:space="preserve">Nr. </w:t>
            </w:r>
            <w:r w:rsidRPr="00166179">
              <w:rPr>
                <w:rFonts w:ascii="Garamond" w:eastAsia="Times New Roman" w:hAnsi="Garamond" w:cs="Times New Roman"/>
                <w:color w:val="000000" w:themeColor="text1"/>
                <w:sz w:val="14"/>
                <w:szCs w:val="14"/>
                <w:lang w:val="sq-AL" w:eastAsia="en-GB"/>
              </w:rPr>
              <w:t>i takimeve ku diskutohen prioritetet e Udhërrëfyesit në nivel lokal</w:t>
            </w:r>
          </w:p>
          <w:p w14:paraId="25CD6AA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5480D0B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6CD3229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7AE1EFB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48B60DA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62CBFBB2" w14:textId="77777777" w:rsidTr="004426E2">
        <w:trPr>
          <w:trHeight w:val="750"/>
          <w:jc w:val="center"/>
        </w:trPr>
        <w:tc>
          <w:tcPr>
            <w:tcW w:w="1434" w:type="dxa"/>
            <w:vMerge/>
            <w:tcBorders>
              <w:top w:val="nil"/>
              <w:left w:val="single" w:sz="4" w:space="0" w:color="auto"/>
              <w:bottom w:val="single" w:sz="4" w:space="0" w:color="auto"/>
              <w:right w:val="single" w:sz="4" w:space="0" w:color="auto"/>
            </w:tcBorders>
            <w:vAlign w:val="center"/>
            <w:hideMark/>
          </w:tcPr>
          <w:p w14:paraId="28C85130"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27DF5476"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2.6.1</w:t>
            </w:r>
          </w:p>
        </w:tc>
        <w:tc>
          <w:tcPr>
            <w:tcW w:w="2306" w:type="dxa"/>
            <w:tcBorders>
              <w:top w:val="nil"/>
              <w:left w:val="nil"/>
              <w:bottom w:val="single" w:sz="4" w:space="0" w:color="auto"/>
              <w:right w:val="single" w:sz="4" w:space="0" w:color="auto"/>
            </w:tcBorders>
            <w:shd w:val="clear" w:color="auto" w:fill="auto"/>
            <w:noWrap/>
            <w:vAlign w:val="center"/>
            <w:hideMark/>
          </w:tcPr>
          <w:p w14:paraId="3DB80B4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Zbatimi i planit të komunikimit dhe shtrirjes</w:t>
            </w:r>
          </w:p>
        </w:tc>
        <w:tc>
          <w:tcPr>
            <w:tcW w:w="866" w:type="dxa"/>
            <w:tcBorders>
              <w:top w:val="nil"/>
              <w:left w:val="nil"/>
              <w:bottom w:val="single" w:sz="4" w:space="0" w:color="auto"/>
              <w:right w:val="single" w:sz="4" w:space="0" w:color="auto"/>
            </w:tcBorders>
            <w:shd w:val="clear" w:color="auto" w:fill="auto"/>
            <w:noWrap/>
            <w:vAlign w:val="center"/>
            <w:hideMark/>
          </w:tcPr>
          <w:p w14:paraId="5895AFE2" w14:textId="493448B6" w:rsidR="009F0FB8" w:rsidRPr="00166179" w:rsidRDefault="0057495A"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AMSHC</w:t>
            </w:r>
          </w:p>
        </w:tc>
        <w:tc>
          <w:tcPr>
            <w:tcW w:w="1433" w:type="dxa"/>
            <w:tcBorders>
              <w:top w:val="nil"/>
              <w:left w:val="nil"/>
              <w:bottom w:val="single" w:sz="4" w:space="0" w:color="auto"/>
              <w:right w:val="single" w:sz="4" w:space="0" w:color="auto"/>
            </w:tcBorders>
            <w:shd w:val="clear" w:color="auto" w:fill="auto"/>
            <w:noWrap/>
            <w:vAlign w:val="center"/>
            <w:hideMark/>
          </w:tcPr>
          <w:p w14:paraId="01894C1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0B37EF49"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7BE38574"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6283B8D9"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vMerge/>
            <w:tcBorders>
              <w:top w:val="nil"/>
              <w:left w:val="single" w:sz="4" w:space="0" w:color="auto"/>
              <w:bottom w:val="single" w:sz="4" w:space="0" w:color="auto"/>
              <w:right w:val="single" w:sz="4" w:space="0" w:color="auto"/>
            </w:tcBorders>
            <w:vAlign w:val="center"/>
            <w:hideMark/>
          </w:tcPr>
          <w:p w14:paraId="72574F3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1A880BBD"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2019</w:t>
            </w:r>
          </w:p>
        </w:tc>
        <w:tc>
          <w:tcPr>
            <w:tcW w:w="631" w:type="dxa"/>
            <w:tcBorders>
              <w:top w:val="nil"/>
              <w:left w:val="nil"/>
              <w:bottom w:val="single" w:sz="4" w:space="0" w:color="auto"/>
              <w:right w:val="single" w:sz="4" w:space="0" w:color="auto"/>
            </w:tcBorders>
            <w:shd w:val="clear" w:color="auto" w:fill="auto"/>
            <w:noWrap/>
            <w:vAlign w:val="center"/>
            <w:hideMark/>
          </w:tcPr>
          <w:p w14:paraId="70372235"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0E282F36"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36A7EA1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57E2BA78" w14:textId="77777777" w:rsidTr="004426E2">
        <w:trPr>
          <w:trHeight w:val="979"/>
          <w:jc w:val="center"/>
        </w:trPr>
        <w:tc>
          <w:tcPr>
            <w:tcW w:w="1434" w:type="dxa"/>
            <w:vMerge/>
            <w:tcBorders>
              <w:top w:val="nil"/>
              <w:left w:val="single" w:sz="4" w:space="0" w:color="auto"/>
              <w:bottom w:val="single" w:sz="4" w:space="0" w:color="auto"/>
              <w:right w:val="single" w:sz="4" w:space="0" w:color="auto"/>
            </w:tcBorders>
            <w:vAlign w:val="center"/>
            <w:hideMark/>
          </w:tcPr>
          <w:p w14:paraId="4683D439"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4A717283"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2.6.2</w:t>
            </w:r>
          </w:p>
        </w:tc>
        <w:tc>
          <w:tcPr>
            <w:tcW w:w="2306" w:type="dxa"/>
            <w:tcBorders>
              <w:top w:val="nil"/>
              <w:left w:val="nil"/>
              <w:bottom w:val="single" w:sz="4" w:space="0" w:color="auto"/>
              <w:right w:val="single" w:sz="4" w:space="0" w:color="auto"/>
            </w:tcBorders>
            <w:shd w:val="clear" w:color="auto" w:fill="auto"/>
            <w:noWrap/>
            <w:vAlign w:val="center"/>
            <w:hideMark/>
          </w:tcPr>
          <w:p w14:paraId="7D42E35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Përmirësimi i bazës së të dhënave</w:t>
            </w:r>
          </w:p>
        </w:tc>
        <w:tc>
          <w:tcPr>
            <w:tcW w:w="866" w:type="dxa"/>
            <w:tcBorders>
              <w:top w:val="nil"/>
              <w:left w:val="nil"/>
              <w:bottom w:val="single" w:sz="4" w:space="0" w:color="auto"/>
              <w:right w:val="single" w:sz="4" w:space="0" w:color="auto"/>
            </w:tcBorders>
            <w:shd w:val="clear" w:color="auto" w:fill="auto"/>
            <w:noWrap/>
            <w:vAlign w:val="center"/>
            <w:hideMark/>
          </w:tcPr>
          <w:p w14:paraId="0A180242" w14:textId="383D178E" w:rsidR="009F0FB8" w:rsidRPr="00166179" w:rsidRDefault="0057495A"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AMSHC</w:t>
            </w:r>
          </w:p>
        </w:tc>
        <w:tc>
          <w:tcPr>
            <w:tcW w:w="1433" w:type="dxa"/>
            <w:tcBorders>
              <w:top w:val="nil"/>
              <w:left w:val="nil"/>
              <w:bottom w:val="single" w:sz="4" w:space="0" w:color="auto"/>
              <w:right w:val="single" w:sz="4" w:space="0" w:color="auto"/>
            </w:tcBorders>
            <w:shd w:val="clear" w:color="auto" w:fill="auto"/>
            <w:noWrap/>
            <w:vAlign w:val="center"/>
            <w:hideMark/>
          </w:tcPr>
          <w:p w14:paraId="561B517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7110A0CF"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25F624F4"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6EF472F0"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vMerge/>
            <w:tcBorders>
              <w:top w:val="nil"/>
              <w:left w:val="single" w:sz="4" w:space="0" w:color="auto"/>
              <w:bottom w:val="single" w:sz="4" w:space="0" w:color="auto"/>
              <w:right w:val="single" w:sz="4" w:space="0" w:color="auto"/>
            </w:tcBorders>
            <w:vAlign w:val="center"/>
            <w:hideMark/>
          </w:tcPr>
          <w:p w14:paraId="32EA5A4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6395F74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0B3C8CC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2CF17F4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47AD214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4884BC62" w14:textId="77777777" w:rsidTr="004426E2">
        <w:trPr>
          <w:trHeight w:val="120"/>
          <w:jc w:val="center"/>
        </w:trPr>
        <w:tc>
          <w:tcPr>
            <w:tcW w:w="1434" w:type="dxa"/>
            <w:tcBorders>
              <w:top w:val="nil"/>
              <w:left w:val="single" w:sz="4" w:space="0" w:color="auto"/>
              <w:bottom w:val="single" w:sz="4" w:space="0" w:color="auto"/>
              <w:right w:val="single" w:sz="4" w:space="0" w:color="auto"/>
            </w:tcBorders>
            <w:shd w:val="clear" w:color="auto" w:fill="auto"/>
            <w:vAlign w:val="center"/>
            <w:hideMark/>
          </w:tcPr>
          <w:p w14:paraId="30187C57"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693" w:type="dxa"/>
            <w:tcBorders>
              <w:top w:val="nil"/>
              <w:left w:val="nil"/>
              <w:bottom w:val="single" w:sz="4" w:space="0" w:color="auto"/>
              <w:right w:val="single" w:sz="4" w:space="0" w:color="auto"/>
            </w:tcBorders>
            <w:shd w:val="clear" w:color="auto" w:fill="auto"/>
            <w:noWrap/>
            <w:vAlign w:val="center"/>
            <w:hideMark/>
          </w:tcPr>
          <w:p w14:paraId="3666DAEA"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2306" w:type="dxa"/>
            <w:tcBorders>
              <w:top w:val="nil"/>
              <w:left w:val="nil"/>
              <w:bottom w:val="single" w:sz="4" w:space="0" w:color="auto"/>
              <w:right w:val="single" w:sz="4" w:space="0" w:color="auto"/>
            </w:tcBorders>
            <w:shd w:val="clear" w:color="auto" w:fill="auto"/>
            <w:noWrap/>
            <w:vAlign w:val="center"/>
            <w:hideMark/>
          </w:tcPr>
          <w:p w14:paraId="22E91D8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66" w:type="dxa"/>
            <w:tcBorders>
              <w:top w:val="nil"/>
              <w:left w:val="nil"/>
              <w:bottom w:val="single" w:sz="4" w:space="0" w:color="auto"/>
              <w:right w:val="single" w:sz="4" w:space="0" w:color="auto"/>
            </w:tcBorders>
            <w:shd w:val="clear" w:color="auto" w:fill="auto"/>
            <w:noWrap/>
            <w:vAlign w:val="center"/>
            <w:hideMark/>
          </w:tcPr>
          <w:p w14:paraId="641E615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noWrap/>
            <w:vAlign w:val="center"/>
            <w:hideMark/>
          </w:tcPr>
          <w:p w14:paraId="7C89214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noWrap/>
            <w:vAlign w:val="center"/>
            <w:hideMark/>
          </w:tcPr>
          <w:p w14:paraId="33CE25AA"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noWrap/>
            <w:vAlign w:val="center"/>
            <w:hideMark/>
          </w:tcPr>
          <w:p w14:paraId="0687BD42"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96" w:type="dxa"/>
            <w:tcBorders>
              <w:top w:val="nil"/>
              <w:left w:val="nil"/>
              <w:bottom w:val="single" w:sz="4" w:space="0" w:color="auto"/>
              <w:right w:val="single" w:sz="4" w:space="0" w:color="auto"/>
            </w:tcBorders>
            <w:shd w:val="clear" w:color="auto" w:fill="auto"/>
            <w:vAlign w:val="center"/>
            <w:hideMark/>
          </w:tcPr>
          <w:p w14:paraId="20743FEE"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26C554B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7B4FE6B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4352EC7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5F45B5E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105FDBE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0414905C" w14:textId="77777777" w:rsidTr="004426E2">
        <w:trPr>
          <w:trHeight w:val="739"/>
          <w:jc w:val="center"/>
        </w:trPr>
        <w:tc>
          <w:tcPr>
            <w:tcW w:w="1434" w:type="dxa"/>
            <w:vMerge w:val="restart"/>
            <w:tcBorders>
              <w:top w:val="nil"/>
              <w:left w:val="single" w:sz="4" w:space="0" w:color="auto"/>
              <w:bottom w:val="single" w:sz="4" w:space="0" w:color="auto"/>
              <w:right w:val="single" w:sz="4" w:space="0" w:color="auto"/>
            </w:tcBorders>
            <w:shd w:val="clear" w:color="auto" w:fill="auto"/>
            <w:vAlign w:val="center"/>
            <w:hideMark/>
          </w:tcPr>
          <w:p w14:paraId="273BD8AA" w14:textId="7391A54D"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Vazhdimi i asistencës teknike për </w:t>
            </w:r>
            <w:r w:rsidR="0057495A">
              <w:rPr>
                <w:rFonts w:ascii="Garamond" w:eastAsia="Times New Roman" w:hAnsi="Garamond" w:cs="Times New Roman"/>
                <w:b/>
                <w:bCs/>
                <w:color w:val="000000" w:themeColor="text1"/>
                <w:sz w:val="14"/>
                <w:szCs w:val="14"/>
                <w:lang w:val="sq-AL" w:eastAsia="en-GB"/>
              </w:rPr>
              <w:t>AMSHC</w:t>
            </w:r>
            <w:r w:rsidRPr="00166179">
              <w:rPr>
                <w:rFonts w:ascii="Garamond" w:eastAsia="Times New Roman" w:hAnsi="Garamond" w:cs="Times New Roman"/>
                <w:b/>
                <w:bCs/>
                <w:color w:val="000000" w:themeColor="text1"/>
                <w:sz w:val="14"/>
                <w:szCs w:val="14"/>
                <w:lang w:val="sq-AL" w:eastAsia="en-GB"/>
              </w:rPr>
              <w:t>-në për të zhvilluar më tej kapacitetet në fushat prioritare të planit të rishikuar strategjik të organizatës</w:t>
            </w:r>
          </w:p>
        </w:tc>
        <w:tc>
          <w:tcPr>
            <w:tcW w:w="693" w:type="dxa"/>
            <w:tcBorders>
              <w:top w:val="nil"/>
              <w:left w:val="nil"/>
              <w:bottom w:val="single" w:sz="4" w:space="0" w:color="auto"/>
              <w:right w:val="single" w:sz="4" w:space="0" w:color="auto"/>
            </w:tcBorders>
            <w:shd w:val="clear" w:color="auto" w:fill="auto"/>
            <w:noWrap/>
            <w:vAlign w:val="center"/>
            <w:hideMark/>
          </w:tcPr>
          <w:p w14:paraId="3DF3BC29"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2.7</w:t>
            </w:r>
          </w:p>
        </w:tc>
        <w:tc>
          <w:tcPr>
            <w:tcW w:w="2306" w:type="dxa"/>
            <w:tcBorders>
              <w:top w:val="nil"/>
              <w:left w:val="nil"/>
              <w:bottom w:val="single" w:sz="4" w:space="0" w:color="auto"/>
              <w:right w:val="single" w:sz="4" w:space="0" w:color="auto"/>
            </w:tcBorders>
            <w:shd w:val="clear" w:color="auto" w:fill="auto"/>
            <w:vAlign w:val="center"/>
            <w:hideMark/>
          </w:tcPr>
          <w:p w14:paraId="4A8658E5" w14:textId="731EA7B3"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Vazhdimi i asistencës teknike për </w:t>
            </w:r>
            <w:r w:rsidR="0057495A">
              <w:rPr>
                <w:rFonts w:ascii="Garamond" w:eastAsia="Times New Roman" w:hAnsi="Garamond" w:cs="Times New Roman"/>
                <w:b/>
                <w:bCs/>
                <w:color w:val="000000" w:themeColor="text1"/>
                <w:sz w:val="14"/>
                <w:szCs w:val="14"/>
                <w:lang w:val="sq-AL" w:eastAsia="en-GB"/>
              </w:rPr>
              <w:t>AMSHC</w:t>
            </w:r>
            <w:r w:rsidRPr="00166179">
              <w:rPr>
                <w:rFonts w:ascii="Garamond" w:eastAsia="Times New Roman" w:hAnsi="Garamond" w:cs="Times New Roman"/>
                <w:b/>
                <w:bCs/>
                <w:color w:val="000000" w:themeColor="text1"/>
                <w:sz w:val="14"/>
                <w:szCs w:val="14"/>
                <w:lang w:val="sq-AL" w:eastAsia="en-GB"/>
              </w:rPr>
              <w:t>-në për të zhvilluar më tej kapacitetet në fushat prioritare të planit të rishikuar strategjik të organizatës</w:t>
            </w:r>
          </w:p>
        </w:tc>
        <w:tc>
          <w:tcPr>
            <w:tcW w:w="866" w:type="dxa"/>
            <w:tcBorders>
              <w:top w:val="nil"/>
              <w:left w:val="nil"/>
              <w:bottom w:val="single" w:sz="4" w:space="0" w:color="auto"/>
              <w:right w:val="single" w:sz="4" w:space="0" w:color="auto"/>
            </w:tcBorders>
            <w:shd w:val="clear" w:color="auto" w:fill="auto"/>
            <w:noWrap/>
            <w:vAlign w:val="center"/>
            <w:hideMark/>
          </w:tcPr>
          <w:p w14:paraId="1F0D278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noWrap/>
            <w:vAlign w:val="center"/>
            <w:hideMark/>
          </w:tcPr>
          <w:p w14:paraId="56B233D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0D7AC799"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3A47F6EC"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75D89A5E"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vAlign w:val="center"/>
            <w:hideMark/>
          </w:tcPr>
          <w:p w14:paraId="11A6F1C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1. Stafi i trajnuar në fushat kryesore të strategjisë së rishikuar</w:t>
            </w:r>
          </w:p>
          <w:p w14:paraId="4C96FD7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5785CC30"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2019</w:t>
            </w:r>
          </w:p>
        </w:tc>
        <w:tc>
          <w:tcPr>
            <w:tcW w:w="631" w:type="dxa"/>
            <w:tcBorders>
              <w:top w:val="nil"/>
              <w:left w:val="nil"/>
              <w:bottom w:val="single" w:sz="4" w:space="0" w:color="auto"/>
              <w:right w:val="single" w:sz="4" w:space="0" w:color="auto"/>
            </w:tcBorders>
            <w:shd w:val="clear" w:color="auto" w:fill="auto"/>
            <w:noWrap/>
            <w:vAlign w:val="center"/>
            <w:hideMark/>
          </w:tcPr>
          <w:p w14:paraId="42F73C1B"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21C9BC84"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5351CC3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672A9785" w14:textId="77777777" w:rsidTr="004426E2">
        <w:trPr>
          <w:trHeight w:val="750"/>
          <w:jc w:val="center"/>
        </w:trPr>
        <w:tc>
          <w:tcPr>
            <w:tcW w:w="1434" w:type="dxa"/>
            <w:vMerge/>
            <w:tcBorders>
              <w:top w:val="nil"/>
              <w:left w:val="single" w:sz="4" w:space="0" w:color="auto"/>
              <w:bottom w:val="single" w:sz="4" w:space="0" w:color="auto"/>
              <w:right w:val="single" w:sz="4" w:space="0" w:color="auto"/>
            </w:tcBorders>
            <w:vAlign w:val="center"/>
            <w:hideMark/>
          </w:tcPr>
          <w:p w14:paraId="23F2D13F"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35521DBA"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2.7.1</w:t>
            </w:r>
          </w:p>
        </w:tc>
        <w:tc>
          <w:tcPr>
            <w:tcW w:w="2306" w:type="dxa"/>
            <w:tcBorders>
              <w:top w:val="nil"/>
              <w:left w:val="nil"/>
              <w:bottom w:val="single" w:sz="4" w:space="0" w:color="auto"/>
              <w:right w:val="single" w:sz="4" w:space="0" w:color="auto"/>
            </w:tcBorders>
            <w:shd w:val="clear" w:color="auto" w:fill="auto"/>
            <w:vAlign w:val="center"/>
            <w:hideMark/>
          </w:tcPr>
          <w:p w14:paraId="2A4B391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Identifikimi i kapaciteteve të stafit sa u takon aftësive që kërkohen</w:t>
            </w:r>
          </w:p>
        </w:tc>
        <w:tc>
          <w:tcPr>
            <w:tcW w:w="866" w:type="dxa"/>
            <w:tcBorders>
              <w:top w:val="nil"/>
              <w:left w:val="nil"/>
              <w:bottom w:val="single" w:sz="4" w:space="0" w:color="auto"/>
              <w:right w:val="single" w:sz="4" w:space="0" w:color="auto"/>
            </w:tcBorders>
            <w:shd w:val="clear" w:color="auto" w:fill="auto"/>
            <w:noWrap/>
            <w:vAlign w:val="center"/>
            <w:hideMark/>
          </w:tcPr>
          <w:p w14:paraId="22DB17DB" w14:textId="7EA8D5B3" w:rsidR="009F0FB8" w:rsidRPr="00166179" w:rsidRDefault="0057495A"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AMSHC</w:t>
            </w:r>
          </w:p>
        </w:tc>
        <w:tc>
          <w:tcPr>
            <w:tcW w:w="1433" w:type="dxa"/>
            <w:tcBorders>
              <w:top w:val="nil"/>
              <w:left w:val="nil"/>
              <w:bottom w:val="single" w:sz="4" w:space="0" w:color="auto"/>
              <w:right w:val="single" w:sz="4" w:space="0" w:color="auto"/>
            </w:tcBorders>
            <w:shd w:val="clear" w:color="auto" w:fill="auto"/>
            <w:noWrap/>
            <w:vAlign w:val="center"/>
            <w:hideMark/>
          </w:tcPr>
          <w:p w14:paraId="4A2EEBD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051BB683"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133573AB"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04A323D1"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01A1C15A" w14:textId="61A1B05B"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2. Përmirësimi i ndjeshëm i komunikimit të </w:t>
            </w:r>
            <w:r w:rsidR="0057495A">
              <w:rPr>
                <w:rFonts w:ascii="Garamond" w:eastAsia="Times New Roman" w:hAnsi="Garamond" w:cs="Times New Roman"/>
                <w:color w:val="000000" w:themeColor="text1"/>
                <w:sz w:val="14"/>
                <w:szCs w:val="14"/>
                <w:lang w:val="sq-AL" w:eastAsia="en-GB"/>
              </w:rPr>
              <w:t>AMSHC</w:t>
            </w:r>
            <w:r w:rsidRPr="00166179">
              <w:rPr>
                <w:rFonts w:ascii="Garamond" w:eastAsia="Times New Roman" w:hAnsi="Garamond" w:cs="Times New Roman"/>
                <w:color w:val="000000" w:themeColor="text1"/>
                <w:sz w:val="14"/>
                <w:szCs w:val="14"/>
                <w:lang w:val="sq-AL" w:eastAsia="en-GB"/>
              </w:rPr>
              <w:t xml:space="preserve">-së me </w:t>
            </w:r>
            <w:r w:rsidR="00166179">
              <w:rPr>
                <w:rFonts w:ascii="Garamond" w:eastAsia="Times New Roman" w:hAnsi="Garamond" w:cs="Times New Roman"/>
                <w:color w:val="000000" w:themeColor="text1"/>
                <w:sz w:val="14"/>
                <w:szCs w:val="14"/>
                <w:lang w:val="sq-AL" w:eastAsia="en-GB"/>
              </w:rPr>
              <w:t>OSHC</w:t>
            </w:r>
            <w:r w:rsidRPr="00166179">
              <w:rPr>
                <w:rFonts w:ascii="Garamond" w:eastAsia="Times New Roman" w:hAnsi="Garamond" w:cs="Times New Roman"/>
                <w:color w:val="000000" w:themeColor="text1"/>
                <w:sz w:val="14"/>
                <w:szCs w:val="14"/>
                <w:lang w:val="sq-AL" w:eastAsia="en-GB"/>
              </w:rPr>
              <w:t>-të në nivel lokal dhe kombëtar</w:t>
            </w:r>
          </w:p>
          <w:p w14:paraId="3583448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07E9D189"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2019</w:t>
            </w:r>
          </w:p>
        </w:tc>
        <w:tc>
          <w:tcPr>
            <w:tcW w:w="631" w:type="dxa"/>
            <w:tcBorders>
              <w:top w:val="nil"/>
              <w:left w:val="nil"/>
              <w:bottom w:val="single" w:sz="4" w:space="0" w:color="auto"/>
              <w:right w:val="single" w:sz="4" w:space="0" w:color="auto"/>
            </w:tcBorders>
            <w:shd w:val="clear" w:color="auto" w:fill="auto"/>
            <w:noWrap/>
            <w:vAlign w:val="center"/>
            <w:hideMark/>
          </w:tcPr>
          <w:p w14:paraId="30181A76"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27BBE25B"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6DE78D7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6BBC05A7" w14:textId="77777777" w:rsidTr="004426E2">
        <w:trPr>
          <w:trHeight w:val="829"/>
          <w:jc w:val="center"/>
        </w:trPr>
        <w:tc>
          <w:tcPr>
            <w:tcW w:w="1434" w:type="dxa"/>
            <w:vMerge/>
            <w:tcBorders>
              <w:top w:val="nil"/>
              <w:left w:val="single" w:sz="4" w:space="0" w:color="auto"/>
              <w:bottom w:val="single" w:sz="4" w:space="0" w:color="auto"/>
              <w:right w:val="single" w:sz="4" w:space="0" w:color="auto"/>
            </w:tcBorders>
            <w:vAlign w:val="center"/>
            <w:hideMark/>
          </w:tcPr>
          <w:p w14:paraId="6803B73C"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7199648B"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2.7.2.</w:t>
            </w:r>
          </w:p>
        </w:tc>
        <w:tc>
          <w:tcPr>
            <w:tcW w:w="2306" w:type="dxa"/>
            <w:tcBorders>
              <w:top w:val="nil"/>
              <w:left w:val="nil"/>
              <w:bottom w:val="single" w:sz="4" w:space="0" w:color="auto"/>
              <w:right w:val="single" w:sz="4" w:space="0" w:color="auto"/>
            </w:tcBorders>
            <w:shd w:val="clear" w:color="auto" w:fill="auto"/>
            <w:vAlign w:val="center"/>
            <w:hideMark/>
          </w:tcPr>
          <w:p w14:paraId="24B309F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Puna proaktive për përmirësimin e imazhit të Agjencisëbrendapërbrenda sektorit </w:t>
            </w:r>
          </w:p>
        </w:tc>
        <w:tc>
          <w:tcPr>
            <w:tcW w:w="866" w:type="dxa"/>
            <w:tcBorders>
              <w:top w:val="nil"/>
              <w:left w:val="nil"/>
              <w:bottom w:val="single" w:sz="4" w:space="0" w:color="auto"/>
              <w:right w:val="single" w:sz="4" w:space="0" w:color="auto"/>
            </w:tcBorders>
            <w:shd w:val="clear" w:color="auto" w:fill="auto"/>
            <w:noWrap/>
            <w:vAlign w:val="center"/>
            <w:hideMark/>
          </w:tcPr>
          <w:p w14:paraId="0392A1CD" w14:textId="3B558B7E" w:rsidR="009F0FB8" w:rsidRPr="00166179" w:rsidRDefault="0057495A"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AMSHC</w:t>
            </w:r>
          </w:p>
        </w:tc>
        <w:tc>
          <w:tcPr>
            <w:tcW w:w="1433" w:type="dxa"/>
            <w:tcBorders>
              <w:top w:val="nil"/>
              <w:left w:val="nil"/>
              <w:bottom w:val="single" w:sz="4" w:space="0" w:color="auto"/>
              <w:right w:val="single" w:sz="4" w:space="0" w:color="auto"/>
            </w:tcBorders>
            <w:shd w:val="clear" w:color="auto" w:fill="auto"/>
            <w:noWrap/>
            <w:vAlign w:val="center"/>
            <w:hideMark/>
          </w:tcPr>
          <w:p w14:paraId="2B55F11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1B0FD5DB"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498BF0C0"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189FC673"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448CF54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3Menaxhimi dhe monitorimi i projekteve me bazë rezultatet</w:t>
            </w:r>
            <w:r w:rsidRPr="00166179">
              <w:rPr>
                <w:rFonts w:ascii="Garamond" w:eastAsia="Times New Roman" w:hAnsi="Garamond" w:cs="Times New Roman"/>
                <w:color w:val="000000" w:themeColor="text1"/>
                <w:sz w:val="14"/>
                <w:szCs w:val="14"/>
                <w:lang w:val="sq-AL" w:eastAsia="en-GB"/>
              </w:rPr>
              <w:br/>
              <w:t>vërtetuar nga një kampion projektesh të financuara</w:t>
            </w:r>
          </w:p>
          <w:p w14:paraId="6EAB8EC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469108D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450BE71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74ADE4F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4E353EE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1B6BE520" w14:textId="77777777" w:rsidTr="004426E2">
        <w:trPr>
          <w:trHeight w:val="1350"/>
          <w:jc w:val="center"/>
        </w:trPr>
        <w:tc>
          <w:tcPr>
            <w:tcW w:w="1434" w:type="dxa"/>
            <w:vMerge/>
            <w:tcBorders>
              <w:top w:val="nil"/>
              <w:left w:val="single" w:sz="4" w:space="0" w:color="auto"/>
              <w:bottom w:val="single" w:sz="4" w:space="0" w:color="auto"/>
              <w:right w:val="single" w:sz="4" w:space="0" w:color="auto"/>
            </w:tcBorders>
            <w:vAlign w:val="center"/>
            <w:hideMark/>
          </w:tcPr>
          <w:p w14:paraId="2731C5AA"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3B78D71C"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2.7.3</w:t>
            </w:r>
          </w:p>
        </w:tc>
        <w:tc>
          <w:tcPr>
            <w:tcW w:w="2306" w:type="dxa"/>
            <w:tcBorders>
              <w:top w:val="nil"/>
              <w:left w:val="nil"/>
              <w:bottom w:val="single" w:sz="4" w:space="0" w:color="auto"/>
              <w:right w:val="single" w:sz="4" w:space="0" w:color="auto"/>
            </w:tcBorders>
            <w:shd w:val="clear" w:color="auto" w:fill="auto"/>
            <w:vAlign w:val="center"/>
            <w:hideMark/>
          </w:tcPr>
          <w:p w14:paraId="25E12A8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Futja e njësistemi për menaxhimin dhe monitorimin e projekteve duke pasur në qendër rezultatet, sidhe futja e një matrice (</w:t>
            </w:r>
            <w:r w:rsidRPr="00166179">
              <w:rPr>
                <w:rFonts w:ascii="Garamond" w:eastAsia="Times New Roman" w:hAnsi="Garamond" w:cs="Times New Roman"/>
                <w:i/>
                <w:color w:val="000000" w:themeColor="text1"/>
                <w:sz w:val="14"/>
                <w:szCs w:val="14"/>
                <w:lang w:val="sq-AL" w:eastAsia="en-GB"/>
              </w:rPr>
              <w:t>logframe</w:t>
            </w:r>
            <w:r w:rsidRPr="00166179">
              <w:rPr>
                <w:rFonts w:ascii="Garamond" w:eastAsia="Times New Roman" w:hAnsi="Garamond" w:cs="Times New Roman"/>
                <w:color w:val="000000" w:themeColor="text1"/>
                <w:sz w:val="14"/>
                <w:szCs w:val="14"/>
                <w:lang w:val="sq-AL" w:eastAsia="en-GB"/>
              </w:rPr>
              <w:t>) të thjeshtuar në skemën e granteve</w:t>
            </w:r>
          </w:p>
        </w:tc>
        <w:tc>
          <w:tcPr>
            <w:tcW w:w="866" w:type="dxa"/>
            <w:tcBorders>
              <w:top w:val="nil"/>
              <w:left w:val="nil"/>
              <w:bottom w:val="single" w:sz="4" w:space="0" w:color="auto"/>
              <w:right w:val="single" w:sz="4" w:space="0" w:color="auto"/>
            </w:tcBorders>
            <w:shd w:val="clear" w:color="auto" w:fill="auto"/>
            <w:noWrap/>
            <w:vAlign w:val="center"/>
            <w:hideMark/>
          </w:tcPr>
          <w:p w14:paraId="4A2989AF" w14:textId="1BFA6472" w:rsidR="009F0FB8" w:rsidRPr="00166179" w:rsidRDefault="0057495A"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AMSHC</w:t>
            </w:r>
          </w:p>
        </w:tc>
        <w:tc>
          <w:tcPr>
            <w:tcW w:w="1433" w:type="dxa"/>
            <w:tcBorders>
              <w:top w:val="nil"/>
              <w:left w:val="nil"/>
              <w:bottom w:val="single" w:sz="4" w:space="0" w:color="auto"/>
              <w:right w:val="single" w:sz="4" w:space="0" w:color="auto"/>
            </w:tcBorders>
            <w:shd w:val="clear" w:color="auto" w:fill="auto"/>
            <w:noWrap/>
            <w:vAlign w:val="center"/>
            <w:hideMark/>
          </w:tcPr>
          <w:p w14:paraId="3693D61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60891030"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053EE77E"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59438F62"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0FE08EC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4. Trajnimi i aplikantëve potencialë për përdorimin e metodës së matricave (</w:t>
            </w:r>
            <w:r w:rsidRPr="00166179">
              <w:rPr>
                <w:rFonts w:ascii="Garamond" w:eastAsia="Times New Roman" w:hAnsi="Garamond" w:cs="Times New Roman"/>
                <w:i/>
                <w:color w:val="000000" w:themeColor="text1"/>
                <w:sz w:val="14"/>
                <w:szCs w:val="14"/>
                <w:lang w:val="sq-AL" w:eastAsia="en-GB"/>
              </w:rPr>
              <w:t>logframe</w:t>
            </w:r>
            <w:r w:rsidRPr="00166179">
              <w:rPr>
                <w:rFonts w:ascii="Garamond" w:eastAsia="Times New Roman" w:hAnsi="Garamond" w:cs="Times New Roman"/>
                <w:color w:val="000000" w:themeColor="text1"/>
                <w:sz w:val="14"/>
                <w:szCs w:val="14"/>
                <w:lang w:val="sq-AL" w:eastAsia="en-GB"/>
              </w:rPr>
              <w:t>)</w:t>
            </w:r>
          </w:p>
          <w:p w14:paraId="34D30D0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br/>
              <w:t>5. Raporte vjetore për produktet dhe rezultatet e përzgjedhjes së granteve</w:t>
            </w:r>
          </w:p>
        </w:tc>
        <w:tc>
          <w:tcPr>
            <w:tcW w:w="545" w:type="dxa"/>
            <w:tcBorders>
              <w:top w:val="nil"/>
              <w:left w:val="nil"/>
              <w:bottom w:val="single" w:sz="4" w:space="0" w:color="auto"/>
              <w:right w:val="single" w:sz="4" w:space="0" w:color="auto"/>
            </w:tcBorders>
            <w:shd w:val="clear" w:color="auto" w:fill="auto"/>
            <w:noWrap/>
            <w:vAlign w:val="center"/>
            <w:hideMark/>
          </w:tcPr>
          <w:p w14:paraId="1FA805D0"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2019</w:t>
            </w:r>
          </w:p>
        </w:tc>
        <w:tc>
          <w:tcPr>
            <w:tcW w:w="631" w:type="dxa"/>
            <w:tcBorders>
              <w:top w:val="nil"/>
              <w:left w:val="nil"/>
              <w:bottom w:val="single" w:sz="4" w:space="0" w:color="auto"/>
              <w:right w:val="single" w:sz="4" w:space="0" w:color="auto"/>
            </w:tcBorders>
            <w:shd w:val="clear" w:color="auto" w:fill="auto"/>
            <w:noWrap/>
            <w:vAlign w:val="center"/>
            <w:hideMark/>
          </w:tcPr>
          <w:p w14:paraId="0BF3B37D"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1F397B5C"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7B3E2DB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12C7B557" w14:textId="77777777" w:rsidTr="004426E2">
        <w:trPr>
          <w:trHeight w:val="79"/>
          <w:jc w:val="center"/>
        </w:trPr>
        <w:tc>
          <w:tcPr>
            <w:tcW w:w="1434" w:type="dxa"/>
            <w:tcBorders>
              <w:top w:val="nil"/>
              <w:left w:val="single" w:sz="4" w:space="0" w:color="auto"/>
              <w:bottom w:val="single" w:sz="4" w:space="0" w:color="auto"/>
              <w:right w:val="single" w:sz="4" w:space="0" w:color="auto"/>
            </w:tcBorders>
            <w:shd w:val="clear" w:color="auto" w:fill="auto"/>
            <w:vAlign w:val="center"/>
            <w:hideMark/>
          </w:tcPr>
          <w:p w14:paraId="1541BFFD"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693" w:type="dxa"/>
            <w:tcBorders>
              <w:top w:val="nil"/>
              <w:left w:val="nil"/>
              <w:bottom w:val="single" w:sz="4" w:space="0" w:color="auto"/>
              <w:right w:val="single" w:sz="4" w:space="0" w:color="auto"/>
            </w:tcBorders>
            <w:shd w:val="clear" w:color="auto" w:fill="auto"/>
            <w:noWrap/>
            <w:vAlign w:val="center"/>
            <w:hideMark/>
          </w:tcPr>
          <w:p w14:paraId="166F0BB4"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2306" w:type="dxa"/>
            <w:tcBorders>
              <w:top w:val="nil"/>
              <w:left w:val="nil"/>
              <w:bottom w:val="single" w:sz="4" w:space="0" w:color="auto"/>
              <w:right w:val="single" w:sz="4" w:space="0" w:color="auto"/>
            </w:tcBorders>
            <w:shd w:val="clear" w:color="auto" w:fill="auto"/>
            <w:vAlign w:val="center"/>
            <w:hideMark/>
          </w:tcPr>
          <w:p w14:paraId="3D20B41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66" w:type="dxa"/>
            <w:tcBorders>
              <w:top w:val="nil"/>
              <w:left w:val="nil"/>
              <w:bottom w:val="single" w:sz="4" w:space="0" w:color="auto"/>
              <w:right w:val="single" w:sz="4" w:space="0" w:color="auto"/>
            </w:tcBorders>
            <w:shd w:val="clear" w:color="auto" w:fill="auto"/>
            <w:noWrap/>
            <w:vAlign w:val="center"/>
            <w:hideMark/>
          </w:tcPr>
          <w:p w14:paraId="2AAA671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noWrap/>
            <w:vAlign w:val="center"/>
            <w:hideMark/>
          </w:tcPr>
          <w:p w14:paraId="6641E42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noWrap/>
            <w:vAlign w:val="center"/>
            <w:hideMark/>
          </w:tcPr>
          <w:p w14:paraId="08DA7D3E"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noWrap/>
            <w:vAlign w:val="center"/>
            <w:hideMark/>
          </w:tcPr>
          <w:p w14:paraId="41037B88"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96" w:type="dxa"/>
            <w:tcBorders>
              <w:top w:val="nil"/>
              <w:left w:val="nil"/>
              <w:bottom w:val="single" w:sz="4" w:space="0" w:color="auto"/>
              <w:right w:val="single" w:sz="4" w:space="0" w:color="auto"/>
            </w:tcBorders>
            <w:shd w:val="clear" w:color="auto" w:fill="auto"/>
            <w:vAlign w:val="center"/>
            <w:hideMark/>
          </w:tcPr>
          <w:p w14:paraId="3DA6D93D"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44E8C1E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3064162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0AB2E8C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0C99EC5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080DC19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03A43918" w14:textId="77777777" w:rsidTr="004426E2">
        <w:trPr>
          <w:trHeight w:val="1062"/>
          <w:jc w:val="center"/>
        </w:trPr>
        <w:tc>
          <w:tcPr>
            <w:tcW w:w="1434" w:type="dxa"/>
            <w:vMerge w:val="restart"/>
            <w:tcBorders>
              <w:top w:val="nil"/>
              <w:left w:val="single" w:sz="4" w:space="0" w:color="auto"/>
              <w:bottom w:val="single" w:sz="4" w:space="0" w:color="auto"/>
              <w:right w:val="single" w:sz="4" w:space="0" w:color="auto"/>
            </w:tcBorders>
            <w:shd w:val="clear" w:color="auto" w:fill="auto"/>
            <w:vAlign w:val="center"/>
            <w:hideMark/>
          </w:tcPr>
          <w:p w14:paraId="12848008"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Përcaktimi i detyrave konkrete të Agjencisë për Dialog dhe Bashkëqeverisje në funksionin e saj mbështetës për zbatimin dhe monitorimin e ecurisë së Udhërrëfyesit</w:t>
            </w:r>
          </w:p>
        </w:tc>
        <w:tc>
          <w:tcPr>
            <w:tcW w:w="693" w:type="dxa"/>
            <w:tcBorders>
              <w:top w:val="nil"/>
              <w:left w:val="nil"/>
              <w:bottom w:val="single" w:sz="4" w:space="0" w:color="auto"/>
              <w:right w:val="single" w:sz="4" w:space="0" w:color="auto"/>
            </w:tcBorders>
            <w:shd w:val="clear" w:color="auto" w:fill="auto"/>
            <w:noWrap/>
            <w:vAlign w:val="center"/>
            <w:hideMark/>
          </w:tcPr>
          <w:p w14:paraId="003079F1"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2.8</w:t>
            </w:r>
          </w:p>
        </w:tc>
        <w:tc>
          <w:tcPr>
            <w:tcW w:w="2306" w:type="dxa"/>
            <w:tcBorders>
              <w:top w:val="nil"/>
              <w:left w:val="nil"/>
              <w:bottom w:val="single" w:sz="4" w:space="0" w:color="auto"/>
              <w:right w:val="single" w:sz="4" w:space="0" w:color="auto"/>
            </w:tcBorders>
            <w:shd w:val="clear" w:color="auto" w:fill="auto"/>
            <w:vAlign w:val="center"/>
            <w:hideMark/>
          </w:tcPr>
          <w:p w14:paraId="5EC2CD85"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br/>
              <w:t>Përcaktimi i detyrave konkrete të Agjencisë për Dialog dhe Bashkëqeverisje në funksionin e saj mbështetës për zbatimin dhe monitorimin e ecurisë së Udhërrëfyesit</w:t>
            </w:r>
          </w:p>
        </w:tc>
        <w:tc>
          <w:tcPr>
            <w:tcW w:w="866" w:type="dxa"/>
            <w:tcBorders>
              <w:top w:val="nil"/>
              <w:left w:val="nil"/>
              <w:bottom w:val="single" w:sz="4" w:space="0" w:color="auto"/>
              <w:right w:val="single" w:sz="4" w:space="0" w:color="auto"/>
            </w:tcBorders>
            <w:shd w:val="clear" w:color="auto" w:fill="auto"/>
            <w:noWrap/>
            <w:vAlign w:val="center"/>
            <w:hideMark/>
          </w:tcPr>
          <w:p w14:paraId="72533F4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noWrap/>
            <w:vAlign w:val="center"/>
            <w:hideMark/>
          </w:tcPr>
          <w:p w14:paraId="7EAF9ED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326CCD42"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130B3745"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305400D3"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vAlign w:val="center"/>
            <w:hideMark/>
          </w:tcPr>
          <w:p w14:paraId="21B05F5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064576E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31EF328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4072C1E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0D86B39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22D72B9C" w14:textId="77777777" w:rsidTr="004426E2">
        <w:trPr>
          <w:trHeight w:val="555"/>
          <w:jc w:val="center"/>
        </w:trPr>
        <w:tc>
          <w:tcPr>
            <w:tcW w:w="1434" w:type="dxa"/>
            <w:vMerge/>
            <w:tcBorders>
              <w:top w:val="nil"/>
              <w:left w:val="single" w:sz="4" w:space="0" w:color="auto"/>
              <w:bottom w:val="single" w:sz="4" w:space="0" w:color="auto"/>
              <w:right w:val="single" w:sz="4" w:space="0" w:color="auto"/>
            </w:tcBorders>
            <w:vAlign w:val="center"/>
            <w:hideMark/>
          </w:tcPr>
          <w:p w14:paraId="4E2EF8A7"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7B05FB93"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2.8.1</w:t>
            </w:r>
          </w:p>
        </w:tc>
        <w:tc>
          <w:tcPr>
            <w:tcW w:w="2306" w:type="dxa"/>
            <w:tcBorders>
              <w:top w:val="nil"/>
              <w:left w:val="nil"/>
              <w:bottom w:val="single" w:sz="4" w:space="0" w:color="auto"/>
              <w:right w:val="single" w:sz="4" w:space="0" w:color="auto"/>
            </w:tcBorders>
            <w:shd w:val="clear" w:color="auto" w:fill="auto"/>
            <w:vAlign w:val="center"/>
            <w:hideMark/>
          </w:tcPr>
          <w:p w14:paraId="2F913F9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Instruktimi i Agjencisë për Dialog dhe Bashkëqeverisje me detyra të qarta</w:t>
            </w:r>
          </w:p>
        </w:tc>
        <w:tc>
          <w:tcPr>
            <w:tcW w:w="866" w:type="dxa"/>
            <w:tcBorders>
              <w:top w:val="nil"/>
              <w:left w:val="nil"/>
              <w:bottom w:val="single" w:sz="4" w:space="0" w:color="auto"/>
              <w:right w:val="single" w:sz="4" w:space="0" w:color="auto"/>
            </w:tcBorders>
            <w:shd w:val="clear" w:color="auto" w:fill="auto"/>
            <w:noWrap/>
            <w:vAlign w:val="center"/>
            <w:hideMark/>
          </w:tcPr>
          <w:p w14:paraId="72419A8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w:t>
            </w:r>
          </w:p>
        </w:tc>
        <w:tc>
          <w:tcPr>
            <w:tcW w:w="1433" w:type="dxa"/>
            <w:tcBorders>
              <w:top w:val="nil"/>
              <w:left w:val="nil"/>
              <w:bottom w:val="single" w:sz="4" w:space="0" w:color="auto"/>
              <w:right w:val="single" w:sz="4" w:space="0" w:color="auto"/>
            </w:tcBorders>
            <w:shd w:val="clear" w:color="auto" w:fill="auto"/>
            <w:vAlign w:val="center"/>
            <w:hideMark/>
          </w:tcPr>
          <w:p w14:paraId="59D25E5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Agjencia për Dialog dhe Bashkëqeverisje</w:t>
            </w:r>
          </w:p>
        </w:tc>
        <w:tc>
          <w:tcPr>
            <w:tcW w:w="732" w:type="dxa"/>
            <w:tcBorders>
              <w:top w:val="nil"/>
              <w:left w:val="nil"/>
              <w:bottom w:val="single" w:sz="4" w:space="0" w:color="auto"/>
              <w:right w:val="single" w:sz="4" w:space="0" w:color="auto"/>
            </w:tcBorders>
            <w:shd w:val="clear" w:color="auto" w:fill="auto"/>
            <w:vAlign w:val="center"/>
            <w:hideMark/>
          </w:tcPr>
          <w:p w14:paraId="767966FF"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2A714477"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565C5E93"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30A502F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1.Lista e detyrave të Agjencisë për Dialog dhe Bashkëqeverisje</w:t>
            </w:r>
          </w:p>
        </w:tc>
        <w:tc>
          <w:tcPr>
            <w:tcW w:w="545" w:type="dxa"/>
            <w:tcBorders>
              <w:top w:val="nil"/>
              <w:left w:val="nil"/>
              <w:bottom w:val="single" w:sz="4" w:space="0" w:color="auto"/>
              <w:right w:val="single" w:sz="4" w:space="0" w:color="auto"/>
            </w:tcBorders>
            <w:shd w:val="clear" w:color="auto" w:fill="auto"/>
            <w:noWrap/>
            <w:vAlign w:val="center"/>
            <w:hideMark/>
          </w:tcPr>
          <w:p w14:paraId="456FCE91"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2019</w:t>
            </w:r>
          </w:p>
        </w:tc>
        <w:tc>
          <w:tcPr>
            <w:tcW w:w="631" w:type="dxa"/>
            <w:tcBorders>
              <w:top w:val="nil"/>
              <w:left w:val="nil"/>
              <w:bottom w:val="single" w:sz="4" w:space="0" w:color="auto"/>
              <w:right w:val="single" w:sz="4" w:space="0" w:color="auto"/>
            </w:tcBorders>
            <w:shd w:val="clear" w:color="auto" w:fill="auto"/>
            <w:noWrap/>
            <w:vAlign w:val="center"/>
            <w:hideMark/>
          </w:tcPr>
          <w:p w14:paraId="6D546EC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5B2AF44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19E9365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7178F1A0" w14:textId="77777777" w:rsidTr="004426E2">
        <w:trPr>
          <w:trHeight w:val="825"/>
          <w:jc w:val="center"/>
        </w:trPr>
        <w:tc>
          <w:tcPr>
            <w:tcW w:w="1434" w:type="dxa"/>
            <w:vMerge/>
            <w:tcBorders>
              <w:top w:val="nil"/>
              <w:left w:val="single" w:sz="4" w:space="0" w:color="auto"/>
              <w:bottom w:val="single" w:sz="4" w:space="0" w:color="auto"/>
              <w:right w:val="single" w:sz="4" w:space="0" w:color="auto"/>
            </w:tcBorders>
            <w:vAlign w:val="center"/>
            <w:hideMark/>
          </w:tcPr>
          <w:p w14:paraId="33B0BE63"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1E84B714"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2.8.2</w:t>
            </w:r>
          </w:p>
        </w:tc>
        <w:tc>
          <w:tcPr>
            <w:tcW w:w="2306" w:type="dxa"/>
            <w:tcBorders>
              <w:top w:val="nil"/>
              <w:left w:val="nil"/>
              <w:bottom w:val="single" w:sz="4" w:space="0" w:color="auto"/>
              <w:right w:val="single" w:sz="4" w:space="0" w:color="auto"/>
            </w:tcBorders>
            <w:shd w:val="clear" w:color="auto" w:fill="auto"/>
            <w:vAlign w:val="center"/>
            <w:hideMark/>
          </w:tcPr>
          <w:p w14:paraId="64704F4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Organizimi i një bashkëpunimi të ngushtë me Agjencinë</w:t>
            </w:r>
          </w:p>
        </w:tc>
        <w:tc>
          <w:tcPr>
            <w:tcW w:w="866" w:type="dxa"/>
            <w:tcBorders>
              <w:top w:val="nil"/>
              <w:left w:val="nil"/>
              <w:bottom w:val="single" w:sz="4" w:space="0" w:color="auto"/>
              <w:right w:val="single" w:sz="4" w:space="0" w:color="auto"/>
            </w:tcBorders>
            <w:shd w:val="clear" w:color="auto" w:fill="auto"/>
            <w:noWrap/>
            <w:vAlign w:val="center"/>
            <w:hideMark/>
          </w:tcPr>
          <w:p w14:paraId="439F69C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w:t>
            </w:r>
          </w:p>
        </w:tc>
        <w:tc>
          <w:tcPr>
            <w:tcW w:w="1433" w:type="dxa"/>
            <w:tcBorders>
              <w:top w:val="nil"/>
              <w:left w:val="nil"/>
              <w:bottom w:val="single" w:sz="4" w:space="0" w:color="auto"/>
              <w:right w:val="single" w:sz="4" w:space="0" w:color="auto"/>
            </w:tcBorders>
            <w:shd w:val="clear" w:color="auto" w:fill="auto"/>
            <w:vAlign w:val="center"/>
            <w:hideMark/>
          </w:tcPr>
          <w:p w14:paraId="55A90C1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Agjencia për Dialog dhe Bashkëqeverisje</w:t>
            </w:r>
          </w:p>
        </w:tc>
        <w:tc>
          <w:tcPr>
            <w:tcW w:w="732" w:type="dxa"/>
            <w:tcBorders>
              <w:top w:val="nil"/>
              <w:left w:val="nil"/>
              <w:bottom w:val="single" w:sz="4" w:space="0" w:color="auto"/>
              <w:right w:val="single" w:sz="4" w:space="0" w:color="auto"/>
            </w:tcBorders>
            <w:shd w:val="clear" w:color="auto" w:fill="auto"/>
            <w:vAlign w:val="center"/>
            <w:hideMark/>
          </w:tcPr>
          <w:p w14:paraId="5140EB26"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4289FE20"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42E6EBFD"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2FF8250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 Raportet sistematike të Agjencisë për Kryeministrinë për vitin 2020.</w:t>
            </w:r>
          </w:p>
          <w:p w14:paraId="5DB02D8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4ACFFE58"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2019</w:t>
            </w:r>
          </w:p>
        </w:tc>
        <w:tc>
          <w:tcPr>
            <w:tcW w:w="631" w:type="dxa"/>
            <w:tcBorders>
              <w:top w:val="nil"/>
              <w:left w:val="nil"/>
              <w:bottom w:val="single" w:sz="4" w:space="0" w:color="auto"/>
              <w:right w:val="single" w:sz="4" w:space="0" w:color="auto"/>
            </w:tcBorders>
            <w:shd w:val="clear" w:color="auto" w:fill="auto"/>
            <w:noWrap/>
            <w:vAlign w:val="center"/>
            <w:hideMark/>
          </w:tcPr>
          <w:p w14:paraId="285D4F6F"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1EBD2A85"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5A14F7F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6687BB35" w14:textId="77777777" w:rsidTr="004426E2">
        <w:trPr>
          <w:trHeight w:val="529"/>
          <w:jc w:val="center"/>
        </w:trPr>
        <w:tc>
          <w:tcPr>
            <w:tcW w:w="1434" w:type="dxa"/>
            <w:vMerge/>
            <w:tcBorders>
              <w:top w:val="nil"/>
              <w:left w:val="single" w:sz="4" w:space="0" w:color="auto"/>
              <w:bottom w:val="single" w:sz="4" w:space="0" w:color="auto"/>
              <w:right w:val="single" w:sz="4" w:space="0" w:color="auto"/>
            </w:tcBorders>
            <w:vAlign w:val="center"/>
            <w:hideMark/>
          </w:tcPr>
          <w:p w14:paraId="47DA8AD9"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260D8D43"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2.8.3</w:t>
            </w:r>
          </w:p>
        </w:tc>
        <w:tc>
          <w:tcPr>
            <w:tcW w:w="2306" w:type="dxa"/>
            <w:tcBorders>
              <w:top w:val="nil"/>
              <w:left w:val="nil"/>
              <w:bottom w:val="single" w:sz="4" w:space="0" w:color="auto"/>
              <w:right w:val="single" w:sz="4" w:space="0" w:color="auto"/>
            </w:tcBorders>
            <w:shd w:val="clear" w:color="auto" w:fill="auto"/>
            <w:vAlign w:val="center"/>
            <w:hideMark/>
          </w:tcPr>
          <w:p w14:paraId="70F1026D" w14:textId="6E26DBE6"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Sigurimi i një bashkëpunimi të ngushtë me pikat fokale të</w:t>
            </w:r>
            <w:r w:rsidR="00166179">
              <w:rPr>
                <w:rFonts w:ascii="Garamond" w:eastAsia="Times New Roman" w:hAnsi="Garamond" w:cs="Times New Roman"/>
                <w:color w:val="000000" w:themeColor="text1"/>
                <w:sz w:val="14"/>
                <w:szCs w:val="14"/>
                <w:lang w:val="sq-AL" w:eastAsia="en-GB"/>
              </w:rPr>
              <w:t>OSHC</w:t>
            </w:r>
            <w:r w:rsidRPr="00166179">
              <w:rPr>
                <w:rFonts w:ascii="Garamond" w:eastAsia="Times New Roman" w:hAnsi="Garamond" w:cs="Times New Roman"/>
                <w:color w:val="000000" w:themeColor="text1"/>
                <w:sz w:val="14"/>
                <w:szCs w:val="14"/>
                <w:lang w:val="sq-AL" w:eastAsia="en-GB"/>
              </w:rPr>
              <w:t>-ve/koordinatorët në ministri</w:t>
            </w:r>
          </w:p>
        </w:tc>
        <w:tc>
          <w:tcPr>
            <w:tcW w:w="866" w:type="dxa"/>
            <w:tcBorders>
              <w:top w:val="nil"/>
              <w:left w:val="nil"/>
              <w:bottom w:val="single" w:sz="4" w:space="0" w:color="auto"/>
              <w:right w:val="single" w:sz="4" w:space="0" w:color="auto"/>
            </w:tcBorders>
            <w:shd w:val="clear" w:color="auto" w:fill="auto"/>
            <w:noWrap/>
            <w:vAlign w:val="center"/>
            <w:hideMark/>
          </w:tcPr>
          <w:p w14:paraId="68F70D8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w:t>
            </w:r>
          </w:p>
        </w:tc>
        <w:tc>
          <w:tcPr>
            <w:tcW w:w="1433" w:type="dxa"/>
            <w:tcBorders>
              <w:top w:val="nil"/>
              <w:left w:val="nil"/>
              <w:bottom w:val="single" w:sz="4" w:space="0" w:color="auto"/>
              <w:right w:val="single" w:sz="4" w:space="0" w:color="auto"/>
            </w:tcBorders>
            <w:shd w:val="clear" w:color="auto" w:fill="auto"/>
            <w:vAlign w:val="center"/>
            <w:hideMark/>
          </w:tcPr>
          <w:p w14:paraId="68CFC11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Agjencia për Dialog dhe Bashkëqeverisje</w:t>
            </w:r>
          </w:p>
        </w:tc>
        <w:tc>
          <w:tcPr>
            <w:tcW w:w="732" w:type="dxa"/>
            <w:tcBorders>
              <w:top w:val="nil"/>
              <w:left w:val="nil"/>
              <w:bottom w:val="single" w:sz="4" w:space="0" w:color="auto"/>
              <w:right w:val="single" w:sz="4" w:space="0" w:color="auto"/>
            </w:tcBorders>
            <w:shd w:val="clear" w:color="auto" w:fill="auto"/>
            <w:vAlign w:val="center"/>
            <w:hideMark/>
          </w:tcPr>
          <w:p w14:paraId="052FC4FC"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14A4B66A"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0DF6C333"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4EAB21F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1642E18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1ED338B0"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28326B57"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1318" w:type="dxa"/>
            <w:tcBorders>
              <w:top w:val="nil"/>
              <w:left w:val="nil"/>
              <w:bottom w:val="single" w:sz="4" w:space="0" w:color="auto"/>
              <w:right w:val="single" w:sz="4" w:space="0" w:color="auto"/>
            </w:tcBorders>
            <w:shd w:val="clear" w:color="auto" w:fill="auto"/>
            <w:noWrap/>
            <w:vAlign w:val="center"/>
            <w:hideMark/>
          </w:tcPr>
          <w:p w14:paraId="314CB34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3FB060BB" w14:textId="77777777" w:rsidTr="004426E2">
        <w:trPr>
          <w:trHeight w:val="810"/>
          <w:jc w:val="center"/>
        </w:trPr>
        <w:tc>
          <w:tcPr>
            <w:tcW w:w="1434" w:type="dxa"/>
            <w:vMerge w:val="restart"/>
            <w:tcBorders>
              <w:top w:val="nil"/>
              <w:left w:val="single" w:sz="4" w:space="0" w:color="auto"/>
              <w:bottom w:val="single" w:sz="4" w:space="0" w:color="auto"/>
              <w:right w:val="single" w:sz="4" w:space="0" w:color="auto"/>
            </w:tcBorders>
            <w:shd w:val="clear" w:color="auto" w:fill="auto"/>
            <w:vAlign w:val="center"/>
            <w:hideMark/>
          </w:tcPr>
          <w:p w14:paraId="0025D479" w14:textId="77142A20"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2.9. Caktimi i personave të kontaktit për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 xml:space="preserve">-të në ministritë me rëndësi strategjike për bashkëpunimin me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-të</w:t>
            </w:r>
          </w:p>
          <w:p w14:paraId="4654CEDE"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3E90FB3C"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2.9</w:t>
            </w:r>
          </w:p>
        </w:tc>
        <w:tc>
          <w:tcPr>
            <w:tcW w:w="2306" w:type="dxa"/>
            <w:tcBorders>
              <w:top w:val="nil"/>
              <w:left w:val="nil"/>
              <w:bottom w:val="single" w:sz="4" w:space="0" w:color="auto"/>
              <w:right w:val="single" w:sz="4" w:space="0" w:color="auto"/>
            </w:tcBorders>
            <w:shd w:val="clear" w:color="auto" w:fill="auto"/>
            <w:vAlign w:val="center"/>
            <w:hideMark/>
          </w:tcPr>
          <w:p w14:paraId="5B02F3D4" w14:textId="76C327B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Caktimi i personave të kontaktit për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 xml:space="preserve">-të në ministritë me rëndësi strategjike për bashkëpunimin me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-të</w:t>
            </w:r>
          </w:p>
          <w:p w14:paraId="1B50ED5A"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866" w:type="dxa"/>
            <w:tcBorders>
              <w:top w:val="nil"/>
              <w:left w:val="nil"/>
              <w:bottom w:val="single" w:sz="4" w:space="0" w:color="auto"/>
              <w:right w:val="single" w:sz="4" w:space="0" w:color="auto"/>
            </w:tcBorders>
            <w:shd w:val="clear" w:color="auto" w:fill="auto"/>
            <w:noWrap/>
            <w:vAlign w:val="center"/>
            <w:hideMark/>
          </w:tcPr>
          <w:p w14:paraId="0AAE474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noWrap/>
            <w:vAlign w:val="center"/>
            <w:hideMark/>
          </w:tcPr>
          <w:p w14:paraId="5AF211E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13A52528"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27,120</w:t>
            </w:r>
          </w:p>
        </w:tc>
        <w:tc>
          <w:tcPr>
            <w:tcW w:w="854" w:type="dxa"/>
            <w:tcBorders>
              <w:top w:val="nil"/>
              <w:left w:val="nil"/>
              <w:bottom w:val="single" w:sz="4" w:space="0" w:color="auto"/>
              <w:right w:val="single" w:sz="4" w:space="0" w:color="auto"/>
            </w:tcBorders>
            <w:shd w:val="clear" w:color="auto" w:fill="auto"/>
            <w:vAlign w:val="center"/>
            <w:hideMark/>
          </w:tcPr>
          <w:p w14:paraId="418F3464"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2DD9B765"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noWrap/>
            <w:vAlign w:val="center"/>
            <w:hideMark/>
          </w:tcPr>
          <w:p w14:paraId="145D7A1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612129A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5048DEF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169D782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3217374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67137D34" w14:textId="77777777" w:rsidTr="004426E2">
        <w:trPr>
          <w:trHeight w:val="672"/>
          <w:jc w:val="center"/>
        </w:trPr>
        <w:tc>
          <w:tcPr>
            <w:tcW w:w="1434" w:type="dxa"/>
            <w:vMerge/>
            <w:tcBorders>
              <w:top w:val="nil"/>
              <w:left w:val="single" w:sz="4" w:space="0" w:color="auto"/>
              <w:bottom w:val="single" w:sz="4" w:space="0" w:color="auto"/>
              <w:right w:val="single" w:sz="4" w:space="0" w:color="auto"/>
            </w:tcBorders>
            <w:vAlign w:val="center"/>
            <w:hideMark/>
          </w:tcPr>
          <w:p w14:paraId="6C7BB9C7"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6192EAF2"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2.9.1</w:t>
            </w:r>
          </w:p>
        </w:tc>
        <w:tc>
          <w:tcPr>
            <w:tcW w:w="2306" w:type="dxa"/>
            <w:tcBorders>
              <w:top w:val="nil"/>
              <w:left w:val="nil"/>
              <w:bottom w:val="single" w:sz="4" w:space="0" w:color="auto"/>
              <w:right w:val="single" w:sz="4" w:space="0" w:color="auto"/>
            </w:tcBorders>
            <w:shd w:val="clear" w:color="auto" w:fill="auto"/>
            <w:vAlign w:val="center"/>
            <w:hideMark/>
          </w:tcPr>
          <w:p w14:paraId="5C4C363B" w14:textId="6486EA75"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Instruktimi nga Kryeministria i të gjitha ministrive të përfshira për caktimin e një pike kontakti me </w:t>
            </w:r>
            <w:r w:rsidR="00166179">
              <w:rPr>
                <w:rFonts w:ascii="Garamond" w:eastAsia="Times New Roman" w:hAnsi="Garamond" w:cs="Times New Roman"/>
                <w:color w:val="000000" w:themeColor="text1"/>
                <w:sz w:val="14"/>
                <w:szCs w:val="14"/>
                <w:lang w:val="sq-AL" w:eastAsia="en-GB"/>
              </w:rPr>
              <w:t>OSHC</w:t>
            </w:r>
            <w:r w:rsidRPr="00166179">
              <w:rPr>
                <w:rFonts w:ascii="Garamond" w:eastAsia="Times New Roman" w:hAnsi="Garamond" w:cs="Times New Roman"/>
                <w:color w:val="000000" w:themeColor="text1"/>
                <w:sz w:val="14"/>
                <w:szCs w:val="14"/>
                <w:lang w:val="sq-AL" w:eastAsia="en-GB"/>
              </w:rPr>
              <w:t>-të duke filluar nga viti2020</w:t>
            </w:r>
          </w:p>
        </w:tc>
        <w:tc>
          <w:tcPr>
            <w:tcW w:w="866" w:type="dxa"/>
            <w:tcBorders>
              <w:top w:val="nil"/>
              <w:left w:val="nil"/>
              <w:bottom w:val="single" w:sz="4" w:space="0" w:color="auto"/>
              <w:right w:val="single" w:sz="4" w:space="0" w:color="auto"/>
            </w:tcBorders>
            <w:shd w:val="clear" w:color="auto" w:fill="auto"/>
            <w:vAlign w:val="center"/>
            <w:hideMark/>
          </w:tcPr>
          <w:p w14:paraId="72C959F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w:t>
            </w:r>
          </w:p>
        </w:tc>
        <w:tc>
          <w:tcPr>
            <w:tcW w:w="1433" w:type="dxa"/>
            <w:tcBorders>
              <w:top w:val="nil"/>
              <w:left w:val="nil"/>
              <w:bottom w:val="single" w:sz="4" w:space="0" w:color="auto"/>
              <w:right w:val="single" w:sz="4" w:space="0" w:color="auto"/>
            </w:tcBorders>
            <w:shd w:val="clear" w:color="auto" w:fill="auto"/>
            <w:vAlign w:val="center"/>
            <w:hideMark/>
          </w:tcPr>
          <w:p w14:paraId="318E0F9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Ministritë e përfaqësuara në Këshill</w:t>
            </w:r>
          </w:p>
        </w:tc>
        <w:tc>
          <w:tcPr>
            <w:tcW w:w="732" w:type="dxa"/>
            <w:tcBorders>
              <w:top w:val="nil"/>
              <w:left w:val="nil"/>
              <w:bottom w:val="single" w:sz="4" w:space="0" w:color="auto"/>
              <w:right w:val="single" w:sz="4" w:space="0" w:color="auto"/>
            </w:tcBorders>
            <w:shd w:val="clear" w:color="auto" w:fill="auto"/>
            <w:vAlign w:val="center"/>
            <w:hideMark/>
          </w:tcPr>
          <w:p w14:paraId="31F99F47"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23,040</w:t>
            </w:r>
          </w:p>
        </w:tc>
        <w:tc>
          <w:tcPr>
            <w:tcW w:w="854" w:type="dxa"/>
            <w:tcBorders>
              <w:top w:val="nil"/>
              <w:left w:val="nil"/>
              <w:bottom w:val="single" w:sz="4" w:space="0" w:color="auto"/>
              <w:right w:val="single" w:sz="4" w:space="0" w:color="auto"/>
            </w:tcBorders>
            <w:shd w:val="clear" w:color="auto" w:fill="auto"/>
            <w:vAlign w:val="center"/>
            <w:hideMark/>
          </w:tcPr>
          <w:p w14:paraId="506024D5"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1371E882"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vAlign w:val="center"/>
            <w:hideMark/>
          </w:tcPr>
          <w:p w14:paraId="13F170A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1. Caktimi i të gjithë koordinatorëve dhe pasqyrimi i rolit të tyre në përshkrimet e punës</w:t>
            </w:r>
          </w:p>
          <w:p w14:paraId="307AD38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7312230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19D7CCB2"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06D47ED7"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2112BE1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330912FA" w14:textId="77777777" w:rsidTr="004426E2">
        <w:trPr>
          <w:trHeight w:val="510"/>
          <w:jc w:val="center"/>
        </w:trPr>
        <w:tc>
          <w:tcPr>
            <w:tcW w:w="1434" w:type="dxa"/>
            <w:vMerge/>
            <w:tcBorders>
              <w:top w:val="nil"/>
              <w:left w:val="single" w:sz="4" w:space="0" w:color="auto"/>
              <w:bottom w:val="single" w:sz="4" w:space="0" w:color="auto"/>
              <w:right w:val="single" w:sz="4" w:space="0" w:color="auto"/>
            </w:tcBorders>
            <w:vAlign w:val="center"/>
            <w:hideMark/>
          </w:tcPr>
          <w:p w14:paraId="71B70F9A"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16DE6D60"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2.9.2</w:t>
            </w:r>
          </w:p>
        </w:tc>
        <w:tc>
          <w:tcPr>
            <w:tcW w:w="2306" w:type="dxa"/>
            <w:tcBorders>
              <w:top w:val="nil"/>
              <w:left w:val="nil"/>
              <w:bottom w:val="single" w:sz="4" w:space="0" w:color="auto"/>
              <w:right w:val="single" w:sz="4" w:space="0" w:color="auto"/>
            </w:tcBorders>
            <w:shd w:val="clear" w:color="auto" w:fill="auto"/>
            <w:vAlign w:val="center"/>
            <w:hideMark/>
          </w:tcPr>
          <w:p w14:paraId="6E16BB09" w14:textId="19DD4D6C"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Hartimi i listës së detyrave tëkoordinatorëve të</w:t>
            </w:r>
            <w:r w:rsidR="00166179">
              <w:rPr>
                <w:rFonts w:ascii="Garamond" w:eastAsia="Times New Roman" w:hAnsi="Garamond" w:cs="Times New Roman"/>
                <w:color w:val="000000" w:themeColor="text1"/>
                <w:sz w:val="14"/>
                <w:szCs w:val="14"/>
                <w:lang w:val="sq-AL" w:eastAsia="en-GB"/>
              </w:rPr>
              <w:t>OSHC</w:t>
            </w:r>
            <w:r w:rsidRPr="00166179">
              <w:rPr>
                <w:rFonts w:ascii="Garamond" w:eastAsia="Times New Roman" w:hAnsi="Garamond" w:cs="Times New Roman"/>
                <w:color w:val="000000" w:themeColor="text1"/>
                <w:sz w:val="14"/>
                <w:szCs w:val="14"/>
                <w:lang w:val="sq-AL" w:eastAsia="en-GB"/>
              </w:rPr>
              <w:t>-ve</w:t>
            </w:r>
          </w:p>
        </w:tc>
        <w:tc>
          <w:tcPr>
            <w:tcW w:w="866" w:type="dxa"/>
            <w:tcBorders>
              <w:top w:val="nil"/>
              <w:left w:val="nil"/>
              <w:bottom w:val="single" w:sz="4" w:space="0" w:color="auto"/>
              <w:right w:val="single" w:sz="4" w:space="0" w:color="auto"/>
            </w:tcBorders>
            <w:shd w:val="clear" w:color="auto" w:fill="auto"/>
            <w:vAlign w:val="center"/>
            <w:hideMark/>
          </w:tcPr>
          <w:p w14:paraId="79124D3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w:t>
            </w:r>
          </w:p>
        </w:tc>
        <w:tc>
          <w:tcPr>
            <w:tcW w:w="1433" w:type="dxa"/>
            <w:tcBorders>
              <w:top w:val="nil"/>
              <w:left w:val="nil"/>
              <w:bottom w:val="single" w:sz="4" w:space="0" w:color="auto"/>
              <w:right w:val="single" w:sz="4" w:space="0" w:color="auto"/>
            </w:tcBorders>
            <w:shd w:val="clear" w:color="auto" w:fill="auto"/>
            <w:vAlign w:val="center"/>
            <w:hideMark/>
          </w:tcPr>
          <w:p w14:paraId="4E2833A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Ministritë e përfaqësuara në Këshill</w:t>
            </w:r>
          </w:p>
        </w:tc>
        <w:tc>
          <w:tcPr>
            <w:tcW w:w="732" w:type="dxa"/>
            <w:tcBorders>
              <w:top w:val="nil"/>
              <w:left w:val="nil"/>
              <w:bottom w:val="single" w:sz="4" w:space="0" w:color="auto"/>
              <w:right w:val="single" w:sz="4" w:space="0" w:color="auto"/>
            </w:tcBorders>
            <w:shd w:val="clear" w:color="auto" w:fill="auto"/>
            <w:vAlign w:val="center"/>
            <w:hideMark/>
          </w:tcPr>
          <w:p w14:paraId="775197CE"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480</w:t>
            </w:r>
          </w:p>
        </w:tc>
        <w:tc>
          <w:tcPr>
            <w:tcW w:w="854" w:type="dxa"/>
            <w:tcBorders>
              <w:top w:val="nil"/>
              <w:left w:val="nil"/>
              <w:bottom w:val="single" w:sz="4" w:space="0" w:color="auto"/>
              <w:right w:val="single" w:sz="4" w:space="0" w:color="auto"/>
            </w:tcBorders>
            <w:shd w:val="clear" w:color="auto" w:fill="auto"/>
            <w:vAlign w:val="center"/>
            <w:hideMark/>
          </w:tcPr>
          <w:p w14:paraId="10399E65"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0D7E332E"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vAlign w:val="center"/>
            <w:hideMark/>
          </w:tcPr>
          <w:p w14:paraId="3D7E1ED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2. Vendosja e informacionit të kontaktit në faqet zyrtare të të gjitha ministrive </w:t>
            </w:r>
          </w:p>
          <w:p w14:paraId="2A70E6C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4851681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7613C685"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6FB3E00A"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62A6C60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6A3C2A7D" w14:textId="77777777" w:rsidTr="004426E2">
        <w:trPr>
          <w:trHeight w:val="540"/>
          <w:jc w:val="center"/>
        </w:trPr>
        <w:tc>
          <w:tcPr>
            <w:tcW w:w="1434" w:type="dxa"/>
            <w:vMerge/>
            <w:tcBorders>
              <w:top w:val="nil"/>
              <w:left w:val="single" w:sz="4" w:space="0" w:color="auto"/>
              <w:bottom w:val="single" w:sz="4" w:space="0" w:color="auto"/>
              <w:right w:val="single" w:sz="4" w:space="0" w:color="auto"/>
            </w:tcBorders>
            <w:vAlign w:val="center"/>
            <w:hideMark/>
          </w:tcPr>
          <w:p w14:paraId="7E29DF60"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276B6EEC"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2.9.3</w:t>
            </w:r>
          </w:p>
        </w:tc>
        <w:tc>
          <w:tcPr>
            <w:tcW w:w="2306" w:type="dxa"/>
            <w:tcBorders>
              <w:top w:val="nil"/>
              <w:left w:val="nil"/>
              <w:bottom w:val="single" w:sz="4" w:space="0" w:color="auto"/>
              <w:right w:val="single" w:sz="4" w:space="0" w:color="auto"/>
            </w:tcBorders>
            <w:shd w:val="clear" w:color="auto" w:fill="auto"/>
            <w:vAlign w:val="center"/>
            <w:hideMark/>
          </w:tcPr>
          <w:p w14:paraId="5F8B0FC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Parashikimi i një zëri përkatës çdo vit në buletinet e ministrive të linjës</w:t>
            </w:r>
          </w:p>
        </w:tc>
        <w:tc>
          <w:tcPr>
            <w:tcW w:w="866" w:type="dxa"/>
            <w:tcBorders>
              <w:top w:val="nil"/>
              <w:left w:val="nil"/>
              <w:bottom w:val="single" w:sz="4" w:space="0" w:color="auto"/>
              <w:right w:val="single" w:sz="4" w:space="0" w:color="auto"/>
            </w:tcBorders>
            <w:shd w:val="clear" w:color="auto" w:fill="auto"/>
            <w:vAlign w:val="center"/>
            <w:hideMark/>
          </w:tcPr>
          <w:p w14:paraId="74E8258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vAlign w:val="center"/>
            <w:hideMark/>
          </w:tcPr>
          <w:p w14:paraId="08F53BD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Ministritë e përfaqësuara në Këshill</w:t>
            </w:r>
          </w:p>
        </w:tc>
        <w:tc>
          <w:tcPr>
            <w:tcW w:w="732" w:type="dxa"/>
            <w:tcBorders>
              <w:top w:val="nil"/>
              <w:left w:val="nil"/>
              <w:bottom w:val="single" w:sz="4" w:space="0" w:color="auto"/>
              <w:right w:val="single" w:sz="4" w:space="0" w:color="auto"/>
            </w:tcBorders>
            <w:shd w:val="clear" w:color="auto" w:fill="auto"/>
            <w:vAlign w:val="center"/>
            <w:hideMark/>
          </w:tcPr>
          <w:p w14:paraId="430446D8"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161EB3B9"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96" w:type="dxa"/>
            <w:tcBorders>
              <w:top w:val="nil"/>
              <w:left w:val="nil"/>
              <w:bottom w:val="single" w:sz="4" w:space="0" w:color="auto"/>
              <w:right w:val="single" w:sz="4" w:space="0" w:color="auto"/>
            </w:tcBorders>
            <w:shd w:val="clear" w:color="auto" w:fill="auto"/>
            <w:vAlign w:val="center"/>
            <w:hideMark/>
          </w:tcPr>
          <w:p w14:paraId="32E17F39"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0FDA7E5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3. Integrimi i raporteve të secilit koordinator në raportin vjetor të progresit</w:t>
            </w:r>
          </w:p>
        </w:tc>
        <w:tc>
          <w:tcPr>
            <w:tcW w:w="545" w:type="dxa"/>
            <w:tcBorders>
              <w:top w:val="nil"/>
              <w:left w:val="nil"/>
              <w:bottom w:val="single" w:sz="4" w:space="0" w:color="auto"/>
              <w:right w:val="single" w:sz="4" w:space="0" w:color="auto"/>
            </w:tcBorders>
            <w:shd w:val="clear" w:color="auto" w:fill="auto"/>
            <w:noWrap/>
            <w:vAlign w:val="center"/>
            <w:hideMark/>
          </w:tcPr>
          <w:p w14:paraId="4C2D477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001A7540"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1210B866"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267ED19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65F56DAE" w14:textId="77777777" w:rsidTr="004426E2">
        <w:trPr>
          <w:trHeight w:val="660"/>
          <w:jc w:val="center"/>
        </w:trPr>
        <w:tc>
          <w:tcPr>
            <w:tcW w:w="1434" w:type="dxa"/>
            <w:vMerge/>
            <w:tcBorders>
              <w:top w:val="nil"/>
              <w:left w:val="single" w:sz="4" w:space="0" w:color="auto"/>
              <w:bottom w:val="single" w:sz="4" w:space="0" w:color="auto"/>
              <w:right w:val="single" w:sz="4" w:space="0" w:color="auto"/>
            </w:tcBorders>
            <w:vAlign w:val="center"/>
            <w:hideMark/>
          </w:tcPr>
          <w:p w14:paraId="2136E124"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5167F2DA"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2.9.4</w:t>
            </w:r>
          </w:p>
        </w:tc>
        <w:tc>
          <w:tcPr>
            <w:tcW w:w="2306" w:type="dxa"/>
            <w:tcBorders>
              <w:top w:val="nil"/>
              <w:left w:val="nil"/>
              <w:bottom w:val="single" w:sz="4" w:space="0" w:color="auto"/>
              <w:right w:val="single" w:sz="4" w:space="0" w:color="auto"/>
            </w:tcBorders>
            <w:shd w:val="clear" w:color="auto" w:fill="auto"/>
            <w:vAlign w:val="center"/>
            <w:hideMark/>
          </w:tcPr>
          <w:p w14:paraId="1BDC67B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Organizimi nga Kryeministriae takimeve sistematike të të gjithë koordinatorëve plus Agjencisë dhe përdorimi i informacionit për formulimin e politikave të mëtejshme kur është e mundur</w:t>
            </w:r>
          </w:p>
        </w:tc>
        <w:tc>
          <w:tcPr>
            <w:tcW w:w="866" w:type="dxa"/>
            <w:tcBorders>
              <w:top w:val="nil"/>
              <w:left w:val="nil"/>
              <w:bottom w:val="single" w:sz="4" w:space="0" w:color="auto"/>
              <w:right w:val="single" w:sz="4" w:space="0" w:color="auto"/>
            </w:tcBorders>
            <w:shd w:val="clear" w:color="auto" w:fill="auto"/>
            <w:vAlign w:val="center"/>
            <w:hideMark/>
          </w:tcPr>
          <w:p w14:paraId="7182CA9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w:t>
            </w:r>
          </w:p>
        </w:tc>
        <w:tc>
          <w:tcPr>
            <w:tcW w:w="1433" w:type="dxa"/>
            <w:tcBorders>
              <w:top w:val="nil"/>
              <w:left w:val="nil"/>
              <w:bottom w:val="single" w:sz="4" w:space="0" w:color="auto"/>
              <w:right w:val="single" w:sz="4" w:space="0" w:color="auto"/>
            </w:tcBorders>
            <w:shd w:val="clear" w:color="auto" w:fill="auto"/>
            <w:vAlign w:val="center"/>
            <w:hideMark/>
          </w:tcPr>
          <w:p w14:paraId="41A3D6A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Ministritë e përfaqësuara në Këshill</w:t>
            </w:r>
          </w:p>
        </w:tc>
        <w:tc>
          <w:tcPr>
            <w:tcW w:w="732" w:type="dxa"/>
            <w:tcBorders>
              <w:top w:val="nil"/>
              <w:left w:val="nil"/>
              <w:bottom w:val="single" w:sz="4" w:space="0" w:color="auto"/>
              <w:right w:val="single" w:sz="4" w:space="0" w:color="auto"/>
            </w:tcBorders>
            <w:shd w:val="clear" w:color="auto" w:fill="auto"/>
            <w:vAlign w:val="center"/>
            <w:hideMark/>
          </w:tcPr>
          <w:p w14:paraId="456EBAFB"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3,600</w:t>
            </w:r>
          </w:p>
        </w:tc>
        <w:tc>
          <w:tcPr>
            <w:tcW w:w="854" w:type="dxa"/>
            <w:tcBorders>
              <w:top w:val="nil"/>
              <w:left w:val="nil"/>
              <w:bottom w:val="single" w:sz="4" w:space="0" w:color="auto"/>
              <w:right w:val="single" w:sz="4" w:space="0" w:color="auto"/>
            </w:tcBorders>
            <w:shd w:val="clear" w:color="auto" w:fill="auto"/>
            <w:vAlign w:val="center"/>
            <w:hideMark/>
          </w:tcPr>
          <w:p w14:paraId="440801C1"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02382966"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vAlign w:val="center"/>
            <w:hideMark/>
          </w:tcPr>
          <w:p w14:paraId="3F98F131" w14:textId="5236B051"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4. Takime një herë në dy vjet të koordinatorëve me Kryeministrinë/</w:t>
            </w:r>
            <w:r w:rsidR="0057495A">
              <w:rPr>
                <w:rFonts w:ascii="Garamond" w:eastAsia="Times New Roman" w:hAnsi="Garamond" w:cs="Times New Roman"/>
                <w:color w:val="000000" w:themeColor="text1"/>
                <w:sz w:val="14"/>
                <w:szCs w:val="14"/>
                <w:lang w:val="sq-AL" w:eastAsia="en-GB"/>
              </w:rPr>
              <w:t>AMSHC</w:t>
            </w:r>
            <w:r w:rsidRPr="00166179">
              <w:rPr>
                <w:rFonts w:ascii="Garamond" w:eastAsia="Times New Roman" w:hAnsi="Garamond" w:cs="Times New Roman"/>
                <w:color w:val="000000" w:themeColor="text1"/>
                <w:sz w:val="14"/>
                <w:szCs w:val="14"/>
                <w:lang w:val="sq-AL" w:eastAsia="en-GB"/>
              </w:rPr>
              <w:t xml:space="preserve">-në dhe </w:t>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t>-në</w:t>
            </w:r>
          </w:p>
        </w:tc>
        <w:tc>
          <w:tcPr>
            <w:tcW w:w="545" w:type="dxa"/>
            <w:tcBorders>
              <w:top w:val="nil"/>
              <w:left w:val="nil"/>
              <w:bottom w:val="single" w:sz="4" w:space="0" w:color="auto"/>
              <w:right w:val="single" w:sz="4" w:space="0" w:color="auto"/>
            </w:tcBorders>
            <w:shd w:val="clear" w:color="auto" w:fill="auto"/>
            <w:noWrap/>
            <w:vAlign w:val="center"/>
            <w:hideMark/>
          </w:tcPr>
          <w:p w14:paraId="6969B50D"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2019</w:t>
            </w:r>
          </w:p>
        </w:tc>
        <w:tc>
          <w:tcPr>
            <w:tcW w:w="631" w:type="dxa"/>
            <w:tcBorders>
              <w:top w:val="nil"/>
              <w:left w:val="nil"/>
              <w:bottom w:val="single" w:sz="4" w:space="0" w:color="auto"/>
              <w:right w:val="single" w:sz="4" w:space="0" w:color="auto"/>
            </w:tcBorders>
            <w:shd w:val="clear" w:color="auto" w:fill="auto"/>
            <w:noWrap/>
            <w:vAlign w:val="center"/>
            <w:hideMark/>
          </w:tcPr>
          <w:p w14:paraId="175392CF"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7C33D5EE"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6BA2F74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53CB5887" w14:textId="77777777" w:rsidTr="004426E2">
        <w:trPr>
          <w:trHeight w:val="330"/>
          <w:jc w:val="center"/>
        </w:trPr>
        <w:tc>
          <w:tcPr>
            <w:tcW w:w="14226" w:type="dxa"/>
            <w:gridSpan w:val="14"/>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137D950A" w14:textId="6A27ADA4"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Prioriteti 3: Përfshirja e qëndrueshme dhe </w:t>
            </w:r>
            <w:r w:rsidR="00F3174C">
              <w:rPr>
                <w:rFonts w:ascii="Garamond" w:eastAsia="Times New Roman" w:hAnsi="Garamond" w:cs="Times New Roman"/>
                <w:b/>
                <w:bCs/>
                <w:color w:val="000000" w:themeColor="text1"/>
                <w:sz w:val="14"/>
                <w:szCs w:val="14"/>
                <w:lang w:val="sq-AL" w:eastAsia="en-GB"/>
              </w:rPr>
              <w:t>efici</w:t>
            </w:r>
            <w:r w:rsidRPr="00166179">
              <w:rPr>
                <w:rFonts w:ascii="Garamond" w:eastAsia="Times New Roman" w:hAnsi="Garamond" w:cs="Times New Roman"/>
                <w:b/>
                <w:bCs/>
                <w:color w:val="000000" w:themeColor="text1"/>
                <w:sz w:val="14"/>
                <w:szCs w:val="14"/>
                <w:lang w:val="sq-AL" w:eastAsia="en-GB"/>
              </w:rPr>
              <w:t xml:space="preserve">ente e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-ve në procesin e politikëbërjes</w:t>
            </w:r>
          </w:p>
        </w:tc>
      </w:tr>
      <w:tr w:rsidR="009F0FB8" w:rsidRPr="00166179" w14:paraId="15A35C7F" w14:textId="77777777" w:rsidTr="004426E2">
        <w:trPr>
          <w:trHeight w:val="780"/>
          <w:jc w:val="center"/>
        </w:trPr>
        <w:tc>
          <w:tcPr>
            <w:tcW w:w="1434" w:type="dxa"/>
            <w:vMerge w:val="restart"/>
            <w:tcBorders>
              <w:top w:val="nil"/>
              <w:left w:val="single" w:sz="4" w:space="0" w:color="auto"/>
              <w:bottom w:val="single" w:sz="4" w:space="0" w:color="auto"/>
              <w:right w:val="single" w:sz="4" w:space="0" w:color="auto"/>
            </w:tcBorders>
            <w:shd w:val="clear" w:color="auto" w:fill="auto"/>
            <w:vAlign w:val="center"/>
            <w:hideMark/>
          </w:tcPr>
          <w:p w14:paraId="3B102037" w14:textId="149429E0"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Garantimi i zbatimit efikas të</w:t>
            </w:r>
            <w:r w:rsidR="0057495A">
              <w:rPr>
                <w:rFonts w:ascii="Garamond" w:eastAsia="Times New Roman" w:hAnsi="Garamond" w:cs="Times New Roman"/>
                <w:b/>
                <w:bCs/>
                <w:color w:val="000000" w:themeColor="text1"/>
                <w:sz w:val="14"/>
                <w:szCs w:val="14"/>
                <w:lang w:val="sq-AL" w:eastAsia="en-GB"/>
              </w:rPr>
              <w:t xml:space="preserve"> ligji</w:t>
            </w:r>
            <w:r w:rsidRPr="00166179">
              <w:rPr>
                <w:rFonts w:ascii="Garamond" w:eastAsia="Times New Roman" w:hAnsi="Garamond" w:cs="Times New Roman"/>
                <w:b/>
                <w:bCs/>
                <w:color w:val="000000" w:themeColor="text1"/>
                <w:sz w:val="14"/>
                <w:szCs w:val="14"/>
                <w:lang w:val="sq-AL" w:eastAsia="en-GB"/>
              </w:rPr>
              <w:t xml:space="preserve">t për Njoftimin dhe Konsultimin përmes ndërgjegjësimit në nivel lokal dhe kombëtar dhe përfshirjes sistematike  të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-ve</w:t>
            </w:r>
          </w:p>
        </w:tc>
        <w:tc>
          <w:tcPr>
            <w:tcW w:w="693" w:type="dxa"/>
            <w:tcBorders>
              <w:top w:val="nil"/>
              <w:left w:val="nil"/>
              <w:bottom w:val="single" w:sz="4" w:space="0" w:color="auto"/>
              <w:right w:val="single" w:sz="4" w:space="0" w:color="auto"/>
            </w:tcBorders>
            <w:shd w:val="clear" w:color="auto" w:fill="auto"/>
            <w:noWrap/>
            <w:vAlign w:val="center"/>
            <w:hideMark/>
          </w:tcPr>
          <w:p w14:paraId="74B0AA68"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3.1</w:t>
            </w:r>
          </w:p>
        </w:tc>
        <w:tc>
          <w:tcPr>
            <w:tcW w:w="2306" w:type="dxa"/>
            <w:tcBorders>
              <w:top w:val="nil"/>
              <w:left w:val="nil"/>
              <w:bottom w:val="single" w:sz="4" w:space="0" w:color="auto"/>
              <w:right w:val="single" w:sz="4" w:space="0" w:color="auto"/>
            </w:tcBorders>
            <w:shd w:val="clear" w:color="auto" w:fill="auto"/>
            <w:vAlign w:val="center"/>
            <w:hideMark/>
          </w:tcPr>
          <w:p w14:paraId="38863C1C" w14:textId="79D5CB90"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Garantimi i zbatimit efikas të</w:t>
            </w:r>
            <w:r w:rsidR="0057495A">
              <w:rPr>
                <w:rFonts w:ascii="Garamond" w:eastAsia="Times New Roman" w:hAnsi="Garamond" w:cs="Times New Roman"/>
                <w:b/>
                <w:bCs/>
                <w:color w:val="000000" w:themeColor="text1"/>
                <w:sz w:val="14"/>
                <w:szCs w:val="14"/>
                <w:lang w:val="sq-AL" w:eastAsia="en-GB"/>
              </w:rPr>
              <w:t xml:space="preserve"> ligji</w:t>
            </w:r>
            <w:r w:rsidRPr="00166179">
              <w:rPr>
                <w:rFonts w:ascii="Garamond" w:eastAsia="Times New Roman" w:hAnsi="Garamond" w:cs="Times New Roman"/>
                <w:b/>
                <w:bCs/>
                <w:color w:val="000000" w:themeColor="text1"/>
                <w:sz w:val="14"/>
                <w:szCs w:val="14"/>
                <w:lang w:val="sq-AL" w:eastAsia="en-GB"/>
              </w:rPr>
              <w:t xml:space="preserve">t për Njoftimin dhe Konsultimin përmes ndërgjegjësimit në nivel lokal dhe kombëtar dhe përfshirjes sistematike  të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-ve</w:t>
            </w:r>
          </w:p>
        </w:tc>
        <w:tc>
          <w:tcPr>
            <w:tcW w:w="866" w:type="dxa"/>
            <w:tcBorders>
              <w:top w:val="nil"/>
              <w:left w:val="nil"/>
              <w:bottom w:val="single" w:sz="4" w:space="0" w:color="auto"/>
              <w:right w:val="single" w:sz="4" w:space="0" w:color="auto"/>
            </w:tcBorders>
            <w:shd w:val="clear" w:color="auto" w:fill="auto"/>
            <w:noWrap/>
            <w:vAlign w:val="center"/>
            <w:hideMark/>
          </w:tcPr>
          <w:p w14:paraId="10BCE06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noWrap/>
            <w:vAlign w:val="center"/>
            <w:hideMark/>
          </w:tcPr>
          <w:p w14:paraId="38F9AE4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5D9FB1FB"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527BE25E"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75A81779"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vAlign w:val="center"/>
            <w:hideMark/>
          </w:tcPr>
          <w:p w14:paraId="4C99694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3469A1FD"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2019</w:t>
            </w:r>
          </w:p>
        </w:tc>
        <w:tc>
          <w:tcPr>
            <w:tcW w:w="631" w:type="dxa"/>
            <w:tcBorders>
              <w:top w:val="nil"/>
              <w:left w:val="nil"/>
              <w:bottom w:val="single" w:sz="4" w:space="0" w:color="auto"/>
              <w:right w:val="single" w:sz="4" w:space="0" w:color="auto"/>
            </w:tcBorders>
            <w:shd w:val="clear" w:color="auto" w:fill="auto"/>
            <w:noWrap/>
            <w:vAlign w:val="center"/>
            <w:hideMark/>
          </w:tcPr>
          <w:p w14:paraId="537839C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464D837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26B8ABC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113D1356" w14:textId="77777777" w:rsidTr="004426E2">
        <w:trPr>
          <w:trHeight w:val="679"/>
          <w:jc w:val="center"/>
        </w:trPr>
        <w:tc>
          <w:tcPr>
            <w:tcW w:w="1434" w:type="dxa"/>
            <w:vMerge/>
            <w:tcBorders>
              <w:top w:val="nil"/>
              <w:left w:val="single" w:sz="4" w:space="0" w:color="auto"/>
              <w:bottom w:val="single" w:sz="4" w:space="0" w:color="auto"/>
              <w:right w:val="single" w:sz="4" w:space="0" w:color="auto"/>
            </w:tcBorders>
            <w:vAlign w:val="center"/>
            <w:hideMark/>
          </w:tcPr>
          <w:p w14:paraId="37202E22"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68969874"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3.1.2</w:t>
            </w:r>
          </w:p>
        </w:tc>
        <w:tc>
          <w:tcPr>
            <w:tcW w:w="2306" w:type="dxa"/>
            <w:tcBorders>
              <w:top w:val="nil"/>
              <w:left w:val="nil"/>
              <w:bottom w:val="single" w:sz="4" w:space="0" w:color="auto"/>
              <w:right w:val="single" w:sz="4" w:space="0" w:color="auto"/>
            </w:tcBorders>
            <w:shd w:val="clear" w:color="auto" w:fill="auto"/>
            <w:vAlign w:val="center"/>
            <w:hideMark/>
          </w:tcPr>
          <w:p w14:paraId="74638CA1" w14:textId="0DA5DDA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Zbatimi i</w:t>
            </w:r>
            <w:r w:rsidR="0057495A">
              <w:rPr>
                <w:rFonts w:ascii="Garamond" w:eastAsia="Times New Roman" w:hAnsi="Garamond" w:cs="Times New Roman"/>
                <w:color w:val="000000" w:themeColor="text1"/>
                <w:sz w:val="14"/>
                <w:szCs w:val="14"/>
                <w:lang w:val="sq-AL" w:eastAsia="en-GB"/>
              </w:rPr>
              <w:t xml:space="preserve"> ligji</w:t>
            </w:r>
            <w:r w:rsidRPr="00166179">
              <w:rPr>
                <w:rFonts w:ascii="Garamond" w:eastAsia="Times New Roman" w:hAnsi="Garamond" w:cs="Times New Roman"/>
                <w:color w:val="000000" w:themeColor="text1"/>
                <w:sz w:val="14"/>
                <w:szCs w:val="14"/>
                <w:lang w:val="sq-AL" w:eastAsia="en-GB"/>
              </w:rPr>
              <w:t>t 146/2014 në tërësinë e vet</w:t>
            </w:r>
          </w:p>
        </w:tc>
        <w:tc>
          <w:tcPr>
            <w:tcW w:w="866" w:type="dxa"/>
            <w:tcBorders>
              <w:top w:val="nil"/>
              <w:left w:val="nil"/>
              <w:bottom w:val="single" w:sz="4" w:space="0" w:color="auto"/>
              <w:right w:val="single" w:sz="4" w:space="0" w:color="auto"/>
            </w:tcBorders>
            <w:shd w:val="clear" w:color="auto" w:fill="auto"/>
            <w:noWrap/>
            <w:vAlign w:val="center"/>
            <w:hideMark/>
          </w:tcPr>
          <w:p w14:paraId="2A16EB4F" w14:textId="667B5278"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w:t>
            </w:r>
            <w:r w:rsidR="00AF62A7">
              <w:rPr>
                <w:rFonts w:ascii="Garamond" w:eastAsia="Times New Roman" w:hAnsi="Garamond" w:cs="Times New Roman"/>
                <w:color w:val="000000" w:themeColor="text1"/>
                <w:sz w:val="14"/>
                <w:szCs w:val="14"/>
                <w:lang w:val="sq-AL" w:eastAsia="en-GB"/>
              </w:rPr>
              <w:t>AKSHI</w:t>
            </w:r>
          </w:p>
        </w:tc>
        <w:tc>
          <w:tcPr>
            <w:tcW w:w="1433" w:type="dxa"/>
            <w:tcBorders>
              <w:top w:val="nil"/>
              <w:left w:val="nil"/>
              <w:bottom w:val="single" w:sz="4" w:space="0" w:color="auto"/>
              <w:right w:val="single" w:sz="4" w:space="0" w:color="auto"/>
            </w:tcBorders>
            <w:shd w:val="clear" w:color="auto" w:fill="auto"/>
            <w:vAlign w:val="center"/>
            <w:hideMark/>
          </w:tcPr>
          <w:p w14:paraId="4C4E020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MD</w:t>
            </w:r>
            <w:r w:rsidRPr="00166179">
              <w:rPr>
                <w:rFonts w:ascii="Garamond" w:eastAsia="Times New Roman" w:hAnsi="Garamond" w:cs="Times New Roman"/>
                <w:color w:val="000000" w:themeColor="text1"/>
                <w:sz w:val="14"/>
                <w:szCs w:val="14"/>
                <w:lang w:val="sq-AL" w:eastAsia="en-GB"/>
              </w:rPr>
              <w:br/>
              <w:t xml:space="preserve">ADACG </w:t>
            </w:r>
            <w:r w:rsidRPr="00166179">
              <w:rPr>
                <w:rFonts w:ascii="Garamond" w:eastAsia="Times New Roman" w:hAnsi="Garamond" w:cs="Times New Roman"/>
                <w:color w:val="000000" w:themeColor="text1"/>
                <w:sz w:val="14"/>
                <w:szCs w:val="14"/>
                <w:lang w:val="sq-AL" w:eastAsia="en-GB"/>
              </w:rPr>
              <w:br/>
              <w:t>të gjitha ministritë</w:t>
            </w:r>
          </w:p>
        </w:tc>
        <w:tc>
          <w:tcPr>
            <w:tcW w:w="732" w:type="dxa"/>
            <w:tcBorders>
              <w:top w:val="nil"/>
              <w:left w:val="nil"/>
              <w:bottom w:val="single" w:sz="4" w:space="0" w:color="auto"/>
              <w:right w:val="single" w:sz="4" w:space="0" w:color="auto"/>
            </w:tcBorders>
            <w:shd w:val="clear" w:color="auto" w:fill="auto"/>
            <w:vAlign w:val="center"/>
            <w:hideMark/>
          </w:tcPr>
          <w:p w14:paraId="67B18A15"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210B2DE9"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44ECF4CC"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517815F1" w14:textId="472CB59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1. Numri i </w:t>
            </w:r>
            <w:r w:rsidR="00166179">
              <w:rPr>
                <w:rFonts w:ascii="Garamond" w:eastAsia="Times New Roman" w:hAnsi="Garamond" w:cs="Times New Roman"/>
                <w:color w:val="000000" w:themeColor="text1"/>
                <w:sz w:val="14"/>
                <w:szCs w:val="14"/>
                <w:lang w:val="sq-AL" w:eastAsia="en-GB"/>
              </w:rPr>
              <w:t>OSHC</w:t>
            </w:r>
            <w:r w:rsidRPr="00166179">
              <w:rPr>
                <w:rFonts w:ascii="Garamond" w:eastAsia="Times New Roman" w:hAnsi="Garamond" w:cs="Times New Roman"/>
                <w:color w:val="000000" w:themeColor="text1"/>
                <w:sz w:val="14"/>
                <w:szCs w:val="14"/>
                <w:lang w:val="sq-AL" w:eastAsia="en-GB"/>
              </w:rPr>
              <w:t>-ve që marrin pjesë aktivisht dhe që japin kontribute me shkrim</w:t>
            </w:r>
          </w:p>
          <w:p w14:paraId="06EEA49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0C2D90EC"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2019</w:t>
            </w:r>
          </w:p>
        </w:tc>
        <w:tc>
          <w:tcPr>
            <w:tcW w:w="631" w:type="dxa"/>
            <w:tcBorders>
              <w:top w:val="nil"/>
              <w:left w:val="nil"/>
              <w:bottom w:val="single" w:sz="4" w:space="0" w:color="auto"/>
              <w:right w:val="single" w:sz="4" w:space="0" w:color="auto"/>
            </w:tcBorders>
            <w:shd w:val="clear" w:color="auto" w:fill="auto"/>
            <w:noWrap/>
            <w:vAlign w:val="center"/>
            <w:hideMark/>
          </w:tcPr>
          <w:p w14:paraId="4B1D739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43E7669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1F58157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5E0F8233" w14:textId="77777777" w:rsidTr="004426E2">
        <w:trPr>
          <w:trHeight w:val="780"/>
          <w:jc w:val="center"/>
        </w:trPr>
        <w:tc>
          <w:tcPr>
            <w:tcW w:w="1434" w:type="dxa"/>
            <w:vMerge/>
            <w:tcBorders>
              <w:top w:val="nil"/>
              <w:left w:val="single" w:sz="4" w:space="0" w:color="auto"/>
              <w:bottom w:val="single" w:sz="4" w:space="0" w:color="auto"/>
              <w:right w:val="single" w:sz="4" w:space="0" w:color="auto"/>
            </w:tcBorders>
            <w:vAlign w:val="center"/>
            <w:hideMark/>
          </w:tcPr>
          <w:p w14:paraId="6F1B832F"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0D84A414"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3.1.2</w:t>
            </w:r>
          </w:p>
        </w:tc>
        <w:tc>
          <w:tcPr>
            <w:tcW w:w="2306" w:type="dxa"/>
            <w:tcBorders>
              <w:top w:val="nil"/>
              <w:left w:val="nil"/>
              <w:bottom w:val="single" w:sz="4" w:space="0" w:color="auto"/>
              <w:right w:val="single" w:sz="4" w:space="0" w:color="auto"/>
            </w:tcBorders>
            <w:shd w:val="clear" w:color="auto" w:fill="auto"/>
            <w:noWrap/>
            <w:vAlign w:val="center"/>
            <w:hideMark/>
          </w:tcPr>
          <w:p w14:paraId="34974C70" w14:textId="2B0A0004"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Publikimi i të dhënave për kontributin e </w:t>
            </w:r>
            <w:r w:rsidR="00166179">
              <w:rPr>
                <w:rFonts w:ascii="Garamond" w:eastAsia="Times New Roman" w:hAnsi="Garamond" w:cs="Times New Roman"/>
                <w:color w:val="000000" w:themeColor="text1"/>
                <w:sz w:val="14"/>
                <w:szCs w:val="14"/>
                <w:lang w:val="sq-AL" w:eastAsia="en-GB"/>
              </w:rPr>
              <w:t>OSHC</w:t>
            </w:r>
            <w:r w:rsidRPr="00166179">
              <w:rPr>
                <w:rFonts w:ascii="Garamond" w:eastAsia="Times New Roman" w:hAnsi="Garamond" w:cs="Times New Roman"/>
                <w:color w:val="000000" w:themeColor="text1"/>
                <w:sz w:val="14"/>
                <w:szCs w:val="14"/>
                <w:lang w:val="sq-AL" w:eastAsia="en-GB"/>
              </w:rPr>
              <w:t>-ve në konsultime</w:t>
            </w:r>
          </w:p>
        </w:tc>
        <w:tc>
          <w:tcPr>
            <w:tcW w:w="866" w:type="dxa"/>
            <w:tcBorders>
              <w:top w:val="nil"/>
              <w:left w:val="nil"/>
              <w:bottom w:val="single" w:sz="4" w:space="0" w:color="auto"/>
              <w:right w:val="single" w:sz="4" w:space="0" w:color="auto"/>
            </w:tcBorders>
            <w:shd w:val="clear" w:color="auto" w:fill="auto"/>
            <w:noWrap/>
            <w:vAlign w:val="center"/>
            <w:hideMark/>
          </w:tcPr>
          <w:p w14:paraId="2B5C2EDE" w14:textId="3D262AA3"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w:t>
            </w:r>
            <w:r w:rsidR="00AF62A7">
              <w:rPr>
                <w:rFonts w:ascii="Garamond" w:eastAsia="Times New Roman" w:hAnsi="Garamond" w:cs="Times New Roman"/>
                <w:color w:val="000000" w:themeColor="text1"/>
                <w:sz w:val="14"/>
                <w:szCs w:val="14"/>
                <w:lang w:val="sq-AL" w:eastAsia="en-GB"/>
              </w:rPr>
              <w:t>AKSHI</w:t>
            </w:r>
          </w:p>
        </w:tc>
        <w:tc>
          <w:tcPr>
            <w:tcW w:w="1433" w:type="dxa"/>
            <w:tcBorders>
              <w:top w:val="nil"/>
              <w:left w:val="nil"/>
              <w:bottom w:val="single" w:sz="4" w:space="0" w:color="auto"/>
              <w:right w:val="single" w:sz="4" w:space="0" w:color="auto"/>
            </w:tcBorders>
            <w:shd w:val="clear" w:color="auto" w:fill="auto"/>
            <w:vAlign w:val="center"/>
            <w:hideMark/>
          </w:tcPr>
          <w:p w14:paraId="0A7ECDB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MD</w:t>
            </w:r>
            <w:r w:rsidRPr="00166179">
              <w:rPr>
                <w:rFonts w:ascii="Garamond" w:eastAsia="Times New Roman" w:hAnsi="Garamond" w:cs="Times New Roman"/>
                <w:color w:val="000000" w:themeColor="text1"/>
                <w:sz w:val="14"/>
                <w:szCs w:val="14"/>
                <w:lang w:val="sq-AL" w:eastAsia="en-GB"/>
              </w:rPr>
              <w:br/>
              <w:t xml:space="preserve">ADACG </w:t>
            </w:r>
            <w:r w:rsidRPr="00166179">
              <w:rPr>
                <w:rFonts w:ascii="Garamond" w:eastAsia="Times New Roman" w:hAnsi="Garamond" w:cs="Times New Roman"/>
                <w:color w:val="000000" w:themeColor="text1"/>
                <w:sz w:val="14"/>
                <w:szCs w:val="14"/>
                <w:lang w:val="sq-AL" w:eastAsia="en-GB"/>
              </w:rPr>
              <w:br/>
              <w:t>të gjitha ministritë</w:t>
            </w:r>
          </w:p>
        </w:tc>
        <w:tc>
          <w:tcPr>
            <w:tcW w:w="732" w:type="dxa"/>
            <w:tcBorders>
              <w:top w:val="nil"/>
              <w:left w:val="nil"/>
              <w:bottom w:val="single" w:sz="4" w:space="0" w:color="auto"/>
              <w:right w:val="single" w:sz="4" w:space="0" w:color="auto"/>
            </w:tcBorders>
            <w:shd w:val="clear" w:color="auto" w:fill="auto"/>
            <w:vAlign w:val="center"/>
            <w:hideMark/>
          </w:tcPr>
          <w:p w14:paraId="3DA7DCB9"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6BCB71DB"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76DBD7CA"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6AF25CB0" w14:textId="22C031D8"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2. Numri i nismave ligjore influencuar nga </w:t>
            </w:r>
            <w:r w:rsidR="00166179">
              <w:rPr>
                <w:rFonts w:ascii="Garamond" w:eastAsia="Times New Roman" w:hAnsi="Garamond" w:cs="Times New Roman"/>
                <w:color w:val="000000" w:themeColor="text1"/>
                <w:sz w:val="14"/>
                <w:szCs w:val="14"/>
                <w:lang w:val="sq-AL" w:eastAsia="en-GB"/>
              </w:rPr>
              <w:t>OSHC</w:t>
            </w:r>
            <w:r w:rsidRPr="00166179">
              <w:rPr>
                <w:rFonts w:ascii="Garamond" w:eastAsia="Times New Roman" w:hAnsi="Garamond" w:cs="Times New Roman"/>
                <w:color w:val="000000" w:themeColor="text1"/>
                <w:sz w:val="14"/>
                <w:szCs w:val="14"/>
                <w:lang w:val="sq-AL" w:eastAsia="en-GB"/>
              </w:rPr>
              <w:t>-të publikuar dhe paraqitur në raportin mbi</w:t>
            </w:r>
            <w:r w:rsidR="0057495A">
              <w:rPr>
                <w:rFonts w:ascii="Garamond" w:eastAsia="Times New Roman" w:hAnsi="Garamond" w:cs="Times New Roman"/>
                <w:color w:val="000000" w:themeColor="text1"/>
                <w:sz w:val="14"/>
                <w:szCs w:val="14"/>
                <w:lang w:val="sq-AL" w:eastAsia="en-GB"/>
              </w:rPr>
              <w:t xml:space="preserve"> ligji</w:t>
            </w:r>
            <w:r w:rsidRPr="00166179">
              <w:rPr>
                <w:rFonts w:ascii="Garamond" w:eastAsia="Times New Roman" w:hAnsi="Garamond" w:cs="Times New Roman"/>
                <w:color w:val="000000" w:themeColor="text1"/>
                <w:sz w:val="14"/>
                <w:szCs w:val="14"/>
                <w:lang w:val="sq-AL" w:eastAsia="en-GB"/>
              </w:rPr>
              <w:t>n e Njoftimeve Publike</w:t>
            </w:r>
          </w:p>
        </w:tc>
        <w:tc>
          <w:tcPr>
            <w:tcW w:w="545" w:type="dxa"/>
            <w:tcBorders>
              <w:top w:val="nil"/>
              <w:left w:val="nil"/>
              <w:bottom w:val="single" w:sz="4" w:space="0" w:color="auto"/>
              <w:right w:val="single" w:sz="4" w:space="0" w:color="auto"/>
            </w:tcBorders>
            <w:shd w:val="clear" w:color="auto" w:fill="auto"/>
            <w:noWrap/>
            <w:vAlign w:val="center"/>
            <w:hideMark/>
          </w:tcPr>
          <w:p w14:paraId="6EDAB2F6"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2019</w:t>
            </w:r>
          </w:p>
        </w:tc>
        <w:tc>
          <w:tcPr>
            <w:tcW w:w="631" w:type="dxa"/>
            <w:tcBorders>
              <w:top w:val="nil"/>
              <w:left w:val="nil"/>
              <w:bottom w:val="single" w:sz="4" w:space="0" w:color="auto"/>
              <w:right w:val="single" w:sz="4" w:space="0" w:color="auto"/>
            </w:tcBorders>
            <w:shd w:val="clear" w:color="auto" w:fill="auto"/>
            <w:noWrap/>
            <w:vAlign w:val="center"/>
            <w:hideMark/>
          </w:tcPr>
          <w:p w14:paraId="57107E47"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2EC94DD3"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7BBB5DE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6C73B087" w14:textId="77777777" w:rsidTr="004426E2">
        <w:trPr>
          <w:trHeight w:val="120"/>
          <w:jc w:val="center"/>
        </w:trPr>
        <w:tc>
          <w:tcPr>
            <w:tcW w:w="1434" w:type="dxa"/>
            <w:tcBorders>
              <w:top w:val="nil"/>
              <w:left w:val="single" w:sz="4" w:space="0" w:color="auto"/>
              <w:bottom w:val="single" w:sz="4" w:space="0" w:color="auto"/>
              <w:right w:val="single" w:sz="4" w:space="0" w:color="auto"/>
            </w:tcBorders>
            <w:shd w:val="clear" w:color="auto" w:fill="auto"/>
            <w:vAlign w:val="center"/>
            <w:hideMark/>
          </w:tcPr>
          <w:p w14:paraId="1402B96B"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693" w:type="dxa"/>
            <w:tcBorders>
              <w:top w:val="nil"/>
              <w:left w:val="nil"/>
              <w:bottom w:val="single" w:sz="4" w:space="0" w:color="auto"/>
              <w:right w:val="single" w:sz="4" w:space="0" w:color="auto"/>
            </w:tcBorders>
            <w:shd w:val="clear" w:color="auto" w:fill="auto"/>
            <w:noWrap/>
            <w:vAlign w:val="center"/>
            <w:hideMark/>
          </w:tcPr>
          <w:p w14:paraId="478FFE02"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2306" w:type="dxa"/>
            <w:tcBorders>
              <w:top w:val="nil"/>
              <w:left w:val="nil"/>
              <w:bottom w:val="single" w:sz="4" w:space="0" w:color="auto"/>
              <w:right w:val="single" w:sz="4" w:space="0" w:color="auto"/>
            </w:tcBorders>
            <w:shd w:val="clear" w:color="auto" w:fill="auto"/>
            <w:noWrap/>
            <w:vAlign w:val="center"/>
            <w:hideMark/>
          </w:tcPr>
          <w:p w14:paraId="7A107F2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66" w:type="dxa"/>
            <w:tcBorders>
              <w:top w:val="nil"/>
              <w:left w:val="nil"/>
              <w:bottom w:val="single" w:sz="4" w:space="0" w:color="auto"/>
              <w:right w:val="single" w:sz="4" w:space="0" w:color="auto"/>
            </w:tcBorders>
            <w:shd w:val="clear" w:color="auto" w:fill="auto"/>
            <w:noWrap/>
            <w:vAlign w:val="center"/>
            <w:hideMark/>
          </w:tcPr>
          <w:p w14:paraId="65EAA84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noWrap/>
            <w:vAlign w:val="center"/>
            <w:hideMark/>
          </w:tcPr>
          <w:p w14:paraId="76466CC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noWrap/>
            <w:vAlign w:val="center"/>
            <w:hideMark/>
          </w:tcPr>
          <w:p w14:paraId="06C71477"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noWrap/>
            <w:vAlign w:val="center"/>
            <w:hideMark/>
          </w:tcPr>
          <w:p w14:paraId="1E68BF85"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96" w:type="dxa"/>
            <w:tcBorders>
              <w:top w:val="nil"/>
              <w:left w:val="nil"/>
              <w:bottom w:val="single" w:sz="4" w:space="0" w:color="auto"/>
              <w:right w:val="single" w:sz="4" w:space="0" w:color="auto"/>
            </w:tcBorders>
            <w:shd w:val="clear" w:color="auto" w:fill="auto"/>
            <w:noWrap/>
            <w:vAlign w:val="center"/>
            <w:hideMark/>
          </w:tcPr>
          <w:p w14:paraId="33882430"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08E11B3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3EDE7F7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78CC308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4C6E650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4226FAE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5CEEBBE7" w14:textId="77777777" w:rsidTr="004426E2">
        <w:trPr>
          <w:trHeight w:val="739"/>
          <w:jc w:val="center"/>
        </w:trPr>
        <w:tc>
          <w:tcPr>
            <w:tcW w:w="1434" w:type="dxa"/>
            <w:vMerge w:val="restart"/>
            <w:tcBorders>
              <w:top w:val="nil"/>
              <w:left w:val="single" w:sz="4" w:space="0" w:color="auto"/>
              <w:bottom w:val="single" w:sz="4" w:space="0" w:color="auto"/>
              <w:right w:val="single" w:sz="4" w:space="0" w:color="auto"/>
            </w:tcBorders>
            <w:shd w:val="clear" w:color="auto" w:fill="auto"/>
            <w:vAlign w:val="center"/>
            <w:hideMark/>
          </w:tcPr>
          <w:p w14:paraId="2D48119F" w14:textId="12DDDC29"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Përshtatja e regjistrit elektronik të njoftimeve dhe konsultimeve publike për të përfshirë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-të si një kategori më vete kontribuuesish</w:t>
            </w:r>
          </w:p>
        </w:tc>
        <w:tc>
          <w:tcPr>
            <w:tcW w:w="693" w:type="dxa"/>
            <w:tcBorders>
              <w:top w:val="nil"/>
              <w:left w:val="nil"/>
              <w:bottom w:val="single" w:sz="4" w:space="0" w:color="auto"/>
              <w:right w:val="single" w:sz="4" w:space="0" w:color="auto"/>
            </w:tcBorders>
            <w:shd w:val="clear" w:color="auto" w:fill="auto"/>
            <w:noWrap/>
            <w:vAlign w:val="center"/>
            <w:hideMark/>
          </w:tcPr>
          <w:p w14:paraId="40D8CDDD"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3.2</w:t>
            </w:r>
          </w:p>
        </w:tc>
        <w:tc>
          <w:tcPr>
            <w:tcW w:w="2306" w:type="dxa"/>
            <w:tcBorders>
              <w:top w:val="nil"/>
              <w:left w:val="nil"/>
              <w:bottom w:val="single" w:sz="4" w:space="0" w:color="auto"/>
              <w:right w:val="single" w:sz="4" w:space="0" w:color="auto"/>
            </w:tcBorders>
            <w:shd w:val="clear" w:color="auto" w:fill="auto"/>
            <w:vAlign w:val="center"/>
            <w:hideMark/>
          </w:tcPr>
          <w:p w14:paraId="585E6D9A" w14:textId="7DDA9415"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Përshtatja e regjistrit elektronik të njoftimeve dhe konsultimeve publike për të përfshirë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-të si një kategori më vete kontribuuesish</w:t>
            </w:r>
          </w:p>
        </w:tc>
        <w:tc>
          <w:tcPr>
            <w:tcW w:w="866" w:type="dxa"/>
            <w:tcBorders>
              <w:top w:val="nil"/>
              <w:left w:val="nil"/>
              <w:bottom w:val="single" w:sz="4" w:space="0" w:color="auto"/>
              <w:right w:val="single" w:sz="4" w:space="0" w:color="auto"/>
            </w:tcBorders>
            <w:shd w:val="clear" w:color="auto" w:fill="auto"/>
            <w:noWrap/>
            <w:vAlign w:val="center"/>
            <w:hideMark/>
          </w:tcPr>
          <w:p w14:paraId="399F906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noWrap/>
            <w:vAlign w:val="center"/>
            <w:hideMark/>
          </w:tcPr>
          <w:p w14:paraId="39728E2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7AC3B7B1"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416AFF7B"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40D7E707"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vAlign w:val="center"/>
            <w:hideMark/>
          </w:tcPr>
          <w:p w14:paraId="35C6CD1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1. Amendimi i regjistrit elektronik</w:t>
            </w:r>
          </w:p>
          <w:p w14:paraId="26B795A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6BF4B90D"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2019</w:t>
            </w:r>
          </w:p>
        </w:tc>
        <w:tc>
          <w:tcPr>
            <w:tcW w:w="631" w:type="dxa"/>
            <w:tcBorders>
              <w:top w:val="nil"/>
              <w:left w:val="nil"/>
              <w:bottom w:val="single" w:sz="4" w:space="0" w:color="auto"/>
              <w:right w:val="single" w:sz="4" w:space="0" w:color="auto"/>
            </w:tcBorders>
            <w:shd w:val="clear" w:color="auto" w:fill="auto"/>
            <w:noWrap/>
            <w:vAlign w:val="center"/>
            <w:hideMark/>
          </w:tcPr>
          <w:p w14:paraId="266C06F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1953B9C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3C09BEE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3A087795" w14:textId="77777777" w:rsidTr="004426E2">
        <w:trPr>
          <w:trHeight w:val="612"/>
          <w:jc w:val="center"/>
        </w:trPr>
        <w:tc>
          <w:tcPr>
            <w:tcW w:w="1434" w:type="dxa"/>
            <w:vMerge/>
            <w:tcBorders>
              <w:top w:val="nil"/>
              <w:left w:val="single" w:sz="4" w:space="0" w:color="auto"/>
              <w:bottom w:val="single" w:sz="4" w:space="0" w:color="auto"/>
              <w:right w:val="single" w:sz="4" w:space="0" w:color="auto"/>
            </w:tcBorders>
            <w:vAlign w:val="center"/>
            <w:hideMark/>
          </w:tcPr>
          <w:p w14:paraId="4DAB6808"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43C2CFF3"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3.2.1</w:t>
            </w:r>
          </w:p>
        </w:tc>
        <w:tc>
          <w:tcPr>
            <w:tcW w:w="2306" w:type="dxa"/>
            <w:tcBorders>
              <w:top w:val="nil"/>
              <w:left w:val="nil"/>
              <w:bottom w:val="single" w:sz="4" w:space="0" w:color="auto"/>
              <w:right w:val="single" w:sz="4" w:space="0" w:color="auto"/>
            </w:tcBorders>
            <w:shd w:val="clear" w:color="auto" w:fill="auto"/>
            <w:vAlign w:val="center"/>
            <w:hideMark/>
          </w:tcPr>
          <w:p w14:paraId="23B07D5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Amendimi i regjistrit elektronik</w:t>
            </w:r>
          </w:p>
          <w:p w14:paraId="44C520D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866" w:type="dxa"/>
            <w:tcBorders>
              <w:top w:val="nil"/>
              <w:left w:val="nil"/>
              <w:bottom w:val="single" w:sz="4" w:space="0" w:color="auto"/>
              <w:right w:val="single" w:sz="4" w:space="0" w:color="auto"/>
            </w:tcBorders>
            <w:shd w:val="clear" w:color="auto" w:fill="auto"/>
            <w:vAlign w:val="center"/>
            <w:hideMark/>
          </w:tcPr>
          <w:p w14:paraId="59898E5A" w14:textId="06EE8652" w:rsidR="009F0FB8" w:rsidRPr="00166179" w:rsidRDefault="00AF62A7"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AKSHI</w:t>
            </w:r>
            <w:r w:rsidR="009F0FB8" w:rsidRPr="00166179">
              <w:rPr>
                <w:rFonts w:ascii="Garamond" w:eastAsia="Times New Roman" w:hAnsi="Garamond" w:cs="Times New Roman"/>
                <w:color w:val="000000" w:themeColor="text1"/>
                <w:sz w:val="14"/>
                <w:szCs w:val="14"/>
                <w:lang w:val="sq-AL" w:eastAsia="en-GB"/>
              </w:rPr>
              <w:t>dheKryeministria</w:t>
            </w:r>
          </w:p>
        </w:tc>
        <w:tc>
          <w:tcPr>
            <w:tcW w:w="1433" w:type="dxa"/>
            <w:tcBorders>
              <w:top w:val="nil"/>
              <w:left w:val="nil"/>
              <w:bottom w:val="single" w:sz="4" w:space="0" w:color="auto"/>
              <w:right w:val="single" w:sz="4" w:space="0" w:color="auto"/>
            </w:tcBorders>
            <w:shd w:val="clear" w:color="auto" w:fill="auto"/>
            <w:noWrap/>
            <w:vAlign w:val="center"/>
            <w:hideMark/>
          </w:tcPr>
          <w:p w14:paraId="0D27000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të gjitha ministritë</w:t>
            </w:r>
          </w:p>
        </w:tc>
        <w:tc>
          <w:tcPr>
            <w:tcW w:w="732" w:type="dxa"/>
            <w:tcBorders>
              <w:top w:val="nil"/>
              <w:left w:val="nil"/>
              <w:bottom w:val="single" w:sz="4" w:space="0" w:color="auto"/>
              <w:right w:val="single" w:sz="4" w:space="0" w:color="auto"/>
            </w:tcBorders>
            <w:shd w:val="clear" w:color="auto" w:fill="auto"/>
            <w:vAlign w:val="center"/>
            <w:hideMark/>
          </w:tcPr>
          <w:p w14:paraId="2C3873D1"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0CBFF504"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3B2756FF"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6F41457B" w14:textId="73056F8E"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2.Numri i </w:t>
            </w:r>
            <w:r w:rsidR="00166179">
              <w:rPr>
                <w:rFonts w:ascii="Garamond" w:eastAsia="Times New Roman" w:hAnsi="Garamond" w:cs="Times New Roman"/>
                <w:color w:val="000000" w:themeColor="text1"/>
                <w:sz w:val="14"/>
                <w:szCs w:val="14"/>
                <w:lang w:val="sq-AL" w:eastAsia="en-GB"/>
              </w:rPr>
              <w:t>OSHC</w:t>
            </w:r>
            <w:r w:rsidRPr="00166179">
              <w:rPr>
                <w:rFonts w:ascii="Garamond" w:eastAsia="Times New Roman" w:hAnsi="Garamond" w:cs="Times New Roman"/>
                <w:color w:val="000000" w:themeColor="text1"/>
                <w:sz w:val="14"/>
                <w:szCs w:val="14"/>
                <w:lang w:val="sq-AL" w:eastAsia="en-GB"/>
              </w:rPr>
              <w:t>-ve që e përdorin regjistrin</w:t>
            </w:r>
          </w:p>
        </w:tc>
        <w:tc>
          <w:tcPr>
            <w:tcW w:w="545" w:type="dxa"/>
            <w:tcBorders>
              <w:top w:val="nil"/>
              <w:left w:val="nil"/>
              <w:bottom w:val="single" w:sz="4" w:space="0" w:color="auto"/>
              <w:right w:val="single" w:sz="4" w:space="0" w:color="auto"/>
            </w:tcBorders>
            <w:shd w:val="clear" w:color="auto" w:fill="auto"/>
            <w:noWrap/>
            <w:vAlign w:val="center"/>
            <w:hideMark/>
          </w:tcPr>
          <w:p w14:paraId="36137F83"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2019</w:t>
            </w:r>
          </w:p>
        </w:tc>
        <w:tc>
          <w:tcPr>
            <w:tcW w:w="631" w:type="dxa"/>
            <w:tcBorders>
              <w:top w:val="nil"/>
              <w:left w:val="nil"/>
              <w:bottom w:val="single" w:sz="4" w:space="0" w:color="auto"/>
              <w:right w:val="single" w:sz="4" w:space="0" w:color="auto"/>
            </w:tcBorders>
            <w:shd w:val="clear" w:color="auto" w:fill="auto"/>
            <w:noWrap/>
            <w:vAlign w:val="center"/>
            <w:hideMark/>
          </w:tcPr>
          <w:p w14:paraId="250F99EF"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62913B64"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78A055C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3D5B0A3B" w14:textId="77777777" w:rsidTr="004426E2">
        <w:trPr>
          <w:trHeight w:val="499"/>
          <w:jc w:val="center"/>
        </w:trPr>
        <w:tc>
          <w:tcPr>
            <w:tcW w:w="1434" w:type="dxa"/>
            <w:vMerge/>
            <w:tcBorders>
              <w:top w:val="nil"/>
              <w:left w:val="single" w:sz="4" w:space="0" w:color="auto"/>
              <w:bottom w:val="single" w:sz="4" w:space="0" w:color="auto"/>
              <w:right w:val="single" w:sz="4" w:space="0" w:color="auto"/>
            </w:tcBorders>
            <w:vAlign w:val="center"/>
            <w:hideMark/>
          </w:tcPr>
          <w:p w14:paraId="71E06E5C"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49F6BA74"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3.2.2</w:t>
            </w:r>
          </w:p>
        </w:tc>
        <w:tc>
          <w:tcPr>
            <w:tcW w:w="2306" w:type="dxa"/>
            <w:tcBorders>
              <w:top w:val="nil"/>
              <w:left w:val="nil"/>
              <w:bottom w:val="single" w:sz="4" w:space="0" w:color="auto"/>
              <w:right w:val="single" w:sz="4" w:space="0" w:color="auto"/>
            </w:tcBorders>
            <w:shd w:val="clear" w:color="auto" w:fill="auto"/>
            <w:vAlign w:val="center"/>
            <w:hideMark/>
          </w:tcPr>
          <w:p w14:paraId="195BD7D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Kryerja e vlerësimit vjetor të përdorimit të regjistrit</w:t>
            </w:r>
          </w:p>
        </w:tc>
        <w:tc>
          <w:tcPr>
            <w:tcW w:w="866" w:type="dxa"/>
            <w:tcBorders>
              <w:top w:val="nil"/>
              <w:left w:val="nil"/>
              <w:bottom w:val="single" w:sz="4" w:space="0" w:color="auto"/>
              <w:right w:val="single" w:sz="4" w:space="0" w:color="auto"/>
            </w:tcBorders>
            <w:shd w:val="clear" w:color="auto" w:fill="auto"/>
            <w:vAlign w:val="center"/>
            <w:hideMark/>
          </w:tcPr>
          <w:p w14:paraId="737556C8" w14:textId="2DC8978C" w:rsidR="009F0FB8" w:rsidRPr="00166179" w:rsidRDefault="00AF62A7"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AKSHI</w:t>
            </w:r>
            <w:r w:rsidR="009F0FB8" w:rsidRPr="00166179">
              <w:rPr>
                <w:rFonts w:ascii="Garamond" w:eastAsia="Times New Roman" w:hAnsi="Garamond" w:cs="Times New Roman"/>
                <w:color w:val="000000" w:themeColor="text1"/>
                <w:sz w:val="14"/>
                <w:szCs w:val="14"/>
                <w:lang w:val="sq-AL" w:eastAsia="en-GB"/>
              </w:rPr>
              <w:t>dheKryeministria</w:t>
            </w:r>
          </w:p>
        </w:tc>
        <w:tc>
          <w:tcPr>
            <w:tcW w:w="1433" w:type="dxa"/>
            <w:tcBorders>
              <w:top w:val="nil"/>
              <w:left w:val="nil"/>
              <w:bottom w:val="single" w:sz="4" w:space="0" w:color="auto"/>
              <w:right w:val="single" w:sz="4" w:space="0" w:color="auto"/>
            </w:tcBorders>
            <w:shd w:val="clear" w:color="auto" w:fill="auto"/>
            <w:noWrap/>
            <w:vAlign w:val="center"/>
            <w:hideMark/>
          </w:tcPr>
          <w:p w14:paraId="778F2F8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të gjitha ministritë</w:t>
            </w:r>
          </w:p>
        </w:tc>
        <w:tc>
          <w:tcPr>
            <w:tcW w:w="732" w:type="dxa"/>
            <w:tcBorders>
              <w:top w:val="nil"/>
              <w:left w:val="nil"/>
              <w:bottom w:val="single" w:sz="4" w:space="0" w:color="auto"/>
              <w:right w:val="single" w:sz="4" w:space="0" w:color="auto"/>
            </w:tcBorders>
            <w:shd w:val="clear" w:color="auto" w:fill="auto"/>
            <w:vAlign w:val="center"/>
            <w:hideMark/>
          </w:tcPr>
          <w:p w14:paraId="4B1EB458"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73F96244"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413BC3CA"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noWrap/>
            <w:vAlign w:val="center"/>
            <w:hideMark/>
          </w:tcPr>
          <w:p w14:paraId="2CD2E43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318AD96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36C3AEDF"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0C18620E"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1E7659A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05D6AE87" w14:textId="77777777" w:rsidTr="004426E2">
        <w:trPr>
          <w:trHeight w:val="480"/>
          <w:jc w:val="center"/>
        </w:trPr>
        <w:tc>
          <w:tcPr>
            <w:tcW w:w="1434" w:type="dxa"/>
            <w:vMerge/>
            <w:tcBorders>
              <w:top w:val="nil"/>
              <w:left w:val="single" w:sz="4" w:space="0" w:color="auto"/>
              <w:bottom w:val="single" w:sz="4" w:space="0" w:color="auto"/>
              <w:right w:val="single" w:sz="4" w:space="0" w:color="auto"/>
            </w:tcBorders>
            <w:vAlign w:val="center"/>
            <w:hideMark/>
          </w:tcPr>
          <w:p w14:paraId="68A43EBD"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0007D98B"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3.2.3</w:t>
            </w:r>
          </w:p>
        </w:tc>
        <w:tc>
          <w:tcPr>
            <w:tcW w:w="2306" w:type="dxa"/>
            <w:tcBorders>
              <w:top w:val="nil"/>
              <w:left w:val="nil"/>
              <w:bottom w:val="single" w:sz="4" w:space="0" w:color="auto"/>
              <w:right w:val="single" w:sz="4" w:space="0" w:color="auto"/>
            </w:tcBorders>
            <w:shd w:val="clear" w:color="auto" w:fill="auto"/>
            <w:vAlign w:val="center"/>
            <w:hideMark/>
          </w:tcPr>
          <w:p w14:paraId="483146CB" w14:textId="2E3B01C2"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Publikimi i të dhënave mbi përdorimin nga </w:t>
            </w:r>
            <w:r w:rsidR="00166179">
              <w:rPr>
                <w:rFonts w:ascii="Garamond" w:eastAsia="Times New Roman" w:hAnsi="Garamond" w:cs="Times New Roman"/>
                <w:color w:val="000000" w:themeColor="text1"/>
                <w:sz w:val="14"/>
                <w:szCs w:val="14"/>
                <w:lang w:val="sq-AL" w:eastAsia="en-GB"/>
              </w:rPr>
              <w:t>OSHC</w:t>
            </w:r>
            <w:r w:rsidRPr="00166179">
              <w:rPr>
                <w:rFonts w:ascii="Garamond" w:eastAsia="Times New Roman" w:hAnsi="Garamond" w:cs="Times New Roman"/>
                <w:color w:val="000000" w:themeColor="text1"/>
                <w:sz w:val="14"/>
                <w:szCs w:val="14"/>
                <w:lang w:val="sq-AL" w:eastAsia="en-GB"/>
              </w:rPr>
              <w:t>-të të regjistrit elektronik</w:t>
            </w:r>
          </w:p>
        </w:tc>
        <w:tc>
          <w:tcPr>
            <w:tcW w:w="866" w:type="dxa"/>
            <w:tcBorders>
              <w:top w:val="nil"/>
              <w:left w:val="nil"/>
              <w:bottom w:val="single" w:sz="4" w:space="0" w:color="auto"/>
              <w:right w:val="single" w:sz="4" w:space="0" w:color="auto"/>
            </w:tcBorders>
            <w:shd w:val="clear" w:color="auto" w:fill="auto"/>
            <w:vAlign w:val="center"/>
            <w:hideMark/>
          </w:tcPr>
          <w:p w14:paraId="2575B46A" w14:textId="2DE08357" w:rsidR="009F0FB8" w:rsidRPr="00166179" w:rsidRDefault="00AF62A7"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AKSHI</w:t>
            </w:r>
            <w:r w:rsidR="009F0FB8" w:rsidRPr="00166179">
              <w:rPr>
                <w:rFonts w:ascii="Garamond" w:eastAsia="Times New Roman" w:hAnsi="Garamond" w:cs="Times New Roman"/>
                <w:color w:val="000000" w:themeColor="text1"/>
                <w:sz w:val="14"/>
                <w:szCs w:val="14"/>
                <w:lang w:val="sq-AL" w:eastAsia="en-GB"/>
              </w:rPr>
              <w:t>dheKryeministria</w:t>
            </w:r>
          </w:p>
        </w:tc>
        <w:tc>
          <w:tcPr>
            <w:tcW w:w="1433" w:type="dxa"/>
            <w:tcBorders>
              <w:top w:val="nil"/>
              <w:left w:val="nil"/>
              <w:bottom w:val="single" w:sz="4" w:space="0" w:color="auto"/>
              <w:right w:val="single" w:sz="4" w:space="0" w:color="auto"/>
            </w:tcBorders>
            <w:shd w:val="clear" w:color="auto" w:fill="auto"/>
            <w:noWrap/>
            <w:vAlign w:val="center"/>
            <w:hideMark/>
          </w:tcPr>
          <w:p w14:paraId="2F96FF6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të gjitha ministritë</w:t>
            </w:r>
          </w:p>
        </w:tc>
        <w:tc>
          <w:tcPr>
            <w:tcW w:w="732" w:type="dxa"/>
            <w:tcBorders>
              <w:top w:val="nil"/>
              <w:left w:val="nil"/>
              <w:bottom w:val="single" w:sz="4" w:space="0" w:color="auto"/>
              <w:right w:val="single" w:sz="4" w:space="0" w:color="auto"/>
            </w:tcBorders>
            <w:shd w:val="clear" w:color="auto" w:fill="auto"/>
            <w:vAlign w:val="center"/>
            <w:hideMark/>
          </w:tcPr>
          <w:p w14:paraId="4ED000E8"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1CBFA7DD"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7F978C1E"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noWrap/>
            <w:vAlign w:val="center"/>
            <w:hideMark/>
          </w:tcPr>
          <w:p w14:paraId="73E75BF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0DC144A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4A731CEC"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3D295F4E"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7739F77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41713070" w14:textId="77777777" w:rsidTr="004426E2">
        <w:trPr>
          <w:trHeight w:val="109"/>
          <w:jc w:val="center"/>
        </w:trPr>
        <w:tc>
          <w:tcPr>
            <w:tcW w:w="1434" w:type="dxa"/>
            <w:tcBorders>
              <w:top w:val="nil"/>
              <w:left w:val="single" w:sz="4" w:space="0" w:color="auto"/>
              <w:bottom w:val="single" w:sz="4" w:space="0" w:color="auto"/>
              <w:right w:val="single" w:sz="4" w:space="0" w:color="auto"/>
            </w:tcBorders>
            <w:shd w:val="clear" w:color="auto" w:fill="auto"/>
            <w:vAlign w:val="center"/>
            <w:hideMark/>
          </w:tcPr>
          <w:p w14:paraId="17F229EB"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693" w:type="dxa"/>
            <w:tcBorders>
              <w:top w:val="nil"/>
              <w:left w:val="nil"/>
              <w:bottom w:val="single" w:sz="4" w:space="0" w:color="auto"/>
              <w:right w:val="single" w:sz="4" w:space="0" w:color="auto"/>
            </w:tcBorders>
            <w:shd w:val="clear" w:color="auto" w:fill="auto"/>
            <w:noWrap/>
            <w:vAlign w:val="center"/>
            <w:hideMark/>
          </w:tcPr>
          <w:p w14:paraId="403ECAAD"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2306" w:type="dxa"/>
            <w:tcBorders>
              <w:top w:val="nil"/>
              <w:left w:val="nil"/>
              <w:bottom w:val="single" w:sz="4" w:space="0" w:color="auto"/>
              <w:right w:val="single" w:sz="4" w:space="0" w:color="auto"/>
            </w:tcBorders>
            <w:shd w:val="clear" w:color="auto" w:fill="auto"/>
            <w:vAlign w:val="center"/>
            <w:hideMark/>
          </w:tcPr>
          <w:p w14:paraId="43F2326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66" w:type="dxa"/>
            <w:tcBorders>
              <w:top w:val="nil"/>
              <w:left w:val="nil"/>
              <w:bottom w:val="single" w:sz="4" w:space="0" w:color="auto"/>
              <w:right w:val="single" w:sz="4" w:space="0" w:color="auto"/>
            </w:tcBorders>
            <w:shd w:val="clear" w:color="auto" w:fill="auto"/>
            <w:noWrap/>
            <w:vAlign w:val="center"/>
            <w:hideMark/>
          </w:tcPr>
          <w:p w14:paraId="3D8568C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noWrap/>
            <w:vAlign w:val="center"/>
            <w:hideMark/>
          </w:tcPr>
          <w:p w14:paraId="421234D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noWrap/>
            <w:vAlign w:val="center"/>
            <w:hideMark/>
          </w:tcPr>
          <w:p w14:paraId="4F824166"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noWrap/>
            <w:vAlign w:val="center"/>
            <w:hideMark/>
          </w:tcPr>
          <w:p w14:paraId="5313B45B"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96" w:type="dxa"/>
            <w:tcBorders>
              <w:top w:val="nil"/>
              <w:left w:val="nil"/>
              <w:bottom w:val="single" w:sz="4" w:space="0" w:color="auto"/>
              <w:right w:val="single" w:sz="4" w:space="0" w:color="auto"/>
            </w:tcBorders>
            <w:shd w:val="clear" w:color="auto" w:fill="auto"/>
            <w:noWrap/>
            <w:vAlign w:val="center"/>
            <w:hideMark/>
          </w:tcPr>
          <w:p w14:paraId="35FAD9C8"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7381958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4D51A3D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50078CF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4CB8482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54B5119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7FACA1E9" w14:textId="77777777" w:rsidTr="004426E2">
        <w:trPr>
          <w:trHeight w:val="1245"/>
          <w:jc w:val="center"/>
        </w:trPr>
        <w:tc>
          <w:tcPr>
            <w:tcW w:w="1434" w:type="dxa"/>
            <w:vMerge w:val="restart"/>
            <w:tcBorders>
              <w:top w:val="nil"/>
              <w:left w:val="single" w:sz="4" w:space="0" w:color="auto"/>
              <w:bottom w:val="single" w:sz="4" w:space="0" w:color="auto"/>
              <w:right w:val="single" w:sz="4" w:space="0" w:color="auto"/>
            </w:tcBorders>
            <w:shd w:val="clear" w:color="auto" w:fill="auto"/>
            <w:vAlign w:val="center"/>
            <w:hideMark/>
          </w:tcPr>
          <w:p w14:paraId="2E5C1D51"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Zhvillimi i një metodologjie për raportimin vjetor mbi rezultatet e konsultimeve publike dhe për bërjen e transparencës së vendimmarrjes</w:t>
            </w:r>
          </w:p>
        </w:tc>
        <w:tc>
          <w:tcPr>
            <w:tcW w:w="693" w:type="dxa"/>
            <w:tcBorders>
              <w:top w:val="nil"/>
              <w:left w:val="nil"/>
              <w:bottom w:val="single" w:sz="4" w:space="0" w:color="auto"/>
              <w:right w:val="single" w:sz="4" w:space="0" w:color="auto"/>
            </w:tcBorders>
            <w:shd w:val="clear" w:color="auto" w:fill="auto"/>
            <w:noWrap/>
            <w:vAlign w:val="center"/>
            <w:hideMark/>
          </w:tcPr>
          <w:p w14:paraId="1EDD8418"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3.3</w:t>
            </w:r>
          </w:p>
        </w:tc>
        <w:tc>
          <w:tcPr>
            <w:tcW w:w="2306" w:type="dxa"/>
            <w:tcBorders>
              <w:top w:val="nil"/>
              <w:left w:val="nil"/>
              <w:bottom w:val="single" w:sz="4" w:space="0" w:color="auto"/>
              <w:right w:val="single" w:sz="4" w:space="0" w:color="auto"/>
            </w:tcBorders>
            <w:shd w:val="clear" w:color="auto" w:fill="auto"/>
            <w:vAlign w:val="center"/>
            <w:hideMark/>
          </w:tcPr>
          <w:p w14:paraId="33215420"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Zhvillimi i një metodologjie për raportimin vjetor mbi rezultatet e konsultimeve publike dhe për bërjen e transparencës së vendimmarrjes</w:t>
            </w:r>
          </w:p>
        </w:tc>
        <w:tc>
          <w:tcPr>
            <w:tcW w:w="866" w:type="dxa"/>
            <w:tcBorders>
              <w:top w:val="nil"/>
              <w:left w:val="nil"/>
              <w:bottom w:val="single" w:sz="4" w:space="0" w:color="auto"/>
              <w:right w:val="single" w:sz="4" w:space="0" w:color="auto"/>
            </w:tcBorders>
            <w:shd w:val="clear" w:color="auto" w:fill="auto"/>
            <w:noWrap/>
            <w:vAlign w:val="center"/>
            <w:hideMark/>
          </w:tcPr>
          <w:p w14:paraId="20A52D7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noWrap/>
            <w:vAlign w:val="center"/>
            <w:hideMark/>
          </w:tcPr>
          <w:p w14:paraId="7BCCE50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7E7BE282"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71AD9DD1"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2C8C603A"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0</w:t>
            </w:r>
          </w:p>
        </w:tc>
        <w:tc>
          <w:tcPr>
            <w:tcW w:w="1798" w:type="dxa"/>
            <w:vMerge w:val="restart"/>
            <w:tcBorders>
              <w:top w:val="nil"/>
              <w:left w:val="single" w:sz="4" w:space="0" w:color="auto"/>
              <w:bottom w:val="single" w:sz="4" w:space="0" w:color="auto"/>
              <w:right w:val="single" w:sz="4" w:space="0" w:color="auto"/>
            </w:tcBorders>
            <w:shd w:val="clear" w:color="auto" w:fill="auto"/>
            <w:vAlign w:val="center"/>
            <w:hideMark/>
          </w:tcPr>
          <w:p w14:paraId="205449F1" w14:textId="4A953AD1" w:rsidR="009F0FB8" w:rsidRPr="00166179" w:rsidRDefault="009F0FB8" w:rsidP="00166179">
            <w:pPr>
              <w:pStyle w:val="ListParagraph"/>
              <w:numPr>
                <w:ilvl w:val="0"/>
                <w:numId w:val="17"/>
              </w:numPr>
              <w:spacing w:after="0" w:line="240" w:lineRule="auto"/>
              <w:ind w:left="0" w:firstLine="0"/>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Konsultimi i metodologjisë me </w:t>
            </w:r>
            <w:r w:rsidR="00166179">
              <w:rPr>
                <w:rFonts w:ascii="Garamond" w:eastAsia="Times New Roman" w:hAnsi="Garamond" w:cs="Times New Roman"/>
                <w:color w:val="000000" w:themeColor="text1"/>
                <w:sz w:val="14"/>
                <w:szCs w:val="14"/>
                <w:lang w:val="sq-AL" w:eastAsia="en-GB"/>
              </w:rPr>
              <w:t>OSHC</w:t>
            </w:r>
            <w:r w:rsidRPr="00166179">
              <w:rPr>
                <w:rFonts w:ascii="Garamond" w:eastAsia="Times New Roman" w:hAnsi="Garamond" w:cs="Times New Roman"/>
                <w:color w:val="000000" w:themeColor="text1"/>
                <w:sz w:val="14"/>
                <w:szCs w:val="14"/>
                <w:lang w:val="sq-AL" w:eastAsia="en-GB"/>
              </w:rPr>
              <w:t>-të</w:t>
            </w:r>
          </w:p>
          <w:p w14:paraId="5CA5773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 Përgatitja dhe dërgimi i metodologjisë të gjitha ministrive</w:t>
            </w:r>
          </w:p>
          <w:p w14:paraId="52DB82E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3. Aplikimi i metodologjisë në konsultimet në vazhdim </w:t>
            </w:r>
          </w:p>
          <w:p w14:paraId="4A3A80E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s </w:t>
            </w:r>
            <w:r w:rsidRPr="00166179">
              <w:rPr>
                <w:rFonts w:ascii="Garamond" w:eastAsia="Times New Roman" w:hAnsi="Garamond" w:cs="Times New Roman"/>
                <w:color w:val="000000" w:themeColor="text1"/>
                <w:sz w:val="14"/>
                <w:szCs w:val="14"/>
                <w:lang w:val="sq-AL" w:eastAsia="en-GB"/>
              </w:rPr>
              <w:br/>
              <w:t>4.Publikimi i raporteve vjetore sipas metodologjisë</w:t>
            </w:r>
          </w:p>
        </w:tc>
        <w:tc>
          <w:tcPr>
            <w:tcW w:w="545" w:type="dxa"/>
            <w:tcBorders>
              <w:top w:val="nil"/>
              <w:left w:val="nil"/>
              <w:bottom w:val="single" w:sz="4" w:space="0" w:color="auto"/>
              <w:right w:val="single" w:sz="4" w:space="0" w:color="auto"/>
            </w:tcBorders>
            <w:shd w:val="clear" w:color="auto" w:fill="auto"/>
            <w:noWrap/>
            <w:vAlign w:val="center"/>
            <w:hideMark/>
          </w:tcPr>
          <w:p w14:paraId="41712B9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2DA10BE1"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1651850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5069A35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50B5CD98" w14:textId="77777777" w:rsidTr="004426E2">
        <w:trPr>
          <w:trHeight w:val="1039"/>
          <w:jc w:val="center"/>
        </w:trPr>
        <w:tc>
          <w:tcPr>
            <w:tcW w:w="1434" w:type="dxa"/>
            <w:vMerge/>
            <w:tcBorders>
              <w:top w:val="nil"/>
              <w:left w:val="single" w:sz="4" w:space="0" w:color="auto"/>
              <w:bottom w:val="single" w:sz="4" w:space="0" w:color="auto"/>
              <w:right w:val="single" w:sz="4" w:space="0" w:color="auto"/>
            </w:tcBorders>
            <w:vAlign w:val="center"/>
            <w:hideMark/>
          </w:tcPr>
          <w:p w14:paraId="1CCC6F44"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69D554D9"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3.3.1</w:t>
            </w:r>
          </w:p>
        </w:tc>
        <w:tc>
          <w:tcPr>
            <w:tcW w:w="2306" w:type="dxa"/>
            <w:tcBorders>
              <w:top w:val="nil"/>
              <w:left w:val="nil"/>
              <w:bottom w:val="single" w:sz="4" w:space="0" w:color="auto"/>
              <w:right w:val="single" w:sz="4" w:space="0" w:color="auto"/>
            </w:tcBorders>
            <w:shd w:val="clear" w:color="auto" w:fill="auto"/>
            <w:vAlign w:val="center"/>
            <w:hideMark/>
          </w:tcPr>
          <w:p w14:paraId="3824FE2C" w14:textId="0A88AEE3"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Hartimi i udhëzimeve për raportimin vjetor, duke përfshirë në këtë proces </w:t>
            </w:r>
            <w:r w:rsidR="00166179">
              <w:rPr>
                <w:rFonts w:ascii="Garamond" w:eastAsia="Times New Roman" w:hAnsi="Garamond" w:cs="Times New Roman"/>
                <w:color w:val="000000" w:themeColor="text1"/>
                <w:sz w:val="14"/>
                <w:szCs w:val="14"/>
                <w:lang w:val="sq-AL" w:eastAsia="en-GB"/>
              </w:rPr>
              <w:t>OSHC</w:t>
            </w:r>
            <w:r w:rsidRPr="00166179">
              <w:rPr>
                <w:rFonts w:ascii="Garamond" w:eastAsia="Times New Roman" w:hAnsi="Garamond" w:cs="Times New Roman"/>
                <w:color w:val="000000" w:themeColor="text1"/>
                <w:sz w:val="14"/>
                <w:szCs w:val="14"/>
                <w:lang w:val="sq-AL" w:eastAsia="en-GB"/>
              </w:rPr>
              <w:t>-të</w:t>
            </w:r>
          </w:p>
        </w:tc>
        <w:tc>
          <w:tcPr>
            <w:tcW w:w="866" w:type="dxa"/>
            <w:tcBorders>
              <w:top w:val="nil"/>
              <w:left w:val="nil"/>
              <w:bottom w:val="single" w:sz="4" w:space="0" w:color="auto"/>
              <w:right w:val="single" w:sz="4" w:space="0" w:color="auto"/>
            </w:tcBorders>
            <w:shd w:val="clear" w:color="auto" w:fill="auto"/>
            <w:vAlign w:val="center"/>
            <w:hideMark/>
          </w:tcPr>
          <w:p w14:paraId="7E37A2B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w:t>
            </w:r>
          </w:p>
        </w:tc>
        <w:tc>
          <w:tcPr>
            <w:tcW w:w="1433" w:type="dxa"/>
            <w:tcBorders>
              <w:top w:val="nil"/>
              <w:left w:val="nil"/>
              <w:bottom w:val="single" w:sz="4" w:space="0" w:color="auto"/>
              <w:right w:val="single" w:sz="4" w:space="0" w:color="auto"/>
            </w:tcBorders>
            <w:shd w:val="clear" w:color="auto" w:fill="auto"/>
            <w:vAlign w:val="center"/>
            <w:hideMark/>
          </w:tcPr>
          <w:p w14:paraId="37694FC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Departamenti për Zhvillim dhe Mirëqeverisje dheDepartamenti për Rregullime Ligjore dhe Përputhshmërinë</w:t>
            </w:r>
            <w:r w:rsidRPr="00166179">
              <w:rPr>
                <w:rFonts w:ascii="Garamond" w:eastAsia="Times New Roman" w:hAnsi="Garamond" w:cs="Times New Roman"/>
                <w:color w:val="000000" w:themeColor="text1"/>
                <w:sz w:val="14"/>
                <w:szCs w:val="14"/>
                <w:lang w:val="sq-AL" w:eastAsia="en-GB"/>
              </w:rPr>
              <w:br/>
            </w:r>
            <w:r w:rsidRPr="00166179">
              <w:rPr>
                <w:rFonts w:ascii="Garamond" w:eastAsia="Times New Roman" w:hAnsi="Garamond" w:cs="Times New Roman"/>
                <w:color w:val="000000" w:themeColor="text1"/>
                <w:sz w:val="14"/>
                <w:szCs w:val="14"/>
                <w:lang w:val="sq-AL" w:eastAsia="en-GB"/>
              </w:rPr>
              <w:br/>
            </w:r>
            <w:r w:rsidRPr="00166179">
              <w:rPr>
                <w:rFonts w:ascii="Garamond" w:eastAsia="Times New Roman" w:hAnsi="Garamond" w:cs="Times New Roman"/>
                <w:color w:val="000000" w:themeColor="text1"/>
                <w:sz w:val="14"/>
                <w:szCs w:val="14"/>
                <w:lang w:val="sq-AL" w:eastAsia="en-GB"/>
              </w:rPr>
              <w:br/>
            </w:r>
            <w:r w:rsidRPr="00166179">
              <w:rPr>
                <w:rFonts w:ascii="Garamond" w:eastAsia="Times New Roman" w:hAnsi="Garamond" w:cs="Times New Roman"/>
                <w:color w:val="000000" w:themeColor="text1"/>
                <w:sz w:val="14"/>
                <w:szCs w:val="14"/>
                <w:lang w:val="sq-AL" w:eastAsia="en-GB"/>
              </w:rPr>
              <w:br/>
              <w:t>All ministritë e linjës</w:t>
            </w:r>
          </w:p>
        </w:tc>
        <w:tc>
          <w:tcPr>
            <w:tcW w:w="732" w:type="dxa"/>
            <w:tcBorders>
              <w:top w:val="nil"/>
              <w:left w:val="nil"/>
              <w:bottom w:val="single" w:sz="4" w:space="0" w:color="auto"/>
              <w:right w:val="single" w:sz="4" w:space="0" w:color="auto"/>
            </w:tcBorders>
            <w:shd w:val="clear" w:color="auto" w:fill="auto"/>
            <w:vAlign w:val="center"/>
            <w:hideMark/>
          </w:tcPr>
          <w:p w14:paraId="5E270360"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19B9518B"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757A08E6"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vMerge/>
            <w:tcBorders>
              <w:top w:val="nil"/>
              <w:left w:val="single" w:sz="4" w:space="0" w:color="auto"/>
              <w:bottom w:val="single" w:sz="4" w:space="0" w:color="auto"/>
              <w:right w:val="single" w:sz="4" w:space="0" w:color="auto"/>
            </w:tcBorders>
            <w:vAlign w:val="center"/>
            <w:hideMark/>
          </w:tcPr>
          <w:p w14:paraId="65B463B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5462C04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6B77E266"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7135452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23AA20B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40D53FF5" w14:textId="77777777" w:rsidTr="004426E2">
        <w:trPr>
          <w:trHeight w:val="762"/>
          <w:jc w:val="center"/>
        </w:trPr>
        <w:tc>
          <w:tcPr>
            <w:tcW w:w="1434" w:type="dxa"/>
            <w:vMerge/>
            <w:tcBorders>
              <w:top w:val="nil"/>
              <w:left w:val="single" w:sz="4" w:space="0" w:color="auto"/>
              <w:bottom w:val="single" w:sz="4" w:space="0" w:color="auto"/>
              <w:right w:val="single" w:sz="4" w:space="0" w:color="auto"/>
            </w:tcBorders>
            <w:vAlign w:val="center"/>
            <w:hideMark/>
          </w:tcPr>
          <w:p w14:paraId="699D1423"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4A1A6D56"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3.3.2</w:t>
            </w:r>
          </w:p>
        </w:tc>
        <w:tc>
          <w:tcPr>
            <w:tcW w:w="2306" w:type="dxa"/>
            <w:tcBorders>
              <w:top w:val="nil"/>
              <w:left w:val="nil"/>
              <w:bottom w:val="single" w:sz="4" w:space="0" w:color="auto"/>
              <w:right w:val="single" w:sz="4" w:space="0" w:color="auto"/>
            </w:tcBorders>
            <w:shd w:val="clear" w:color="auto" w:fill="auto"/>
            <w:noWrap/>
            <w:vAlign w:val="center"/>
            <w:hideMark/>
          </w:tcPr>
          <w:p w14:paraId="72E1684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Dërgimi i udhëzimeve të gjitha ministrive</w:t>
            </w:r>
          </w:p>
        </w:tc>
        <w:tc>
          <w:tcPr>
            <w:tcW w:w="866" w:type="dxa"/>
            <w:tcBorders>
              <w:top w:val="nil"/>
              <w:left w:val="nil"/>
              <w:bottom w:val="single" w:sz="4" w:space="0" w:color="auto"/>
              <w:right w:val="single" w:sz="4" w:space="0" w:color="auto"/>
            </w:tcBorders>
            <w:shd w:val="clear" w:color="auto" w:fill="auto"/>
            <w:vAlign w:val="center"/>
            <w:hideMark/>
          </w:tcPr>
          <w:p w14:paraId="4C6AB5E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w:t>
            </w:r>
          </w:p>
        </w:tc>
        <w:tc>
          <w:tcPr>
            <w:tcW w:w="1433" w:type="dxa"/>
            <w:tcBorders>
              <w:top w:val="nil"/>
              <w:left w:val="nil"/>
              <w:bottom w:val="single" w:sz="4" w:space="0" w:color="auto"/>
              <w:right w:val="single" w:sz="4" w:space="0" w:color="auto"/>
            </w:tcBorders>
            <w:shd w:val="clear" w:color="auto" w:fill="auto"/>
            <w:vAlign w:val="center"/>
            <w:hideMark/>
          </w:tcPr>
          <w:p w14:paraId="34D027D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Departamenti për Zhvillim dhe Mirëqeverisje dheDepartamenti për Rregullime Ligjore dhe Përputhshmërinë</w:t>
            </w:r>
            <w:r w:rsidRPr="00166179">
              <w:rPr>
                <w:rFonts w:ascii="Garamond" w:eastAsia="Times New Roman" w:hAnsi="Garamond" w:cs="Times New Roman"/>
                <w:color w:val="000000" w:themeColor="text1"/>
                <w:sz w:val="14"/>
                <w:szCs w:val="14"/>
                <w:lang w:val="sq-AL" w:eastAsia="en-GB"/>
              </w:rPr>
              <w:br/>
            </w:r>
            <w:r w:rsidRPr="00166179">
              <w:rPr>
                <w:rFonts w:ascii="Garamond" w:eastAsia="Times New Roman" w:hAnsi="Garamond" w:cs="Times New Roman"/>
                <w:color w:val="000000" w:themeColor="text1"/>
                <w:sz w:val="14"/>
                <w:szCs w:val="14"/>
                <w:lang w:val="sq-AL" w:eastAsia="en-GB"/>
              </w:rPr>
              <w:br/>
            </w:r>
            <w:r w:rsidRPr="00166179">
              <w:rPr>
                <w:rFonts w:ascii="Garamond" w:eastAsia="Times New Roman" w:hAnsi="Garamond" w:cs="Times New Roman"/>
                <w:color w:val="000000" w:themeColor="text1"/>
                <w:sz w:val="14"/>
                <w:szCs w:val="14"/>
                <w:lang w:val="sq-AL" w:eastAsia="en-GB"/>
              </w:rPr>
              <w:br/>
            </w:r>
            <w:r w:rsidRPr="00166179">
              <w:rPr>
                <w:rFonts w:ascii="Garamond" w:eastAsia="Times New Roman" w:hAnsi="Garamond" w:cs="Times New Roman"/>
                <w:color w:val="000000" w:themeColor="text1"/>
                <w:sz w:val="14"/>
                <w:szCs w:val="14"/>
                <w:lang w:val="sq-AL" w:eastAsia="en-GB"/>
              </w:rPr>
              <w:br/>
              <w:t>All ministritë e linjës</w:t>
            </w:r>
          </w:p>
        </w:tc>
        <w:tc>
          <w:tcPr>
            <w:tcW w:w="732" w:type="dxa"/>
            <w:tcBorders>
              <w:top w:val="nil"/>
              <w:left w:val="nil"/>
              <w:bottom w:val="single" w:sz="4" w:space="0" w:color="auto"/>
              <w:right w:val="single" w:sz="4" w:space="0" w:color="auto"/>
            </w:tcBorders>
            <w:shd w:val="clear" w:color="auto" w:fill="auto"/>
            <w:vAlign w:val="center"/>
            <w:hideMark/>
          </w:tcPr>
          <w:p w14:paraId="30965328"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1200E167"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46D3E4EA"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vMerge/>
            <w:tcBorders>
              <w:top w:val="nil"/>
              <w:left w:val="single" w:sz="4" w:space="0" w:color="auto"/>
              <w:bottom w:val="single" w:sz="4" w:space="0" w:color="auto"/>
              <w:right w:val="single" w:sz="4" w:space="0" w:color="auto"/>
            </w:tcBorders>
            <w:vAlign w:val="center"/>
            <w:hideMark/>
          </w:tcPr>
          <w:p w14:paraId="4A01BD3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3FC41F5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61F380A8"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559B996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4D57EAB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7495E53A" w14:textId="77777777" w:rsidTr="004426E2">
        <w:trPr>
          <w:trHeight w:val="912"/>
          <w:jc w:val="center"/>
        </w:trPr>
        <w:tc>
          <w:tcPr>
            <w:tcW w:w="1434" w:type="dxa"/>
            <w:vMerge/>
            <w:tcBorders>
              <w:top w:val="nil"/>
              <w:left w:val="single" w:sz="4" w:space="0" w:color="auto"/>
              <w:bottom w:val="single" w:sz="4" w:space="0" w:color="auto"/>
              <w:right w:val="single" w:sz="4" w:space="0" w:color="auto"/>
            </w:tcBorders>
            <w:vAlign w:val="center"/>
            <w:hideMark/>
          </w:tcPr>
          <w:p w14:paraId="5003780A"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3020EFE6"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3.3.3</w:t>
            </w:r>
          </w:p>
        </w:tc>
        <w:tc>
          <w:tcPr>
            <w:tcW w:w="2306" w:type="dxa"/>
            <w:tcBorders>
              <w:top w:val="nil"/>
              <w:left w:val="nil"/>
              <w:bottom w:val="single" w:sz="4" w:space="0" w:color="auto"/>
              <w:right w:val="single" w:sz="4" w:space="0" w:color="auto"/>
            </w:tcBorders>
            <w:shd w:val="clear" w:color="auto" w:fill="auto"/>
            <w:noWrap/>
            <w:vAlign w:val="center"/>
            <w:hideMark/>
          </w:tcPr>
          <w:p w14:paraId="7AA0235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Aplikimi i udhëzimeve në të gjitha raportet</w:t>
            </w:r>
          </w:p>
        </w:tc>
        <w:tc>
          <w:tcPr>
            <w:tcW w:w="866" w:type="dxa"/>
            <w:tcBorders>
              <w:top w:val="nil"/>
              <w:left w:val="nil"/>
              <w:bottom w:val="single" w:sz="4" w:space="0" w:color="auto"/>
              <w:right w:val="single" w:sz="4" w:space="0" w:color="auto"/>
            </w:tcBorders>
            <w:shd w:val="clear" w:color="auto" w:fill="auto"/>
            <w:vAlign w:val="center"/>
            <w:hideMark/>
          </w:tcPr>
          <w:p w14:paraId="6C78CA2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w:t>
            </w:r>
          </w:p>
        </w:tc>
        <w:tc>
          <w:tcPr>
            <w:tcW w:w="1433" w:type="dxa"/>
            <w:tcBorders>
              <w:top w:val="nil"/>
              <w:left w:val="nil"/>
              <w:bottom w:val="single" w:sz="4" w:space="0" w:color="auto"/>
              <w:right w:val="single" w:sz="4" w:space="0" w:color="auto"/>
            </w:tcBorders>
            <w:shd w:val="clear" w:color="auto" w:fill="auto"/>
            <w:vAlign w:val="center"/>
            <w:hideMark/>
          </w:tcPr>
          <w:p w14:paraId="70F0E6B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Departamenti për Zhvillim dhe Mirëqeverisje dheDepartamenti për Rregullime Ligjore dhe Përputhshmërinë</w:t>
            </w:r>
            <w:r w:rsidRPr="00166179">
              <w:rPr>
                <w:rFonts w:ascii="Garamond" w:eastAsia="Times New Roman" w:hAnsi="Garamond" w:cs="Times New Roman"/>
                <w:color w:val="000000" w:themeColor="text1"/>
                <w:sz w:val="14"/>
                <w:szCs w:val="14"/>
                <w:lang w:val="sq-AL" w:eastAsia="en-GB"/>
              </w:rPr>
              <w:br/>
            </w:r>
            <w:r w:rsidRPr="00166179">
              <w:rPr>
                <w:rFonts w:ascii="Garamond" w:eastAsia="Times New Roman" w:hAnsi="Garamond" w:cs="Times New Roman"/>
                <w:color w:val="000000" w:themeColor="text1"/>
                <w:sz w:val="14"/>
                <w:szCs w:val="14"/>
                <w:lang w:val="sq-AL" w:eastAsia="en-GB"/>
              </w:rPr>
              <w:br/>
            </w:r>
            <w:r w:rsidRPr="00166179">
              <w:rPr>
                <w:rFonts w:ascii="Garamond" w:eastAsia="Times New Roman" w:hAnsi="Garamond" w:cs="Times New Roman"/>
                <w:color w:val="000000" w:themeColor="text1"/>
                <w:sz w:val="14"/>
                <w:szCs w:val="14"/>
                <w:lang w:val="sq-AL" w:eastAsia="en-GB"/>
              </w:rPr>
              <w:br/>
            </w:r>
            <w:r w:rsidRPr="00166179">
              <w:rPr>
                <w:rFonts w:ascii="Garamond" w:eastAsia="Times New Roman" w:hAnsi="Garamond" w:cs="Times New Roman"/>
                <w:color w:val="000000" w:themeColor="text1"/>
                <w:sz w:val="14"/>
                <w:szCs w:val="14"/>
                <w:lang w:val="sq-AL" w:eastAsia="en-GB"/>
              </w:rPr>
              <w:br/>
              <w:t>All ministritë e linjës</w:t>
            </w:r>
          </w:p>
        </w:tc>
        <w:tc>
          <w:tcPr>
            <w:tcW w:w="732" w:type="dxa"/>
            <w:tcBorders>
              <w:top w:val="nil"/>
              <w:left w:val="nil"/>
              <w:bottom w:val="single" w:sz="4" w:space="0" w:color="auto"/>
              <w:right w:val="single" w:sz="4" w:space="0" w:color="auto"/>
            </w:tcBorders>
            <w:shd w:val="clear" w:color="auto" w:fill="auto"/>
            <w:vAlign w:val="center"/>
            <w:hideMark/>
          </w:tcPr>
          <w:p w14:paraId="64CF76CF"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060DC0F0"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58AF7394"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vMerge/>
            <w:tcBorders>
              <w:top w:val="nil"/>
              <w:left w:val="single" w:sz="4" w:space="0" w:color="auto"/>
              <w:bottom w:val="single" w:sz="4" w:space="0" w:color="auto"/>
              <w:right w:val="single" w:sz="4" w:space="0" w:color="auto"/>
            </w:tcBorders>
            <w:vAlign w:val="center"/>
            <w:hideMark/>
          </w:tcPr>
          <w:p w14:paraId="5DF1DE0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22E0075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0786690E"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4A78E66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1B2BA64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601934D3" w14:textId="77777777" w:rsidTr="004426E2">
        <w:trPr>
          <w:trHeight w:val="139"/>
          <w:jc w:val="center"/>
        </w:trPr>
        <w:tc>
          <w:tcPr>
            <w:tcW w:w="1434" w:type="dxa"/>
            <w:tcBorders>
              <w:top w:val="nil"/>
              <w:left w:val="single" w:sz="4" w:space="0" w:color="auto"/>
              <w:bottom w:val="single" w:sz="4" w:space="0" w:color="auto"/>
              <w:right w:val="single" w:sz="4" w:space="0" w:color="auto"/>
            </w:tcBorders>
            <w:shd w:val="clear" w:color="auto" w:fill="auto"/>
            <w:vAlign w:val="center"/>
            <w:hideMark/>
          </w:tcPr>
          <w:p w14:paraId="3587C534"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693" w:type="dxa"/>
            <w:tcBorders>
              <w:top w:val="nil"/>
              <w:left w:val="nil"/>
              <w:bottom w:val="single" w:sz="4" w:space="0" w:color="auto"/>
              <w:right w:val="single" w:sz="4" w:space="0" w:color="auto"/>
            </w:tcBorders>
            <w:shd w:val="clear" w:color="auto" w:fill="auto"/>
            <w:noWrap/>
            <w:vAlign w:val="center"/>
            <w:hideMark/>
          </w:tcPr>
          <w:p w14:paraId="34A51B5B"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2306" w:type="dxa"/>
            <w:tcBorders>
              <w:top w:val="nil"/>
              <w:left w:val="nil"/>
              <w:bottom w:val="single" w:sz="4" w:space="0" w:color="auto"/>
              <w:right w:val="single" w:sz="4" w:space="0" w:color="auto"/>
            </w:tcBorders>
            <w:shd w:val="clear" w:color="auto" w:fill="auto"/>
            <w:noWrap/>
            <w:vAlign w:val="center"/>
            <w:hideMark/>
          </w:tcPr>
          <w:p w14:paraId="3D17462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66" w:type="dxa"/>
            <w:tcBorders>
              <w:top w:val="nil"/>
              <w:left w:val="nil"/>
              <w:bottom w:val="single" w:sz="4" w:space="0" w:color="auto"/>
              <w:right w:val="single" w:sz="4" w:space="0" w:color="auto"/>
            </w:tcBorders>
            <w:shd w:val="clear" w:color="auto" w:fill="auto"/>
            <w:noWrap/>
            <w:vAlign w:val="center"/>
            <w:hideMark/>
          </w:tcPr>
          <w:p w14:paraId="40EA322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noWrap/>
            <w:vAlign w:val="center"/>
            <w:hideMark/>
          </w:tcPr>
          <w:p w14:paraId="739418E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noWrap/>
            <w:vAlign w:val="center"/>
            <w:hideMark/>
          </w:tcPr>
          <w:p w14:paraId="138B477B"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noWrap/>
            <w:vAlign w:val="center"/>
            <w:hideMark/>
          </w:tcPr>
          <w:p w14:paraId="61420822"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96" w:type="dxa"/>
            <w:tcBorders>
              <w:top w:val="nil"/>
              <w:left w:val="nil"/>
              <w:bottom w:val="single" w:sz="4" w:space="0" w:color="auto"/>
              <w:right w:val="single" w:sz="4" w:space="0" w:color="auto"/>
            </w:tcBorders>
            <w:shd w:val="clear" w:color="auto" w:fill="auto"/>
            <w:noWrap/>
            <w:vAlign w:val="center"/>
            <w:hideMark/>
          </w:tcPr>
          <w:p w14:paraId="3D3EE102"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noWrap/>
            <w:vAlign w:val="center"/>
            <w:hideMark/>
          </w:tcPr>
          <w:p w14:paraId="304AEFB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45DAAE6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7161490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3C3AB64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336FB90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35ABDC20" w14:textId="77777777" w:rsidTr="004426E2">
        <w:trPr>
          <w:trHeight w:val="589"/>
          <w:jc w:val="center"/>
        </w:trPr>
        <w:tc>
          <w:tcPr>
            <w:tcW w:w="1434" w:type="dxa"/>
            <w:vMerge w:val="restart"/>
            <w:tcBorders>
              <w:top w:val="nil"/>
              <w:left w:val="single" w:sz="4" w:space="0" w:color="auto"/>
              <w:bottom w:val="single" w:sz="4" w:space="0" w:color="auto"/>
              <w:right w:val="single" w:sz="4" w:space="0" w:color="auto"/>
            </w:tcBorders>
            <w:shd w:val="clear" w:color="auto" w:fill="auto"/>
            <w:vAlign w:val="center"/>
            <w:hideMark/>
          </w:tcPr>
          <w:p w14:paraId="420C7E36"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Përgatitja e një manuali për nëpunësit civilë për kryerjen e konsultimeve publike efikase, me udhëzime të hollësishme hap-pas-hapi</w:t>
            </w:r>
          </w:p>
        </w:tc>
        <w:tc>
          <w:tcPr>
            <w:tcW w:w="693" w:type="dxa"/>
            <w:tcBorders>
              <w:top w:val="nil"/>
              <w:left w:val="nil"/>
              <w:bottom w:val="single" w:sz="4" w:space="0" w:color="auto"/>
              <w:right w:val="single" w:sz="4" w:space="0" w:color="auto"/>
            </w:tcBorders>
            <w:shd w:val="clear" w:color="auto" w:fill="auto"/>
            <w:noWrap/>
            <w:vAlign w:val="center"/>
            <w:hideMark/>
          </w:tcPr>
          <w:p w14:paraId="7452A53F"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3.4</w:t>
            </w:r>
          </w:p>
        </w:tc>
        <w:tc>
          <w:tcPr>
            <w:tcW w:w="2306" w:type="dxa"/>
            <w:tcBorders>
              <w:top w:val="nil"/>
              <w:left w:val="nil"/>
              <w:bottom w:val="single" w:sz="4" w:space="0" w:color="auto"/>
              <w:right w:val="single" w:sz="4" w:space="0" w:color="auto"/>
            </w:tcBorders>
            <w:shd w:val="clear" w:color="auto" w:fill="auto"/>
            <w:vAlign w:val="center"/>
            <w:hideMark/>
          </w:tcPr>
          <w:p w14:paraId="219A549B"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Përgatitja e një manuali për nëpunësit civilë për kryerjen e konsultimeve publike efikase, me udhëzime të hollësishme hap-pas-hapi</w:t>
            </w:r>
          </w:p>
        </w:tc>
        <w:tc>
          <w:tcPr>
            <w:tcW w:w="866" w:type="dxa"/>
            <w:tcBorders>
              <w:top w:val="nil"/>
              <w:left w:val="nil"/>
              <w:bottom w:val="single" w:sz="4" w:space="0" w:color="auto"/>
              <w:right w:val="single" w:sz="4" w:space="0" w:color="auto"/>
            </w:tcBorders>
            <w:shd w:val="clear" w:color="auto" w:fill="auto"/>
            <w:noWrap/>
            <w:vAlign w:val="center"/>
            <w:hideMark/>
          </w:tcPr>
          <w:p w14:paraId="38AC756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noWrap/>
            <w:vAlign w:val="center"/>
            <w:hideMark/>
          </w:tcPr>
          <w:p w14:paraId="4B1FF77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24662372"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7D6A8641"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7AAD7481"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noWrap/>
            <w:vAlign w:val="center"/>
            <w:hideMark/>
          </w:tcPr>
          <w:p w14:paraId="6B5B73A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2E715C3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4DEC400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7B619C1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6AAE241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2E3BECC5" w14:textId="77777777" w:rsidTr="004426E2">
        <w:trPr>
          <w:trHeight w:val="1632"/>
          <w:jc w:val="center"/>
        </w:trPr>
        <w:tc>
          <w:tcPr>
            <w:tcW w:w="1434" w:type="dxa"/>
            <w:vMerge/>
            <w:tcBorders>
              <w:top w:val="nil"/>
              <w:left w:val="single" w:sz="4" w:space="0" w:color="auto"/>
              <w:bottom w:val="single" w:sz="4" w:space="0" w:color="auto"/>
              <w:right w:val="single" w:sz="4" w:space="0" w:color="auto"/>
            </w:tcBorders>
            <w:vAlign w:val="center"/>
            <w:hideMark/>
          </w:tcPr>
          <w:p w14:paraId="1D2899EF"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39A6254A"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3.4.1</w:t>
            </w:r>
          </w:p>
        </w:tc>
        <w:tc>
          <w:tcPr>
            <w:tcW w:w="2306" w:type="dxa"/>
            <w:tcBorders>
              <w:top w:val="nil"/>
              <w:left w:val="nil"/>
              <w:bottom w:val="single" w:sz="4" w:space="0" w:color="auto"/>
              <w:right w:val="single" w:sz="4" w:space="0" w:color="auto"/>
            </w:tcBorders>
            <w:shd w:val="clear" w:color="auto" w:fill="auto"/>
            <w:vAlign w:val="center"/>
            <w:hideMark/>
          </w:tcPr>
          <w:p w14:paraId="35F15BF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Përgatitja emanualit dhe udhëzimeve</w:t>
            </w:r>
          </w:p>
        </w:tc>
        <w:tc>
          <w:tcPr>
            <w:tcW w:w="866" w:type="dxa"/>
            <w:tcBorders>
              <w:top w:val="nil"/>
              <w:left w:val="nil"/>
              <w:bottom w:val="single" w:sz="4" w:space="0" w:color="auto"/>
              <w:right w:val="single" w:sz="4" w:space="0" w:color="auto"/>
            </w:tcBorders>
            <w:shd w:val="clear" w:color="auto" w:fill="auto"/>
            <w:vAlign w:val="center"/>
            <w:hideMark/>
          </w:tcPr>
          <w:p w14:paraId="076171D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w:t>
            </w:r>
          </w:p>
        </w:tc>
        <w:tc>
          <w:tcPr>
            <w:tcW w:w="1433" w:type="dxa"/>
            <w:tcBorders>
              <w:top w:val="nil"/>
              <w:left w:val="nil"/>
              <w:bottom w:val="single" w:sz="4" w:space="0" w:color="auto"/>
              <w:right w:val="single" w:sz="4" w:space="0" w:color="auto"/>
            </w:tcBorders>
            <w:shd w:val="clear" w:color="auto" w:fill="auto"/>
            <w:vAlign w:val="center"/>
            <w:hideMark/>
          </w:tcPr>
          <w:p w14:paraId="4059028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Departamenti për Zhvillim dhe Mirëqeverisje dheDepartamenti për Rregulloret dhe Pajtueshmërinë, </w:t>
            </w:r>
            <w:r w:rsidRPr="00166179">
              <w:rPr>
                <w:rFonts w:ascii="Garamond" w:eastAsia="Times New Roman" w:hAnsi="Garamond" w:cs="Times New Roman"/>
                <w:color w:val="000000" w:themeColor="text1"/>
                <w:sz w:val="14"/>
                <w:szCs w:val="14"/>
                <w:lang w:val="sq-AL" w:eastAsia="en-GB"/>
              </w:rPr>
              <w:br/>
              <w:t>Të gjitha ministritë</w:t>
            </w:r>
            <w:r w:rsidRPr="00166179">
              <w:rPr>
                <w:rFonts w:ascii="Garamond" w:eastAsia="Times New Roman" w:hAnsi="Garamond" w:cs="Times New Roman"/>
                <w:color w:val="000000" w:themeColor="text1"/>
                <w:sz w:val="14"/>
                <w:szCs w:val="14"/>
                <w:lang w:val="sq-AL" w:eastAsia="en-GB"/>
              </w:rPr>
              <w:br/>
              <w:t>Shkolla Shqiptare e Administratës Publike</w:t>
            </w:r>
            <w:r w:rsidRPr="00166179">
              <w:rPr>
                <w:rFonts w:ascii="Garamond" w:eastAsia="Times New Roman" w:hAnsi="Garamond" w:cs="Times New Roman"/>
                <w:color w:val="000000" w:themeColor="text1"/>
                <w:sz w:val="14"/>
                <w:szCs w:val="14"/>
                <w:lang w:val="sq-AL" w:eastAsia="en-GB"/>
              </w:rPr>
              <w:br/>
            </w:r>
          </w:p>
        </w:tc>
        <w:tc>
          <w:tcPr>
            <w:tcW w:w="732" w:type="dxa"/>
            <w:tcBorders>
              <w:top w:val="nil"/>
              <w:left w:val="nil"/>
              <w:bottom w:val="single" w:sz="4" w:space="0" w:color="auto"/>
              <w:right w:val="single" w:sz="4" w:space="0" w:color="auto"/>
            </w:tcBorders>
            <w:shd w:val="clear" w:color="auto" w:fill="auto"/>
            <w:vAlign w:val="center"/>
            <w:hideMark/>
          </w:tcPr>
          <w:p w14:paraId="31C38C9A"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35F5BE52"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2F93297B"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3BAB176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1. Përgatitja e Manualit përfshirë standardet e konsultimit publik</w:t>
            </w:r>
          </w:p>
          <w:p w14:paraId="2DAE458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11AD335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3C976367"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16CD353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598068A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22D993A3" w14:textId="77777777" w:rsidTr="004426E2">
        <w:trPr>
          <w:trHeight w:val="1380"/>
          <w:jc w:val="center"/>
        </w:trPr>
        <w:tc>
          <w:tcPr>
            <w:tcW w:w="1434" w:type="dxa"/>
            <w:vMerge/>
            <w:tcBorders>
              <w:top w:val="nil"/>
              <w:left w:val="single" w:sz="4" w:space="0" w:color="auto"/>
              <w:bottom w:val="single" w:sz="4" w:space="0" w:color="auto"/>
              <w:right w:val="single" w:sz="4" w:space="0" w:color="auto"/>
            </w:tcBorders>
            <w:vAlign w:val="center"/>
            <w:hideMark/>
          </w:tcPr>
          <w:p w14:paraId="4BF6FF15"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5DA4A756"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3.4.2</w:t>
            </w:r>
          </w:p>
        </w:tc>
        <w:tc>
          <w:tcPr>
            <w:tcW w:w="2306" w:type="dxa"/>
            <w:tcBorders>
              <w:top w:val="nil"/>
              <w:left w:val="nil"/>
              <w:bottom w:val="single" w:sz="4" w:space="0" w:color="auto"/>
              <w:right w:val="single" w:sz="4" w:space="0" w:color="auto"/>
            </w:tcBorders>
            <w:shd w:val="clear" w:color="auto" w:fill="auto"/>
            <w:vAlign w:val="center"/>
            <w:hideMark/>
          </w:tcPr>
          <w:p w14:paraId="10B47ED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Shpërndarja e manualit të gjitha njësive qeveritare</w:t>
            </w:r>
          </w:p>
        </w:tc>
        <w:tc>
          <w:tcPr>
            <w:tcW w:w="866" w:type="dxa"/>
            <w:tcBorders>
              <w:top w:val="nil"/>
              <w:left w:val="nil"/>
              <w:bottom w:val="single" w:sz="4" w:space="0" w:color="auto"/>
              <w:right w:val="single" w:sz="4" w:space="0" w:color="auto"/>
            </w:tcBorders>
            <w:shd w:val="clear" w:color="auto" w:fill="auto"/>
            <w:vAlign w:val="center"/>
            <w:hideMark/>
          </w:tcPr>
          <w:p w14:paraId="777397F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w:t>
            </w:r>
          </w:p>
        </w:tc>
        <w:tc>
          <w:tcPr>
            <w:tcW w:w="1433" w:type="dxa"/>
            <w:tcBorders>
              <w:top w:val="nil"/>
              <w:left w:val="nil"/>
              <w:bottom w:val="single" w:sz="4" w:space="0" w:color="auto"/>
              <w:right w:val="single" w:sz="4" w:space="0" w:color="auto"/>
            </w:tcBorders>
            <w:shd w:val="clear" w:color="auto" w:fill="auto"/>
            <w:vAlign w:val="center"/>
            <w:hideMark/>
          </w:tcPr>
          <w:p w14:paraId="289A852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Departamenti për Zhvillim dhe Mirëqeverisje dheDepartamenti për Rregulloret dhe Pajtueshmërinë, </w:t>
            </w:r>
            <w:r w:rsidRPr="00166179">
              <w:rPr>
                <w:rFonts w:ascii="Garamond" w:eastAsia="Times New Roman" w:hAnsi="Garamond" w:cs="Times New Roman"/>
                <w:color w:val="000000" w:themeColor="text1"/>
                <w:sz w:val="14"/>
                <w:szCs w:val="14"/>
                <w:lang w:val="sq-AL" w:eastAsia="en-GB"/>
              </w:rPr>
              <w:br/>
              <w:t>Të gjitha ministritë</w:t>
            </w:r>
            <w:r w:rsidRPr="00166179">
              <w:rPr>
                <w:rFonts w:ascii="Garamond" w:eastAsia="Times New Roman" w:hAnsi="Garamond" w:cs="Times New Roman"/>
                <w:color w:val="000000" w:themeColor="text1"/>
                <w:sz w:val="14"/>
                <w:szCs w:val="14"/>
                <w:lang w:val="sq-AL" w:eastAsia="en-GB"/>
              </w:rPr>
              <w:br/>
              <w:t>Shkolla Shqiptare e Administratës Publike</w:t>
            </w:r>
            <w:r w:rsidRPr="00166179">
              <w:rPr>
                <w:rFonts w:ascii="Garamond" w:eastAsia="Times New Roman" w:hAnsi="Garamond" w:cs="Times New Roman"/>
                <w:color w:val="000000" w:themeColor="text1"/>
                <w:sz w:val="14"/>
                <w:szCs w:val="14"/>
                <w:lang w:val="sq-AL" w:eastAsia="en-GB"/>
              </w:rPr>
              <w:br/>
            </w:r>
          </w:p>
        </w:tc>
        <w:tc>
          <w:tcPr>
            <w:tcW w:w="732" w:type="dxa"/>
            <w:tcBorders>
              <w:top w:val="nil"/>
              <w:left w:val="nil"/>
              <w:bottom w:val="single" w:sz="4" w:space="0" w:color="auto"/>
              <w:right w:val="single" w:sz="4" w:space="0" w:color="auto"/>
            </w:tcBorders>
            <w:shd w:val="clear" w:color="auto" w:fill="auto"/>
            <w:vAlign w:val="center"/>
            <w:hideMark/>
          </w:tcPr>
          <w:p w14:paraId="4AF1E9BA"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3DA05AE3"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4BCB99E5"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noWrap/>
            <w:vAlign w:val="center"/>
            <w:hideMark/>
          </w:tcPr>
          <w:p w14:paraId="5CDBC17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7599621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18561715"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39C02F9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1CEF493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1708AF6B" w14:textId="77777777" w:rsidTr="004426E2">
        <w:trPr>
          <w:trHeight w:val="1759"/>
          <w:jc w:val="center"/>
        </w:trPr>
        <w:tc>
          <w:tcPr>
            <w:tcW w:w="1434" w:type="dxa"/>
            <w:vMerge/>
            <w:tcBorders>
              <w:top w:val="nil"/>
              <w:left w:val="single" w:sz="4" w:space="0" w:color="auto"/>
              <w:bottom w:val="single" w:sz="4" w:space="0" w:color="auto"/>
              <w:right w:val="single" w:sz="4" w:space="0" w:color="auto"/>
            </w:tcBorders>
            <w:vAlign w:val="center"/>
            <w:hideMark/>
          </w:tcPr>
          <w:p w14:paraId="10018BF7"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26633B9A"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3.4.3</w:t>
            </w:r>
          </w:p>
        </w:tc>
        <w:tc>
          <w:tcPr>
            <w:tcW w:w="2306" w:type="dxa"/>
            <w:tcBorders>
              <w:top w:val="nil"/>
              <w:left w:val="nil"/>
              <w:bottom w:val="single" w:sz="4" w:space="0" w:color="auto"/>
              <w:right w:val="single" w:sz="4" w:space="0" w:color="auto"/>
            </w:tcBorders>
            <w:shd w:val="clear" w:color="auto" w:fill="auto"/>
            <w:vAlign w:val="center"/>
            <w:hideMark/>
          </w:tcPr>
          <w:p w14:paraId="47F2579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Përditësimi sistematik i manualit për të reflektuar ndryshimit në mjedisin e politikavetë ndryshme</w:t>
            </w:r>
          </w:p>
        </w:tc>
        <w:tc>
          <w:tcPr>
            <w:tcW w:w="866" w:type="dxa"/>
            <w:tcBorders>
              <w:top w:val="nil"/>
              <w:left w:val="nil"/>
              <w:bottom w:val="single" w:sz="4" w:space="0" w:color="auto"/>
              <w:right w:val="single" w:sz="4" w:space="0" w:color="auto"/>
            </w:tcBorders>
            <w:shd w:val="clear" w:color="auto" w:fill="auto"/>
            <w:vAlign w:val="center"/>
            <w:hideMark/>
          </w:tcPr>
          <w:p w14:paraId="3718059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w:t>
            </w:r>
          </w:p>
        </w:tc>
        <w:tc>
          <w:tcPr>
            <w:tcW w:w="1433" w:type="dxa"/>
            <w:tcBorders>
              <w:top w:val="nil"/>
              <w:left w:val="nil"/>
              <w:bottom w:val="single" w:sz="4" w:space="0" w:color="auto"/>
              <w:right w:val="single" w:sz="4" w:space="0" w:color="auto"/>
            </w:tcBorders>
            <w:shd w:val="clear" w:color="auto" w:fill="auto"/>
            <w:vAlign w:val="center"/>
            <w:hideMark/>
          </w:tcPr>
          <w:p w14:paraId="2F9C413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Departamenti për Zhvillim dhe Mirëqeverisje dheDepartamenti për Rregulloret dhe Pajtueshmërinë, </w:t>
            </w:r>
            <w:r w:rsidRPr="00166179">
              <w:rPr>
                <w:rFonts w:ascii="Garamond" w:eastAsia="Times New Roman" w:hAnsi="Garamond" w:cs="Times New Roman"/>
                <w:color w:val="000000" w:themeColor="text1"/>
                <w:sz w:val="14"/>
                <w:szCs w:val="14"/>
                <w:lang w:val="sq-AL" w:eastAsia="en-GB"/>
              </w:rPr>
              <w:br/>
              <w:t>Të gjitha ministritë</w:t>
            </w:r>
            <w:r w:rsidRPr="00166179">
              <w:rPr>
                <w:rFonts w:ascii="Garamond" w:eastAsia="Times New Roman" w:hAnsi="Garamond" w:cs="Times New Roman"/>
                <w:color w:val="000000" w:themeColor="text1"/>
                <w:sz w:val="14"/>
                <w:szCs w:val="14"/>
                <w:lang w:val="sq-AL" w:eastAsia="en-GB"/>
              </w:rPr>
              <w:br/>
              <w:t>Shkolla Shqiptare e Administratës Publike</w:t>
            </w:r>
            <w:r w:rsidRPr="00166179">
              <w:rPr>
                <w:rFonts w:ascii="Garamond" w:eastAsia="Times New Roman" w:hAnsi="Garamond" w:cs="Times New Roman"/>
                <w:color w:val="000000" w:themeColor="text1"/>
                <w:sz w:val="14"/>
                <w:szCs w:val="14"/>
                <w:lang w:val="sq-AL" w:eastAsia="en-GB"/>
              </w:rPr>
              <w:br/>
            </w:r>
          </w:p>
        </w:tc>
        <w:tc>
          <w:tcPr>
            <w:tcW w:w="732" w:type="dxa"/>
            <w:tcBorders>
              <w:top w:val="nil"/>
              <w:left w:val="nil"/>
              <w:bottom w:val="single" w:sz="4" w:space="0" w:color="auto"/>
              <w:right w:val="single" w:sz="4" w:space="0" w:color="auto"/>
            </w:tcBorders>
            <w:shd w:val="clear" w:color="auto" w:fill="auto"/>
            <w:vAlign w:val="center"/>
            <w:hideMark/>
          </w:tcPr>
          <w:p w14:paraId="187F758A"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6CCCE155"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0AED6E8C"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noWrap/>
            <w:vAlign w:val="center"/>
            <w:hideMark/>
          </w:tcPr>
          <w:p w14:paraId="51B69D4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 Shpërndarja e manualit tek të gjitha njësitë qeveritare</w:t>
            </w:r>
          </w:p>
        </w:tc>
        <w:tc>
          <w:tcPr>
            <w:tcW w:w="545" w:type="dxa"/>
            <w:tcBorders>
              <w:top w:val="nil"/>
              <w:left w:val="nil"/>
              <w:bottom w:val="single" w:sz="4" w:space="0" w:color="auto"/>
              <w:right w:val="single" w:sz="4" w:space="0" w:color="auto"/>
            </w:tcBorders>
            <w:shd w:val="clear" w:color="auto" w:fill="auto"/>
            <w:noWrap/>
            <w:vAlign w:val="center"/>
            <w:hideMark/>
          </w:tcPr>
          <w:p w14:paraId="65BD151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21DE30AD"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63FE2E38"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293FFE3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78C9050B" w14:textId="77777777" w:rsidTr="004426E2">
        <w:trPr>
          <w:trHeight w:val="522"/>
          <w:jc w:val="center"/>
        </w:trPr>
        <w:tc>
          <w:tcPr>
            <w:tcW w:w="1434" w:type="dxa"/>
            <w:vMerge/>
            <w:tcBorders>
              <w:top w:val="nil"/>
              <w:left w:val="single" w:sz="4" w:space="0" w:color="auto"/>
              <w:bottom w:val="single" w:sz="4" w:space="0" w:color="auto"/>
              <w:right w:val="single" w:sz="4" w:space="0" w:color="auto"/>
            </w:tcBorders>
            <w:vAlign w:val="center"/>
            <w:hideMark/>
          </w:tcPr>
          <w:p w14:paraId="433E6620"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4BE0B3B0"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3.4.4</w:t>
            </w:r>
          </w:p>
        </w:tc>
        <w:tc>
          <w:tcPr>
            <w:tcW w:w="2306" w:type="dxa"/>
            <w:tcBorders>
              <w:top w:val="nil"/>
              <w:left w:val="nil"/>
              <w:bottom w:val="single" w:sz="4" w:space="0" w:color="auto"/>
              <w:right w:val="single" w:sz="4" w:space="0" w:color="auto"/>
            </w:tcBorders>
            <w:shd w:val="clear" w:color="auto" w:fill="auto"/>
            <w:vAlign w:val="center"/>
            <w:hideMark/>
          </w:tcPr>
          <w:p w14:paraId="065A4D8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Përdorimi i manualit në të gjitha programet e trajnimit (shih pikën 3.5.)</w:t>
            </w:r>
          </w:p>
        </w:tc>
        <w:tc>
          <w:tcPr>
            <w:tcW w:w="866" w:type="dxa"/>
            <w:tcBorders>
              <w:top w:val="nil"/>
              <w:left w:val="nil"/>
              <w:bottom w:val="single" w:sz="4" w:space="0" w:color="auto"/>
              <w:right w:val="single" w:sz="4" w:space="0" w:color="auto"/>
            </w:tcBorders>
            <w:shd w:val="clear" w:color="auto" w:fill="auto"/>
            <w:vAlign w:val="center"/>
            <w:hideMark/>
          </w:tcPr>
          <w:p w14:paraId="515C8DF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w:t>
            </w:r>
          </w:p>
        </w:tc>
        <w:tc>
          <w:tcPr>
            <w:tcW w:w="1433" w:type="dxa"/>
            <w:tcBorders>
              <w:top w:val="nil"/>
              <w:left w:val="nil"/>
              <w:bottom w:val="single" w:sz="4" w:space="0" w:color="auto"/>
              <w:right w:val="single" w:sz="4" w:space="0" w:color="auto"/>
            </w:tcBorders>
            <w:shd w:val="clear" w:color="auto" w:fill="auto"/>
            <w:vAlign w:val="center"/>
            <w:hideMark/>
          </w:tcPr>
          <w:p w14:paraId="66BFA58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Shkolla Shqiptare e Administratës Publike</w:t>
            </w:r>
            <w:r w:rsidRPr="00166179">
              <w:rPr>
                <w:rFonts w:ascii="Garamond" w:eastAsia="Times New Roman" w:hAnsi="Garamond" w:cs="Times New Roman"/>
                <w:color w:val="000000" w:themeColor="text1"/>
                <w:sz w:val="14"/>
                <w:szCs w:val="14"/>
                <w:lang w:val="sq-AL" w:eastAsia="en-GB"/>
              </w:rPr>
              <w:br/>
              <w:t>Të gjitha ministritë</w:t>
            </w:r>
            <w:r w:rsidRPr="00166179">
              <w:rPr>
                <w:rFonts w:ascii="Garamond" w:eastAsia="Times New Roman" w:hAnsi="Garamond" w:cs="Times New Roman"/>
                <w:color w:val="000000" w:themeColor="text1"/>
                <w:sz w:val="14"/>
                <w:szCs w:val="14"/>
                <w:lang w:val="sq-AL" w:eastAsia="en-GB"/>
              </w:rPr>
              <w:br/>
            </w:r>
          </w:p>
        </w:tc>
        <w:tc>
          <w:tcPr>
            <w:tcW w:w="732" w:type="dxa"/>
            <w:tcBorders>
              <w:top w:val="nil"/>
              <w:left w:val="nil"/>
              <w:bottom w:val="single" w:sz="4" w:space="0" w:color="auto"/>
              <w:right w:val="single" w:sz="4" w:space="0" w:color="auto"/>
            </w:tcBorders>
            <w:shd w:val="clear" w:color="auto" w:fill="auto"/>
            <w:vAlign w:val="center"/>
            <w:hideMark/>
          </w:tcPr>
          <w:p w14:paraId="613E39F5"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2B4246E5"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28A67F55"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noWrap/>
            <w:vAlign w:val="center"/>
            <w:hideMark/>
          </w:tcPr>
          <w:p w14:paraId="166FA5F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543DBBA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5F55033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5B68E6A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6265DC8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0A3AD223" w14:textId="77777777" w:rsidTr="004426E2">
        <w:trPr>
          <w:trHeight w:val="150"/>
          <w:jc w:val="center"/>
        </w:trPr>
        <w:tc>
          <w:tcPr>
            <w:tcW w:w="1434" w:type="dxa"/>
            <w:tcBorders>
              <w:top w:val="nil"/>
              <w:left w:val="single" w:sz="4" w:space="0" w:color="auto"/>
              <w:bottom w:val="single" w:sz="4" w:space="0" w:color="auto"/>
              <w:right w:val="single" w:sz="4" w:space="0" w:color="auto"/>
            </w:tcBorders>
            <w:shd w:val="clear" w:color="auto" w:fill="auto"/>
            <w:vAlign w:val="center"/>
            <w:hideMark/>
          </w:tcPr>
          <w:p w14:paraId="52D38270"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693" w:type="dxa"/>
            <w:tcBorders>
              <w:top w:val="nil"/>
              <w:left w:val="nil"/>
              <w:bottom w:val="single" w:sz="4" w:space="0" w:color="auto"/>
              <w:right w:val="single" w:sz="4" w:space="0" w:color="auto"/>
            </w:tcBorders>
            <w:shd w:val="clear" w:color="auto" w:fill="auto"/>
            <w:noWrap/>
            <w:vAlign w:val="center"/>
            <w:hideMark/>
          </w:tcPr>
          <w:p w14:paraId="173FDDE1"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2306" w:type="dxa"/>
            <w:tcBorders>
              <w:top w:val="nil"/>
              <w:left w:val="nil"/>
              <w:bottom w:val="single" w:sz="4" w:space="0" w:color="auto"/>
              <w:right w:val="single" w:sz="4" w:space="0" w:color="auto"/>
            </w:tcBorders>
            <w:shd w:val="clear" w:color="auto" w:fill="auto"/>
            <w:vAlign w:val="center"/>
            <w:hideMark/>
          </w:tcPr>
          <w:p w14:paraId="082FB66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66" w:type="dxa"/>
            <w:tcBorders>
              <w:top w:val="nil"/>
              <w:left w:val="nil"/>
              <w:bottom w:val="single" w:sz="4" w:space="0" w:color="auto"/>
              <w:right w:val="single" w:sz="4" w:space="0" w:color="auto"/>
            </w:tcBorders>
            <w:shd w:val="clear" w:color="auto" w:fill="auto"/>
            <w:noWrap/>
            <w:vAlign w:val="center"/>
            <w:hideMark/>
          </w:tcPr>
          <w:p w14:paraId="2974CFE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noWrap/>
            <w:vAlign w:val="center"/>
            <w:hideMark/>
          </w:tcPr>
          <w:p w14:paraId="0158A5E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noWrap/>
            <w:vAlign w:val="center"/>
            <w:hideMark/>
          </w:tcPr>
          <w:p w14:paraId="40E0CE8E"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noWrap/>
            <w:vAlign w:val="center"/>
            <w:hideMark/>
          </w:tcPr>
          <w:p w14:paraId="0B60F64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96" w:type="dxa"/>
            <w:tcBorders>
              <w:top w:val="nil"/>
              <w:left w:val="nil"/>
              <w:bottom w:val="single" w:sz="4" w:space="0" w:color="auto"/>
              <w:right w:val="single" w:sz="4" w:space="0" w:color="auto"/>
            </w:tcBorders>
            <w:shd w:val="clear" w:color="auto" w:fill="auto"/>
            <w:noWrap/>
            <w:vAlign w:val="center"/>
            <w:hideMark/>
          </w:tcPr>
          <w:p w14:paraId="21D5CFA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noWrap/>
            <w:vAlign w:val="center"/>
            <w:hideMark/>
          </w:tcPr>
          <w:p w14:paraId="228CE25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11D2CEF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5F5A7A2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2D0DDCC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07DB7C4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7241B67A" w14:textId="77777777" w:rsidTr="004426E2">
        <w:trPr>
          <w:trHeight w:val="1680"/>
          <w:jc w:val="center"/>
        </w:trPr>
        <w:tc>
          <w:tcPr>
            <w:tcW w:w="1434" w:type="dxa"/>
            <w:vMerge w:val="restart"/>
            <w:tcBorders>
              <w:top w:val="nil"/>
              <w:left w:val="single" w:sz="4" w:space="0" w:color="auto"/>
              <w:bottom w:val="single" w:sz="4" w:space="0" w:color="auto"/>
              <w:right w:val="single" w:sz="4" w:space="0" w:color="auto"/>
            </w:tcBorders>
            <w:shd w:val="clear" w:color="auto" w:fill="auto"/>
            <w:vAlign w:val="center"/>
            <w:hideMark/>
          </w:tcPr>
          <w:p w14:paraId="0D9C3A3F"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Ngritja e një programi zyrtar trajnimi për nëpunësit civilë që do të realizohet nga Shkolla Shqiptare e Administratës Publike, duke u përqendruar në bashkëpunimin qeveri-shoqëri civile në bërjen e politikave publike</w:t>
            </w:r>
          </w:p>
        </w:tc>
        <w:tc>
          <w:tcPr>
            <w:tcW w:w="693" w:type="dxa"/>
            <w:tcBorders>
              <w:top w:val="nil"/>
              <w:left w:val="nil"/>
              <w:bottom w:val="single" w:sz="4" w:space="0" w:color="auto"/>
              <w:right w:val="single" w:sz="4" w:space="0" w:color="auto"/>
            </w:tcBorders>
            <w:shd w:val="clear" w:color="auto" w:fill="auto"/>
            <w:noWrap/>
            <w:vAlign w:val="center"/>
            <w:hideMark/>
          </w:tcPr>
          <w:p w14:paraId="3D7338D6"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3.5.</w:t>
            </w:r>
          </w:p>
        </w:tc>
        <w:tc>
          <w:tcPr>
            <w:tcW w:w="2306" w:type="dxa"/>
            <w:tcBorders>
              <w:top w:val="nil"/>
              <w:left w:val="nil"/>
              <w:bottom w:val="single" w:sz="4" w:space="0" w:color="auto"/>
              <w:right w:val="single" w:sz="4" w:space="0" w:color="auto"/>
            </w:tcBorders>
            <w:shd w:val="clear" w:color="auto" w:fill="auto"/>
            <w:vAlign w:val="center"/>
            <w:hideMark/>
          </w:tcPr>
          <w:p w14:paraId="08583B31"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Ngritja e një programi zyrtar trajnimi për nëpunësit civilë që do të realizohet nga Shkolla Shqiptare e Administratës Publike, duke u përqendruar në bashkëpunimin qeveri-shoqëri civile në bërjen e politikave publike</w:t>
            </w:r>
          </w:p>
        </w:tc>
        <w:tc>
          <w:tcPr>
            <w:tcW w:w="866" w:type="dxa"/>
            <w:tcBorders>
              <w:top w:val="nil"/>
              <w:left w:val="nil"/>
              <w:bottom w:val="single" w:sz="4" w:space="0" w:color="auto"/>
              <w:right w:val="single" w:sz="4" w:space="0" w:color="auto"/>
            </w:tcBorders>
            <w:shd w:val="clear" w:color="auto" w:fill="auto"/>
            <w:noWrap/>
            <w:vAlign w:val="center"/>
            <w:hideMark/>
          </w:tcPr>
          <w:p w14:paraId="3BE38B4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nil"/>
              <w:right w:val="nil"/>
            </w:tcBorders>
            <w:shd w:val="clear" w:color="auto" w:fill="auto"/>
            <w:noWrap/>
            <w:vAlign w:val="center"/>
            <w:hideMark/>
          </w:tcPr>
          <w:p w14:paraId="23634A1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732" w:type="dxa"/>
            <w:tcBorders>
              <w:top w:val="nil"/>
              <w:left w:val="single" w:sz="4" w:space="0" w:color="auto"/>
              <w:bottom w:val="single" w:sz="4" w:space="0" w:color="auto"/>
              <w:right w:val="single" w:sz="4" w:space="0" w:color="auto"/>
            </w:tcBorders>
            <w:shd w:val="clear" w:color="auto" w:fill="auto"/>
            <w:vAlign w:val="center"/>
            <w:hideMark/>
          </w:tcPr>
          <w:p w14:paraId="331EDECD"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42563504"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003CAC6E"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vAlign w:val="center"/>
            <w:hideMark/>
          </w:tcPr>
          <w:p w14:paraId="32AFA08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1.Trajnimi i nëpunësve civile të njësive relevante të çdo ministrie</w:t>
            </w:r>
          </w:p>
          <w:p w14:paraId="16AD0C3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07BB822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3F7D3E5B"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42CDEC4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70EDEA4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282DD8E5" w14:textId="77777777" w:rsidTr="004426E2">
        <w:trPr>
          <w:trHeight w:val="702"/>
          <w:jc w:val="center"/>
        </w:trPr>
        <w:tc>
          <w:tcPr>
            <w:tcW w:w="1434" w:type="dxa"/>
            <w:vMerge/>
            <w:tcBorders>
              <w:top w:val="nil"/>
              <w:left w:val="single" w:sz="4" w:space="0" w:color="auto"/>
              <w:bottom w:val="single" w:sz="4" w:space="0" w:color="auto"/>
              <w:right w:val="single" w:sz="4" w:space="0" w:color="auto"/>
            </w:tcBorders>
            <w:vAlign w:val="center"/>
            <w:hideMark/>
          </w:tcPr>
          <w:p w14:paraId="5E025CEE"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1BB404FC"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3.5.1</w:t>
            </w:r>
          </w:p>
        </w:tc>
        <w:tc>
          <w:tcPr>
            <w:tcW w:w="2306" w:type="dxa"/>
            <w:tcBorders>
              <w:top w:val="nil"/>
              <w:left w:val="nil"/>
              <w:bottom w:val="single" w:sz="4" w:space="0" w:color="auto"/>
              <w:right w:val="single" w:sz="4" w:space="0" w:color="auto"/>
            </w:tcBorders>
            <w:shd w:val="clear" w:color="auto" w:fill="auto"/>
            <w:vAlign w:val="center"/>
            <w:hideMark/>
          </w:tcPr>
          <w:p w14:paraId="642FE7F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Trajnimi i nëpunësve civilë nga të gjitha ministritë</w:t>
            </w:r>
          </w:p>
        </w:tc>
        <w:tc>
          <w:tcPr>
            <w:tcW w:w="866" w:type="dxa"/>
            <w:tcBorders>
              <w:top w:val="nil"/>
              <w:left w:val="nil"/>
              <w:bottom w:val="single" w:sz="4" w:space="0" w:color="auto"/>
              <w:right w:val="single" w:sz="4" w:space="0" w:color="auto"/>
            </w:tcBorders>
            <w:shd w:val="clear" w:color="auto" w:fill="auto"/>
            <w:noWrap/>
            <w:vAlign w:val="center"/>
            <w:hideMark/>
          </w:tcPr>
          <w:p w14:paraId="1CE23C2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Shkolla Shqiptare e Administratës Publike</w:t>
            </w:r>
          </w:p>
        </w:tc>
        <w:tc>
          <w:tcPr>
            <w:tcW w:w="143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E2A8D1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Departamenti për Zhvillim dhe Mirëqeverisje dheDepartamenti për Rregulloret dhe Pajtueshmërinë</w:t>
            </w:r>
            <w:r w:rsidRPr="00166179">
              <w:rPr>
                <w:rFonts w:ascii="Garamond" w:eastAsia="Times New Roman" w:hAnsi="Garamond" w:cs="Times New Roman"/>
                <w:color w:val="000000" w:themeColor="text1"/>
                <w:sz w:val="14"/>
                <w:szCs w:val="14"/>
                <w:lang w:val="sq-AL" w:eastAsia="en-GB"/>
              </w:rPr>
              <w:br/>
              <w:t>Kryeministria</w:t>
            </w:r>
          </w:p>
        </w:tc>
        <w:tc>
          <w:tcPr>
            <w:tcW w:w="732" w:type="dxa"/>
            <w:tcBorders>
              <w:top w:val="nil"/>
              <w:left w:val="nil"/>
              <w:bottom w:val="single" w:sz="4" w:space="0" w:color="auto"/>
              <w:right w:val="single" w:sz="4" w:space="0" w:color="auto"/>
            </w:tcBorders>
            <w:shd w:val="clear" w:color="auto" w:fill="auto"/>
            <w:vAlign w:val="center"/>
            <w:hideMark/>
          </w:tcPr>
          <w:p w14:paraId="3172AA68"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17001A78"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7A043A64"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0F41158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2. Vlerësimi i ndikimit të trajnimit </w:t>
            </w:r>
          </w:p>
          <w:p w14:paraId="4EE29D0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66AFD57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029DE71E"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7EB8210B"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78D8973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2A8386B1" w14:textId="77777777" w:rsidTr="004426E2">
        <w:trPr>
          <w:trHeight w:val="810"/>
          <w:jc w:val="center"/>
        </w:trPr>
        <w:tc>
          <w:tcPr>
            <w:tcW w:w="1434" w:type="dxa"/>
            <w:vMerge/>
            <w:tcBorders>
              <w:top w:val="nil"/>
              <w:left w:val="single" w:sz="4" w:space="0" w:color="auto"/>
              <w:bottom w:val="single" w:sz="4" w:space="0" w:color="auto"/>
              <w:right w:val="single" w:sz="4" w:space="0" w:color="auto"/>
            </w:tcBorders>
            <w:vAlign w:val="center"/>
            <w:hideMark/>
          </w:tcPr>
          <w:p w14:paraId="01E6A0C9"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07B2FF76"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3.5.2</w:t>
            </w:r>
          </w:p>
        </w:tc>
        <w:tc>
          <w:tcPr>
            <w:tcW w:w="2306" w:type="dxa"/>
            <w:tcBorders>
              <w:top w:val="nil"/>
              <w:left w:val="nil"/>
              <w:bottom w:val="single" w:sz="4" w:space="0" w:color="auto"/>
              <w:right w:val="single" w:sz="4" w:space="0" w:color="auto"/>
            </w:tcBorders>
            <w:shd w:val="clear" w:color="auto" w:fill="auto"/>
            <w:vAlign w:val="center"/>
            <w:hideMark/>
          </w:tcPr>
          <w:p w14:paraId="78FF0D6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Vlerësimi i programit të trajnimit</w:t>
            </w:r>
          </w:p>
        </w:tc>
        <w:tc>
          <w:tcPr>
            <w:tcW w:w="866" w:type="dxa"/>
            <w:tcBorders>
              <w:top w:val="nil"/>
              <w:left w:val="nil"/>
              <w:bottom w:val="single" w:sz="4" w:space="0" w:color="auto"/>
              <w:right w:val="single" w:sz="4" w:space="0" w:color="auto"/>
            </w:tcBorders>
            <w:shd w:val="clear" w:color="auto" w:fill="auto"/>
            <w:noWrap/>
            <w:vAlign w:val="center"/>
            <w:hideMark/>
          </w:tcPr>
          <w:p w14:paraId="6BB35BA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Shkolla Shqiptare e Administratës Publike</w:t>
            </w:r>
          </w:p>
        </w:tc>
        <w:tc>
          <w:tcPr>
            <w:tcW w:w="1433" w:type="dxa"/>
            <w:vMerge/>
            <w:tcBorders>
              <w:top w:val="single" w:sz="4" w:space="0" w:color="auto"/>
              <w:left w:val="single" w:sz="4" w:space="0" w:color="auto"/>
              <w:bottom w:val="single" w:sz="4" w:space="0" w:color="000000"/>
              <w:right w:val="single" w:sz="4" w:space="0" w:color="auto"/>
            </w:tcBorders>
            <w:vAlign w:val="center"/>
            <w:hideMark/>
          </w:tcPr>
          <w:p w14:paraId="5AD07F8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732" w:type="dxa"/>
            <w:tcBorders>
              <w:top w:val="nil"/>
              <w:left w:val="nil"/>
              <w:bottom w:val="single" w:sz="4" w:space="0" w:color="auto"/>
              <w:right w:val="single" w:sz="4" w:space="0" w:color="auto"/>
            </w:tcBorders>
            <w:shd w:val="clear" w:color="auto" w:fill="auto"/>
            <w:vAlign w:val="center"/>
            <w:hideMark/>
          </w:tcPr>
          <w:p w14:paraId="0BB8E76A"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4F9275AB"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40B908BF"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1591693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br/>
              <w:t>3. Përcaktimi çdo vit i numrit të konsultimeve dhe fushave të konsultimit publik</w:t>
            </w:r>
          </w:p>
        </w:tc>
        <w:tc>
          <w:tcPr>
            <w:tcW w:w="545" w:type="dxa"/>
            <w:tcBorders>
              <w:top w:val="nil"/>
              <w:left w:val="nil"/>
              <w:bottom w:val="single" w:sz="4" w:space="0" w:color="auto"/>
              <w:right w:val="single" w:sz="4" w:space="0" w:color="auto"/>
            </w:tcBorders>
            <w:shd w:val="clear" w:color="auto" w:fill="auto"/>
            <w:noWrap/>
            <w:vAlign w:val="center"/>
            <w:hideMark/>
          </w:tcPr>
          <w:p w14:paraId="067F51E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5D75F7B6"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11ACF76F"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339D098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462D0D1A" w14:textId="77777777" w:rsidTr="004426E2">
        <w:trPr>
          <w:trHeight w:val="540"/>
          <w:jc w:val="center"/>
        </w:trPr>
        <w:tc>
          <w:tcPr>
            <w:tcW w:w="1434" w:type="dxa"/>
            <w:vMerge/>
            <w:tcBorders>
              <w:top w:val="nil"/>
              <w:left w:val="single" w:sz="4" w:space="0" w:color="auto"/>
              <w:bottom w:val="single" w:sz="4" w:space="0" w:color="auto"/>
              <w:right w:val="single" w:sz="4" w:space="0" w:color="auto"/>
            </w:tcBorders>
            <w:vAlign w:val="center"/>
            <w:hideMark/>
          </w:tcPr>
          <w:p w14:paraId="12D2F771"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426B53F0"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3.5.3</w:t>
            </w:r>
          </w:p>
        </w:tc>
        <w:tc>
          <w:tcPr>
            <w:tcW w:w="2306" w:type="dxa"/>
            <w:tcBorders>
              <w:top w:val="nil"/>
              <w:left w:val="nil"/>
              <w:bottom w:val="single" w:sz="4" w:space="0" w:color="auto"/>
              <w:right w:val="single" w:sz="4" w:space="0" w:color="auto"/>
            </w:tcBorders>
            <w:shd w:val="clear" w:color="auto" w:fill="auto"/>
            <w:vAlign w:val="center"/>
            <w:hideMark/>
          </w:tcPr>
          <w:p w14:paraId="2A7FE645" w14:textId="694831A9"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Vendosja e standardeve të konsultimeve me kontributin e </w:t>
            </w:r>
            <w:r w:rsidR="00166179">
              <w:rPr>
                <w:rFonts w:ascii="Garamond" w:eastAsia="Times New Roman" w:hAnsi="Garamond" w:cs="Times New Roman"/>
                <w:color w:val="000000" w:themeColor="text1"/>
                <w:sz w:val="14"/>
                <w:szCs w:val="14"/>
                <w:lang w:val="sq-AL" w:eastAsia="en-GB"/>
              </w:rPr>
              <w:t>OSHC</w:t>
            </w:r>
            <w:r w:rsidRPr="00166179">
              <w:rPr>
                <w:rFonts w:ascii="Garamond" w:eastAsia="Times New Roman" w:hAnsi="Garamond" w:cs="Times New Roman"/>
                <w:color w:val="000000" w:themeColor="text1"/>
                <w:sz w:val="14"/>
                <w:szCs w:val="14"/>
                <w:lang w:val="sq-AL" w:eastAsia="en-GB"/>
              </w:rPr>
              <w:t>-ve nëçdo ministri</w:t>
            </w:r>
          </w:p>
        </w:tc>
        <w:tc>
          <w:tcPr>
            <w:tcW w:w="866" w:type="dxa"/>
            <w:tcBorders>
              <w:top w:val="nil"/>
              <w:left w:val="nil"/>
              <w:bottom w:val="single" w:sz="4" w:space="0" w:color="auto"/>
              <w:right w:val="single" w:sz="4" w:space="0" w:color="auto"/>
            </w:tcBorders>
            <w:shd w:val="clear" w:color="auto" w:fill="auto"/>
            <w:noWrap/>
            <w:vAlign w:val="center"/>
            <w:hideMark/>
          </w:tcPr>
          <w:p w14:paraId="07B1B4D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Shkolla Shqiptare e Administratës Publike</w:t>
            </w:r>
          </w:p>
        </w:tc>
        <w:tc>
          <w:tcPr>
            <w:tcW w:w="1433" w:type="dxa"/>
            <w:vMerge/>
            <w:tcBorders>
              <w:top w:val="single" w:sz="4" w:space="0" w:color="auto"/>
              <w:left w:val="single" w:sz="4" w:space="0" w:color="auto"/>
              <w:bottom w:val="single" w:sz="4" w:space="0" w:color="000000"/>
              <w:right w:val="single" w:sz="4" w:space="0" w:color="auto"/>
            </w:tcBorders>
            <w:vAlign w:val="center"/>
            <w:hideMark/>
          </w:tcPr>
          <w:p w14:paraId="47746D4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732" w:type="dxa"/>
            <w:tcBorders>
              <w:top w:val="nil"/>
              <w:left w:val="nil"/>
              <w:bottom w:val="single" w:sz="4" w:space="0" w:color="auto"/>
              <w:right w:val="single" w:sz="4" w:space="0" w:color="auto"/>
            </w:tcBorders>
            <w:shd w:val="clear" w:color="auto" w:fill="auto"/>
            <w:noWrap/>
            <w:vAlign w:val="center"/>
            <w:hideMark/>
          </w:tcPr>
          <w:p w14:paraId="58914BAE"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noWrap/>
            <w:vAlign w:val="center"/>
            <w:hideMark/>
          </w:tcPr>
          <w:p w14:paraId="59113AF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96" w:type="dxa"/>
            <w:tcBorders>
              <w:top w:val="nil"/>
              <w:left w:val="nil"/>
              <w:bottom w:val="single" w:sz="4" w:space="0" w:color="auto"/>
              <w:right w:val="single" w:sz="4" w:space="0" w:color="auto"/>
            </w:tcBorders>
            <w:shd w:val="clear" w:color="auto" w:fill="auto"/>
            <w:noWrap/>
            <w:vAlign w:val="center"/>
            <w:hideMark/>
          </w:tcPr>
          <w:p w14:paraId="050FC6A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49450C5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78F6983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2739EABE"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73EF4B92"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3E3303F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7AA20425" w14:textId="77777777" w:rsidTr="004426E2">
        <w:trPr>
          <w:trHeight w:val="372"/>
          <w:jc w:val="center"/>
        </w:trPr>
        <w:tc>
          <w:tcPr>
            <w:tcW w:w="14226" w:type="dxa"/>
            <w:gridSpan w:val="14"/>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495C7284" w14:textId="2C434A82"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Prioriteti 4: Sigurimi i kontributit të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-ve në procesin e aderimit në BE në përputhjen me praktikat e mira të BE-së</w:t>
            </w:r>
          </w:p>
        </w:tc>
      </w:tr>
      <w:tr w:rsidR="009F0FB8" w:rsidRPr="00166179" w14:paraId="4DFF32E8" w14:textId="77777777" w:rsidTr="004426E2">
        <w:trPr>
          <w:trHeight w:val="709"/>
          <w:jc w:val="center"/>
        </w:trPr>
        <w:tc>
          <w:tcPr>
            <w:tcW w:w="1434" w:type="dxa"/>
            <w:vMerge w:val="restart"/>
            <w:tcBorders>
              <w:top w:val="nil"/>
              <w:left w:val="single" w:sz="4" w:space="0" w:color="auto"/>
              <w:bottom w:val="single" w:sz="4" w:space="0" w:color="auto"/>
              <w:right w:val="single" w:sz="4" w:space="0" w:color="auto"/>
            </w:tcBorders>
            <w:shd w:val="clear" w:color="auto" w:fill="auto"/>
            <w:vAlign w:val="center"/>
            <w:hideMark/>
          </w:tcPr>
          <w:p w14:paraId="3486099C"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Hartimi i Platformës së përfshirjes së shoqërisë civile në procesin e negociatave të anëtarësimit të Republikës së Shqipërisë në Bashkimin Evropian</w:t>
            </w:r>
          </w:p>
          <w:p w14:paraId="152B7D6A"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407719E2"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4.1</w:t>
            </w:r>
          </w:p>
        </w:tc>
        <w:tc>
          <w:tcPr>
            <w:tcW w:w="2306" w:type="dxa"/>
            <w:tcBorders>
              <w:top w:val="nil"/>
              <w:left w:val="nil"/>
              <w:bottom w:val="single" w:sz="4" w:space="0" w:color="auto"/>
              <w:right w:val="single" w:sz="4" w:space="0" w:color="auto"/>
            </w:tcBorders>
            <w:shd w:val="clear" w:color="auto" w:fill="auto"/>
            <w:vAlign w:val="center"/>
            <w:hideMark/>
          </w:tcPr>
          <w:p w14:paraId="3428CCCB"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Hartimi i Platformës së Partneritetit për Integrimin Evropian</w:t>
            </w:r>
          </w:p>
        </w:tc>
        <w:tc>
          <w:tcPr>
            <w:tcW w:w="866" w:type="dxa"/>
            <w:tcBorders>
              <w:top w:val="nil"/>
              <w:left w:val="nil"/>
              <w:bottom w:val="single" w:sz="4" w:space="0" w:color="auto"/>
              <w:right w:val="single" w:sz="4" w:space="0" w:color="auto"/>
            </w:tcBorders>
            <w:shd w:val="clear" w:color="auto" w:fill="auto"/>
            <w:noWrap/>
            <w:vAlign w:val="center"/>
            <w:hideMark/>
          </w:tcPr>
          <w:p w14:paraId="1C454B7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noWrap/>
            <w:vAlign w:val="center"/>
            <w:hideMark/>
          </w:tcPr>
          <w:p w14:paraId="296D8F5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6B1FE3E6"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4176E7B7"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09A42662"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vAlign w:val="center"/>
            <w:hideMark/>
          </w:tcPr>
          <w:p w14:paraId="79613B5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br/>
            </w:r>
          </w:p>
        </w:tc>
        <w:tc>
          <w:tcPr>
            <w:tcW w:w="545" w:type="dxa"/>
            <w:tcBorders>
              <w:top w:val="nil"/>
              <w:left w:val="nil"/>
              <w:bottom w:val="single" w:sz="4" w:space="0" w:color="auto"/>
              <w:right w:val="single" w:sz="4" w:space="0" w:color="auto"/>
            </w:tcBorders>
            <w:shd w:val="clear" w:color="auto" w:fill="auto"/>
            <w:noWrap/>
            <w:vAlign w:val="center"/>
            <w:hideMark/>
          </w:tcPr>
          <w:p w14:paraId="222E6C3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69FA84A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4AC09CA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5A46177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11A11A5C" w14:textId="77777777" w:rsidTr="004426E2">
        <w:trPr>
          <w:trHeight w:val="810"/>
          <w:jc w:val="center"/>
        </w:trPr>
        <w:tc>
          <w:tcPr>
            <w:tcW w:w="1434" w:type="dxa"/>
            <w:vMerge/>
            <w:tcBorders>
              <w:top w:val="nil"/>
              <w:left w:val="single" w:sz="4" w:space="0" w:color="auto"/>
              <w:bottom w:val="single" w:sz="4" w:space="0" w:color="auto"/>
              <w:right w:val="single" w:sz="4" w:space="0" w:color="auto"/>
            </w:tcBorders>
            <w:vAlign w:val="center"/>
            <w:hideMark/>
          </w:tcPr>
          <w:p w14:paraId="5250BFBA"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7ED82D6A"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4.1.1</w:t>
            </w:r>
          </w:p>
        </w:tc>
        <w:tc>
          <w:tcPr>
            <w:tcW w:w="2306" w:type="dxa"/>
            <w:tcBorders>
              <w:top w:val="nil"/>
              <w:left w:val="nil"/>
              <w:bottom w:val="single" w:sz="4" w:space="0" w:color="auto"/>
              <w:right w:val="single" w:sz="4" w:space="0" w:color="auto"/>
            </w:tcBorders>
            <w:shd w:val="clear" w:color="auto" w:fill="auto"/>
            <w:vAlign w:val="center"/>
            <w:hideMark/>
          </w:tcPr>
          <w:p w14:paraId="46533C7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Hartimi i projektplatformës së Partneritetit për Integrimin Evropian</w:t>
            </w:r>
          </w:p>
        </w:tc>
        <w:tc>
          <w:tcPr>
            <w:tcW w:w="866" w:type="dxa"/>
            <w:tcBorders>
              <w:top w:val="nil"/>
              <w:left w:val="nil"/>
              <w:bottom w:val="single" w:sz="4" w:space="0" w:color="auto"/>
              <w:right w:val="single" w:sz="4" w:space="0" w:color="auto"/>
            </w:tcBorders>
            <w:shd w:val="clear" w:color="auto" w:fill="auto"/>
            <w:noWrap/>
            <w:vAlign w:val="center"/>
            <w:hideMark/>
          </w:tcPr>
          <w:p w14:paraId="0243459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MEPJ</w:t>
            </w:r>
          </w:p>
        </w:tc>
        <w:tc>
          <w:tcPr>
            <w:tcW w:w="1433" w:type="dxa"/>
            <w:tcBorders>
              <w:top w:val="nil"/>
              <w:left w:val="nil"/>
              <w:bottom w:val="single" w:sz="4" w:space="0" w:color="auto"/>
              <w:right w:val="single" w:sz="4" w:space="0" w:color="auto"/>
            </w:tcBorders>
            <w:shd w:val="clear" w:color="auto" w:fill="auto"/>
            <w:noWrap/>
            <w:vAlign w:val="center"/>
            <w:hideMark/>
          </w:tcPr>
          <w:p w14:paraId="69D0CF8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w:t>
            </w:r>
          </w:p>
        </w:tc>
        <w:tc>
          <w:tcPr>
            <w:tcW w:w="732" w:type="dxa"/>
            <w:tcBorders>
              <w:top w:val="nil"/>
              <w:left w:val="nil"/>
              <w:bottom w:val="single" w:sz="4" w:space="0" w:color="auto"/>
              <w:right w:val="single" w:sz="4" w:space="0" w:color="auto"/>
            </w:tcBorders>
            <w:shd w:val="clear" w:color="auto" w:fill="auto"/>
            <w:vAlign w:val="center"/>
            <w:hideMark/>
          </w:tcPr>
          <w:p w14:paraId="0AB72214"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2EA3192E"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4209D13A"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0DAC7DE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1. Dokumenti i Projektplatformës i hartuar nga MEPJ</w:t>
            </w:r>
          </w:p>
          <w:p w14:paraId="2D66ECF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609DCF1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211DAB60"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0A444072"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7768FC3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2AC36DEE" w14:textId="77777777" w:rsidTr="004426E2">
        <w:trPr>
          <w:trHeight w:val="762"/>
          <w:jc w:val="center"/>
        </w:trPr>
        <w:tc>
          <w:tcPr>
            <w:tcW w:w="1434" w:type="dxa"/>
            <w:vMerge/>
            <w:tcBorders>
              <w:top w:val="nil"/>
              <w:left w:val="single" w:sz="4" w:space="0" w:color="auto"/>
              <w:bottom w:val="single" w:sz="4" w:space="0" w:color="auto"/>
              <w:right w:val="single" w:sz="4" w:space="0" w:color="auto"/>
            </w:tcBorders>
            <w:vAlign w:val="center"/>
            <w:hideMark/>
          </w:tcPr>
          <w:p w14:paraId="6C7CF471"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10BA75A9"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4.1.2</w:t>
            </w:r>
          </w:p>
        </w:tc>
        <w:tc>
          <w:tcPr>
            <w:tcW w:w="2306" w:type="dxa"/>
            <w:tcBorders>
              <w:top w:val="nil"/>
              <w:left w:val="nil"/>
              <w:bottom w:val="single" w:sz="4" w:space="0" w:color="auto"/>
              <w:right w:val="single" w:sz="4" w:space="0" w:color="auto"/>
            </w:tcBorders>
            <w:shd w:val="clear" w:color="auto" w:fill="auto"/>
            <w:vAlign w:val="center"/>
            <w:hideMark/>
          </w:tcPr>
          <w:p w14:paraId="5C40895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Konsultimi i projektplatformës së Partneritetit për Integrimin Evropian</w:t>
            </w:r>
          </w:p>
        </w:tc>
        <w:tc>
          <w:tcPr>
            <w:tcW w:w="866" w:type="dxa"/>
            <w:tcBorders>
              <w:top w:val="nil"/>
              <w:left w:val="nil"/>
              <w:bottom w:val="single" w:sz="4" w:space="0" w:color="auto"/>
              <w:right w:val="single" w:sz="4" w:space="0" w:color="auto"/>
            </w:tcBorders>
            <w:shd w:val="clear" w:color="auto" w:fill="auto"/>
            <w:noWrap/>
            <w:vAlign w:val="center"/>
            <w:hideMark/>
          </w:tcPr>
          <w:p w14:paraId="32E2C51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MEPJ</w:t>
            </w:r>
          </w:p>
        </w:tc>
        <w:tc>
          <w:tcPr>
            <w:tcW w:w="1433" w:type="dxa"/>
            <w:tcBorders>
              <w:top w:val="nil"/>
              <w:left w:val="nil"/>
              <w:bottom w:val="single" w:sz="4" w:space="0" w:color="auto"/>
              <w:right w:val="single" w:sz="4" w:space="0" w:color="auto"/>
            </w:tcBorders>
            <w:shd w:val="clear" w:color="auto" w:fill="auto"/>
            <w:noWrap/>
            <w:vAlign w:val="center"/>
            <w:hideMark/>
          </w:tcPr>
          <w:p w14:paraId="40B023C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w:t>
            </w:r>
          </w:p>
        </w:tc>
        <w:tc>
          <w:tcPr>
            <w:tcW w:w="732" w:type="dxa"/>
            <w:tcBorders>
              <w:top w:val="nil"/>
              <w:left w:val="nil"/>
              <w:bottom w:val="single" w:sz="4" w:space="0" w:color="auto"/>
              <w:right w:val="single" w:sz="4" w:space="0" w:color="auto"/>
            </w:tcBorders>
            <w:shd w:val="clear" w:color="auto" w:fill="auto"/>
            <w:vAlign w:val="center"/>
            <w:hideMark/>
          </w:tcPr>
          <w:p w14:paraId="40595F03"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3F9EC823"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4970BC95"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04FF801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 Numri i aktiviteteve konsultuese për dokumentin e projektplatformës</w:t>
            </w:r>
          </w:p>
        </w:tc>
        <w:tc>
          <w:tcPr>
            <w:tcW w:w="545" w:type="dxa"/>
            <w:tcBorders>
              <w:top w:val="nil"/>
              <w:left w:val="nil"/>
              <w:bottom w:val="single" w:sz="4" w:space="0" w:color="auto"/>
              <w:right w:val="single" w:sz="4" w:space="0" w:color="auto"/>
            </w:tcBorders>
            <w:shd w:val="clear" w:color="auto" w:fill="auto"/>
            <w:noWrap/>
            <w:vAlign w:val="center"/>
            <w:hideMark/>
          </w:tcPr>
          <w:p w14:paraId="58E2A62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0A0D53A1"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3C4E0E1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197EA66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454F6A14" w14:textId="77777777" w:rsidTr="004426E2">
        <w:trPr>
          <w:trHeight w:val="795"/>
          <w:jc w:val="center"/>
        </w:trPr>
        <w:tc>
          <w:tcPr>
            <w:tcW w:w="1434" w:type="dxa"/>
            <w:vMerge/>
            <w:tcBorders>
              <w:top w:val="nil"/>
              <w:left w:val="single" w:sz="4" w:space="0" w:color="auto"/>
              <w:bottom w:val="single" w:sz="4" w:space="0" w:color="auto"/>
              <w:right w:val="single" w:sz="4" w:space="0" w:color="auto"/>
            </w:tcBorders>
            <w:vAlign w:val="center"/>
            <w:hideMark/>
          </w:tcPr>
          <w:p w14:paraId="265CFE22"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588E1A71"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4.1.3</w:t>
            </w:r>
          </w:p>
        </w:tc>
        <w:tc>
          <w:tcPr>
            <w:tcW w:w="2306" w:type="dxa"/>
            <w:tcBorders>
              <w:top w:val="nil"/>
              <w:left w:val="nil"/>
              <w:bottom w:val="single" w:sz="4" w:space="0" w:color="auto"/>
              <w:right w:val="single" w:sz="4" w:space="0" w:color="auto"/>
            </w:tcBorders>
            <w:shd w:val="clear" w:color="auto" w:fill="auto"/>
            <w:vAlign w:val="center"/>
            <w:hideMark/>
          </w:tcPr>
          <w:p w14:paraId="5E9954D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Miratimi i Platformës sëPartneritetit për Integrimin Evropian</w:t>
            </w:r>
          </w:p>
        </w:tc>
        <w:tc>
          <w:tcPr>
            <w:tcW w:w="866" w:type="dxa"/>
            <w:tcBorders>
              <w:top w:val="nil"/>
              <w:left w:val="nil"/>
              <w:bottom w:val="single" w:sz="4" w:space="0" w:color="auto"/>
              <w:right w:val="single" w:sz="4" w:space="0" w:color="auto"/>
            </w:tcBorders>
            <w:shd w:val="clear" w:color="auto" w:fill="auto"/>
            <w:noWrap/>
            <w:vAlign w:val="center"/>
            <w:hideMark/>
          </w:tcPr>
          <w:p w14:paraId="3B57A1C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MEPJ</w:t>
            </w:r>
          </w:p>
        </w:tc>
        <w:tc>
          <w:tcPr>
            <w:tcW w:w="1433" w:type="dxa"/>
            <w:tcBorders>
              <w:top w:val="nil"/>
              <w:left w:val="nil"/>
              <w:bottom w:val="single" w:sz="4" w:space="0" w:color="auto"/>
              <w:right w:val="single" w:sz="4" w:space="0" w:color="auto"/>
            </w:tcBorders>
            <w:shd w:val="clear" w:color="auto" w:fill="auto"/>
            <w:noWrap/>
            <w:vAlign w:val="center"/>
            <w:hideMark/>
          </w:tcPr>
          <w:p w14:paraId="2BE53C0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w:t>
            </w:r>
          </w:p>
        </w:tc>
        <w:tc>
          <w:tcPr>
            <w:tcW w:w="732" w:type="dxa"/>
            <w:tcBorders>
              <w:top w:val="nil"/>
              <w:left w:val="nil"/>
              <w:bottom w:val="single" w:sz="4" w:space="0" w:color="auto"/>
              <w:right w:val="single" w:sz="4" w:space="0" w:color="auto"/>
            </w:tcBorders>
            <w:shd w:val="clear" w:color="auto" w:fill="auto"/>
            <w:vAlign w:val="center"/>
            <w:hideMark/>
          </w:tcPr>
          <w:p w14:paraId="143DE837"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26023483"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3DA557B6"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0B22BDF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3. Dokumenti i Platformës i miratuar</w:t>
            </w:r>
          </w:p>
        </w:tc>
        <w:tc>
          <w:tcPr>
            <w:tcW w:w="545" w:type="dxa"/>
            <w:tcBorders>
              <w:top w:val="nil"/>
              <w:left w:val="nil"/>
              <w:bottom w:val="single" w:sz="4" w:space="0" w:color="auto"/>
              <w:right w:val="single" w:sz="4" w:space="0" w:color="auto"/>
            </w:tcBorders>
            <w:shd w:val="clear" w:color="auto" w:fill="auto"/>
            <w:noWrap/>
            <w:vAlign w:val="center"/>
            <w:hideMark/>
          </w:tcPr>
          <w:p w14:paraId="4EDE158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38EBC3D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47C5D27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0B292A7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3C87D2E7" w14:textId="77777777" w:rsidTr="004426E2">
        <w:trPr>
          <w:trHeight w:val="169"/>
          <w:jc w:val="center"/>
        </w:trPr>
        <w:tc>
          <w:tcPr>
            <w:tcW w:w="1434" w:type="dxa"/>
            <w:tcBorders>
              <w:top w:val="nil"/>
              <w:left w:val="single" w:sz="4" w:space="0" w:color="auto"/>
              <w:bottom w:val="single" w:sz="4" w:space="0" w:color="auto"/>
              <w:right w:val="single" w:sz="4" w:space="0" w:color="auto"/>
            </w:tcBorders>
            <w:shd w:val="clear" w:color="auto" w:fill="auto"/>
            <w:noWrap/>
            <w:vAlign w:val="center"/>
            <w:hideMark/>
          </w:tcPr>
          <w:p w14:paraId="12A5605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93" w:type="dxa"/>
            <w:tcBorders>
              <w:top w:val="nil"/>
              <w:left w:val="nil"/>
              <w:bottom w:val="single" w:sz="4" w:space="0" w:color="auto"/>
              <w:right w:val="single" w:sz="4" w:space="0" w:color="auto"/>
            </w:tcBorders>
            <w:shd w:val="clear" w:color="auto" w:fill="auto"/>
            <w:noWrap/>
            <w:vAlign w:val="center"/>
            <w:hideMark/>
          </w:tcPr>
          <w:p w14:paraId="6D6E236D"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2306" w:type="dxa"/>
            <w:tcBorders>
              <w:top w:val="nil"/>
              <w:left w:val="nil"/>
              <w:bottom w:val="single" w:sz="4" w:space="0" w:color="auto"/>
              <w:right w:val="single" w:sz="4" w:space="0" w:color="auto"/>
            </w:tcBorders>
            <w:shd w:val="clear" w:color="auto" w:fill="auto"/>
            <w:noWrap/>
            <w:vAlign w:val="center"/>
            <w:hideMark/>
          </w:tcPr>
          <w:p w14:paraId="3551F86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66" w:type="dxa"/>
            <w:tcBorders>
              <w:top w:val="nil"/>
              <w:left w:val="nil"/>
              <w:bottom w:val="single" w:sz="4" w:space="0" w:color="auto"/>
              <w:right w:val="single" w:sz="4" w:space="0" w:color="auto"/>
            </w:tcBorders>
            <w:shd w:val="clear" w:color="auto" w:fill="auto"/>
            <w:noWrap/>
            <w:vAlign w:val="center"/>
            <w:hideMark/>
          </w:tcPr>
          <w:p w14:paraId="24B4096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noWrap/>
            <w:vAlign w:val="center"/>
            <w:hideMark/>
          </w:tcPr>
          <w:p w14:paraId="29D9507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noWrap/>
            <w:vAlign w:val="center"/>
            <w:hideMark/>
          </w:tcPr>
          <w:p w14:paraId="10EFD65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noWrap/>
            <w:vAlign w:val="center"/>
            <w:hideMark/>
          </w:tcPr>
          <w:p w14:paraId="5BFEB8E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96" w:type="dxa"/>
            <w:tcBorders>
              <w:top w:val="nil"/>
              <w:left w:val="nil"/>
              <w:bottom w:val="single" w:sz="4" w:space="0" w:color="auto"/>
              <w:right w:val="single" w:sz="4" w:space="0" w:color="auto"/>
            </w:tcBorders>
            <w:shd w:val="clear" w:color="auto" w:fill="auto"/>
            <w:noWrap/>
            <w:vAlign w:val="center"/>
            <w:hideMark/>
          </w:tcPr>
          <w:p w14:paraId="56081B9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noWrap/>
            <w:vAlign w:val="center"/>
            <w:hideMark/>
          </w:tcPr>
          <w:p w14:paraId="1017F12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018B824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60124D4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392AF14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3F76683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7070A10F" w14:textId="77777777" w:rsidTr="004426E2">
        <w:trPr>
          <w:trHeight w:val="169"/>
          <w:jc w:val="center"/>
        </w:trPr>
        <w:tc>
          <w:tcPr>
            <w:tcW w:w="1434" w:type="dxa"/>
            <w:tcBorders>
              <w:top w:val="nil"/>
              <w:left w:val="single" w:sz="4" w:space="0" w:color="auto"/>
              <w:bottom w:val="single" w:sz="4" w:space="0" w:color="auto"/>
              <w:right w:val="single" w:sz="4" w:space="0" w:color="auto"/>
            </w:tcBorders>
            <w:shd w:val="clear" w:color="auto" w:fill="auto"/>
            <w:noWrap/>
            <w:vAlign w:val="center"/>
            <w:hideMark/>
          </w:tcPr>
          <w:p w14:paraId="41B2BD1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Përfshirja e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-ve në procesin e anëtarësimit në përputhje me Platformën e Partneritetit për Integrimin Evropian</w:t>
            </w:r>
          </w:p>
        </w:tc>
        <w:tc>
          <w:tcPr>
            <w:tcW w:w="693" w:type="dxa"/>
            <w:tcBorders>
              <w:top w:val="nil"/>
              <w:left w:val="nil"/>
              <w:bottom w:val="single" w:sz="4" w:space="0" w:color="auto"/>
              <w:right w:val="single" w:sz="4" w:space="0" w:color="auto"/>
            </w:tcBorders>
            <w:shd w:val="clear" w:color="auto" w:fill="auto"/>
            <w:noWrap/>
            <w:vAlign w:val="center"/>
            <w:hideMark/>
          </w:tcPr>
          <w:p w14:paraId="010DC92C"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4.2</w:t>
            </w:r>
          </w:p>
        </w:tc>
        <w:tc>
          <w:tcPr>
            <w:tcW w:w="2306" w:type="dxa"/>
            <w:tcBorders>
              <w:top w:val="nil"/>
              <w:left w:val="nil"/>
              <w:bottom w:val="single" w:sz="4" w:space="0" w:color="auto"/>
              <w:right w:val="single" w:sz="4" w:space="0" w:color="auto"/>
            </w:tcBorders>
            <w:shd w:val="clear" w:color="auto" w:fill="auto"/>
            <w:noWrap/>
            <w:vAlign w:val="center"/>
            <w:hideMark/>
          </w:tcPr>
          <w:p w14:paraId="08EB42F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Përfshirja e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-ve në procesin e anëtarësimit në përputhje me Platformën e Partneritetit për Integrimin Evropian</w:t>
            </w:r>
          </w:p>
        </w:tc>
        <w:tc>
          <w:tcPr>
            <w:tcW w:w="866" w:type="dxa"/>
            <w:tcBorders>
              <w:top w:val="nil"/>
              <w:left w:val="nil"/>
              <w:bottom w:val="single" w:sz="4" w:space="0" w:color="auto"/>
              <w:right w:val="single" w:sz="4" w:space="0" w:color="auto"/>
            </w:tcBorders>
            <w:shd w:val="clear" w:color="auto" w:fill="auto"/>
            <w:noWrap/>
            <w:vAlign w:val="center"/>
            <w:hideMark/>
          </w:tcPr>
          <w:p w14:paraId="447527D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MEPJ</w:t>
            </w:r>
          </w:p>
        </w:tc>
        <w:tc>
          <w:tcPr>
            <w:tcW w:w="1433" w:type="dxa"/>
            <w:tcBorders>
              <w:top w:val="nil"/>
              <w:left w:val="nil"/>
              <w:bottom w:val="single" w:sz="4" w:space="0" w:color="auto"/>
              <w:right w:val="single" w:sz="4" w:space="0" w:color="auto"/>
            </w:tcBorders>
            <w:shd w:val="clear" w:color="auto" w:fill="auto"/>
            <w:noWrap/>
            <w:vAlign w:val="center"/>
            <w:hideMark/>
          </w:tcPr>
          <w:p w14:paraId="5D856EB4" w14:textId="650961D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Ministritë koordinuese, </w:t>
            </w:r>
            <w:r w:rsidR="0057495A">
              <w:rPr>
                <w:rFonts w:ascii="Garamond" w:eastAsia="Times New Roman" w:hAnsi="Garamond" w:cs="Times New Roman"/>
                <w:color w:val="000000" w:themeColor="text1"/>
                <w:sz w:val="14"/>
                <w:szCs w:val="14"/>
                <w:lang w:val="sq-AL" w:eastAsia="en-GB"/>
              </w:rPr>
              <w:t>AMSHC</w:t>
            </w:r>
          </w:p>
        </w:tc>
        <w:tc>
          <w:tcPr>
            <w:tcW w:w="732" w:type="dxa"/>
            <w:tcBorders>
              <w:top w:val="nil"/>
              <w:left w:val="nil"/>
              <w:bottom w:val="single" w:sz="4" w:space="0" w:color="auto"/>
              <w:right w:val="single" w:sz="4" w:space="0" w:color="auto"/>
            </w:tcBorders>
            <w:shd w:val="clear" w:color="auto" w:fill="auto"/>
            <w:noWrap/>
            <w:vAlign w:val="center"/>
            <w:hideMark/>
          </w:tcPr>
          <w:p w14:paraId="62F4D59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854" w:type="dxa"/>
            <w:tcBorders>
              <w:top w:val="nil"/>
              <w:left w:val="nil"/>
              <w:bottom w:val="single" w:sz="4" w:space="0" w:color="auto"/>
              <w:right w:val="single" w:sz="4" w:space="0" w:color="auto"/>
            </w:tcBorders>
            <w:shd w:val="clear" w:color="auto" w:fill="auto"/>
            <w:noWrap/>
            <w:vAlign w:val="center"/>
            <w:hideMark/>
          </w:tcPr>
          <w:p w14:paraId="65B2F8C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noWrap/>
            <w:vAlign w:val="center"/>
            <w:hideMark/>
          </w:tcPr>
          <w:p w14:paraId="1DFE5B2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noWrap/>
            <w:vAlign w:val="center"/>
            <w:hideMark/>
          </w:tcPr>
          <w:p w14:paraId="41FBF33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79AE24B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631" w:type="dxa"/>
            <w:tcBorders>
              <w:top w:val="nil"/>
              <w:left w:val="nil"/>
              <w:bottom w:val="single" w:sz="4" w:space="0" w:color="auto"/>
              <w:right w:val="single" w:sz="4" w:space="0" w:color="auto"/>
            </w:tcBorders>
            <w:shd w:val="clear" w:color="auto" w:fill="auto"/>
            <w:noWrap/>
            <w:vAlign w:val="center"/>
            <w:hideMark/>
          </w:tcPr>
          <w:p w14:paraId="28C4B43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1D41789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73BB386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r>
      <w:tr w:rsidR="009F0FB8" w:rsidRPr="00166179" w14:paraId="05FDBF78" w14:textId="77777777" w:rsidTr="004426E2">
        <w:trPr>
          <w:trHeight w:val="169"/>
          <w:jc w:val="center"/>
        </w:trPr>
        <w:tc>
          <w:tcPr>
            <w:tcW w:w="1434" w:type="dxa"/>
            <w:tcBorders>
              <w:top w:val="nil"/>
              <w:left w:val="single" w:sz="4" w:space="0" w:color="auto"/>
              <w:bottom w:val="single" w:sz="4" w:space="0" w:color="auto"/>
              <w:right w:val="single" w:sz="4" w:space="0" w:color="auto"/>
            </w:tcBorders>
            <w:shd w:val="clear" w:color="auto" w:fill="auto"/>
            <w:noWrap/>
            <w:vAlign w:val="center"/>
            <w:hideMark/>
          </w:tcPr>
          <w:p w14:paraId="2BDFB935"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40D0EA5D"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4.2.1</w:t>
            </w:r>
          </w:p>
        </w:tc>
        <w:tc>
          <w:tcPr>
            <w:tcW w:w="2306" w:type="dxa"/>
            <w:tcBorders>
              <w:top w:val="nil"/>
              <w:left w:val="nil"/>
              <w:bottom w:val="single" w:sz="4" w:space="0" w:color="auto"/>
              <w:right w:val="single" w:sz="4" w:space="0" w:color="auto"/>
            </w:tcBorders>
            <w:shd w:val="clear" w:color="auto" w:fill="auto"/>
            <w:noWrap/>
            <w:vAlign w:val="center"/>
            <w:hideMark/>
          </w:tcPr>
          <w:p w14:paraId="29BBCFE6"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Organizimi i takimeve në përputhje me Platformën e Partneritetit për Integrimin Evropian</w:t>
            </w:r>
          </w:p>
        </w:tc>
        <w:tc>
          <w:tcPr>
            <w:tcW w:w="866" w:type="dxa"/>
            <w:tcBorders>
              <w:top w:val="nil"/>
              <w:left w:val="nil"/>
              <w:bottom w:val="single" w:sz="4" w:space="0" w:color="auto"/>
              <w:right w:val="single" w:sz="4" w:space="0" w:color="auto"/>
            </w:tcBorders>
            <w:shd w:val="clear" w:color="auto" w:fill="auto"/>
            <w:noWrap/>
            <w:vAlign w:val="center"/>
            <w:hideMark/>
          </w:tcPr>
          <w:p w14:paraId="2523636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MEPJ</w:t>
            </w:r>
          </w:p>
        </w:tc>
        <w:tc>
          <w:tcPr>
            <w:tcW w:w="1433" w:type="dxa"/>
            <w:tcBorders>
              <w:top w:val="nil"/>
              <w:left w:val="nil"/>
              <w:bottom w:val="single" w:sz="4" w:space="0" w:color="auto"/>
              <w:right w:val="single" w:sz="4" w:space="0" w:color="auto"/>
            </w:tcBorders>
            <w:shd w:val="clear" w:color="auto" w:fill="auto"/>
            <w:noWrap/>
            <w:vAlign w:val="center"/>
            <w:hideMark/>
          </w:tcPr>
          <w:p w14:paraId="59AA2144" w14:textId="4D2153CA"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Ministritë koordinuese,</w:t>
            </w:r>
            <w:r w:rsidRPr="00166179">
              <w:rPr>
                <w:rFonts w:ascii="Garamond" w:eastAsia="Times New Roman" w:hAnsi="Garamond" w:cs="Times New Roman"/>
                <w:color w:val="000000" w:themeColor="text1"/>
                <w:sz w:val="14"/>
                <w:szCs w:val="14"/>
                <w:lang w:val="sq-AL" w:eastAsia="en-GB"/>
              </w:rPr>
              <w:br/>
              <w:t xml:space="preserve"> </w:t>
            </w:r>
            <w:r w:rsidR="0057495A">
              <w:rPr>
                <w:rFonts w:ascii="Garamond" w:eastAsia="Times New Roman" w:hAnsi="Garamond" w:cs="Times New Roman"/>
                <w:color w:val="000000" w:themeColor="text1"/>
                <w:sz w:val="14"/>
                <w:szCs w:val="14"/>
                <w:lang w:val="sq-AL" w:eastAsia="en-GB"/>
              </w:rPr>
              <w:t>AMSHC</w:t>
            </w:r>
          </w:p>
        </w:tc>
        <w:tc>
          <w:tcPr>
            <w:tcW w:w="732" w:type="dxa"/>
            <w:tcBorders>
              <w:top w:val="nil"/>
              <w:left w:val="nil"/>
              <w:bottom w:val="single" w:sz="4" w:space="0" w:color="auto"/>
              <w:right w:val="single" w:sz="4" w:space="0" w:color="auto"/>
            </w:tcBorders>
            <w:shd w:val="clear" w:color="auto" w:fill="auto"/>
            <w:noWrap/>
            <w:vAlign w:val="center"/>
            <w:hideMark/>
          </w:tcPr>
          <w:p w14:paraId="6ECB114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854" w:type="dxa"/>
            <w:tcBorders>
              <w:top w:val="nil"/>
              <w:left w:val="nil"/>
              <w:bottom w:val="single" w:sz="4" w:space="0" w:color="auto"/>
              <w:right w:val="single" w:sz="4" w:space="0" w:color="auto"/>
            </w:tcBorders>
            <w:shd w:val="clear" w:color="auto" w:fill="auto"/>
            <w:noWrap/>
            <w:vAlign w:val="center"/>
            <w:hideMark/>
          </w:tcPr>
          <w:p w14:paraId="7F62E05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noWrap/>
            <w:vAlign w:val="center"/>
            <w:hideMark/>
          </w:tcPr>
          <w:p w14:paraId="0F45DDC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noWrap/>
            <w:vAlign w:val="center"/>
            <w:hideMark/>
          </w:tcPr>
          <w:p w14:paraId="065AB3C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Numri i aktiviteteve</w:t>
            </w:r>
          </w:p>
        </w:tc>
        <w:tc>
          <w:tcPr>
            <w:tcW w:w="545" w:type="dxa"/>
            <w:tcBorders>
              <w:top w:val="nil"/>
              <w:left w:val="nil"/>
              <w:bottom w:val="single" w:sz="4" w:space="0" w:color="auto"/>
              <w:right w:val="single" w:sz="4" w:space="0" w:color="auto"/>
            </w:tcBorders>
            <w:shd w:val="clear" w:color="auto" w:fill="auto"/>
            <w:noWrap/>
            <w:vAlign w:val="center"/>
            <w:hideMark/>
          </w:tcPr>
          <w:p w14:paraId="60AEA20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631" w:type="dxa"/>
            <w:tcBorders>
              <w:top w:val="nil"/>
              <w:left w:val="nil"/>
              <w:bottom w:val="single" w:sz="4" w:space="0" w:color="auto"/>
              <w:right w:val="single" w:sz="4" w:space="0" w:color="auto"/>
            </w:tcBorders>
            <w:shd w:val="clear" w:color="auto" w:fill="auto"/>
            <w:noWrap/>
            <w:vAlign w:val="center"/>
            <w:hideMark/>
          </w:tcPr>
          <w:p w14:paraId="268A686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26D4991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4502582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r>
      <w:tr w:rsidR="009F0FB8" w:rsidRPr="00166179" w14:paraId="01F1B3FC" w14:textId="77777777" w:rsidTr="004426E2">
        <w:trPr>
          <w:trHeight w:val="822"/>
          <w:jc w:val="center"/>
        </w:trPr>
        <w:tc>
          <w:tcPr>
            <w:tcW w:w="1434" w:type="dxa"/>
            <w:vMerge w:val="restart"/>
            <w:tcBorders>
              <w:top w:val="nil"/>
              <w:left w:val="single" w:sz="4" w:space="0" w:color="auto"/>
              <w:bottom w:val="single" w:sz="4" w:space="0" w:color="auto"/>
              <w:right w:val="single" w:sz="4" w:space="0" w:color="auto"/>
            </w:tcBorders>
            <w:shd w:val="clear" w:color="auto" w:fill="auto"/>
            <w:vAlign w:val="center"/>
            <w:hideMark/>
          </w:tcPr>
          <w:p w14:paraId="72A72180" w14:textId="5BCC4CA5"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Rritja e pjesëmarrjes së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 xml:space="preserve">-ve në menaxhimin e instrumentit të para-aderimit në BE, bazuar në parimin e partneritetit </w:t>
            </w:r>
          </w:p>
        </w:tc>
        <w:tc>
          <w:tcPr>
            <w:tcW w:w="693" w:type="dxa"/>
            <w:tcBorders>
              <w:top w:val="nil"/>
              <w:left w:val="nil"/>
              <w:bottom w:val="single" w:sz="4" w:space="0" w:color="auto"/>
              <w:right w:val="single" w:sz="4" w:space="0" w:color="auto"/>
            </w:tcBorders>
            <w:shd w:val="clear" w:color="auto" w:fill="auto"/>
            <w:noWrap/>
            <w:vAlign w:val="center"/>
            <w:hideMark/>
          </w:tcPr>
          <w:p w14:paraId="10BD3393"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4.3</w:t>
            </w:r>
          </w:p>
        </w:tc>
        <w:tc>
          <w:tcPr>
            <w:tcW w:w="2306" w:type="dxa"/>
            <w:tcBorders>
              <w:top w:val="nil"/>
              <w:left w:val="nil"/>
              <w:bottom w:val="single" w:sz="4" w:space="0" w:color="auto"/>
              <w:right w:val="single" w:sz="4" w:space="0" w:color="auto"/>
            </w:tcBorders>
            <w:shd w:val="clear" w:color="auto" w:fill="auto"/>
            <w:vAlign w:val="center"/>
            <w:hideMark/>
          </w:tcPr>
          <w:p w14:paraId="45703C7C" w14:textId="2A379A06"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Rritja e pjesëmarrjes së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-ve në menaxhimin e instrumentit të para-aderimit në BE, bazuar në parimin e partneritetit</w:t>
            </w:r>
          </w:p>
        </w:tc>
        <w:tc>
          <w:tcPr>
            <w:tcW w:w="866" w:type="dxa"/>
            <w:tcBorders>
              <w:top w:val="nil"/>
              <w:left w:val="nil"/>
              <w:bottom w:val="single" w:sz="4" w:space="0" w:color="auto"/>
              <w:right w:val="single" w:sz="4" w:space="0" w:color="auto"/>
            </w:tcBorders>
            <w:shd w:val="clear" w:color="auto" w:fill="auto"/>
            <w:noWrap/>
            <w:vAlign w:val="center"/>
            <w:hideMark/>
          </w:tcPr>
          <w:p w14:paraId="7DCD2FB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noWrap/>
            <w:vAlign w:val="center"/>
            <w:hideMark/>
          </w:tcPr>
          <w:p w14:paraId="43AC9B6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4FD2BE78"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62E1EBB1"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101BC6F0"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0</w:t>
            </w:r>
          </w:p>
        </w:tc>
        <w:tc>
          <w:tcPr>
            <w:tcW w:w="1798" w:type="dxa"/>
            <w:vMerge w:val="restart"/>
            <w:tcBorders>
              <w:top w:val="nil"/>
              <w:left w:val="single" w:sz="4" w:space="0" w:color="auto"/>
              <w:bottom w:val="single" w:sz="4" w:space="0" w:color="auto"/>
              <w:right w:val="single" w:sz="4" w:space="0" w:color="auto"/>
            </w:tcBorders>
            <w:shd w:val="clear" w:color="auto" w:fill="auto"/>
            <w:vAlign w:val="center"/>
            <w:hideMark/>
          </w:tcPr>
          <w:p w14:paraId="14AB8C4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1. Organizimi i ditëve informuese dhe pjesëmarrja e  shoqërinë civile</w:t>
            </w:r>
          </w:p>
          <w:p w14:paraId="143238C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2. Pjesëmarrja e shoqërisë civile në aktivitetet informuese dhe/ose konsultuese lidhur me procesin e menaxhimit të fondeve të BE-së </w:t>
            </w:r>
          </w:p>
          <w:p w14:paraId="65B8AC64" w14:textId="0FF4F1DD"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3. Pjesëmarrja e </w:t>
            </w:r>
            <w:r w:rsidR="00166179">
              <w:rPr>
                <w:rFonts w:ascii="Garamond" w:eastAsia="Times New Roman" w:hAnsi="Garamond" w:cs="Times New Roman"/>
                <w:color w:val="000000" w:themeColor="text1"/>
                <w:sz w:val="14"/>
                <w:szCs w:val="14"/>
                <w:lang w:val="sq-AL" w:eastAsia="en-GB"/>
              </w:rPr>
              <w:t>OSHC</w:t>
            </w:r>
            <w:r w:rsidRPr="00166179">
              <w:rPr>
                <w:rFonts w:ascii="Garamond" w:eastAsia="Times New Roman" w:hAnsi="Garamond" w:cs="Times New Roman"/>
                <w:color w:val="000000" w:themeColor="text1"/>
                <w:sz w:val="14"/>
                <w:szCs w:val="14"/>
                <w:lang w:val="sq-AL" w:eastAsia="en-GB"/>
              </w:rPr>
              <w:t>-ve në Komitetin e Monitorimit të IPAs dhe Grupet sektoriale të Menaxhimit të Integruar të Politikave</w:t>
            </w:r>
          </w:p>
          <w:p w14:paraId="78BA557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4. Publikimi i raporteve vjetore  të zbatimit të Programeve IPA (AIR)</w:t>
            </w:r>
          </w:p>
          <w:p w14:paraId="1F6D879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47F802F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1096F71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0A9288D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3297BB1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74DC0767" w14:textId="77777777" w:rsidTr="004426E2">
        <w:trPr>
          <w:trHeight w:val="390"/>
          <w:jc w:val="center"/>
        </w:trPr>
        <w:tc>
          <w:tcPr>
            <w:tcW w:w="1434" w:type="dxa"/>
            <w:vMerge/>
            <w:tcBorders>
              <w:top w:val="nil"/>
              <w:left w:val="single" w:sz="4" w:space="0" w:color="auto"/>
              <w:bottom w:val="single" w:sz="4" w:space="0" w:color="auto"/>
              <w:right w:val="single" w:sz="4" w:space="0" w:color="auto"/>
            </w:tcBorders>
            <w:vAlign w:val="center"/>
            <w:hideMark/>
          </w:tcPr>
          <w:p w14:paraId="30926E5D"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7CA0B8E1"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4.3.1</w:t>
            </w:r>
          </w:p>
        </w:tc>
        <w:tc>
          <w:tcPr>
            <w:tcW w:w="2306" w:type="dxa"/>
            <w:tcBorders>
              <w:top w:val="nil"/>
              <w:left w:val="nil"/>
              <w:bottom w:val="single" w:sz="4" w:space="0" w:color="auto"/>
              <w:right w:val="single" w:sz="4" w:space="0" w:color="auto"/>
            </w:tcBorders>
            <w:shd w:val="clear" w:color="auto" w:fill="auto"/>
            <w:vAlign w:val="center"/>
            <w:hideMark/>
          </w:tcPr>
          <w:p w14:paraId="3CE1917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Informimi dhe konsultim me shoqërinë civile lidhur me instrumentin e ri financiar IPA III</w:t>
            </w:r>
          </w:p>
        </w:tc>
        <w:tc>
          <w:tcPr>
            <w:tcW w:w="866" w:type="dxa"/>
            <w:tcBorders>
              <w:top w:val="nil"/>
              <w:left w:val="nil"/>
              <w:bottom w:val="single" w:sz="4" w:space="0" w:color="auto"/>
              <w:right w:val="single" w:sz="4" w:space="0" w:color="auto"/>
            </w:tcBorders>
            <w:shd w:val="clear" w:color="auto" w:fill="auto"/>
            <w:noWrap/>
            <w:vAlign w:val="center"/>
            <w:hideMark/>
          </w:tcPr>
          <w:p w14:paraId="34955FB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MEPJ</w:t>
            </w:r>
          </w:p>
        </w:tc>
        <w:tc>
          <w:tcPr>
            <w:tcW w:w="1433" w:type="dxa"/>
            <w:tcBorders>
              <w:top w:val="nil"/>
              <w:left w:val="nil"/>
              <w:bottom w:val="single" w:sz="4" w:space="0" w:color="auto"/>
              <w:right w:val="single" w:sz="4" w:space="0" w:color="auto"/>
            </w:tcBorders>
            <w:shd w:val="clear" w:color="auto" w:fill="auto"/>
            <w:vAlign w:val="center"/>
            <w:hideMark/>
          </w:tcPr>
          <w:p w14:paraId="6185A3C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w:t>
            </w:r>
          </w:p>
        </w:tc>
        <w:tc>
          <w:tcPr>
            <w:tcW w:w="732" w:type="dxa"/>
            <w:tcBorders>
              <w:top w:val="nil"/>
              <w:left w:val="nil"/>
              <w:bottom w:val="single" w:sz="4" w:space="0" w:color="auto"/>
              <w:right w:val="single" w:sz="4" w:space="0" w:color="auto"/>
            </w:tcBorders>
            <w:shd w:val="clear" w:color="auto" w:fill="auto"/>
            <w:vAlign w:val="center"/>
            <w:hideMark/>
          </w:tcPr>
          <w:p w14:paraId="5EE90140"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2BE1ED09"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154F449E"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p>
        </w:tc>
        <w:tc>
          <w:tcPr>
            <w:tcW w:w="1798" w:type="dxa"/>
            <w:vMerge/>
            <w:tcBorders>
              <w:top w:val="nil"/>
              <w:left w:val="single" w:sz="4" w:space="0" w:color="auto"/>
              <w:bottom w:val="single" w:sz="4" w:space="0" w:color="auto"/>
              <w:right w:val="single" w:sz="4" w:space="0" w:color="auto"/>
            </w:tcBorders>
            <w:vAlign w:val="center"/>
            <w:hideMark/>
          </w:tcPr>
          <w:p w14:paraId="1D082CC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5DAA9DC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757443DE"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085C94A9"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62BFD85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417ACBE3" w14:textId="77777777" w:rsidTr="004426E2">
        <w:trPr>
          <w:trHeight w:val="330"/>
          <w:jc w:val="center"/>
        </w:trPr>
        <w:tc>
          <w:tcPr>
            <w:tcW w:w="1434" w:type="dxa"/>
            <w:vMerge/>
            <w:tcBorders>
              <w:top w:val="nil"/>
              <w:left w:val="single" w:sz="4" w:space="0" w:color="auto"/>
              <w:bottom w:val="single" w:sz="4" w:space="0" w:color="auto"/>
              <w:right w:val="single" w:sz="4" w:space="0" w:color="auto"/>
            </w:tcBorders>
            <w:vAlign w:val="center"/>
            <w:hideMark/>
          </w:tcPr>
          <w:p w14:paraId="3814ED49"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15DFCE88"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4.3.2</w:t>
            </w:r>
          </w:p>
        </w:tc>
        <w:tc>
          <w:tcPr>
            <w:tcW w:w="2306" w:type="dxa"/>
            <w:tcBorders>
              <w:top w:val="nil"/>
              <w:left w:val="nil"/>
              <w:bottom w:val="single" w:sz="4" w:space="0" w:color="auto"/>
              <w:right w:val="single" w:sz="4" w:space="0" w:color="auto"/>
            </w:tcBorders>
            <w:shd w:val="clear" w:color="auto" w:fill="auto"/>
            <w:vAlign w:val="center"/>
            <w:hideMark/>
          </w:tcPr>
          <w:p w14:paraId="4602F60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Pjesëmarrja e shoqërisë civile në aktivitetet monitoruese me Bashkimin Evropian, lidhur me fondet e BE-së/Komiteti i Monitorimit të IPA-s</w:t>
            </w:r>
          </w:p>
        </w:tc>
        <w:tc>
          <w:tcPr>
            <w:tcW w:w="866" w:type="dxa"/>
            <w:tcBorders>
              <w:top w:val="nil"/>
              <w:left w:val="nil"/>
              <w:bottom w:val="single" w:sz="4" w:space="0" w:color="auto"/>
              <w:right w:val="single" w:sz="4" w:space="0" w:color="auto"/>
            </w:tcBorders>
            <w:shd w:val="clear" w:color="auto" w:fill="auto"/>
            <w:noWrap/>
            <w:vAlign w:val="center"/>
            <w:hideMark/>
          </w:tcPr>
          <w:p w14:paraId="7AA5FE8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MEPJ</w:t>
            </w:r>
          </w:p>
        </w:tc>
        <w:tc>
          <w:tcPr>
            <w:tcW w:w="1433" w:type="dxa"/>
            <w:tcBorders>
              <w:top w:val="nil"/>
              <w:left w:val="nil"/>
              <w:bottom w:val="single" w:sz="4" w:space="0" w:color="auto"/>
              <w:right w:val="single" w:sz="4" w:space="0" w:color="auto"/>
            </w:tcBorders>
            <w:shd w:val="clear" w:color="auto" w:fill="auto"/>
            <w:vAlign w:val="center"/>
            <w:hideMark/>
          </w:tcPr>
          <w:p w14:paraId="4D21740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w:t>
            </w:r>
          </w:p>
        </w:tc>
        <w:tc>
          <w:tcPr>
            <w:tcW w:w="732" w:type="dxa"/>
            <w:tcBorders>
              <w:top w:val="nil"/>
              <w:left w:val="nil"/>
              <w:bottom w:val="single" w:sz="4" w:space="0" w:color="auto"/>
              <w:right w:val="single" w:sz="4" w:space="0" w:color="auto"/>
            </w:tcBorders>
            <w:shd w:val="clear" w:color="auto" w:fill="auto"/>
            <w:vAlign w:val="center"/>
            <w:hideMark/>
          </w:tcPr>
          <w:p w14:paraId="176D1061"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4E1A18ED"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5A3B2512"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vMerge/>
            <w:tcBorders>
              <w:top w:val="nil"/>
              <w:left w:val="single" w:sz="4" w:space="0" w:color="auto"/>
              <w:bottom w:val="single" w:sz="4" w:space="0" w:color="auto"/>
              <w:right w:val="single" w:sz="4" w:space="0" w:color="auto"/>
            </w:tcBorders>
            <w:vAlign w:val="center"/>
            <w:hideMark/>
          </w:tcPr>
          <w:p w14:paraId="2A0A0FB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5F0A843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317F723F"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014EB82D"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43FC4F4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50A86600" w14:textId="77777777" w:rsidTr="004426E2">
        <w:trPr>
          <w:trHeight w:val="330"/>
          <w:jc w:val="center"/>
        </w:trPr>
        <w:tc>
          <w:tcPr>
            <w:tcW w:w="1434" w:type="dxa"/>
            <w:vMerge/>
            <w:tcBorders>
              <w:top w:val="nil"/>
              <w:left w:val="single" w:sz="4" w:space="0" w:color="auto"/>
              <w:bottom w:val="single" w:sz="4" w:space="0" w:color="auto"/>
              <w:right w:val="single" w:sz="4" w:space="0" w:color="auto"/>
            </w:tcBorders>
            <w:vAlign w:val="center"/>
            <w:hideMark/>
          </w:tcPr>
          <w:p w14:paraId="1EEC8807"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732B2FBC"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4.3.3</w:t>
            </w:r>
          </w:p>
        </w:tc>
        <w:tc>
          <w:tcPr>
            <w:tcW w:w="2306" w:type="dxa"/>
            <w:tcBorders>
              <w:top w:val="nil"/>
              <w:left w:val="nil"/>
              <w:bottom w:val="single" w:sz="4" w:space="0" w:color="auto"/>
              <w:right w:val="single" w:sz="4" w:space="0" w:color="auto"/>
            </w:tcBorders>
            <w:shd w:val="clear" w:color="auto" w:fill="auto"/>
            <w:vAlign w:val="center"/>
            <w:hideMark/>
          </w:tcPr>
          <w:p w14:paraId="5AD32C2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Publikimi i të dhënave mbi treguesit e realizimit të projekteve/programeve IPA</w:t>
            </w:r>
          </w:p>
        </w:tc>
        <w:tc>
          <w:tcPr>
            <w:tcW w:w="866" w:type="dxa"/>
            <w:tcBorders>
              <w:top w:val="nil"/>
              <w:left w:val="nil"/>
              <w:bottom w:val="single" w:sz="4" w:space="0" w:color="auto"/>
              <w:right w:val="single" w:sz="4" w:space="0" w:color="auto"/>
            </w:tcBorders>
            <w:shd w:val="clear" w:color="auto" w:fill="auto"/>
            <w:noWrap/>
            <w:vAlign w:val="center"/>
            <w:hideMark/>
          </w:tcPr>
          <w:p w14:paraId="7252449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MEPJ</w:t>
            </w:r>
          </w:p>
        </w:tc>
        <w:tc>
          <w:tcPr>
            <w:tcW w:w="1433" w:type="dxa"/>
            <w:tcBorders>
              <w:top w:val="nil"/>
              <w:left w:val="nil"/>
              <w:bottom w:val="single" w:sz="4" w:space="0" w:color="auto"/>
              <w:right w:val="single" w:sz="4" w:space="0" w:color="auto"/>
            </w:tcBorders>
            <w:shd w:val="clear" w:color="auto" w:fill="auto"/>
            <w:vAlign w:val="center"/>
            <w:hideMark/>
          </w:tcPr>
          <w:p w14:paraId="591F107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w:t>
            </w:r>
          </w:p>
        </w:tc>
        <w:tc>
          <w:tcPr>
            <w:tcW w:w="732" w:type="dxa"/>
            <w:tcBorders>
              <w:top w:val="nil"/>
              <w:left w:val="nil"/>
              <w:bottom w:val="single" w:sz="4" w:space="0" w:color="auto"/>
              <w:right w:val="single" w:sz="4" w:space="0" w:color="auto"/>
            </w:tcBorders>
            <w:shd w:val="clear" w:color="auto" w:fill="auto"/>
            <w:vAlign w:val="center"/>
            <w:hideMark/>
          </w:tcPr>
          <w:p w14:paraId="17C70EAE"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4A8AE933"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4E212803"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vMerge/>
            <w:tcBorders>
              <w:top w:val="nil"/>
              <w:left w:val="single" w:sz="4" w:space="0" w:color="auto"/>
              <w:bottom w:val="single" w:sz="4" w:space="0" w:color="auto"/>
              <w:right w:val="single" w:sz="4" w:space="0" w:color="auto"/>
            </w:tcBorders>
            <w:vAlign w:val="center"/>
            <w:hideMark/>
          </w:tcPr>
          <w:p w14:paraId="6908D6C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13255CE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1B69C903"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44512951"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78AAEF3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52D812FF" w14:textId="77777777" w:rsidTr="004426E2">
        <w:trPr>
          <w:trHeight w:val="180"/>
          <w:jc w:val="center"/>
        </w:trPr>
        <w:tc>
          <w:tcPr>
            <w:tcW w:w="1434" w:type="dxa"/>
            <w:tcBorders>
              <w:top w:val="nil"/>
              <w:left w:val="single" w:sz="4" w:space="0" w:color="auto"/>
              <w:bottom w:val="single" w:sz="4" w:space="0" w:color="auto"/>
              <w:right w:val="single" w:sz="4" w:space="0" w:color="auto"/>
            </w:tcBorders>
            <w:shd w:val="clear" w:color="auto" w:fill="auto"/>
            <w:noWrap/>
            <w:vAlign w:val="center"/>
            <w:hideMark/>
          </w:tcPr>
          <w:p w14:paraId="675DF76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93" w:type="dxa"/>
            <w:tcBorders>
              <w:top w:val="nil"/>
              <w:left w:val="nil"/>
              <w:bottom w:val="single" w:sz="4" w:space="0" w:color="auto"/>
              <w:right w:val="single" w:sz="4" w:space="0" w:color="auto"/>
            </w:tcBorders>
            <w:shd w:val="clear" w:color="auto" w:fill="auto"/>
            <w:noWrap/>
            <w:vAlign w:val="center"/>
            <w:hideMark/>
          </w:tcPr>
          <w:p w14:paraId="1AE9D9E1"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2306" w:type="dxa"/>
            <w:tcBorders>
              <w:top w:val="nil"/>
              <w:left w:val="nil"/>
              <w:bottom w:val="single" w:sz="4" w:space="0" w:color="auto"/>
              <w:right w:val="single" w:sz="4" w:space="0" w:color="auto"/>
            </w:tcBorders>
            <w:shd w:val="clear" w:color="auto" w:fill="auto"/>
            <w:vAlign w:val="center"/>
            <w:hideMark/>
          </w:tcPr>
          <w:p w14:paraId="185858F1"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866" w:type="dxa"/>
            <w:tcBorders>
              <w:top w:val="nil"/>
              <w:left w:val="nil"/>
              <w:bottom w:val="single" w:sz="4" w:space="0" w:color="auto"/>
              <w:right w:val="single" w:sz="4" w:space="0" w:color="auto"/>
            </w:tcBorders>
            <w:shd w:val="clear" w:color="auto" w:fill="auto"/>
            <w:noWrap/>
            <w:vAlign w:val="center"/>
            <w:hideMark/>
          </w:tcPr>
          <w:p w14:paraId="1058E4F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noWrap/>
            <w:vAlign w:val="center"/>
            <w:hideMark/>
          </w:tcPr>
          <w:p w14:paraId="3D5512F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noWrap/>
            <w:vAlign w:val="center"/>
            <w:hideMark/>
          </w:tcPr>
          <w:p w14:paraId="03C5D79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noWrap/>
            <w:vAlign w:val="center"/>
            <w:hideMark/>
          </w:tcPr>
          <w:p w14:paraId="57EC7C5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96" w:type="dxa"/>
            <w:tcBorders>
              <w:top w:val="nil"/>
              <w:left w:val="nil"/>
              <w:bottom w:val="single" w:sz="4" w:space="0" w:color="auto"/>
              <w:right w:val="single" w:sz="4" w:space="0" w:color="auto"/>
            </w:tcBorders>
            <w:shd w:val="clear" w:color="auto" w:fill="auto"/>
            <w:noWrap/>
            <w:vAlign w:val="center"/>
            <w:hideMark/>
          </w:tcPr>
          <w:p w14:paraId="266C0B0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noWrap/>
            <w:vAlign w:val="center"/>
            <w:hideMark/>
          </w:tcPr>
          <w:p w14:paraId="19F0B09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41B3538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1798C84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5B48EC6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17A2926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23E9C85F" w14:textId="77777777" w:rsidTr="004426E2">
        <w:trPr>
          <w:trHeight w:val="702"/>
          <w:jc w:val="center"/>
        </w:trPr>
        <w:tc>
          <w:tcPr>
            <w:tcW w:w="1434" w:type="dxa"/>
            <w:vMerge w:val="restart"/>
            <w:tcBorders>
              <w:top w:val="nil"/>
              <w:left w:val="single" w:sz="4" w:space="0" w:color="auto"/>
              <w:bottom w:val="single" w:sz="4" w:space="0" w:color="auto"/>
              <w:right w:val="single" w:sz="4" w:space="0" w:color="auto"/>
            </w:tcBorders>
            <w:shd w:val="clear" w:color="auto" w:fill="auto"/>
            <w:vAlign w:val="center"/>
            <w:hideMark/>
          </w:tcPr>
          <w:p w14:paraId="465DB1B4"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Koordinimi ifinancimevedhe Programeve të BE për zhvillimin e shoqërisë civile</w:t>
            </w:r>
          </w:p>
        </w:tc>
        <w:tc>
          <w:tcPr>
            <w:tcW w:w="693" w:type="dxa"/>
            <w:tcBorders>
              <w:top w:val="nil"/>
              <w:left w:val="nil"/>
              <w:bottom w:val="single" w:sz="4" w:space="0" w:color="auto"/>
              <w:right w:val="single" w:sz="4" w:space="0" w:color="auto"/>
            </w:tcBorders>
            <w:shd w:val="clear" w:color="auto" w:fill="auto"/>
            <w:noWrap/>
            <w:vAlign w:val="center"/>
            <w:hideMark/>
          </w:tcPr>
          <w:p w14:paraId="137723E7"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4.4</w:t>
            </w:r>
          </w:p>
        </w:tc>
        <w:tc>
          <w:tcPr>
            <w:tcW w:w="2306" w:type="dxa"/>
            <w:tcBorders>
              <w:top w:val="nil"/>
              <w:left w:val="nil"/>
              <w:bottom w:val="single" w:sz="4" w:space="0" w:color="auto"/>
              <w:right w:val="single" w:sz="4" w:space="0" w:color="auto"/>
            </w:tcBorders>
            <w:shd w:val="clear" w:color="auto" w:fill="auto"/>
            <w:vAlign w:val="center"/>
            <w:hideMark/>
          </w:tcPr>
          <w:p w14:paraId="5CA922C4"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Koordinimi i financimeve  dhe Programeve të BE prej të cilave mund të përfitojë shoqëria civile</w:t>
            </w:r>
          </w:p>
        </w:tc>
        <w:tc>
          <w:tcPr>
            <w:tcW w:w="866" w:type="dxa"/>
            <w:tcBorders>
              <w:top w:val="nil"/>
              <w:left w:val="nil"/>
              <w:bottom w:val="single" w:sz="4" w:space="0" w:color="auto"/>
              <w:right w:val="single" w:sz="4" w:space="0" w:color="auto"/>
            </w:tcBorders>
            <w:shd w:val="clear" w:color="auto" w:fill="auto"/>
            <w:noWrap/>
            <w:vAlign w:val="center"/>
            <w:hideMark/>
          </w:tcPr>
          <w:p w14:paraId="5FA7AED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noWrap/>
            <w:vAlign w:val="center"/>
            <w:hideMark/>
          </w:tcPr>
          <w:p w14:paraId="3EEB4EB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643694F2" w14:textId="77777777" w:rsidR="009F0FB8" w:rsidRPr="00166179" w:rsidRDefault="009F0FB8" w:rsidP="00166179">
            <w:pPr>
              <w:spacing w:after="0" w:line="240" w:lineRule="auto"/>
              <w:jc w:val="right"/>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1CFCEE0B"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0</w:t>
            </w:r>
          </w:p>
        </w:tc>
        <w:tc>
          <w:tcPr>
            <w:tcW w:w="896" w:type="dxa"/>
            <w:tcBorders>
              <w:top w:val="nil"/>
              <w:left w:val="nil"/>
              <w:bottom w:val="single" w:sz="4" w:space="0" w:color="auto"/>
              <w:right w:val="single" w:sz="4" w:space="0" w:color="auto"/>
            </w:tcBorders>
            <w:shd w:val="clear" w:color="auto" w:fill="auto"/>
            <w:vAlign w:val="center"/>
            <w:hideMark/>
          </w:tcPr>
          <w:p w14:paraId="2E44E594"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100</w:t>
            </w:r>
          </w:p>
        </w:tc>
        <w:tc>
          <w:tcPr>
            <w:tcW w:w="1798" w:type="dxa"/>
            <w:tcBorders>
              <w:top w:val="nil"/>
              <w:left w:val="nil"/>
              <w:bottom w:val="single" w:sz="4" w:space="0" w:color="auto"/>
              <w:right w:val="single" w:sz="4" w:space="0" w:color="auto"/>
            </w:tcBorders>
            <w:shd w:val="clear" w:color="auto" w:fill="auto"/>
            <w:noWrap/>
            <w:vAlign w:val="center"/>
            <w:hideMark/>
          </w:tcPr>
          <w:p w14:paraId="2428207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3272CDA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79473CC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3CF38D5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6681FD9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7F83F8C2" w14:textId="77777777" w:rsidTr="004426E2">
        <w:trPr>
          <w:trHeight w:val="559"/>
          <w:jc w:val="center"/>
        </w:trPr>
        <w:tc>
          <w:tcPr>
            <w:tcW w:w="1434" w:type="dxa"/>
            <w:vMerge/>
            <w:tcBorders>
              <w:top w:val="nil"/>
              <w:left w:val="single" w:sz="4" w:space="0" w:color="auto"/>
              <w:bottom w:val="single" w:sz="4" w:space="0" w:color="auto"/>
              <w:right w:val="single" w:sz="4" w:space="0" w:color="auto"/>
            </w:tcBorders>
            <w:vAlign w:val="center"/>
            <w:hideMark/>
          </w:tcPr>
          <w:p w14:paraId="5AB8A16D"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7815C649"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4.4.1</w:t>
            </w:r>
          </w:p>
        </w:tc>
        <w:tc>
          <w:tcPr>
            <w:tcW w:w="2306" w:type="dxa"/>
            <w:tcBorders>
              <w:top w:val="nil"/>
              <w:left w:val="nil"/>
              <w:bottom w:val="single" w:sz="4" w:space="0" w:color="auto"/>
              <w:right w:val="single" w:sz="4" w:space="0" w:color="auto"/>
            </w:tcBorders>
            <w:shd w:val="clear" w:color="auto" w:fill="auto"/>
            <w:vAlign w:val="center"/>
            <w:hideMark/>
          </w:tcPr>
          <w:p w14:paraId="7664C9B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Koordinimi i proceseve të lidhura me financimet nga Programe dhe instrumenta të ndryshme të BE për zhvillimin e shoqërisë civile. </w:t>
            </w:r>
          </w:p>
        </w:tc>
        <w:tc>
          <w:tcPr>
            <w:tcW w:w="866" w:type="dxa"/>
            <w:tcBorders>
              <w:top w:val="nil"/>
              <w:left w:val="nil"/>
              <w:bottom w:val="single" w:sz="4" w:space="0" w:color="auto"/>
              <w:right w:val="single" w:sz="4" w:space="0" w:color="auto"/>
            </w:tcBorders>
            <w:shd w:val="clear" w:color="auto" w:fill="auto"/>
            <w:noWrap/>
            <w:vAlign w:val="center"/>
            <w:hideMark/>
          </w:tcPr>
          <w:p w14:paraId="139C552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MEPJ /MFE</w:t>
            </w:r>
          </w:p>
        </w:tc>
        <w:tc>
          <w:tcPr>
            <w:tcW w:w="1433" w:type="dxa"/>
            <w:tcBorders>
              <w:top w:val="nil"/>
              <w:left w:val="nil"/>
              <w:bottom w:val="single" w:sz="4" w:space="0" w:color="auto"/>
              <w:right w:val="single" w:sz="4" w:space="0" w:color="auto"/>
            </w:tcBorders>
            <w:shd w:val="clear" w:color="auto" w:fill="auto"/>
            <w:vAlign w:val="center"/>
            <w:hideMark/>
          </w:tcPr>
          <w:p w14:paraId="6F7C0FA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w:t>
            </w:r>
          </w:p>
        </w:tc>
        <w:tc>
          <w:tcPr>
            <w:tcW w:w="732" w:type="dxa"/>
            <w:tcBorders>
              <w:top w:val="nil"/>
              <w:left w:val="nil"/>
              <w:bottom w:val="single" w:sz="4" w:space="0" w:color="auto"/>
              <w:right w:val="single" w:sz="4" w:space="0" w:color="auto"/>
            </w:tcBorders>
            <w:shd w:val="clear" w:color="auto" w:fill="auto"/>
            <w:vAlign w:val="center"/>
            <w:hideMark/>
          </w:tcPr>
          <w:p w14:paraId="0572AE34"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1B91BDA9"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4125BBC9"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BE-ja dhe donatorë të tjerë</w:t>
            </w:r>
          </w:p>
        </w:tc>
        <w:tc>
          <w:tcPr>
            <w:tcW w:w="1798" w:type="dxa"/>
            <w:vMerge w:val="restart"/>
            <w:tcBorders>
              <w:top w:val="nil"/>
              <w:left w:val="nil"/>
              <w:right w:val="single" w:sz="4" w:space="0" w:color="auto"/>
            </w:tcBorders>
            <w:shd w:val="clear" w:color="auto" w:fill="auto"/>
            <w:vAlign w:val="center"/>
            <w:hideMark/>
          </w:tcPr>
          <w:p w14:paraId="5FA1DB1E" w14:textId="77777777" w:rsidR="009F0FB8" w:rsidRPr="00166179" w:rsidRDefault="009F0FB8" w:rsidP="00166179">
            <w:pPr>
              <w:pStyle w:val="ListParagraph"/>
              <w:widowControl w:val="0"/>
              <w:numPr>
                <w:ilvl w:val="0"/>
                <w:numId w:val="19"/>
              </w:numPr>
              <w:tabs>
                <w:tab w:val="left" w:pos="228"/>
              </w:tabs>
              <w:spacing w:after="0" w:line="240" w:lineRule="auto"/>
              <w:ind w:left="0" w:firstLine="0"/>
              <w:jc w:val="both"/>
              <w:rPr>
                <w:rFonts w:ascii="Garamond" w:hAnsi="Garamond"/>
                <w:color w:val="000000" w:themeColor="text1"/>
                <w:sz w:val="14"/>
                <w:szCs w:val="14"/>
                <w:lang w:val="sq-AL"/>
              </w:rPr>
            </w:pPr>
            <w:r w:rsidRPr="00166179">
              <w:rPr>
                <w:rFonts w:ascii="Garamond" w:eastAsia="Times New Roman" w:hAnsi="Garamond" w:cs="Times New Roman"/>
                <w:color w:val="000000" w:themeColor="text1"/>
                <w:sz w:val="14"/>
                <w:szCs w:val="14"/>
                <w:lang w:val="sq-AL" w:eastAsia="en-GB"/>
              </w:rPr>
              <w:t> </w:t>
            </w:r>
            <w:r w:rsidRPr="00166179">
              <w:rPr>
                <w:rFonts w:ascii="Garamond" w:hAnsi="Garamond"/>
                <w:color w:val="000000" w:themeColor="text1"/>
                <w:sz w:val="14"/>
                <w:szCs w:val="14"/>
                <w:lang w:val="sq-AL"/>
              </w:rPr>
              <w:t xml:space="preserve">Publikimi i Programeve prej të cilave mund të përfitojnë </w:t>
            </w:r>
            <w:r w:rsidR="00166179">
              <w:rPr>
                <w:rFonts w:ascii="Garamond" w:hAnsi="Garamond"/>
                <w:color w:val="000000" w:themeColor="text1"/>
                <w:sz w:val="14"/>
                <w:szCs w:val="14"/>
                <w:lang w:val="sq-AL"/>
              </w:rPr>
              <w:t>OSHC</w:t>
            </w:r>
            <w:r w:rsidRPr="00166179">
              <w:rPr>
                <w:rFonts w:ascii="Garamond" w:hAnsi="Garamond"/>
                <w:color w:val="000000" w:themeColor="text1"/>
                <w:sz w:val="14"/>
                <w:szCs w:val="14"/>
                <w:lang w:val="sq-AL"/>
              </w:rPr>
              <w:t xml:space="preserve">-të si edhe i procedurave transparente të aplikimit dhe vlerësimit. </w:t>
            </w:r>
          </w:p>
          <w:p w14:paraId="5F600A94" w14:textId="77777777" w:rsidR="009F0FB8" w:rsidRPr="00166179" w:rsidRDefault="009F0FB8" w:rsidP="00166179">
            <w:pPr>
              <w:pStyle w:val="ListParagraph"/>
              <w:widowControl w:val="0"/>
              <w:numPr>
                <w:ilvl w:val="0"/>
                <w:numId w:val="19"/>
              </w:numPr>
              <w:tabs>
                <w:tab w:val="left" w:pos="228"/>
              </w:tabs>
              <w:spacing w:after="0" w:line="240" w:lineRule="auto"/>
              <w:ind w:left="0" w:firstLine="0"/>
              <w:jc w:val="both"/>
              <w:rPr>
                <w:rFonts w:ascii="Garamond" w:hAnsi="Garamond"/>
                <w:color w:val="000000" w:themeColor="text1"/>
                <w:sz w:val="14"/>
                <w:szCs w:val="14"/>
                <w:lang w:val="sq-AL"/>
              </w:rPr>
            </w:pPr>
            <w:r w:rsidRPr="00166179">
              <w:rPr>
                <w:rFonts w:ascii="Garamond" w:hAnsi="Garamond"/>
                <w:color w:val="000000" w:themeColor="text1"/>
                <w:sz w:val="14"/>
                <w:szCs w:val="14"/>
                <w:lang w:val="sq-AL"/>
              </w:rPr>
              <w:t xml:space="preserve">Publikimi i thirrjeve për projekt propozime në faqen zyrtare të MEPJ dhe faqet zyrtare të institucioneve të tjera përgjegjëse </w:t>
            </w:r>
          </w:p>
          <w:p w14:paraId="0282B333" w14:textId="77777777" w:rsidR="009F0FB8" w:rsidRPr="00166179" w:rsidRDefault="009F0FB8" w:rsidP="00166179">
            <w:pPr>
              <w:pStyle w:val="ListParagraph"/>
              <w:widowControl w:val="0"/>
              <w:numPr>
                <w:ilvl w:val="0"/>
                <w:numId w:val="19"/>
              </w:numPr>
              <w:tabs>
                <w:tab w:val="left" w:pos="228"/>
              </w:tabs>
              <w:spacing w:after="0" w:line="240" w:lineRule="auto"/>
              <w:ind w:left="0" w:firstLine="0"/>
              <w:jc w:val="both"/>
              <w:rPr>
                <w:rFonts w:ascii="Garamond" w:hAnsi="Garamond"/>
                <w:color w:val="000000" w:themeColor="text1"/>
                <w:sz w:val="14"/>
                <w:szCs w:val="14"/>
                <w:lang w:val="sq-AL"/>
              </w:rPr>
            </w:pPr>
            <w:r w:rsidRPr="00166179">
              <w:rPr>
                <w:rFonts w:ascii="Garamond" w:hAnsi="Garamond"/>
                <w:color w:val="000000" w:themeColor="text1"/>
                <w:sz w:val="14"/>
                <w:szCs w:val="14"/>
                <w:lang w:val="sq-AL"/>
              </w:rPr>
              <w:t>Publikimi i rezultateve në faqen zyrtare të MEPJ dhe faqet zyrtare të institucioneve të tjera përgjegjëse</w:t>
            </w:r>
          </w:p>
          <w:p w14:paraId="6B21606D" w14:textId="77777777" w:rsidR="009F0FB8" w:rsidRPr="00166179" w:rsidRDefault="009F0FB8" w:rsidP="00166179">
            <w:pPr>
              <w:pStyle w:val="ListParagraph"/>
              <w:widowControl w:val="0"/>
              <w:numPr>
                <w:ilvl w:val="0"/>
                <w:numId w:val="19"/>
              </w:numPr>
              <w:tabs>
                <w:tab w:val="left" w:pos="228"/>
              </w:tabs>
              <w:spacing w:after="0" w:line="240" w:lineRule="auto"/>
              <w:ind w:left="0" w:firstLine="0"/>
              <w:jc w:val="both"/>
              <w:rPr>
                <w:rFonts w:ascii="Garamond" w:hAnsi="Garamond"/>
                <w:color w:val="000000" w:themeColor="text1"/>
                <w:sz w:val="14"/>
                <w:szCs w:val="14"/>
                <w:lang w:val="sq-AL"/>
              </w:rPr>
            </w:pPr>
            <w:r w:rsidRPr="00166179">
              <w:rPr>
                <w:rFonts w:ascii="Garamond" w:hAnsi="Garamond"/>
                <w:color w:val="000000" w:themeColor="text1"/>
                <w:sz w:val="14"/>
                <w:szCs w:val="14"/>
                <w:lang w:val="sq-AL"/>
              </w:rPr>
              <w:t xml:space="preserve">Publikimi i emrave dhe adresave elektronike të pikave të kontaktit në MEPJ për secilin Program të Bashkëpunimit Territorial </w:t>
            </w:r>
          </w:p>
          <w:p w14:paraId="7A7D189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2C24D49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2019</w:t>
            </w:r>
          </w:p>
        </w:tc>
        <w:tc>
          <w:tcPr>
            <w:tcW w:w="631" w:type="dxa"/>
            <w:tcBorders>
              <w:top w:val="nil"/>
              <w:left w:val="nil"/>
              <w:bottom w:val="single" w:sz="4" w:space="0" w:color="auto"/>
              <w:right w:val="single" w:sz="4" w:space="0" w:color="auto"/>
            </w:tcBorders>
            <w:shd w:val="clear" w:color="auto" w:fill="auto"/>
            <w:noWrap/>
            <w:vAlign w:val="center"/>
            <w:hideMark/>
          </w:tcPr>
          <w:p w14:paraId="1BFC4AD9"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hideMark/>
          </w:tcPr>
          <w:p w14:paraId="38D01DD5"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2315344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0252A4B6" w14:textId="77777777" w:rsidTr="004426E2">
        <w:trPr>
          <w:trHeight w:val="540"/>
          <w:jc w:val="center"/>
        </w:trPr>
        <w:tc>
          <w:tcPr>
            <w:tcW w:w="1434" w:type="dxa"/>
            <w:vMerge/>
            <w:tcBorders>
              <w:top w:val="nil"/>
              <w:left w:val="single" w:sz="4" w:space="0" w:color="auto"/>
              <w:bottom w:val="single" w:sz="4" w:space="0" w:color="auto"/>
              <w:right w:val="single" w:sz="4" w:space="0" w:color="auto"/>
            </w:tcBorders>
            <w:vAlign w:val="center"/>
            <w:hideMark/>
          </w:tcPr>
          <w:p w14:paraId="04EB30AD"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4DB71C9C"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4.4.2</w:t>
            </w:r>
          </w:p>
        </w:tc>
        <w:tc>
          <w:tcPr>
            <w:tcW w:w="2306" w:type="dxa"/>
            <w:tcBorders>
              <w:top w:val="nil"/>
              <w:left w:val="nil"/>
              <w:bottom w:val="single" w:sz="4" w:space="0" w:color="auto"/>
              <w:right w:val="single" w:sz="4" w:space="0" w:color="auto"/>
            </w:tcBorders>
            <w:shd w:val="clear" w:color="auto" w:fill="auto"/>
            <w:vAlign w:val="center"/>
            <w:hideMark/>
          </w:tcPr>
          <w:p w14:paraId="04D17C9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Përgatitja e thirrjeve për propozime</w:t>
            </w:r>
          </w:p>
        </w:tc>
        <w:tc>
          <w:tcPr>
            <w:tcW w:w="866" w:type="dxa"/>
            <w:tcBorders>
              <w:top w:val="nil"/>
              <w:left w:val="nil"/>
              <w:bottom w:val="single" w:sz="4" w:space="0" w:color="auto"/>
              <w:right w:val="single" w:sz="4" w:space="0" w:color="auto"/>
            </w:tcBorders>
            <w:shd w:val="clear" w:color="auto" w:fill="auto"/>
            <w:noWrap/>
            <w:vAlign w:val="center"/>
            <w:hideMark/>
          </w:tcPr>
          <w:p w14:paraId="73A67B1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MEPJ /MFE</w:t>
            </w:r>
          </w:p>
        </w:tc>
        <w:tc>
          <w:tcPr>
            <w:tcW w:w="1433" w:type="dxa"/>
            <w:tcBorders>
              <w:top w:val="nil"/>
              <w:left w:val="nil"/>
              <w:bottom w:val="single" w:sz="4" w:space="0" w:color="auto"/>
              <w:right w:val="single" w:sz="4" w:space="0" w:color="auto"/>
            </w:tcBorders>
            <w:shd w:val="clear" w:color="auto" w:fill="auto"/>
            <w:vAlign w:val="center"/>
            <w:hideMark/>
          </w:tcPr>
          <w:p w14:paraId="54CDC67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w:t>
            </w:r>
          </w:p>
        </w:tc>
        <w:tc>
          <w:tcPr>
            <w:tcW w:w="732" w:type="dxa"/>
            <w:tcBorders>
              <w:top w:val="nil"/>
              <w:left w:val="nil"/>
              <w:bottom w:val="single" w:sz="4" w:space="0" w:color="auto"/>
              <w:right w:val="single" w:sz="4" w:space="0" w:color="auto"/>
            </w:tcBorders>
            <w:shd w:val="clear" w:color="auto" w:fill="auto"/>
            <w:vAlign w:val="center"/>
            <w:hideMark/>
          </w:tcPr>
          <w:p w14:paraId="7543FFF9"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4CBFE280"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786129D4"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BE-ja dhe donatorë të tjerë</w:t>
            </w:r>
          </w:p>
        </w:tc>
        <w:tc>
          <w:tcPr>
            <w:tcW w:w="1798" w:type="dxa"/>
            <w:vMerge/>
            <w:tcBorders>
              <w:left w:val="nil"/>
              <w:right w:val="single" w:sz="4" w:space="0" w:color="auto"/>
            </w:tcBorders>
            <w:shd w:val="clear" w:color="auto" w:fill="auto"/>
            <w:vAlign w:val="center"/>
            <w:hideMark/>
          </w:tcPr>
          <w:p w14:paraId="428EA85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75DD1B6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2019</w:t>
            </w:r>
          </w:p>
        </w:tc>
        <w:tc>
          <w:tcPr>
            <w:tcW w:w="631" w:type="dxa"/>
            <w:tcBorders>
              <w:top w:val="nil"/>
              <w:left w:val="nil"/>
              <w:bottom w:val="single" w:sz="4" w:space="0" w:color="auto"/>
              <w:right w:val="single" w:sz="4" w:space="0" w:color="auto"/>
            </w:tcBorders>
            <w:shd w:val="clear" w:color="auto" w:fill="auto"/>
            <w:noWrap/>
            <w:vAlign w:val="center"/>
            <w:hideMark/>
          </w:tcPr>
          <w:p w14:paraId="3E70F351"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hideMark/>
          </w:tcPr>
          <w:p w14:paraId="0E334D8F"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6133265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4CD558C9" w14:textId="77777777" w:rsidTr="004426E2">
        <w:trPr>
          <w:trHeight w:val="540"/>
          <w:jc w:val="center"/>
        </w:trPr>
        <w:tc>
          <w:tcPr>
            <w:tcW w:w="1434" w:type="dxa"/>
            <w:vMerge/>
            <w:tcBorders>
              <w:top w:val="nil"/>
              <w:left w:val="single" w:sz="4" w:space="0" w:color="auto"/>
              <w:bottom w:val="single" w:sz="4" w:space="0" w:color="auto"/>
              <w:right w:val="single" w:sz="4" w:space="0" w:color="auto"/>
            </w:tcBorders>
            <w:vAlign w:val="center"/>
            <w:hideMark/>
          </w:tcPr>
          <w:p w14:paraId="37858A12"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190EB7F9"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4.4.3</w:t>
            </w:r>
          </w:p>
        </w:tc>
        <w:tc>
          <w:tcPr>
            <w:tcW w:w="2306" w:type="dxa"/>
            <w:tcBorders>
              <w:top w:val="nil"/>
              <w:left w:val="nil"/>
              <w:bottom w:val="single" w:sz="4" w:space="0" w:color="auto"/>
              <w:right w:val="single" w:sz="4" w:space="0" w:color="auto"/>
            </w:tcBorders>
            <w:shd w:val="clear" w:color="auto" w:fill="auto"/>
            <w:vAlign w:val="center"/>
            <w:hideMark/>
          </w:tcPr>
          <w:p w14:paraId="64B4975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Organizimi i Ditëve të informimit mbi modalitetet e thirrjeve për projekt propozime</w:t>
            </w:r>
          </w:p>
        </w:tc>
        <w:tc>
          <w:tcPr>
            <w:tcW w:w="866" w:type="dxa"/>
            <w:tcBorders>
              <w:top w:val="nil"/>
              <w:left w:val="nil"/>
              <w:bottom w:val="single" w:sz="4" w:space="0" w:color="auto"/>
              <w:right w:val="single" w:sz="4" w:space="0" w:color="auto"/>
            </w:tcBorders>
            <w:shd w:val="clear" w:color="auto" w:fill="auto"/>
            <w:noWrap/>
            <w:vAlign w:val="center"/>
            <w:hideMark/>
          </w:tcPr>
          <w:p w14:paraId="7F1F7E5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1433" w:type="dxa"/>
            <w:tcBorders>
              <w:top w:val="nil"/>
              <w:left w:val="nil"/>
              <w:bottom w:val="single" w:sz="4" w:space="0" w:color="auto"/>
              <w:right w:val="single" w:sz="4" w:space="0" w:color="auto"/>
            </w:tcBorders>
            <w:shd w:val="clear" w:color="auto" w:fill="auto"/>
            <w:vAlign w:val="center"/>
            <w:hideMark/>
          </w:tcPr>
          <w:p w14:paraId="763E81E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732" w:type="dxa"/>
            <w:tcBorders>
              <w:top w:val="nil"/>
              <w:left w:val="nil"/>
              <w:bottom w:val="single" w:sz="4" w:space="0" w:color="auto"/>
              <w:right w:val="single" w:sz="4" w:space="0" w:color="auto"/>
            </w:tcBorders>
            <w:shd w:val="clear" w:color="auto" w:fill="auto"/>
            <w:vAlign w:val="center"/>
            <w:hideMark/>
          </w:tcPr>
          <w:p w14:paraId="57099072"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p>
        </w:tc>
        <w:tc>
          <w:tcPr>
            <w:tcW w:w="854" w:type="dxa"/>
            <w:tcBorders>
              <w:top w:val="nil"/>
              <w:left w:val="nil"/>
              <w:bottom w:val="single" w:sz="4" w:space="0" w:color="auto"/>
              <w:right w:val="single" w:sz="4" w:space="0" w:color="auto"/>
            </w:tcBorders>
            <w:shd w:val="clear" w:color="auto" w:fill="auto"/>
            <w:vAlign w:val="center"/>
            <w:hideMark/>
          </w:tcPr>
          <w:p w14:paraId="24F73B0F"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3BA17987"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BE-ja dhe donatorë të tjerë</w:t>
            </w:r>
          </w:p>
        </w:tc>
        <w:tc>
          <w:tcPr>
            <w:tcW w:w="1798" w:type="dxa"/>
            <w:vMerge/>
            <w:tcBorders>
              <w:left w:val="nil"/>
              <w:right w:val="single" w:sz="4" w:space="0" w:color="auto"/>
            </w:tcBorders>
            <w:shd w:val="clear" w:color="auto" w:fill="auto"/>
            <w:vAlign w:val="center"/>
            <w:hideMark/>
          </w:tcPr>
          <w:p w14:paraId="3CC00A0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2E4DB48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2019</w:t>
            </w:r>
          </w:p>
        </w:tc>
        <w:tc>
          <w:tcPr>
            <w:tcW w:w="631" w:type="dxa"/>
            <w:tcBorders>
              <w:top w:val="nil"/>
              <w:left w:val="nil"/>
              <w:bottom w:val="single" w:sz="4" w:space="0" w:color="auto"/>
              <w:right w:val="single" w:sz="4" w:space="0" w:color="auto"/>
            </w:tcBorders>
            <w:shd w:val="clear" w:color="auto" w:fill="auto"/>
            <w:noWrap/>
            <w:vAlign w:val="center"/>
            <w:hideMark/>
          </w:tcPr>
          <w:p w14:paraId="7612FD19"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hideMark/>
          </w:tcPr>
          <w:p w14:paraId="51849D6B"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6797FD1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r>
      <w:tr w:rsidR="009F0FB8" w:rsidRPr="00166179" w14:paraId="34821611" w14:textId="77777777" w:rsidTr="004426E2">
        <w:trPr>
          <w:trHeight w:val="480"/>
          <w:jc w:val="center"/>
        </w:trPr>
        <w:tc>
          <w:tcPr>
            <w:tcW w:w="1434" w:type="dxa"/>
            <w:vMerge/>
            <w:tcBorders>
              <w:top w:val="nil"/>
              <w:left w:val="single" w:sz="4" w:space="0" w:color="auto"/>
              <w:bottom w:val="single" w:sz="4" w:space="0" w:color="auto"/>
              <w:right w:val="single" w:sz="4" w:space="0" w:color="auto"/>
            </w:tcBorders>
            <w:vAlign w:val="center"/>
            <w:hideMark/>
          </w:tcPr>
          <w:p w14:paraId="2FBBF368"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5875B532"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4.4.4</w:t>
            </w:r>
          </w:p>
        </w:tc>
        <w:tc>
          <w:tcPr>
            <w:tcW w:w="2306" w:type="dxa"/>
            <w:tcBorders>
              <w:top w:val="nil"/>
              <w:left w:val="nil"/>
              <w:bottom w:val="single" w:sz="4" w:space="0" w:color="auto"/>
              <w:right w:val="single" w:sz="4" w:space="0" w:color="auto"/>
            </w:tcBorders>
            <w:shd w:val="clear" w:color="auto" w:fill="auto"/>
            <w:vAlign w:val="center"/>
            <w:hideMark/>
          </w:tcPr>
          <w:p w14:paraId="36B525E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Përzgjedhja e propozimevenë bashkëpunim me strukturat menaxhuese të Programeve specifike</w:t>
            </w:r>
          </w:p>
        </w:tc>
        <w:tc>
          <w:tcPr>
            <w:tcW w:w="866" w:type="dxa"/>
            <w:tcBorders>
              <w:top w:val="nil"/>
              <w:left w:val="nil"/>
              <w:bottom w:val="single" w:sz="4" w:space="0" w:color="auto"/>
              <w:right w:val="single" w:sz="4" w:space="0" w:color="auto"/>
            </w:tcBorders>
            <w:shd w:val="clear" w:color="auto" w:fill="auto"/>
            <w:noWrap/>
            <w:vAlign w:val="center"/>
            <w:hideMark/>
          </w:tcPr>
          <w:p w14:paraId="5E7B76C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MEPJ /MFE</w:t>
            </w:r>
          </w:p>
        </w:tc>
        <w:tc>
          <w:tcPr>
            <w:tcW w:w="1433" w:type="dxa"/>
            <w:tcBorders>
              <w:top w:val="nil"/>
              <w:left w:val="nil"/>
              <w:bottom w:val="single" w:sz="4" w:space="0" w:color="auto"/>
              <w:right w:val="single" w:sz="4" w:space="0" w:color="auto"/>
            </w:tcBorders>
            <w:shd w:val="clear" w:color="auto" w:fill="auto"/>
            <w:vAlign w:val="center"/>
            <w:hideMark/>
          </w:tcPr>
          <w:p w14:paraId="418910D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w:t>
            </w:r>
          </w:p>
        </w:tc>
        <w:tc>
          <w:tcPr>
            <w:tcW w:w="732" w:type="dxa"/>
            <w:tcBorders>
              <w:top w:val="nil"/>
              <w:left w:val="nil"/>
              <w:bottom w:val="single" w:sz="4" w:space="0" w:color="auto"/>
              <w:right w:val="single" w:sz="4" w:space="0" w:color="auto"/>
            </w:tcBorders>
            <w:shd w:val="clear" w:color="auto" w:fill="auto"/>
            <w:vAlign w:val="center"/>
            <w:hideMark/>
          </w:tcPr>
          <w:p w14:paraId="4258637F"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53EDD2FB"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65C3CAD6"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p>
        </w:tc>
        <w:tc>
          <w:tcPr>
            <w:tcW w:w="1798" w:type="dxa"/>
            <w:vMerge/>
            <w:tcBorders>
              <w:left w:val="nil"/>
              <w:right w:val="single" w:sz="4" w:space="0" w:color="auto"/>
            </w:tcBorders>
            <w:shd w:val="clear" w:color="auto" w:fill="auto"/>
            <w:noWrap/>
            <w:vAlign w:val="center"/>
            <w:hideMark/>
          </w:tcPr>
          <w:p w14:paraId="234963E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518AB84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2019</w:t>
            </w:r>
          </w:p>
        </w:tc>
        <w:tc>
          <w:tcPr>
            <w:tcW w:w="631" w:type="dxa"/>
            <w:tcBorders>
              <w:top w:val="nil"/>
              <w:left w:val="nil"/>
              <w:bottom w:val="single" w:sz="4" w:space="0" w:color="auto"/>
              <w:right w:val="single" w:sz="4" w:space="0" w:color="auto"/>
            </w:tcBorders>
            <w:shd w:val="clear" w:color="auto" w:fill="auto"/>
            <w:noWrap/>
            <w:vAlign w:val="center"/>
            <w:hideMark/>
          </w:tcPr>
          <w:p w14:paraId="51CBBB47"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hideMark/>
          </w:tcPr>
          <w:p w14:paraId="0FDC83F0"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19BE4C4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0AC96086" w14:textId="77777777" w:rsidTr="004426E2">
        <w:trPr>
          <w:trHeight w:val="480"/>
          <w:jc w:val="center"/>
        </w:trPr>
        <w:tc>
          <w:tcPr>
            <w:tcW w:w="1434" w:type="dxa"/>
            <w:vMerge/>
            <w:tcBorders>
              <w:top w:val="nil"/>
              <w:left w:val="single" w:sz="4" w:space="0" w:color="auto"/>
              <w:bottom w:val="single" w:sz="4" w:space="0" w:color="auto"/>
              <w:right w:val="single" w:sz="4" w:space="0" w:color="auto"/>
            </w:tcBorders>
            <w:vAlign w:val="center"/>
            <w:hideMark/>
          </w:tcPr>
          <w:p w14:paraId="7D9559D2"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65A3D0B6"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4.4.5</w:t>
            </w:r>
          </w:p>
        </w:tc>
        <w:tc>
          <w:tcPr>
            <w:tcW w:w="2306" w:type="dxa"/>
            <w:tcBorders>
              <w:top w:val="nil"/>
              <w:left w:val="nil"/>
              <w:bottom w:val="single" w:sz="4" w:space="0" w:color="auto"/>
              <w:right w:val="single" w:sz="4" w:space="0" w:color="auto"/>
            </w:tcBorders>
            <w:shd w:val="clear" w:color="auto" w:fill="auto"/>
            <w:vAlign w:val="center"/>
            <w:hideMark/>
          </w:tcPr>
          <w:p w14:paraId="588AC70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Publikimi i rezultateve të vlerësimit</w:t>
            </w:r>
          </w:p>
        </w:tc>
        <w:tc>
          <w:tcPr>
            <w:tcW w:w="866" w:type="dxa"/>
            <w:tcBorders>
              <w:top w:val="nil"/>
              <w:left w:val="nil"/>
              <w:bottom w:val="single" w:sz="4" w:space="0" w:color="auto"/>
              <w:right w:val="single" w:sz="4" w:space="0" w:color="auto"/>
            </w:tcBorders>
            <w:shd w:val="clear" w:color="auto" w:fill="auto"/>
            <w:noWrap/>
            <w:vAlign w:val="center"/>
            <w:hideMark/>
          </w:tcPr>
          <w:p w14:paraId="5F0273D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MEPJ /MFE</w:t>
            </w:r>
          </w:p>
        </w:tc>
        <w:tc>
          <w:tcPr>
            <w:tcW w:w="1433" w:type="dxa"/>
            <w:tcBorders>
              <w:top w:val="nil"/>
              <w:left w:val="nil"/>
              <w:bottom w:val="single" w:sz="4" w:space="0" w:color="auto"/>
              <w:right w:val="single" w:sz="4" w:space="0" w:color="auto"/>
            </w:tcBorders>
            <w:shd w:val="clear" w:color="auto" w:fill="auto"/>
            <w:vAlign w:val="center"/>
            <w:hideMark/>
          </w:tcPr>
          <w:p w14:paraId="7C22FB8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w:t>
            </w:r>
          </w:p>
        </w:tc>
        <w:tc>
          <w:tcPr>
            <w:tcW w:w="732" w:type="dxa"/>
            <w:tcBorders>
              <w:top w:val="nil"/>
              <w:left w:val="nil"/>
              <w:bottom w:val="single" w:sz="4" w:space="0" w:color="auto"/>
              <w:right w:val="single" w:sz="4" w:space="0" w:color="auto"/>
            </w:tcBorders>
            <w:shd w:val="clear" w:color="auto" w:fill="auto"/>
            <w:vAlign w:val="center"/>
            <w:hideMark/>
          </w:tcPr>
          <w:p w14:paraId="651991D6"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20FCA65F"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17874602"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p>
        </w:tc>
        <w:tc>
          <w:tcPr>
            <w:tcW w:w="1798" w:type="dxa"/>
            <w:vMerge/>
            <w:tcBorders>
              <w:left w:val="nil"/>
              <w:bottom w:val="single" w:sz="4" w:space="0" w:color="auto"/>
              <w:right w:val="single" w:sz="4" w:space="0" w:color="auto"/>
            </w:tcBorders>
            <w:shd w:val="clear" w:color="auto" w:fill="auto"/>
            <w:noWrap/>
            <w:vAlign w:val="center"/>
            <w:hideMark/>
          </w:tcPr>
          <w:p w14:paraId="3B9576B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6FF943D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2019</w:t>
            </w:r>
          </w:p>
        </w:tc>
        <w:tc>
          <w:tcPr>
            <w:tcW w:w="631" w:type="dxa"/>
            <w:tcBorders>
              <w:top w:val="nil"/>
              <w:left w:val="nil"/>
              <w:bottom w:val="single" w:sz="4" w:space="0" w:color="auto"/>
              <w:right w:val="single" w:sz="4" w:space="0" w:color="auto"/>
            </w:tcBorders>
            <w:shd w:val="clear" w:color="auto" w:fill="auto"/>
            <w:noWrap/>
            <w:vAlign w:val="center"/>
            <w:hideMark/>
          </w:tcPr>
          <w:p w14:paraId="48AB9F3D"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hideMark/>
          </w:tcPr>
          <w:p w14:paraId="7B08B9CE"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18CCFB1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68434AB4" w14:textId="77777777" w:rsidTr="004426E2">
        <w:trPr>
          <w:trHeight w:val="139"/>
          <w:jc w:val="center"/>
        </w:trPr>
        <w:tc>
          <w:tcPr>
            <w:tcW w:w="1434" w:type="dxa"/>
            <w:tcBorders>
              <w:top w:val="nil"/>
              <w:left w:val="single" w:sz="4" w:space="0" w:color="auto"/>
              <w:bottom w:val="single" w:sz="4" w:space="0" w:color="auto"/>
              <w:right w:val="single" w:sz="4" w:space="0" w:color="auto"/>
            </w:tcBorders>
            <w:shd w:val="clear" w:color="auto" w:fill="auto"/>
            <w:noWrap/>
            <w:vAlign w:val="center"/>
            <w:hideMark/>
          </w:tcPr>
          <w:p w14:paraId="6A88ACE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93" w:type="dxa"/>
            <w:tcBorders>
              <w:top w:val="nil"/>
              <w:left w:val="nil"/>
              <w:bottom w:val="single" w:sz="4" w:space="0" w:color="auto"/>
              <w:right w:val="single" w:sz="4" w:space="0" w:color="auto"/>
            </w:tcBorders>
            <w:shd w:val="clear" w:color="auto" w:fill="auto"/>
            <w:noWrap/>
            <w:vAlign w:val="center"/>
            <w:hideMark/>
          </w:tcPr>
          <w:p w14:paraId="185CF00F"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2306" w:type="dxa"/>
            <w:tcBorders>
              <w:top w:val="nil"/>
              <w:left w:val="nil"/>
              <w:bottom w:val="single" w:sz="4" w:space="0" w:color="auto"/>
              <w:right w:val="single" w:sz="4" w:space="0" w:color="auto"/>
            </w:tcBorders>
            <w:shd w:val="clear" w:color="auto" w:fill="auto"/>
            <w:vAlign w:val="center"/>
            <w:hideMark/>
          </w:tcPr>
          <w:p w14:paraId="40722B64"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866" w:type="dxa"/>
            <w:tcBorders>
              <w:top w:val="nil"/>
              <w:left w:val="nil"/>
              <w:bottom w:val="single" w:sz="4" w:space="0" w:color="auto"/>
              <w:right w:val="single" w:sz="4" w:space="0" w:color="auto"/>
            </w:tcBorders>
            <w:shd w:val="clear" w:color="auto" w:fill="auto"/>
            <w:noWrap/>
            <w:vAlign w:val="center"/>
            <w:hideMark/>
          </w:tcPr>
          <w:p w14:paraId="76F7812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noWrap/>
            <w:vAlign w:val="center"/>
            <w:hideMark/>
          </w:tcPr>
          <w:p w14:paraId="1022AF9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noWrap/>
            <w:vAlign w:val="center"/>
            <w:hideMark/>
          </w:tcPr>
          <w:p w14:paraId="1DB7794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noWrap/>
            <w:vAlign w:val="center"/>
            <w:hideMark/>
          </w:tcPr>
          <w:p w14:paraId="22B4FDA0"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96" w:type="dxa"/>
            <w:tcBorders>
              <w:top w:val="nil"/>
              <w:left w:val="nil"/>
              <w:bottom w:val="single" w:sz="4" w:space="0" w:color="auto"/>
              <w:right w:val="single" w:sz="4" w:space="0" w:color="auto"/>
            </w:tcBorders>
            <w:shd w:val="clear" w:color="auto" w:fill="auto"/>
            <w:noWrap/>
            <w:vAlign w:val="center"/>
            <w:hideMark/>
          </w:tcPr>
          <w:p w14:paraId="1472B2A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noWrap/>
            <w:vAlign w:val="center"/>
            <w:hideMark/>
          </w:tcPr>
          <w:p w14:paraId="0F3B734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76C130E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6C7DA87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2BB3DC9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2E21F86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32BD5BD4" w14:textId="77777777" w:rsidTr="004426E2">
        <w:trPr>
          <w:trHeight w:val="570"/>
          <w:jc w:val="center"/>
        </w:trPr>
        <w:tc>
          <w:tcPr>
            <w:tcW w:w="1434" w:type="dxa"/>
            <w:vMerge w:val="restart"/>
            <w:tcBorders>
              <w:top w:val="nil"/>
              <w:left w:val="single" w:sz="4" w:space="0" w:color="auto"/>
              <w:bottom w:val="single" w:sz="4" w:space="0" w:color="auto"/>
              <w:right w:val="single" w:sz="4" w:space="0" w:color="auto"/>
            </w:tcBorders>
            <w:shd w:val="clear" w:color="auto" w:fill="auto"/>
            <w:vAlign w:val="center"/>
            <w:hideMark/>
          </w:tcPr>
          <w:p w14:paraId="7895B993" w14:textId="6722771E"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Mundësimi i përfshirjes efikase të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 xml:space="preserve">-ve në punën e Këshillit Kombëtar për Integrim Evropian si një mekanizëm institucional kyç për konsultimin me i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-të për çështje të BE-së brenda Parlamentit të Shqipërisë</w:t>
            </w:r>
          </w:p>
        </w:tc>
        <w:tc>
          <w:tcPr>
            <w:tcW w:w="693" w:type="dxa"/>
            <w:tcBorders>
              <w:top w:val="nil"/>
              <w:left w:val="nil"/>
              <w:bottom w:val="single" w:sz="4" w:space="0" w:color="auto"/>
              <w:right w:val="single" w:sz="4" w:space="0" w:color="auto"/>
            </w:tcBorders>
            <w:shd w:val="clear" w:color="auto" w:fill="auto"/>
            <w:noWrap/>
            <w:vAlign w:val="center"/>
            <w:hideMark/>
          </w:tcPr>
          <w:p w14:paraId="22FD229B"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4.5</w:t>
            </w:r>
          </w:p>
        </w:tc>
        <w:tc>
          <w:tcPr>
            <w:tcW w:w="2306" w:type="dxa"/>
            <w:tcBorders>
              <w:top w:val="nil"/>
              <w:left w:val="nil"/>
              <w:bottom w:val="single" w:sz="4" w:space="0" w:color="auto"/>
              <w:right w:val="single" w:sz="4" w:space="0" w:color="auto"/>
            </w:tcBorders>
            <w:shd w:val="clear" w:color="auto" w:fill="auto"/>
            <w:vAlign w:val="center"/>
            <w:hideMark/>
          </w:tcPr>
          <w:p w14:paraId="642564DB" w14:textId="3B420ADF"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Mundësimi i përfshirjes efikase të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-ve në punën e Këshillit Kombëtar për Integrim Evropian</w:t>
            </w:r>
          </w:p>
        </w:tc>
        <w:tc>
          <w:tcPr>
            <w:tcW w:w="866" w:type="dxa"/>
            <w:tcBorders>
              <w:top w:val="nil"/>
              <w:left w:val="nil"/>
              <w:bottom w:val="single" w:sz="4" w:space="0" w:color="auto"/>
              <w:right w:val="single" w:sz="4" w:space="0" w:color="auto"/>
            </w:tcBorders>
            <w:shd w:val="clear" w:color="auto" w:fill="auto"/>
            <w:noWrap/>
            <w:vAlign w:val="center"/>
            <w:hideMark/>
          </w:tcPr>
          <w:p w14:paraId="099B098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noWrap/>
            <w:vAlign w:val="center"/>
            <w:hideMark/>
          </w:tcPr>
          <w:p w14:paraId="1BC8CC4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01513934" w14:textId="77777777" w:rsidR="009F0FB8" w:rsidRPr="00166179" w:rsidRDefault="009F0FB8" w:rsidP="00166179">
            <w:pPr>
              <w:spacing w:after="0" w:line="240" w:lineRule="auto"/>
              <w:jc w:val="right"/>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240C33F8" w14:textId="77777777" w:rsidR="009F0FB8" w:rsidRPr="00166179" w:rsidRDefault="009F0FB8" w:rsidP="00166179">
            <w:pPr>
              <w:spacing w:after="0" w:line="240" w:lineRule="auto"/>
              <w:jc w:val="right"/>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03326DCA" w14:textId="77777777" w:rsidR="009F0FB8" w:rsidRPr="00166179" w:rsidRDefault="009F0FB8" w:rsidP="00166179">
            <w:pPr>
              <w:spacing w:after="0" w:line="240" w:lineRule="auto"/>
              <w:jc w:val="right"/>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vAlign w:val="center"/>
            <w:hideMark/>
          </w:tcPr>
          <w:p w14:paraId="40AAA24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6D216A35"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2019</w:t>
            </w:r>
          </w:p>
        </w:tc>
        <w:tc>
          <w:tcPr>
            <w:tcW w:w="631" w:type="dxa"/>
            <w:tcBorders>
              <w:top w:val="nil"/>
              <w:left w:val="nil"/>
              <w:bottom w:val="single" w:sz="4" w:space="0" w:color="auto"/>
              <w:right w:val="single" w:sz="4" w:space="0" w:color="auto"/>
            </w:tcBorders>
            <w:shd w:val="clear" w:color="auto" w:fill="auto"/>
            <w:noWrap/>
            <w:vAlign w:val="center"/>
            <w:hideMark/>
          </w:tcPr>
          <w:p w14:paraId="35F46093"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7B29C1D6"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0BFE382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720DD030" w14:textId="77777777" w:rsidTr="004426E2">
        <w:trPr>
          <w:trHeight w:val="840"/>
          <w:jc w:val="center"/>
        </w:trPr>
        <w:tc>
          <w:tcPr>
            <w:tcW w:w="1434" w:type="dxa"/>
            <w:vMerge/>
            <w:tcBorders>
              <w:top w:val="nil"/>
              <w:left w:val="single" w:sz="4" w:space="0" w:color="auto"/>
              <w:bottom w:val="single" w:sz="4" w:space="0" w:color="auto"/>
              <w:right w:val="single" w:sz="4" w:space="0" w:color="auto"/>
            </w:tcBorders>
            <w:vAlign w:val="center"/>
            <w:hideMark/>
          </w:tcPr>
          <w:p w14:paraId="2578B32D"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227E930D"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4.5.1</w:t>
            </w:r>
          </w:p>
        </w:tc>
        <w:tc>
          <w:tcPr>
            <w:tcW w:w="2306" w:type="dxa"/>
            <w:tcBorders>
              <w:top w:val="nil"/>
              <w:left w:val="nil"/>
              <w:bottom w:val="single" w:sz="4" w:space="0" w:color="auto"/>
              <w:right w:val="single" w:sz="4" w:space="0" w:color="auto"/>
            </w:tcBorders>
            <w:shd w:val="clear" w:color="auto" w:fill="auto"/>
            <w:vAlign w:val="center"/>
            <w:hideMark/>
          </w:tcPr>
          <w:p w14:paraId="6CDC1B0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br/>
              <w:t>Njoftimi i takimeve të Këshillit në kohën e duhur dhe publikimi i procesverbaleve të tyre</w:t>
            </w:r>
          </w:p>
        </w:tc>
        <w:tc>
          <w:tcPr>
            <w:tcW w:w="866" w:type="dxa"/>
            <w:tcBorders>
              <w:top w:val="nil"/>
              <w:left w:val="nil"/>
              <w:bottom w:val="single" w:sz="4" w:space="0" w:color="auto"/>
              <w:right w:val="single" w:sz="4" w:space="0" w:color="auto"/>
            </w:tcBorders>
            <w:shd w:val="clear" w:color="auto" w:fill="auto"/>
            <w:vAlign w:val="center"/>
            <w:hideMark/>
          </w:tcPr>
          <w:p w14:paraId="5306F746" w14:textId="78127BA2"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Parlamenti</w:t>
            </w:r>
            <w:r w:rsidRPr="00166179">
              <w:rPr>
                <w:rFonts w:ascii="Garamond" w:eastAsia="Times New Roman" w:hAnsi="Garamond" w:cs="Times New Roman"/>
                <w:color w:val="000000" w:themeColor="text1"/>
                <w:sz w:val="14"/>
                <w:szCs w:val="14"/>
                <w:lang w:val="sq-AL" w:eastAsia="en-GB"/>
              </w:rPr>
              <w:br/>
            </w:r>
            <w:r w:rsidR="0057495A">
              <w:rPr>
                <w:rFonts w:ascii="Garamond" w:eastAsia="Times New Roman" w:hAnsi="Garamond" w:cs="Times New Roman"/>
                <w:color w:val="000000" w:themeColor="text1"/>
                <w:sz w:val="14"/>
                <w:szCs w:val="14"/>
                <w:lang w:val="sq-AL" w:eastAsia="en-GB"/>
              </w:rPr>
              <w:t>AMSHC</w:t>
            </w:r>
          </w:p>
        </w:tc>
        <w:tc>
          <w:tcPr>
            <w:tcW w:w="1433" w:type="dxa"/>
            <w:tcBorders>
              <w:top w:val="nil"/>
              <w:left w:val="nil"/>
              <w:bottom w:val="single" w:sz="4" w:space="0" w:color="auto"/>
              <w:right w:val="single" w:sz="4" w:space="0" w:color="auto"/>
            </w:tcBorders>
            <w:shd w:val="clear" w:color="auto" w:fill="auto"/>
            <w:noWrap/>
            <w:vAlign w:val="center"/>
            <w:hideMark/>
          </w:tcPr>
          <w:p w14:paraId="4D4916C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w:t>
            </w:r>
          </w:p>
        </w:tc>
        <w:tc>
          <w:tcPr>
            <w:tcW w:w="732" w:type="dxa"/>
            <w:tcBorders>
              <w:top w:val="nil"/>
              <w:left w:val="nil"/>
              <w:bottom w:val="single" w:sz="4" w:space="0" w:color="auto"/>
              <w:right w:val="single" w:sz="4" w:space="0" w:color="auto"/>
            </w:tcBorders>
            <w:shd w:val="clear" w:color="auto" w:fill="auto"/>
            <w:vAlign w:val="center"/>
            <w:hideMark/>
          </w:tcPr>
          <w:p w14:paraId="07FB2AFC"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49ACA77D"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7FA24B1C"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1028762C" w14:textId="6A29390E"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1.Numri i procesverbaleve të takimit të publikuara siç e parashikon</w:t>
            </w:r>
            <w:r w:rsidR="0057495A">
              <w:rPr>
                <w:rFonts w:ascii="Garamond" w:eastAsia="Times New Roman" w:hAnsi="Garamond" w:cs="Times New Roman"/>
                <w:color w:val="000000" w:themeColor="text1"/>
                <w:sz w:val="14"/>
                <w:szCs w:val="14"/>
                <w:lang w:val="sq-AL" w:eastAsia="en-GB"/>
              </w:rPr>
              <w:t xml:space="preserve"> ligji</w:t>
            </w:r>
          </w:p>
        </w:tc>
        <w:tc>
          <w:tcPr>
            <w:tcW w:w="545" w:type="dxa"/>
            <w:tcBorders>
              <w:top w:val="nil"/>
              <w:left w:val="nil"/>
              <w:bottom w:val="single" w:sz="4" w:space="0" w:color="auto"/>
              <w:right w:val="single" w:sz="4" w:space="0" w:color="auto"/>
            </w:tcBorders>
            <w:shd w:val="clear" w:color="auto" w:fill="auto"/>
            <w:noWrap/>
            <w:vAlign w:val="center"/>
            <w:hideMark/>
          </w:tcPr>
          <w:p w14:paraId="7B4A3957"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2019</w:t>
            </w:r>
          </w:p>
        </w:tc>
        <w:tc>
          <w:tcPr>
            <w:tcW w:w="631" w:type="dxa"/>
            <w:tcBorders>
              <w:top w:val="nil"/>
              <w:left w:val="nil"/>
              <w:bottom w:val="single" w:sz="4" w:space="0" w:color="auto"/>
              <w:right w:val="single" w:sz="4" w:space="0" w:color="auto"/>
            </w:tcBorders>
            <w:shd w:val="clear" w:color="auto" w:fill="auto"/>
            <w:noWrap/>
            <w:vAlign w:val="center"/>
            <w:hideMark/>
          </w:tcPr>
          <w:p w14:paraId="6986CA1F"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7304E97D"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1E7E65A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4C3551A2" w14:textId="77777777" w:rsidTr="004426E2">
        <w:trPr>
          <w:trHeight w:val="810"/>
          <w:jc w:val="center"/>
        </w:trPr>
        <w:tc>
          <w:tcPr>
            <w:tcW w:w="1434" w:type="dxa"/>
            <w:vMerge/>
            <w:tcBorders>
              <w:top w:val="nil"/>
              <w:left w:val="single" w:sz="4" w:space="0" w:color="auto"/>
              <w:bottom w:val="single" w:sz="4" w:space="0" w:color="auto"/>
              <w:right w:val="single" w:sz="4" w:space="0" w:color="auto"/>
            </w:tcBorders>
            <w:vAlign w:val="center"/>
            <w:hideMark/>
          </w:tcPr>
          <w:p w14:paraId="16F8C790"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610C982E"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4.5.2</w:t>
            </w:r>
          </w:p>
        </w:tc>
        <w:tc>
          <w:tcPr>
            <w:tcW w:w="2306" w:type="dxa"/>
            <w:tcBorders>
              <w:top w:val="nil"/>
              <w:left w:val="nil"/>
              <w:bottom w:val="single" w:sz="4" w:space="0" w:color="auto"/>
              <w:right w:val="single" w:sz="4" w:space="0" w:color="auto"/>
            </w:tcBorders>
            <w:shd w:val="clear" w:color="auto" w:fill="auto"/>
            <w:vAlign w:val="center"/>
            <w:hideMark/>
          </w:tcPr>
          <w:p w14:paraId="3B3717B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Publikimi i emrave të punonjësve kryesorë në faqen zyrtare të MEPJ-së</w:t>
            </w:r>
          </w:p>
        </w:tc>
        <w:tc>
          <w:tcPr>
            <w:tcW w:w="866" w:type="dxa"/>
            <w:tcBorders>
              <w:top w:val="nil"/>
              <w:left w:val="nil"/>
              <w:bottom w:val="single" w:sz="4" w:space="0" w:color="auto"/>
              <w:right w:val="single" w:sz="4" w:space="0" w:color="auto"/>
            </w:tcBorders>
            <w:shd w:val="clear" w:color="auto" w:fill="auto"/>
            <w:vAlign w:val="center"/>
            <w:hideMark/>
          </w:tcPr>
          <w:p w14:paraId="4B96B79A" w14:textId="2EF9D9E8"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Parlamenti,</w:t>
            </w:r>
            <w:r w:rsidRPr="00166179">
              <w:rPr>
                <w:rFonts w:ascii="Garamond" w:eastAsia="Times New Roman" w:hAnsi="Garamond" w:cs="Times New Roman"/>
                <w:color w:val="000000" w:themeColor="text1"/>
                <w:sz w:val="14"/>
                <w:szCs w:val="14"/>
                <w:lang w:val="sq-AL" w:eastAsia="en-GB"/>
              </w:rPr>
              <w:br/>
            </w:r>
            <w:r w:rsidR="0057495A">
              <w:rPr>
                <w:rFonts w:ascii="Garamond" w:eastAsia="Times New Roman" w:hAnsi="Garamond" w:cs="Times New Roman"/>
                <w:color w:val="000000" w:themeColor="text1"/>
                <w:sz w:val="14"/>
                <w:szCs w:val="14"/>
                <w:lang w:val="sq-AL" w:eastAsia="en-GB"/>
              </w:rPr>
              <w:t>AMSHC</w:t>
            </w:r>
          </w:p>
        </w:tc>
        <w:tc>
          <w:tcPr>
            <w:tcW w:w="1433" w:type="dxa"/>
            <w:tcBorders>
              <w:top w:val="nil"/>
              <w:left w:val="nil"/>
              <w:bottom w:val="single" w:sz="4" w:space="0" w:color="auto"/>
              <w:right w:val="single" w:sz="4" w:space="0" w:color="auto"/>
            </w:tcBorders>
            <w:shd w:val="clear" w:color="auto" w:fill="auto"/>
            <w:noWrap/>
            <w:vAlign w:val="center"/>
            <w:hideMark/>
          </w:tcPr>
          <w:p w14:paraId="700E782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Kryeministria  </w:t>
            </w:r>
          </w:p>
        </w:tc>
        <w:tc>
          <w:tcPr>
            <w:tcW w:w="732" w:type="dxa"/>
            <w:tcBorders>
              <w:top w:val="nil"/>
              <w:left w:val="nil"/>
              <w:bottom w:val="single" w:sz="4" w:space="0" w:color="auto"/>
              <w:right w:val="single" w:sz="4" w:space="0" w:color="auto"/>
            </w:tcBorders>
            <w:shd w:val="clear" w:color="auto" w:fill="auto"/>
            <w:vAlign w:val="center"/>
            <w:hideMark/>
          </w:tcPr>
          <w:p w14:paraId="7623FE2D"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5DDB035A"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361C690A"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7AF67A3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 Bërja publike e emrave të stafit të Këshillit</w:t>
            </w:r>
            <w:r w:rsidRPr="00166179">
              <w:rPr>
                <w:rFonts w:ascii="Garamond" w:eastAsia="Times New Roman" w:hAnsi="Garamond" w:cs="Times New Roman"/>
                <w:color w:val="000000" w:themeColor="text1"/>
                <w:sz w:val="14"/>
                <w:szCs w:val="14"/>
                <w:lang w:val="sq-AL" w:eastAsia="en-GB"/>
              </w:rPr>
              <w:br/>
              <w:t>3. Rekomandimet /sugjerimet e bëra nga anëtarët e shoqërisë civile të Këshillit dhe marrja parasysh e tyre nga MEPJ-ja në faqen zyrtare të MEPJ-së</w:t>
            </w:r>
          </w:p>
        </w:tc>
        <w:tc>
          <w:tcPr>
            <w:tcW w:w="545" w:type="dxa"/>
            <w:tcBorders>
              <w:top w:val="nil"/>
              <w:left w:val="nil"/>
              <w:bottom w:val="single" w:sz="4" w:space="0" w:color="auto"/>
              <w:right w:val="single" w:sz="4" w:space="0" w:color="auto"/>
            </w:tcBorders>
            <w:shd w:val="clear" w:color="auto" w:fill="auto"/>
            <w:noWrap/>
            <w:vAlign w:val="center"/>
            <w:hideMark/>
          </w:tcPr>
          <w:p w14:paraId="5CBAE100"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2019</w:t>
            </w:r>
          </w:p>
        </w:tc>
        <w:tc>
          <w:tcPr>
            <w:tcW w:w="631" w:type="dxa"/>
            <w:tcBorders>
              <w:top w:val="nil"/>
              <w:left w:val="nil"/>
              <w:bottom w:val="single" w:sz="4" w:space="0" w:color="auto"/>
              <w:right w:val="single" w:sz="4" w:space="0" w:color="auto"/>
            </w:tcBorders>
            <w:shd w:val="clear" w:color="auto" w:fill="auto"/>
            <w:noWrap/>
            <w:vAlign w:val="center"/>
            <w:hideMark/>
          </w:tcPr>
          <w:p w14:paraId="08569B30"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7D8C4046"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088AB45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1EDF1084" w14:textId="77777777" w:rsidTr="004426E2">
        <w:trPr>
          <w:trHeight w:val="259"/>
          <w:jc w:val="center"/>
        </w:trPr>
        <w:tc>
          <w:tcPr>
            <w:tcW w:w="14226" w:type="dxa"/>
            <w:gridSpan w:val="14"/>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3489A080" w14:textId="17756930"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Prioriteti 5: Mbështetja e vullnetarizmit të</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-ve dhe qytetarisë aktive duke u fokusuar veçanërisht në nivelin lokal</w:t>
            </w:r>
          </w:p>
        </w:tc>
      </w:tr>
      <w:tr w:rsidR="009F0FB8" w:rsidRPr="00166179" w14:paraId="227F6239" w14:textId="77777777" w:rsidTr="004426E2">
        <w:trPr>
          <w:trHeight w:val="330"/>
          <w:jc w:val="center"/>
        </w:trPr>
        <w:tc>
          <w:tcPr>
            <w:tcW w:w="1434" w:type="dxa"/>
            <w:vMerge w:val="restart"/>
            <w:tcBorders>
              <w:top w:val="nil"/>
              <w:left w:val="single" w:sz="4" w:space="0" w:color="auto"/>
              <w:bottom w:val="single" w:sz="4" w:space="0" w:color="auto"/>
              <w:right w:val="single" w:sz="4" w:space="0" w:color="auto"/>
            </w:tcBorders>
            <w:shd w:val="clear" w:color="auto" w:fill="auto"/>
            <w:vAlign w:val="center"/>
            <w:hideMark/>
          </w:tcPr>
          <w:p w14:paraId="6E894C67"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Krijimi i një koncepti kombëtar për vullnetarizmit dhe qytetarinë aktive, duke përfshirë aktet nënligjore, rregullimin afatmesëm gjithëpërfshirës për vullnetarë dhe për organizatat që pranojnë vullnetarë d </w:t>
            </w:r>
          </w:p>
        </w:tc>
        <w:tc>
          <w:tcPr>
            <w:tcW w:w="693" w:type="dxa"/>
            <w:tcBorders>
              <w:top w:val="nil"/>
              <w:left w:val="nil"/>
              <w:bottom w:val="single" w:sz="4" w:space="0" w:color="auto"/>
              <w:right w:val="single" w:sz="4" w:space="0" w:color="auto"/>
            </w:tcBorders>
            <w:shd w:val="clear" w:color="auto" w:fill="auto"/>
            <w:noWrap/>
            <w:vAlign w:val="center"/>
            <w:hideMark/>
          </w:tcPr>
          <w:p w14:paraId="2444EAF4"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5.1</w:t>
            </w:r>
          </w:p>
        </w:tc>
        <w:tc>
          <w:tcPr>
            <w:tcW w:w="2306" w:type="dxa"/>
            <w:tcBorders>
              <w:top w:val="nil"/>
              <w:left w:val="nil"/>
              <w:bottom w:val="single" w:sz="4" w:space="0" w:color="auto"/>
              <w:right w:val="single" w:sz="4" w:space="0" w:color="auto"/>
            </w:tcBorders>
            <w:shd w:val="clear" w:color="auto" w:fill="auto"/>
            <w:vAlign w:val="center"/>
            <w:hideMark/>
          </w:tcPr>
          <w:p w14:paraId="02F65CE6"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Krijimi i një koncepti kombëtar për vullnetarizmin</w:t>
            </w:r>
          </w:p>
        </w:tc>
        <w:tc>
          <w:tcPr>
            <w:tcW w:w="866" w:type="dxa"/>
            <w:tcBorders>
              <w:top w:val="nil"/>
              <w:left w:val="nil"/>
              <w:bottom w:val="single" w:sz="4" w:space="0" w:color="auto"/>
              <w:right w:val="single" w:sz="4" w:space="0" w:color="auto"/>
            </w:tcBorders>
            <w:shd w:val="clear" w:color="auto" w:fill="auto"/>
            <w:noWrap/>
            <w:vAlign w:val="center"/>
            <w:hideMark/>
          </w:tcPr>
          <w:p w14:paraId="4056974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noWrap/>
            <w:vAlign w:val="center"/>
            <w:hideMark/>
          </w:tcPr>
          <w:p w14:paraId="54F57F3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691D5ED4" w14:textId="77777777" w:rsidR="009F0FB8" w:rsidRPr="00166179" w:rsidRDefault="009F0FB8" w:rsidP="00166179">
            <w:pPr>
              <w:spacing w:after="0" w:line="240" w:lineRule="auto"/>
              <w:jc w:val="right"/>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25,000</w:t>
            </w:r>
          </w:p>
        </w:tc>
        <w:tc>
          <w:tcPr>
            <w:tcW w:w="854" w:type="dxa"/>
            <w:tcBorders>
              <w:top w:val="nil"/>
              <w:left w:val="nil"/>
              <w:bottom w:val="single" w:sz="4" w:space="0" w:color="auto"/>
              <w:right w:val="single" w:sz="4" w:space="0" w:color="auto"/>
            </w:tcBorders>
            <w:shd w:val="clear" w:color="auto" w:fill="auto"/>
            <w:vAlign w:val="center"/>
            <w:hideMark/>
          </w:tcPr>
          <w:p w14:paraId="26CBD7AA" w14:textId="77777777" w:rsidR="009F0FB8" w:rsidRPr="00166179" w:rsidRDefault="009F0FB8" w:rsidP="00166179">
            <w:pPr>
              <w:spacing w:after="0" w:line="240" w:lineRule="auto"/>
              <w:jc w:val="right"/>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0</w:t>
            </w:r>
          </w:p>
        </w:tc>
        <w:tc>
          <w:tcPr>
            <w:tcW w:w="896" w:type="dxa"/>
            <w:tcBorders>
              <w:top w:val="nil"/>
              <w:left w:val="nil"/>
              <w:bottom w:val="single" w:sz="4" w:space="0" w:color="auto"/>
              <w:right w:val="single" w:sz="4" w:space="0" w:color="auto"/>
            </w:tcBorders>
            <w:shd w:val="clear" w:color="auto" w:fill="auto"/>
            <w:vAlign w:val="center"/>
            <w:hideMark/>
          </w:tcPr>
          <w:p w14:paraId="751D56C4" w14:textId="77777777" w:rsidR="009F0FB8" w:rsidRPr="00166179" w:rsidRDefault="009F0FB8" w:rsidP="00166179">
            <w:pPr>
              <w:spacing w:after="0" w:line="240" w:lineRule="auto"/>
              <w:jc w:val="right"/>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100</w:t>
            </w:r>
          </w:p>
        </w:tc>
        <w:tc>
          <w:tcPr>
            <w:tcW w:w="1798" w:type="dxa"/>
            <w:tcBorders>
              <w:top w:val="nil"/>
              <w:left w:val="nil"/>
              <w:bottom w:val="single" w:sz="4" w:space="0" w:color="auto"/>
              <w:right w:val="single" w:sz="4" w:space="0" w:color="auto"/>
            </w:tcBorders>
            <w:shd w:val="clear" w:color="auto" w:fill="auto"/>
            <w:noWrap/>
            <w:vAlign w:val="center"/>
            <w:hideMark/>
          </w:tcPr>
          <w:p w14:paraId="01969E6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0A46CEC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59774C1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50AFACC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7E83D49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11F67660" w14:textId="77777777" w:rsidTr="004426E2">
        <w:trPr>
          <w:trHeight w:val="660"/>
          <w:jc w:val="center"/>
        </w:trPr>
        <w:tc>
          <w:tcPr>
            <w:tcW w:w="1434" w:type="dxa"/>
            <w:vMerge/>
            <w:tcBorders>
              <w:top w:val="nil"/>
              <w:left w:val="single" w:sz="4" w:space="0" w:color="auto"/>
              <w:bottom w:val="single" w:sz="4" w:space="0" w:color="auto"/>
              <w:right w:val="single" w:sz="4" w:space="0" w:color="auto"/>
            </w:tcBorders>
            <w:vAlign w:val="center"/>
            <w:hideMark/>
          </w:tcPr>
          <w:p w14:paraId="0BE7F58F"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5CC4220D"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5.1.1</w:t>
            </w:r>
          </w:p>
        </w:tc>
        <w:tc>
          <w:tcPr>
            <w:tcW w:w="2306" w:type="dxa"/>
            <w:tcBorders>
              <w:top w:val="nil"/>
              <w:left w:val="nil"/>
              <w:bottom w:val="single" w:sz="4" w:space="0" w:color="auto"/>
              <w:right w:val="single" w:sz="4" w:space="0" w:color="auto"/>
            </w:tcBorders>
            <w:shd w:val="clear" w:color="auto" w:fill="auto"/>
            <w:vAlign w:val="center"/>
            <w:hideMark/>
          </w:tcPr>
          <w:p w14:paraId="6B5B21E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Ngarkimi nga ana e Agjencisë i një ekipi të Asistencës Teknike për krijimin e konceptit</w:t>
            </w:r>
          </w:p>
        </w:tc>
        <w:tc>
          <w:tcPr>
            <w:tcW w:w="866" w:type="dxa"/>
            <w:tcBorders>
              <w:top w:val="nil"/>
              <w:left w:val="nil"/>
              <w:bottom w:val="single" w:sz="4" w:space="0" w:color="auto"/>
              <w:right w:val="single" w:sz="4" w:space="0" w:color="auto"/>
            </w:tcBorders>
            <w:shd w:val="clear" w:color="auto" w:fill="auto"/>
            <w:vAlign w:val="center"/>
            <w:hideMark/>
          </w:tcPr>
          <w:p w14:paraId="2230FC01" w14:textId="4777E8DF" w:rsidR="009F0FB8" w:rsidRPr="00166179" w:rsidRDefault="0057495A"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AMSHC</w:t>
            </w:r>
          </w:p>
        </w:tc>
        <w:tc>
          <w:tcPr>
            <w:tcW w:w="1433" w:type="dxa"/>
            <w:tcBorders>
              <w:top w:val="nil"/>
              <w:left w:val="nil"/>
              <w:bottom w:val="single" w:sz="4" w:space="0" w:color="auto"/>
              <w:right w:val="single" w:sz="4" w:space="0" w:color="auto"/>
            </w:tcBorders>
            <w:shd w:val="clear" w:color="auto" w:fill="auto"/>
            <w:vAlign w:val="center"/>
            <w:hideMark/>
          </w:tcPr>
          <w:p w14:paraId="4C407EB7" w14:textId="30369AD3" w:rsidR="009F0FB8" w:rsidRPr="00166179" w:rsidRDefault="00AF62A7"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MSHMS</w:t>
            </w:r>
          </w:p>
        </w:tc>
        <w:tc>
          <w:tcPr>
            <w:tcW w:w="732" w:type="dxa"/>
            <w:tcBorders>
              <w:top w:val="nil"/>
              <w:left w:val="nil"/>
              <w:bottom w:val="single" w:sz="4" w:space="0" w:color="auto"/>
              <w:right w:val="single" w:sz="4" w:space="0" w:color="auto"/>
            </w:tcBorders>
            <w:shd w:val="clear" w:color="auto" w:fill="auto"/>
            <w:vAlign w:val="center"/>
            <w:hideMark/>
          </w:tcPr>
          <w:p w14:paraId="614A0FD7" w14:textId="77777777" w:rsidR="009F0FB8" w:rsidRPr="00166179" w:rsidRDefault="009F0FB8" w:rsidP="00166179">
            <w:pPr>
              <w:spacing w:after="0" w:line="240" w:lineRule="auto"/>
              <w:jc w:val="right"/>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25,000</w:t>
            </w:r>
          </w:p>
        </w:tc>
        <w:tc>
          <w:tcPr>
            <w:tcW w:w="854" w:type="dxa"/>
            <w:tcBorders>
              <w:top w:val="nil"/>
              <w:left w:val="nil"/>
              <w:bottom w:val="single" w:sz="4" w:space="0" w:color="auto"/>
              <w:right w:val="single" w:sz="4" w:space="0" w:color="auto"/>
            </w:tcBorders>
            <w:shd w:val="clear" w:color="auto" w:fill="auto"/>
            <w:vAlign w:val="center"/>
            <w:hideMark/>
          </w:tcPr>
          <w:p w14:paraId="714E9161" w14:textId="77777777" w:rsidR="009F0FB8" w:rsidRPr="00166179" w:rsidRDefault="009F0FB8" w:rsidP="00166179">
            <w:pPr>
              <w:spacing w:after="0" w:line="240" w:lineRule="auto"/>
              <w:jc w:val="right"/>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0</w:t>
            </w:r>
          </w:p>
        </w:tc>
        <w:tc>
          <w:tcPr>
            <w:tcW w:w="896" w:type="dxa"/>
            <w:tcBorders>
              <w:top w:val="nil"/>
              <w:left w:val="nil"/>
              <w:bottom w:val="single" w:sz="4" w:space="0" w:color="auto"/>
              <w:right w:val="single" w:sz="4" w:space="0" w:color="auto"/>
            </w:tcBorders>
            <w:shd w:val="clear" w:color="auto" w:fill="auto"/>
            <w:vAlign w:val="center"/>
            <w:hideMark/>
          </w:tcPr>
          <w:p w14:paraId="6E2C341E" w14:textId="77777777" w:rsidR="009F0FB8" w:rsidRPr="00166179" w:rsidRDefault="009F0FB8" w:rsidP="00166179">
            <w:pPr>
              <w:spacing w:after="0" w:line="240" w:lineRule="auto"/>
              <w:jc w:val="right"/>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100</w:t>
            </w:r>
          </w:p>
        </w:tc>
        <w:tc>
          <w:tcPr>
            <w:tcW w:w="1798" w:type="dxa"/>
            <w:tcBorders>
              <w:top w:val="nil"/>
              <w:left w:val="nil"/>
              <w:bottom w:val="single" w:sz="4" w:space="0" w:color="auto"/>
              <w:right w:val="single" w:sz="4" w:space="0" w:color="auto"/>
            </w:tcBorders>
            <w:shd w:val="clear" w:color="auto" w:fill="auto"/>
            <w:vAlign w:val="center"/>
            <w:hideMark/>
          </w:tcPr>
          <w:p w14:paraId="30D842B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1.    Krijimi i konceptit kombëtar të vullnetarizmit dhe qytetarisë aktive në vitin 2020, duke përfshirë rolin e qendrave vullnetare  </w:t>
            </w:r>
          </w:p>
          <w:p w14:paraId="7384E60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4C7ABD6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1BC08D8E"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45034D7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2ABF8FA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7B7388F0" w14:textId="77777777" w:rsidTr="004426E2">
        <w:trPr>
          <w:trHeight w:val="690"/>
          <w:jc w:val="center"/>
        </w:trPr>
        <w:tc>
          <w:tcPr>
            <w:tcW w:w="1434" w:type="dxa"/>
            <w:vMerge/>
            <w:tcBorders>
              <w:top w:val="nil"/>
              <w:left w:val="single" w:sz="4" w:space="0" w:color="auto"/>
              <w:bottom w:val="single" w:sz="4" w:space="0" w:color="auto"/>
              <w:right w:val="single" w:sz="4" w:space="0" w:color="auto"/>
            </w:tcBorders>
            <w:vAlign w:val="center"/>
            <w:hideMark/>
          </w:tcPr>
          <w:p w14:paraId="3727F4A7"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12E171DA"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5.1.2</w:t>
            </w:r>
          </w:p>
        </w:tc>
        <w:tc>
          <w:tcPr>
            <w:tcW w:w="2306" w:type="dxa"/>
            <w:tcBorders>
              <w:top w:val="nil"/>
              <w:left w:val="nil"/>
              <w:bottom w:val="single" w:sz="4" w:space="0" w:color="auto"/>
              <w:right w:val="single" w:sz="4" w:space="0" w:color="auto"/>
            </w:tcBorders>
            <w:shd w:val="clear" w:color="auto" w:fill="auto"/>
            <w:vAlign w:val="center"/>
            <w:hideMark/>
          </w:tcPr>
          <w:p w14:paraId="6DD9811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Organizimi nga Agjencia i një debati kombëtar për këtë koncept</w:t>
            </w:r>
          </w:p>
        </w:tc>
        <w:tc>
          <w:tcPr>
            <w:tcW w:w="866" w:type="dxa"/>
            <w:tcBorders>
              <w:top w:val="nil"/>
              <w:left w:val="nil"/>
              <w:bottom w:val="single" w:sz="4" w:space="0" w:color="auto"/>
              <w:right w:val="single" w:sz="4" w:space="0" w:color="auto"/>
            </w:tcBorders>
            <w:shd w:val="clear" w:color="auto" w:fill="auto"/>
            <w:vAlign w:val="center"/>
            <w:hideMark/>
          </w:tcPr>
          <w:p w14:paraId="4C3A922B" w14:textId="1281AFE4" w:rsidR="009F0FB8" w:rsidRPr="00166179" w:rsidRDefault="0057495A"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AMSHC</w:t>
            </w:r>
          </w:p>
        </w:tc>
        <w:tc>
          <w:tcPr>
            <w:tcW w:w="1433" w:type="dxa"/>
            <w:tcBorders>
              <w:top w:val="nil"/>
              <w:left w:val="nil"/>
              <w:bottom w:val="single" w:sz="4" w:space="0" w:color="auto"/>
              <w:right w:val="single" w:sz="4" w:space="0" w:color="auto"/>
            </w:tcBorders>
            <w:shd w:val="clear" w:color="auto" w:fill="auto"/>
            <w:vAlign w:val="center"/>
            <w:hideMark/>
          </w:tcPr>
          <w:p w14:paraId="7E065FA6" w14:textId="2260AFB3" w:rsidR="009F0FB8" w:rsidRPr="00166179" w:rsidRDefault="00AF62A7"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MSHMS</w:t>
            </w:r>
          </w:p>
        </w:tc>
        <w:tc>
          <w:tcPr>
            <w:tcW w:w="732" w:type="dxa"/>
            <w:tcBorders>
              <w:top w:val="nil"/>
              <w:left w:val="nil"/>
              <w:bottom w:val="single" w:sz="4" w:space="0" w:color="auto"/>
              <w:right w:val="single" w:sz="4" w:space="0" w:color="auto"/>
            </w:tcBorders>
            <w:shd w:val="clear" w:color="auto" w:fill="auto"/>
            <w:vAlign w:val="center"/>
            <w:hideMark/>
          </w:tcPr>
          <w:p w14:paraId="55904FF3"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1C5805CE"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77E37238"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6BA1CBF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2. Përfshirja e ekspertizës së </w:t>
            </w:r>
            <w:r w:rsidR="00166179">
              <w:rPr>
                <w:rFonts w:ascii="Garamond" w:eastAsia="Times New Roman" w:hAnsi="Garamond" w:cs="Times New Roman"/>
                <w:color w:val="000000" w:themeColor="text1"/>
                <w:sz w:val="14"/>
                <w:szCs w:val="14"/>
                <w:lang w:val="sq-AL" w:eastAsia="en-GB"/>
              </w:rPr>
              <w:t>OSHC</w:t>
            </w:r>
            <w:r w:rsidRPr="00166179">
              <w:rPr>
                <w:rFonts w:ascii="Garamond" w:eastAsia="Times New Roman" w:hAnsi="Garamond" w:cs="Times New Roman"/>
                <w:color w:val="000000" w:themeColor="text1"/>
                <w:sz w:val="14"/>
                <w:szCs w:val="14"/>
                <w:lang w:val="sq-AL" w:eastAsia="en-GB"/>
              </w:rPr>
              <w:t>-ve në konceptin kombëtar pas dialogut dhe diskutimit</w:t>
            </w:r>
          </w:p>
          <w:p w14:paraId="391BE70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7E79E47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253E4734"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613E628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3157415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4931DE9A" w14:textId="77777777" w:rsidTr="004426E2">
        <w:trPr>
          <w:trHeight w:val="529"/>
          <w:jc w:val="center"/>
        </w:trPr>
        <w:tc>
          <w:tcPr>
            <w:tcW w:w="1434" w:type="dxa"/>
            <w:vMerge/>
            <w:tcBorders>
              <w:top w:val="nil"/>
              <w:left w:val="single" w:sz="4" w:space="0" w:color="auto"/>
              <w:bottom w:val="single" w:sz="4" w:space="0" w:color="auto"/>
              <w:right w:val="single" w:sz="4" w:space="0" w:color="auto"/>
            </w:tcBorders>
            <w:vAlign w:val="center"/>
            <w:hideMark/>
          </w:tcPr>
          <w:p w14:paraId="1A595E91"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718DB26B"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5.1.3</w:t>
            </w:r>
          </w:p>
        </w:tc>
        <w:tc>
          <w:tcPr>
            <w:tcW w:w="2306" w:type="dxa"/>
            <w:tcBorders>
              <w:top w:val="nil"/>
              <w:left w:val="nil"/>
              <w:bottom w:val="single" w:sz="4" w:space="0" w:color="auto"/>
              <w:right w:val="single" w:sz="4" w:space="0" w:color="auto"/>
            </w:tcBorders>
            <w:shd w:val="clear" w:color="auto" w:fill="auto"/>
            <w:vAlign w:val="center"/>
            <w:hideMark/>
          </w:tcPr>
          <w:p w14:paraId="6402B99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Krijimi nga Agjencia i një koncepti të vet për promovimin e vullnetarizmit</w:t>
            </w:r>
          </w:p>
        </w:tc>
        <w:tc>
          <w:tcPr>
            <w:tcW w:w="866" w:type="dxa"/>
            <w:tcBorders>
              <w:top w:val="nil"/>
              <w:left w:val="nil"/>
              <w:bottom w:val="single" w:sz="4" w:space="0" w:color="auto"/>
              <w:right w:val="single" w:sz="4" w:space="0" w:color="auto"/>
            </w:tcBorders>
            <w:shd w:val="clear" w:color="auto" w:fill="auto"/>
            <w:vAlign w:val="center"/>
            <w:hideMark/>
          </w:tcPr>
          <w:p w14:paraId="5796C679" w14:textId="47B987C4" w:rsidR="009F0FB8" w:rsidRPr="00166179" w:rsidRDefault="0057495A"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AMSHC</w:t>
            </w:r>
          </w:p>
        </w:tc>
        <w:tc>
          <w:tcPr>
            <w:tcW w:w="1433" w:type="dxa"/>
            <w:tcBorders>
              <w:top w:val="nil"/>
              <w:left w:val="nil"/>
              <w:bottom w:val="single" w:sz="4" w:space="0" w:color="auto"/>
              <w:right w:val="single" w:sz="4" w:space="0" w:color="auto"/>
            </w:tcBorders>
            <w:shd w:val="clear" w:color="auto" w:fill="auto"/>
            <w:vAlign w:val="center"/>
            <w:hideMark/>
          </w:tcPr>
          <w:p w14:paraId="4E48EA05" w14:textId="4B0E26E6" w:rsidR="009F0FB8" w:rsidRPr="00166179" w:rsidRDefault="00AF62A7"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MSHMS</w:t>
            </w:r>
          </w:p>
        </w:tc>
        <w:tc>
          <w:tcPr>
            <w:tcW w:w="732" w:type="dxa"/>
            <w:tcBorders>
              <w:top w:val="nil"/>
              <w:left w:val="nil"/>
              <w:bottom w:val="single" w:sz="4" w:space="0" w:color="auto"/>
              <w:right w:val="single" w:sz="4" w:space="0" w:color="auto"/>
            </w:tcBorders>
            <w:shd w:val="clear" w:color="auto" w:fill="auto"/>
            <w:vAlign w:val="center"/>
            <w:hideMark/>
          </w:tcPr>
          <w:p w14:paraId="5E46A864"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57B6F7B7"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214A1D32"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334EC85A" w14:textId="4008ED7B"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3. Pasja nga </w:t>
            </w:r>
            <w:r w:rsidR="0057495A">
              <w:rPr>
                <w:rFonts w:ascii="Garamond" w:eastAsia="Times New Roman" w:hAnsi="Garamond" w:cs="Times New Roman"/>
                <w:color w:val="000000" w:themeColor="text1"/>
                <w:sz w:val="14"/>
                <w:szCs w:val="14"/>
                <w:lang w:val="sq-AL" w:eastAsia="en-GB"/>
              </w:rPr>
              <w:t>AMSHC</w:t>
            </w:r>
            <w:r w:rsidRPr="00166179">
              <w:rPr>
                <w:rFonts w:ascii="Garamond" w:eastAsia="Times New Roman" w:hAnsi="Garamond" w:cs="Times New Roman"/>
                <w:color w:val="000000" w:themeColor="text1"/>
                <w:sz w:val="14"/>
                <w:szCs w:val="14"/>
                <w:lang w:val="sq-AL" w:eastAsia="en-GB"/>
              </w:rPr>
              <w:t>-ja e konceptit të brendshëm të vullnetarizmit që prej vitit 2020</w:t>
            </w:r>
          </w:p>
          <w:p w14:paraId="7068FF9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0721DDA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394055E9"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742C9F1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6EE102B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69E078F8" w14:textId="77777777" w:rsidTr="004426E2">
        <w:trPr>
          <w:trHeight w:val="120"/>
          <w:jc w:val="center"/>
        </w:trPr>
        <w:tc>
          <w:tcPr>
            <w:tcW w:w="1434" w:type="dxa"/>
            <w:tcBorders>
              <w:top w:val="nil"/>
              <w:left w:val="single" w:sz="4" w:space="0" w:color="auto"/>
              <w:bottom w:val="single" w:sz="4" w:space="0" w:color="auto"/>
              <w:right w:val="single" w:sz="4" w:space="0" w:color="auto"/>
            </w:tcBorders>
            <w:shd w:val="clear" w:color="auto" w:fill="auto"/>
            <w:noWrap/>
            <w:vAlign w:val="center"/>
            <w:hideMark/>
          </w:tcPr>
          <w:p w14:paraId="193595B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93" w:type="dxa"/>
            <w:tcBorders>
              <w:top w:val="nil"/>
              <w:left w:val="nil"/>
              <w:bottom w:val="single" w:sz="4" w:space="0" w:color="auto"/>
              <w:right w:val="single" w:sz="4" w:space="0" w:color="auto"/>
            </w:tcBorders>
            <w:shd w:val="clear" w:color="auto" w:fill="auto"/>
            <w:noWrap/>
            <w:vAlign w:val="center"/>
            <w:hideMark/>
          </w:tcPr>
          <w:p w14:paraId="37BE1454"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2306" w:type="dxa"/>
            <w:tcBorders>
              <w:top w:val="nil"/>
              <w:left w:val="nil"/>
              <w:bottom w:val="single" w:sz="4" w:space="0" w:color="auto"/>
              <w:right w:val="single" w:sz="4" w:space="0" w:color="auto"/>
            </w:tcBorders>
            <w:shd w:val="clear" w:color="auto" w:fill="auto"/>
            <w:vAlign w:val="center"/>
            <w:hideMark/>
          </w:tcPr>
          <w:p w14:paraId="121EBBD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66" w:type="dxa"/>
            <w:tcBorders>
              <w:top w:val="nil"/>
              <w:left w:val="nil"/>
              <w:bottom w:val="single" w:sz="4" w:space="0" w:color="auto"/>
              <w:right w:val="single" w:sz="4" w:space="0" w:color="auto"/>
            </w:tcBorders>
            <w:shd w:val="clear" w:color="auto" w:fill="auto"/>
            <w:noWrap/>
            <w:vAlign w:val="center"/>
            <w:hideMark/>
          </w:tcPr>
          <w:p w14:paraId="40194BC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noWrap/>
            <w:vAlign w:val="center"/>
            <w:hideMark/>
          </w:tcPr>
          <w:p w14:paraId="257DB46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noWrap/>
            <w:vAlign w:val="center"/>
            <w:hideMark/>
          </w:tcPr>
          <w:p w14:paraId="627E2DA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noWrap/>
            <w:vAlign w:val="center"/>
            <w:hideMark/>
          </w:tcPr>
          <w:p w14:paraId="1DAA4AE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96" w:type="dxa"/>
            <w:tcBorders>
              <w:top w:val="nil"/>
              <w:left w:val="nil"/>
              <w:bottom w:val="single" w:sz="4" w:space="0" w:color="auto"/>
              <w:right w:val="single" w:sz="4" w:space="0" w:color="auto"/>
            </w:tcBorders>
            <w:shd w:val="clear" w:color="auto" w:fill="auto"/>
            <w:noWrap/>
            <w:vAlign w:val="center"/>
            <w:hideMark/>
          </w:tcPr>
          <w:p w14:paraId="2907E3E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noWrap/>
            <w:vAlign w:val="center"/>
            <w:hideMark/>
          </w:tcPr>
          <w:p w14:paraId="2EBEA49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62BC9A2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7873BD6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0B374CA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638469E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77E5CFD0" w14:textId="77777777" w:rsidTr="004426E2">
        <w:trPr>
          <w:trHeight w:val="732"/>
          <w:jc w:val="center"/>
        </w:trPr>
        <w:tc>
          <w:tcPr>
            <w:tcW w:w="1434" w:type="dxa"/>
            <w:vMerge w:val="restart"/>
            <w:tcBorders>
              <w:top w:val="nil"/>
              <w:left w:val="single" w:sz="4" w:space="0" w:color="auto"/>
              <w:bottom w:val="single" w:sz="4" w:space="0" w:color="auto"/>
              <w:right w:val="single" w:sz="4" w:space="0" w:color="auto"/>
            </w:tcBorders>
            <w:shd w:val="clear" w:color="auto" w:fill="auto"/>
            <w:vAlign w:val="center"/>
            <w:hideMark/>
          </w:tcPr>
          <w:p w14:paraId="638DB40F" w14:textId="79C04C76"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Përmirësimi i</w:t>
            </w:r>
            <w:r w:rsidR="0057495A">
              <w:rPr>
                <w:rFonts w:ascii="Garamond" w:eastAsia="Times New Roman" w:hAnsi="Garamond" w:cs="Times New Roman"/>
                <w:b/>
                <w:bCs/>
                <w:color w:val="000000" w:themeColor="text1"/>
                <w:sz w:val="14"/>
                <w:szCs w:val="14"/>
                <w:lang w:val="sq-AL" w:eastAsia="en-GB"/>
              </w:rPr>
              <w:t xml:space="preserve"> ligji</w:t>
            </w:r>
            <w:r w:rsidRPr="00166179">
              <w:rPr>
                <w:rFonts w:ascii="Garamond" w:eastAsia="Times New Roman" w:hAnsi="Garamond" w:cs="Times New Roman"/>
                <w:b/>
                <w:bCs/>
                <w:color w:val="000000" w:themeColor="text1"/>
                <w:sz w:val="14"/>
                <w:szCs w:val="14"/>
                <w:lang w:val="sq-AL" w:eastAsia="en-GB"/>
              </w:rPr>
              <w:t>t për Vullnetarizmin bazuar në konceptin kombëtar të vullnetarizmit, duke përfshirë aktet nënligjore, rregullimin e plotë afatmesëm për vullnetarët dhe për organizatat që pranojnë vullnetarë sipas praktikave të mira të BE-së, p.sh. çështja e sigurimeve</w:t>
            </w:r>
          </w:p>
          <w:p w14:paraId="4E4187DA"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43059F52"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5.2</w:t>
            </w:r>
          </w:p>
        </w:tc>
        <w:tc>
          <w:tcPr>
            <w:tcW w:w="2306" w:type="dxa"/>
            <w:tcBorders>
              <w:top w:val="nil"/>
              <w:left w:val="nil"/>
              <w:bottom w:val="single" w:sz="4" w:space="0" w:color="auto"/>
              <w:right w:val="single" w:sz="4" w:space="0" w:color="auto"/>
            </w:tcBorders>
            <w:shd w:val="clear" w:color="auto" w:fill="auto"/>
            <w:vAlign w:val="center"/>
            <w:hideMark/>
          </w:tcPr>
          <w:p w14:paraId="49BDE08F" w14:textId="47FBDB10"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Përmirësimi i</w:t>
            </w:r>
            <w:r w:rsidR="0057495A">
              <w:rPr>
                <w:rFonts w:ascii="Garamond" w:eastAsia="Times New Roman" w:hAnsi="Garamond" w:cs="Times New Roman"/>
                <w:b/>
                <w:bCs/>
                <w:color w:val="000000" w:themeColor="text1"/>
                <w:sz w:val="14"/>
                <w:szCs w:val="14"/>
                <w:lang w:val="sq-AL" w:eastAsia="en-GB"/>
              </w:rPr>
              <w:t xml:space="preserve"> ligji</w:t>
            </w:r>
            <w:r w:rsidRPr="00166179">
              <w:rPr>
                <w:rFonts w:ascii="Garamond" w:eastAsia="Times New Roman" w:hAnsi="Garamond" w:cs="Times New Roman"/>
                <w:b/>
                <w:bCs/>
                <w:color w:val="000000" w:themeColor="text1"/>
                <w:sz w:val="14"/>
                <w:szCs w:val="14"/>
                <w:lang w:val="sq-AL" w:eastAsia="en-GB"/>
              </w:rPr>
              <w:t xml:space="preserve">t dhe akteve nënligjore të nevojshme për vullnetarizmin dhe zgjidhja e çështjes së sigurimeve bazuar në konceptin kombëtar </w:t>
            </w:r>
          </w:p>
          <w:p w14:paraId="145CAAA3"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866" w:type="dxa"/>
            <w:tcBorders>
              <w:top w:val="nil"/>
              <w:left w:val="nil"/>
              <w:bottom w:val="single" w:sz="4" w:space="0" w:color="auto"/>
              <w:right w:val="single" w:sz="4" w:space="0" w:color="auto"/>
            </w:tcBorders>
            <w:shd w:val="clear" w:color="auto" w:fill="auto"/>
            <w:noWrap/>
            <w:vAlign w:val="center"/>
            <w:hideMark/>
          </w:tcPr>
          <w:p w14:paraId="420AFD2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noWrap/>
            <w:vAlign w:val="center"/>
            <w:hideMark/>
          </w:tcPr>
          <w:p w14:paraId="3A9E245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5FE43A40"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519B88A2"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56D59175"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vAlign w:val="center"/>
            <w:hideMark/>
          </w:tcPr>
          <w:p w14:paraId="5A3A10D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00A4F20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52E6D6C8"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7CCA8C5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01781C6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6E9A1604" w14:textId="77777777" w:rsidTr="004426E2">
        <w:trPr>
          <w:trHeight w:val="582"/>
          <w:jc w:val="center"/>
        </w:trPr>
        <w:tc>
          <w:tcPr>
            <w:tcW w:w="1434" w:type="dxa"/>
            <w:vMerge/>
            <w:tcBorders>
              <w:top w:val="nil"/>
              <w:left w:val="single" w:sz="4" w:space="0" w:color="auto"/>
              <w:bottom w:val="single" w:sz="4" w:space="0" w:color="auto"/>
              <w:right w:val="single" w:sz="4" w:space="0" w:color="auto"/>
            </w:tcBorders>
            <w:vAlign w:val="center"/>
            <w:hideMark/>
          </w:tcPr>
          <w:p w14:paraId="46625433"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454514A6"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5.2.1</w:t>
            </w:r>
          </w:p>
        </w:tc>
        <w:tc>
          <w:tcPr>
            <w:tcW w:w="2306" w:type="dxa"/>
            <w:tcBorders>
              <w:top w:val="nil"/>
              <w:left w:val="nil"/>
              <w:bottom w:val="single" w:sz="4" w:space="0" w:color="auto"/>
              <w:right w:val="single" w:sz="4" w:space="0" w:color="auto"/>
            </w:tcBorders>
            <w:shd w:val="clear" w:color="auto" w:fill="auto"/>
            <w:noWrap/>
            <w:vAlign w:val="center"/>
            <w:hideMark/>
          </w:tcPr>
          <w:p w14:paraId="0636024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Zgjidhja e çështjeve të lidhura me sigurimet në vitin 2020</w:t>
            </w:r>
          </w:p>
        </w:tc>
        <w:tc>
          <w:tcPr>
            <w:tcW w:w="866" w:type="dxa"/>
            <w:tcBorders>
              <w:top w:val="nil"/>
              <w:left w:val="nil"/>
              <w:bottom w:val="single" w:sz="4" w:space="0" w:color="auto"/>
              <w:right w:val="single" w:sz="4" w:space="0" w:color="auto"/>
            </w:tcBorders>
            <w:shd w:val="clear" w:color="auto" w:fill="auto"/>
            <w:noWrap/>
            <w:vAlign w:val="center"/>
            <w:hideMark/>
          </w:tcPr>
          <w:p w14:paraId="6101BC00" w14:textId="3D08E584" w:rsidR="009F0FB8" w:rsidRPr="00166179" w:rsidRDefault="00AF62A7"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MSHMS</w:t>
            </w:r>
          </w:p>
        </w:tc>
        <w:tc>
          <w:tcPr>
            <w:tcW w:w="1433" w:type="dxa"/>
            <w:tcBorders>
              <w:top w:val="nil"/>
              <w:left w:val="nil"/>
              <w:bottom w:val="single" w:sz="4" w:space="0" w:color="auto"/>
              <w:right w:val="single" w:sz="4" w:space="0" w:color="auto"/>
            </w:tcBorders>
            <w:shd w:val="clear" w:color="auto" w:fill="auto"/>
            <w:vAlign w:val="center"/>
            <w:hideMark/>
          </w:tcPr>
          <w:p w14:paraId="1A9628E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0DAC557A"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2757F334"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7419C91C"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1C45325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1.Zgjidhja e çështjeve të lidhura me sigurimet në vitin 2020</w:t>
            </w:r>
          </w:p>
        </w:tc>
        <w:tc>
          <w:tcPr>
            <w:tcW w:w="545" w:type="dxa"/>
            <w:tcBorders>
              <w:top w:val="nil"/>
              <w:left w:val="nil"/>
              <w:bottom w:val="single" w:sz="4" w:space="0" w:color="auto"/>
              <w:right w:val="single" w:sz="4" w:space="0" w:color="auto"/>
            </w:tcBorders>
            <w:shd w:val="clear" w:color="auto" w:fill="auto"/>
            <w:noWrap/>
            <w:vAlign w:val="center"/>
            <w:hideMark/>
          </w:tcPr>
          <w:p w14:paraId="25A9983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76413092"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3DF152E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6E05C66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5361ADB6" w14:textId="77777777" w:rsidTr="004426E2">
        <w:trPr>
          <w:trHeight w:val="649"/>
          <w:jc w:val="center"/>
        </w:trPr>
        <w:tc>
          <w:tcPr>
            <w:tcW w:w="1434" w:type="dxa"/>
            <w:vMerge/>
            <w:tcBorders>
              <w:top w:val="nil"/>
              <w:left w:val="single" w:sz="4" w:space="0" w:color="auto"/>
              <w:bottom w:val="single" w:sz="4" w:space="0" w:color="auto"/>
              <w:right w:val="single" w:sz="4" w:space="0" w:color="auto"/>
            </w:tcBorders>
            <w:vAlign w:val="center"/>
            <w:hideMark/>
          </w:tcPr>
          <w:p w14:paraId="284B902A"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75E666B5"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5.2.2</w:t>
            </w:r>
          </w:p>
        </w:tc>
        <w:tc>
          <w:tcPr>
            <w:tcW w:w="2306" w:type="dxa"/>
            <w:tcBorders>
              <w:top w:val="nil"/>
              <w:left w:val="nil"/>
              <w:bottom w:val="single" w:sz="4" w:space="0" w:color="auto"/>
              <w:right w:val="single" w:sz="4" w:space="0" w:color="auto"/>
            </w:tcBorders>
            <w:shd w:val="clear" w:color="auto" w:fill="auto"/>
            <w:vAlign w:val="center"/>
            <w:hideMark/>
          </w:tcPr>
          <w:p w14:paraId="22FF2A96" w14:textId="0EBC7FBB" w:rsidR="009F0FB8" w:rsidRPr="00166179" w:rsidRDefault="009F0FB8" w:rsidP="00166179">
            <w:pPr>
              <w:widowControl w:val="0"/>
              <w:tabs>
                <w:tab w:val="left" w:pos="808"/>
              </w:tabs>
              <w:spacing w:after="0" w:line="240" w:lineRule="auto"/>
              <w:rPr>
                <w:rFonts w:ascii="Garamond" w:hAnsi="Garamond"/>
                <w:color w:val="000000" w:themeColor="text1"/>
                <w:sz w:val="14"/>
                <w:szCs w:val="14"/>
                <w:lang w:val="sq-AL"/>
              </w:rPr>
            </w:pPr>
            <w:r w:rsidRPr="00166179">
              <w:rPr>
                <w:rFonts w:ascii="Garamond" w:eastAsia="Times New Roman" w:hAnsi="Garamond" w:cs="Times New Roman"/>
                <w:color w:val="000000" w:themeColor="text1"/>
                <w:sz w:val="14"/>
                <w:szCs w:val="14"/>
                <w:lang w:val="sq-AL" w:eastAsia="en-GB"/>
              </w:rPr>
              <w:t>Ndryshimi i</w:t>
            </w:r>
            <w:r w:rsidR="0057495A">
              <w:rPr>
                <w:rFonts w:ascii="Garamond" w:eastAsia="Times New Roman" w:hAnsi="Garamond" w:cs="Times New Roman"/>
                <w:color w:val="000000" w:themeColor="text1"/>
                <w:sz w:val="14"/>
                <w:szCs w:val="14"/>
                <w:lang w:val="sq-AL" w:eastAsia="en-GB"/>
              </w:rPr>
              <w:t xml:space="preserve"> ligji</w:t>
            </w:r>
            <w:r w:rsidRPr="00166179">
              <w:rPr>
                <w:rFonts w:ascii="Garamond" w:eastAsia="Times New Roman" w:hAnsi="Garamond" w:cs="Times New Roman"/>
                <w:color w:val="000000" w:themeColor="text1"/>
                <w:sz w:val="14"/>
                <w:szCs w:val="14"/>
                <w:lang w:val="sq-AL" w:eastAsia="en-GB"/>
              </w:rPr>
              <w:t xml:space="preserve">t dhe akteve nënligjore në vitin 2021 dhe Finalizimi i Kodit të Sjelljes për Vullnetarët me kontributin e gjerë të </w:t>
            </w:r>
            <w:r w:rsidR="00166179">
              <w:rPr>
                <w:rFonts w:ascii="Garamond" w:eastAsia="Times New Roman" w:hAnsi="Garamond" w:cs="Times New Roman"/>
                <w:color w:val="000000" w:themeColor="text1"/>
                <w:sz w:val="14"/>
                <w:szCs w:val="14"/>
                <w:lang w:val="sq-AL" w:eastAsia="en-GB"/>
              </w:rPr>
              <w:t>OSHC</w:t>
            </w:r>
            <w:r w:rsidRPr="00166179">
              <w:rPr>
                <w:rFonts w:ascii="Garamond" w:eastAsia="Times New Roman" w:hAnsi="Garamond" w:cs="Times New Roman"/>
                <w:color w:val="000000" w:themeColor="text1"/>
                <w:sz w:val="14"/>
                <w:szCs w:val="14"/>
                <w:lang w:val="sq-AL" w:eastAsia="en-GB"/>
              </w:rPr>
              <w:t>-ve në vitin 2020</w:t>
            </w:r>
          </w:p>
          <w:p w14:paraId="321187A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p w14:paraId="658DA5E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866" w:type="dxa"/>
            <w:tcBorders>
              <w:top w:val="nil"/>
              <w:left w:val="nil"/>
              <w:bottom w:val="single" w:sz="4" w:space="0" w:color="auto"/>
              <w:right w:val="single" w:sz="4" w:space="0" w:color="auto"/>
            </w:tcBorders>
            <w:shd w:val="clear" w:color="auto" w:fill="auto"/>
            <w:noWrap/>
            <w:vAlign w:val="center"/>
            <w:hideMark/>
          </w:tcPr>
          <w:p w14:paraId="0622440C" w14:textId="26E9FC8E" w:rsidR="009F0FB8" w:rsidRPr="00166179" w:rsidRDefault="00AF62A7"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MSHMS</w:t>
            </w:r>
          </w:p>
        </w:tc>
        <w:tc>
          <w:tcPr>
            <w:tcW w:w="1433" w:type="dxa"/>
            <w:tcBorders>
              <w:top w:val="nil"/>
              <w:left w:val="nil"/>
              <w:bottom w:val="single" w:sz="4" w:space="0" w:color="auto"/>
              <w:right w:val="single" w:sz="4" w:space="0" w:color="auto"/>
            </w:tcBorders>
            <w:shd w:val="clear" w:color="auto" w:fill="auto"/>
            <w:vAlign w:val="center"/>
            <w:hideMark/>
          </w:tcPr>
          <w:p w14:paraId="6B992B84" w14:textId="483DC4FA"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MFE, MYES, </w:t>
            </w:r>
            <w:r w:rsidR="0057495A">
              <w:rPr>
                <w:rFonts w:ascii="Garamond" w:eastAsia="Times New Roman" w:hAnsi="Garamond" w:cs="Times New Roman"/>
                <w:color w:val="000000" w:themeColor="text1"/>
                <w:sz w:val="14"/>
                <w:szCs w:val="14"/>
                <w:lang w:val="sq-AL" w:eastAsia="en-GB"/>
              </w:rPr>
              <w:t>AMSHC</w:t>
            </w:r>
          </w:p>
        </w:tc>
        <w:tc>
          <w:tcPr>
            <w:tcW w:w="732" w:type="dxa"/>
            <w:tcBorders>
              <w:top w:val="nil"/>
              <w:left w:val="nil"/>
              <w:bottom w:val="single" w:sz="4" w:space="0" w:color="auto"/>
              <w:right w:val="single" w:sz="4" w:space="0" w:color="auto"/>
            </w:tcBorders>
            <w:shd w:val="clear" w:color="auto" w:fill="auto"/>
            <w:vAlign w:val="center"/>
            <w:hideMark/>
          </w:tcPr>
          <w:p w14:paraId="6E2758C4"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7685541B"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73F88837"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208EA24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2. Finalizimi i Kodit të Sjelljes për Vullnetarët me kontributin e gjerë të </w:t>
            </w:r>
            <w:r w:rsidR="00166179">
              <w:rPr>
                <w:rFonts w:ascii="Garamond" w:eastAsia="Times New Roman" w:hAnsi="Garamond" w:cs="Times New Roman"/>
                <w:color w:val="000000" w:themeColor="text1"/>
                <w:sz w:val="14"/>
                <w:szCs w:val="14"/>
                <w:lang w:val="sq-AL" w:eastAsia="en-GB"/>
              </w:rPr>
              <w:t>OSHC</w:t>
            </w:r>
            <w:r w:rsidRPr="00166179">
              <w:rPr>
                <w:rFonts w:ascii="Garamond" w:eastAsia="Times New Roman" w:hAnsi="Garamond" w:cs="Times New Roman"/>
                <w:color w:val="000000" w:themeColor="text1"/>
                <w:sz w:val="14"/>
                <w:szCs w:val="14"/>
                <w:lang w:val="sq-AL" w:eastAsia="en-GB"/>
              </w:rPr>
              <w:t>-ve në vitin 2020</w:t>
            </w:r>
          </w:p>
          <w:p w14:paraId="1AF4B18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384C185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5A4E51DD"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09A77516"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784392B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752E8559" w14:textId="77777777" w:rsidTr="004426E2">
        <w:trPr>
          <w:trHeight w:val="762"/>
          <w:jc w:val="center"/>
        </w:trPr>
        <w:tc>
          <w:tcPr>
            <w:tcW w:w="1434" w:type="dxa"/>
            <w:vMerge/>
            <w:tcBorders>
              <w:top w:val="nil"/>
              <w:left w:val="single" w:sz="4" w:space="0" w:color="auto"/>
              <w:bottom w:val="single" w:sz="4" w:space="0" w:color="auto"/>
              <w:right w:val="single" w:sz="4" w:space="0" w:color="auto"/>
            </w:tcBorders>
            <w:vAlign w:val="center"/>
            <w:hideMark/>
          </w:tcPr>
          <w:p w14:paraId="6551F090"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1386AF2A"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5.2.3</w:t>
            </w:r>
          </w:p>
        </w:tc>
        <w:tc>
          <w:tcPr>
            <w:tcW w:w="2306" w:type="dxa"/>
            <w:tcBorders>
              <w:top w:val="nil"/>
              <w:left w:val="nil"/>
              <w:bottom w:val="single" w:sz="4" w:space="0" w:color="auto"/>
              <w:right w:val="single" w:sz="4" w:space="0" w:color="auto"/>
            </w:tcBorders>
            <w:shd w:val="clear" w:color="auto" w:fill="auto"/>
            <w:vAlign w:val="center"/>
            <w:hideMark/>
          </w:tcPr>
          <w:p w14:paraId="30FA927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Instruktimi i Agjencisë Kombëtare Shtetërore të Punësimit dhe Formimit Profesional qe të veprojë në përputhje me ligjet dhe aktet nënligjore të ndryshuara</w:t>
            </w:r>
          </w:p>
        </w:tc>
        <w:tc>
          <w:tcPr>
            <w:tcW w:w="866" w:type="dxa"/>
            <w:tcBorders>
              <w:top w:val="nil"/>
              <w:left w:val="nil"/>
              <w:bottom w:val="single" w:sz="4" w:space="0" w:color="auto"/>
              <w:right w:val="single" w:sz="4" w:space="0" w:color="auto"/>
            </w:tcBorders>
            <w:shd w:val="clear" w:color="auto" w:fill="auto"/>
            <w:noWrap/>
            <w:vAlign w:val="center"/>
            <w:hideMark/>
          </w:tcPr>
          <w:p w14:paraId="17D269AE" w14:textId="57F84299" w:rsidR="009F0FB8" w:rsidRPr="00166179" w:rsidRDefault="00AF62A7"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MSHMS</w:t>
            </w:r>
          </w:p>
        </w:tc>
        <w:tc>
          <w:tcPr>
            <w:tcW w:w="1433" w:type="dxa"/>
            <w:tcBorders>
              <w:top w:val="nil"/>
              <w:left w:val="nil"/>
              <w:bottom w:val="single" w:sz="4" w:space="0" w:color="auto"/>
              <w:right w:val="single" w:sz="4" w:space="0" w:color="auto"/>
            </w:tcBorders>
            <w:shd w:val="clear" w:color="auto" w:fill="auto"/>
            <w:vAlign w:val="center"/>
            <w:hideMark/>
          </w:tcPr>
          <w:p w14:paraId="7E2CE863" w14:textId="02075E81"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MFE, MYES, </w:t>
            </w:r>
            <w:r w:rsidR="0057495A">
              <w:rPr>
                <w:rFonts w:ascii="Garamond" w:eastAsia="Times New Roman" w:hAnsi="Garamond" w:cs="Times New Roman"/>
                <w:color w:val="000000" w:themeColor="text1"/>
                <w:sz w:val="14"/>
                <w:szCs w:val="14"/>
                <w:lang w:val="sq-AL" w:eastAsia="en-GB"/>
              </w:rPr>
              <w:t>AMSHC</w:t>
            </w:r>
          </w:p>
        </w:tc>
        <w:tc>
          <w:tcPr>
            <w:tcW w:w="732" w:type="dxa"/>
            <w:tcBorders>
              <w:top w:val="nil"/>
              <w:left w:val="nil"/>
              <w:bottom w:val="single" w:sz="4" w:space="0" w:color="auto"/>
              <w:right w:val="single" w:sz="4" w:space="0" w:color="auto"/>
            </w:tcBorders>
            <w:shd w:val="clear" w:color="auto" w:fill="auto"/>
            <w:vAlign w:val="center"/>
            <w:hideMark/>
          </w:tcPr>
          <w:p w14:paraId="1BDC164D"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65505705"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56274CDB"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3CBC58EE" w14:textId="004323C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3.Ndryshimi i</w:t>
            </w:r>
            <w:r w:rsidR="0057495A">
              <w:rPr>
                <w:rFonts w:ascii="Garamond" w:eastAsia="Times New Roman" w:hAnsi="Garamond" w:cs="Times New Roman"/>
                <w:color w:val="000000" w:themeColor="text1"/>
                <w:sz w:val="14"/>
                <w:szCs w:val="14"/>
                <w:lang w:val="sq-AL" w:eastAsia="en-GB"/>
              </w:rPr>
              <w:t xml:space="preserve"> ligji</w:t>
            </w:r>
            <w:r w:rsidRPr="00166179">
              <w:rPr>
                <w:rFonts w:ascii="Garamond" w:eastAsia="Times New Roman" w:hAnsi="Garamond" w:cs="Times New Roman"/>
                <w:color w:val="000000" w:themeColor="text1"/>
                <w:sz w:val="14"/>
                <w:szCs w:val="14"/>
                <w:lang w:val="sq-AL" w:eastAsia="en-GB"/>
              </w:rPr>
              <w:t>t dhe akteve nënligjore në vitin 2021</w:t>
            </w:r>
          </w:p>
          <w:p w14:paraId="20AC8777" w14:textId="2D6951E9"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br/>
              <w:t xml:space="preserve">4.Ushtrimi i aktivitetit të Agjencisë Shtetërore Kombëtare për Punësimin dhe Formimin Profesional në përputhje </w:t>
            </w:r>
            <w:r w:rsidR="0057495A">
              <w:rPr>
                <w:rFonts w:ascii="Garamond" w:eastAsia="Times New Roman" w:hAnsi="Garamond" w:cs="Times New Roman"/>
                <w:color w:val="000000" w:themeColor="text1"/>
                <w:sz w:val="14"/>
                <w:szCs w:val="14"/>
                <w:lang w:val="sq-AL" w:eastAsia="en-GB"/>
              </w:rPr>
              <w:t xml:space="preserve">me ligjin </w:t>
            </w:r>
            <w:r w:rsidRPr="00166179">
              <w:rPr>
                <w:rFonts w:ascii="Garamond" w:eastAsia="Times New Roman" w:hAnsi="Garamond" w:cs="Times New Roman"/>
                <w:color w:val="000000" w:themeColor="text1"/>
                <w:sz w:val="14"/>
                <w:szCs w:val="14"/>
                <w:lang w:val="sq-AL" w:eastAsia="en-GB"/>
              </w:rPr>
              <w:t>dhe aktet nënligjore në fund të vitit 2021</w:t>
            </w:r>
          </w:p>
        </w:tc>
        <w:tc>
          <w:tcPr>
            <w:tcW w:w="545" w:type="dxa"/>
            <w:tcBorders>
              <w:top w:val="nil"/>
              <w:left w:val="nil"/>
              <w:bottom w:val="single" w:sz="4" w:space="0" w:color="auto"/>
              <w:right w:val="single" w:sz="4" w:space="0" w:color="auto"/>
            </w:tcBorders>
            <w:shd w:val="clear" w:color="auto" w:fill="auto"/>
            <w:noWrap/>
            <w:vAlign w:val="center"/>
            <w:hideMark/>
          </w:tcPr>
          <w:p w14:paraId="15D5B46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4275A00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35897F51"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76E61E8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7D6D6AAC" w14:textId="77777777" w:rsidTr="004426E2">
        <w:trPr>
          <w:trHeight w:val="139"/>
          <w:jc w:val="center"/>
        </w:trPr>
        <w:tc>
          <w:tcPr>
            <w:tcW w:w="1434" w:type="dxa"/>
            <w:tcBorders>
              <w:top w:val="nil"/>
              <w:left w:val="single" w:sz="4" w:space="0" w:color="auto"/>
              <w:bottom w:val="single" w:sz="4" w:space="0" w:color="auto"/>
              <w:right w:val="single" w:sz="4" w:space="0" w:color="auto"/>
            </w:tcBorders>
            <w:shd w:val="clear" w:color="auto" w:fill="auto"/>
            <w:vAlign w:val="center"/>
            <w:hideMark/>
          </w:tcPr>
          <w:p w14:paraId="14BE92DB"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693" w:type="dxa"/>
            <w:tcBorders>
              <w:top w:val="nil"/>
              <w:left w:val="nil"/>
              <w:bottom w:val="single" w:sz="4" w:space="0" w:color="auto"/>
              <w:right w:val="single" w:sz="4" w:space="0" w:color="auto"/>
            </w:tcBorders>
            <w:shd w:val="clear" w:color="auto" w:fill="auto"/>
            <w:noWrap/>
            <w:vAlign w:val="center"/>
            <w:hideMark/>
          </w:tcPr>
          <w:p w14:paraId="6E14A835"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2306" w:type="dxa"/>
            <w:tcBorders>
              <w:top w:val="nil"/>
              <w:left w:val="nil"/>
              <w:bottom w:val="single" w:sz="4" w:space="0" w:color="auto"/>
              <w:right w:val="single" w:sz="4" w:space="0" w:color="auto"/>
            </w:tcBorders>
            <w:shd w:val="clear" w:color="auto" w:fill="auto"/>
            <w:vAlign w:val="center"/>
            <w:hideMark/>
          </w:tcPr>
          <w:p w14:paraId="2985F27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66" w:type="dxa"/>
            <w:tcBorders>
              <w:top w:val="nil"/>
              <w:left w:val="nil"/>
              <w:bottom w:val="single" w:sz="4" w:space="0" w:color="auto"/>
              <w:right w:val="single" w:sz="4" w:space="0" w:color="auto"/>
            </w:tcBorders>
            <w:shd w:val="clear" w:color="auto" w:fill="auto"/>
            <w:noWrap/>
            <w:vAlign w:val="center"/>
            <w:hideMark/>
          </w:tcPr>
          <w:p w14:paraId="12B47B5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vAlign w:val="center"/>
            <w:hideMark/>
          </w:tcPr>
          <w:p w14:paraId="30ED12A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noWrap/>
            <w:vAlign w:val="center"/>
            <w:hideMark/>
          </w:tcPr>
          <w:p w14:paraId="11F133D0"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noWrap/>
            <w:vAlign w:val="center"/>
            <w:hideMark/>
          </w:tcPr>
          <w:p w14:paraId="6D5D6D4E"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96" w:type="dxa"/>
            <w:tcBorders>
              <w:top w:val="nil"/>
              <w:left w:val="nil"/>
              <w:bottom w:val="single" w:sz="4" w:space="0" w:color="auto"/>
              <w:right w:val="single" w:sz="4" w:space="0" w:color="auto"/>
            </w:tcBorders>
            <w:shd w:val="clear" w:color="auto" w:fill="auto"/>
            <w:noWrap/>
            <w:vAlign w:val="center"/>
            <w:hideMark/>
          </w:tcPr>
          <w:p w14:paraId="343732C3"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noWrap/>
            <w:vAlign w:val="center"/>
            <w:hideMark/>
          </w:tcPr>
          <w:p w14:paraId="44A32C3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42E34D5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251AA78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0A9A6E6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6189C59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6F59F3F4" w14:textId="77777777" w:rsidTr="004426E2">
        <w:trPr>
          <w:trHeight w:val="709"/>
          <w:jc w:val="center"/>
        </w:trPr>
        <w:tc>
          <w:tcPr>
            <w:tcW w:w="1434" w:type="dxa"/>
            <w:vMerge w:val="restart"/>
            <w:tcBorders>
              <w:top w:val="nil"/>
              <w:left w:val="single" w:sz="4" w:space="0" w:color="auto"/>
              <w:bottom w:val="single" w:sz="4" w:space="0" w:color="auto"/>
              <w:right w:val="single" w:sz="4" w:space="0" w:color="auto"/>
            </w:tcBorders>
            <w:shd w:val="clear" w:color="auto" w:fill="auto"/>
            <w:vAlign w:val="center"/>
            <w:hideMark/>
          </w:tcPr>
          <w:p w14:paraId="69A23341" w14:textId="088BD5FD"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Futja e skemave të financimit nga shteti për mbështetjen e gjithanshme të zhvillimit dhe menaxhimit të programeve të vullnetarëve nga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 xml:space="preserve">-të </w:t>
            </w:r>
          </w:p>
          <w:p w14:paraId="0E953EAD"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0E922235"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5.3</w:t>
            </w:r>
          </w:p>
        </w:tc>
        <w:tc>
          <w:tcPr>
            <w:tcW w:w="2306" w:type="dxa"/>
            <w:tcBorders>
              <w:top w:val="nil"/>
              <w:left w:val="nil"/>
              <w:bottom w:val="single" w:sz="4" w:space="0" w:color="auto"/>
              <w:right w:val="single" w:sz="4" w:space="0" w:color="auto"/>
            </w:tcBorders>
            <w:shd w:val="clear" w:color="auto" w:fill="auto"/>
            <w:vAlign w:val="center"/>
            <w:hideMark/>
          </w:tcPr>
          <w:p w14:paraId="1736F6F1"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Skema të financimit nga shteti për promovimin e punës vullnetare</w:t>
            </w:r>
          </w:p>
        </w:tc>
        <w:tc>
          <w:tcPr>
            <w:tcW w:w="866" w:type="dxa"/>
            <w:tcBorders>
              <w:top w:val="nil"/>
              <w:left w:val="nil"/>
              <w:bottom w:val="single" w:sz="4" w:space="0" w:color="auto"/>
              <w:right w:val="single" w:sz="4" w:space="0" w:color="auto"/>
            </w:tcBorders>
            <w:shd w:val="clear" w:color="auto" w:fill="auto"/>
            <w:noWrap/>
            <w:vAlign w:val="center"/>
            <w:hideMark/>
          </w:tcPr>
          <w:p w14:paraId="32AC2B0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noWrap/>
            <w:vAlign w:val="center"/>
            <w:hideMark/>
          </w:tcPr>
          <w:p w14:paraId="11FC981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2262B82B"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404003FE"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72E5EDDA"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vAlign w:val="center"/>
            <w:hideMark/>
          </w:tcPr>
          <w:p w14:paraId="79E2C87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0C3087D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3CD7450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297EF64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06BBD7F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0B1F1465" w14:textId="77777777" w:rsidTr="004426E2">
        <w:trPr>
          <w:trHeight w:val="499"/>
          <w:jc w:val="center"/>
        </w:trPr>
        <w:tc>
          <w:tcPr>
            <w:tcW w:w="1434" w:type="dxa"/>
            <w:vMerge/>
            <w:tcBorders>
              <w:top w:val="nil"/>
              <w:left w:val="single" w:sz="4" w:space="0" w:color="auto"/>
              <w:bottom w:val="single" w:sz="4" w:space="0" w:color="auto"/>
              <w:right w:val="single" w:sz="4" w:space="0" w:color="auto"/>
            </w:tcBorders>
            <w:vAlign w:val="center"/>
            <w:hideMark/>
          </w:tcPr>
          <w:p w14:paraId="68F0B8D2"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75EF40C1"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5.3.1</w:t>
            </w:r>
          </w:p>
        </w:tc>
        <w:tc>
          <w:tcPr>
            <w:tcW w:w="2306" w:type="dxa"/>
            <w:tcBorders>
              <w:top w:val="nil"/>
              <w:left w:val="nil"/>
              <w:bottom w:val="single" w:sz="4" w:space="0" w:color="auto"/>
              <w:right w:val="single" w:sz="4" w:space="0" w:color="auto"/>
            </w:tcBorders>
            <w:shd w:val="clear" w:color="auto" w:fill="auto"/>
            <w:vAlign w:val="center"/>
            <w:hideMark/>
          </w:tcPr>
          <w:p w14:paraId="76941E9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Sigurimi i fondeve çdo vit</w:t>
            </w:r>
          </w:p>
        </w:tc>
        <w:tc>
          <w:tcPr>
            <w:tcW w:w="866" w:type="dxa"/>
            <w:tcBorders>
              <w:top w:val="nil"/>
              <w:left w:val="nil"/>
              <w:bottom w:val="single" w:sz="4" w:space="0" w:color="auto"/>
              <w:right w:val="single" w:sz="4" w:space="0" w:color="auto"/>
            </w:tcBorders>
            <w:shd w:val="clear" w:color="auto" w:fill="auto"/>
            <w:noWrap/>
            <w:vAlign w:val="center"/>
            <w:hideMark/>
          </w:tcPr>
          <w:p w14:paraId="2B66E8C4" w14:textId="5E3BB263" w:rsidR="009F0FB8" w:rsidRPr="00166179" w:rsidRDefault="0057495A"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AMSHC</w:t>
            </w:r>
          </w:p>
        </w:tc>
        <w:tc>
          <w:tcPr>
            <w:tcW w:w="1433" w:type="dxa"/>
            <w:tcBorders>
              <w:top w:val="nil"/>
              <w:left w:val="nil"/>
              <w:bottom w:val="single" w:sz="4" w:space="0" w:color="auto"/>
              <w:right w:val="single" w:sz="4" w:space="0" w:color="auto"/>
            </w:tcBorders>
            <w:shd w:val="clear" w:color="auto" w:fill="auto"/>
            <w:noWrap/>
            <w:vAlign w:val="center"/>
            <w:hideMark/>
          </w:tcPr>
          <w:p w14:paraId="25FC738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MFE</w:t>
            </w:r>
          </w:p>
        </w:tc>
        <w:tc>
          <w:tcPr>
            <w:tcW w:w="732" w:type="dxa"/>
            <w:tcBorders>
              <w:top w:val="nil"/>
              <w:left w:val="nil"/>
              <w:bottom w:val="single" w:sz="4" w:space="0" w:color="auto"/>
              <w:right w:val="single" w:sz="4" w:space="0" w:color="auto"/>
            </w:tcBorders>
            <w:shd w:val="clear" w:color="auto" w:fill="auto"/>
            <w:vAlign w:val="center"/>
            <w:hideMark/>
          </w:tcPr>
          <w:p w14:paraId="60E9EBF2"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090D8932"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6754F451"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412DA74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1. Alokimi dhe sigurimi i buxhetit vjetor në buxhetin kombëtar të MEF</w:t>
            </w:r>
          </w:p>
          <w:p w14:paraId="0F76750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4E74768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64F3922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6F3AA0BB"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3735197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1C03CB3A" w14:textId="77777777" w:rsidTr="004426E2">
        <w:trPr>
          <w:trHeight w:val="469"/>
          <w:jc w:val="center"/>
        </w:trPr>
        <w:tc>
          <w:tcPr>
            <w:tcW w:w="1434" w:type="dxa"/>
            <w:vMerge/>
            <w:tcBorders>
              <w:top w:val="nil"/>
              <w:left w:val="single" w:sz="4" w:space="0" w:color="auto"/>
              <w:bottom w:val="single" w:sz="4" w:space="0" w:color="auto"/>
              <w:right w:val="single" w:sz="4" w:space="0" w:color="auto"/>
            </w:tcBorders>
            <w:vAlign w:val="center"/>
            <w:hideMark/>
          </w:tcPr>
          <w:p w14:paraId="425E2D93"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320733CC"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5.3.2</w:t>
            </w:r>
          </w:p>
        </w:tc>
        <w:tc>
          <w:tcPr>
            <w:tcW w:w="2306" w:type="dxa"/>
            <w:tcBorders>
              <w:top w:val="nil"/>
              <w:left w:val="nil"/>
              <w:bottom w:val="single" w:sz="4" w:space="0" w:color="auto"/>
              <w:right w:val="single" w:sz="4" w:space="0" w:color="auto"/>
            </w:tcBorders>
            <w:shd w:val="clear" w:color="auto" w:fill="auto"/>
            <w:vAlign w:val="center"/>
            <w:hideMark/>
          </w:tcPr>
          <w:p w14:paraId="595AF95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Caktimi i organit përgjegjës për shpalljen e thirrjeve për propozime</w:t>
            </w:r>
          </w:p>
        </w:tc>
        <w:tc>
          <w:tcPr>
            <w:tcW w:w="866" w:type="dxa"/>
            <w:tcBorders>
              <w:top w:val="nil"/>
              <w:left w:val="nil"/>
              <w:bottom w:val="single" w:sz="4" w:space="0" w:color="auto"/>
              <w:right w:val="single" w:sz="4" w:space="0" w:color="auto"/>
            </w:tcBorders>
            <w:shd w:val="clear" w:color="auto" w:fill="auto"/>
            <w:noWrap/>
            <w:vAlign w:val="center"/>
            <w:hideMark/>
          </w:tcPr>
          <w:p w14:paraId="121B7AF6" w14:textId="6DFB7FD1" w:rsidR="009F0FB8" w:rsidRPr="00166179" w:rsidRDefault="0057495A"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AMSHC</w:t>
            </w:r>
          </w:p>
        </w:tc>
        <w:tc>
          <w:tcPr>
            <w:tcW w:w="1433" w:type="dxa"/>
            <w:tcBorders>
              <w:top w:val="nil"/>
              <w:left w:val="nil"/>
              <w:bottom w:val="single" w:sz="4" w:space="0" w:color="auto"/>
              <w:right w:val="single" w:sz="4" w:space="0" w:color="auto"/>
            </w:tcBorders>
            <w:shd w:val="clear" w:color="auto" w:fill="auto"/>
            <w:noWrap/>
            <w:vAlign w:val="center"/>
            <w:hideMark/>
          </w:tcPr>
          <w:p w14:paraId="4348DD6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MFE</w:t>
            </w:r>
          </w:p>
        </w:tc>
        <w:tc>
          <w:tcPr>
            <w:tcW w:w="732" w:type="dxa"/>
            <w:tcBorders>
              <w:top w:val="nil"/>
              <w:left w:val="nil"/>
              <w:bottom w:val="single" w:sz="4" w:space="0" w:color="auto"/>
              <w:right w:val="single" w:sz="4" w:space="0" w:color="auto"/>
            </w:tcBorders>
            <w:shd w:val="clear" w:color="auto" w:fill="auto"/>
            <w:vAlign w:val="center"/>
            <w:hideMark/>
          </w:tcPr>
          <w:p w14:paraId="5D617394"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7E9BEE72"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3F178B04"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053CFF2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2.Numri i thirrjeve të shpallura publikisht për propozime për projekte të vullnetarizmit dhe qytetarisë aktive  </w:t>
            </w:r>
          </w:p>
          <w:p w14:paraId="101662A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3.Shuma faktike e alokuar çdo vit</w:t>
            </w:r>
          </w:p>
          <w:p w14:paraId="45D44DF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4. Publikimi i raporteve të projekteve</w:t>
            </w:r>
          </w:p>
        </w:tc>
        <w:tc>
          <w:tcPr>
            <w:tcW w:w="545" w:type="dxa"/>
            <w:tcBorders>
              <w:top w:val="nil"/>
              <w:left w:val="nil"/>
              <w:bottom w:val="single" w:sz="4" w:space="0" w:color="auto"/>
              <w:right w:val="single" w:sz="4" w:space="0" w:color="auto"/>
            </w:tcBorders>
            <w:shd w:val="clear" w:color="auto" w:fill="auto"/>
            <w:noWrap/>
            <w:vAlign w:val="center"/>
            <w:hideMark/>
          </w:tcPr>
          <w:p w14:paraId="7CBF71F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5782FE6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57664C6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0A8E9C0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1B46C109" w14:textId="77777777" w:rsidTr="004426E2">
        <w:trPr>
          <w:trHeight w:val="162"/>
          <w:jc w:val="center"/>
        </w:trPr>
        <w:tc>
          <w:tcPr>
            <w:tcW w:w="1434" w:type="dxa"/>
            <w:tcBorders>
              <w:top w:val="nil"/>
              <w:left w:val="single" w:sz="4" w:space="0" w:color="auto"/>
              <w:bottom w:val="single" w:sz="4" w:space="0" w:color="auto"/>
              <w:right w:val="single" w:sz="4" w:space="0" w:color="auto"/>
            </w:tcBorders>
            <w:shd w:val="clear" w:color="auto" w:fill="auto"/>
            <w:vAlign w:val="center"/>
            <w:hideMark/>
          </w:tcPr>
          <w:p w14:paraId="58982305"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693" w:type="dxa"/>
            <w:tcBorders>
              <w:top w:val="nil"/>
              <w:left w:val="nil"/>
              <w:bottom w:val="single" w:sz="4" w:space="0" w:color="auto"/>
              <w:right w:val="single" w:sz="4" w:space="0" w:color="auto"/>
            </w:tcBorders>
            <w:shd w:val="clear" w:color="auto" w:fill="auto"/>
            <w:noWrap/>
            <w:vAlign w:val="center"/>
            <w:hideMark/>
          </w:tcPr>
          <w:p w14:paraId="5F84646F"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2306" w:type="dxa"/>
            <w:tcBorders>
              <w:top w:val="nil"/>
              <w:left w:val="nil"/>
              <w:bottom w:val="single" w:sz="4" w:space="0" w:color="auto"/>
              <w:right w:val="single" w:sz="4" w:space="0" w:color="auto"/>
            </w:tcBorders>
            <w:shd w:val="clear" w:color="auto" w:fill="auto"/>
            <w:vAlign w:val="center"/>
            <w:hideMark/>
          </w:tcPr>
          <w:p w14:paraId="750DEC8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66" w:type="dxa"/>
            <w:tcBorders>
              <w:top w:val="nil"/>
              <w:left w:val="nil"/>
              <w:bottom w:val="single" w:sz="4" w:space="0" w:color="auto"/>
              <w:right w:val="single" w:sz="4" w:space="0" w:color="auto"/>
            </w:tcBorders>
            <w:shd w:val="clear" w:color="auto" w:fill="auto"/>
            <w:noWrap/>
            <w:vAlign w:val="center"/>
            <w:hideMark/>
          </w:tcPr>
          <w:p w14:paraId="32391BE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noWrap/>
            <w:vAlign w:val="center"/>
            <w:hideMark/>
          </w:tcPr>
          <w:p w14:paraId="53F0C47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noWrap/>
            <w:vAlign w:val="center"/>
            <w:hideMark/>
          </w:tcPr>
          <w:p w14:paraId="56AEB923"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noWrap/>
            <w:vAlign w:val="center"/>
            <w:hideMark/>
          </w:tcPr>
          <w:p w14:paraId="080169BB"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96" w:type="dxa"/>
            <w:tcBorders>
              <w:top w:val="nil"/>
              <w:left w:val="nil"/>
              <w:bottom w:val="single" w:sz="4" w:space="0" w:color="auto"/>
              <w:right w:val="single" w:sz="4" w:space="0" w:color="auto"/>
            </w:tcBorders>
            <w:shd w:val="clear" w:color="auto" w:fill="auto"/>
            <w:noWrap/>
            <w:vAlign w:val="center"/>
            <w:hideMark/>
          </w:tcPr>
          <w:p w14:paraId="3941E1A2"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noWrap/>
            <w:vAlign w:val="center"/>
            <w:hideMark/>
          </w:tcPr>
          <w:p w14:paraId="2F79CE4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6EEA7B9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3495145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563B4E5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3C3A150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00F836B5" w14:textId="77777777" w:rsidTr="004426E2">
        <w:trPr>
          <w:trHeight w:val="690"/>
          <w:jc w:val="center"/>
        </w:trPr>
        <w:tc>
          <w:tcPr>
            <w:tcW w:w="1434" w:type="dxa"/>
            <w:vMerge w:val="restart"/>
            <w:tcBorders>
              <w:top w:val="nil"/>
              <w:left w:val="single" w:sz="4" w:space="0" w:color="auto"/>
              <w:bottom w:val="single" w:sz="4" w:space="0" w:color="auto"/>
              <w:right w:val="single" w:sz="4" w:space="0" w:color="auto"/>
            </w:tcBorders>
            <w:shd w:val="clear" w:color="auto" w:fill="auto"/>
            <w:vAlign w:val="center"/>
            <w:hideMark/>
          </w:tcPr>
          <w:p w14:paraId="04682EEB"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Krijimi i instrumenteve për mbledhjen e të dhënave mbi shpeshtësinë dhe përhapjen e aktiviteteve vullnetare (mundësisht përmes akteve nënligjore specifike që do të përcaktonin kërkesat e raportimit për organizuesit e punës vullnetare), si dhe mbi vlerën ekonomike dhe sociale të punës vullnetare </w:t>
            </w:r>
          </w:p>
          <w:p w14:paraId="2BDCAD23"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4BEAE14B"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5.4</w:t>
            </w:r>
          </w:p>
        </w:tc>
        <w:tc>
          <w:tcPr>
            <w:tcW w:w="2306" w:type="dxa"/>
            <w:tcBorders>
              <w:top w:val="nil"/>
              <w:left w:val="nil"/>
              <w:bottom w:val="single" w:sz="4" w:space="0" w:color="auto"/>
              <w:right w:val="single" w:sz="4" w:space="0" w:color="auto"/>
            </w:tcBorders>
            <w:shd w:val="clear" w:color="auto" w:fill="auto"/>
            <w:vAlign w:val="center"/>
            <w:hideMark/>
          </w:tcPr>
          <w:p w14:paraId="0CD1E253"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Krijimi i instrumenteve për mbledhjen e të dhënave mbi shpeshtësinë dhe përhapjen e aktiviteteve vullnetare</w:t>
            </w:r>
          </w:p>
        </w:tc>
        <w:tc>
          <w:tcPr>
            <w:tcW w:w="866" w:type="dxa"/>
            <w:tcBorders>
              <w:top w:val="nil"/>
              <w:left w:val="nil"/>
              <w:bottom w:val="single" w:sz="4" w:space="0" w:color="auto"/>
              <w:right w:val="single" w:sz="4" w:space="0" w:color="auto"/>
            </w:tcBorders>
            <w:shd w:val="clear" w:color="auto" w:fill="auto"/>
            <w:noWrap/>
            <w:vAlign w:val="center"/>
            <w:hideMark/>
          </w:tcPr>
          <w:p w14:paraId="6AE4491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noWrap/>
            <w:vAlign w:val="center"/>
            <w:hideMark/>
          </w:tcPr>
          <w:p w14:paraId="52D4E75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4CBD16A1"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0D1A06A4"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3A7D877D"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vAlign w:val="center"/>
            <w:hideMark/>
          </w:tcPr>
          <w:p w14:paraId="7CC38BF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74DC8BF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4BF286D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322B55D9"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43892FB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1525DA11" w14:textId="77777777" w:rsidTr="004426E2">
        <w:trPr>
          <w:trHeight w:val="529"/>
          <w:jc w:val="center"/>
        </w:trPr>
        <w:tc>
          <w:tcPr>
            <w:tcW w:w="1434" w:type="dxa"/>
            <w:vMerge/>
            <w:tcBorders>
              <w:top w:val="nil"/>
              <w:left w:val="single" w:sz="4" w:space="0" w:color="auto"/>
              <w:bottom w:val="single" w:sz="4" w:space="0" w:color="auto"/>
              <w:right w:val="single" w:sz="4" w:space="0" w:color="auto"/>
            </w:tcBorders>
            <w:vAlign w:val="center"/>
            <w:hideMark/>
          </w:tcPr>
          <w:p w14:paraId="4D576C35"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2DDF1EC6"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5.4.1</w:t>
            </w:r>
          </w:p>
        </w:tc>
        <w:tc>
          <w:tcPr>
            <w:tcW w:w="2306" w:type="dxa"/>
            <w:tcBorders>
              <w:top w:val="nil"/>
              <w:left w:val="nil"/>
              <w:bottom w:val="single" w:sz="4" w:space="0" w:color="auto"/>
              <w:right w:val="single" w:sz="4" w:space="0" w:color="auto"/>
            </w:tcBorders>
            <w:shd w:val="clear" w:color="auto" w:fill="auto"/>
            <w:vAlign w:val="center"/>
            <w:hideMark/>
          </w:tcPr>
          <w:p w14:paraId="63AC57FC" w14:textId="5252B59F"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Identifikimi dhe autorizimi i organit përgjegjës për mbledhjen e të dhënave (ose Shërbimi Shtetëror për Punësimin ose </w:t>
            </w:r>
            <w:r w:rsidR="0057495A">
              <w:rPr>
                <w:rFonts w:ascii="Garamond" w:eastAsia="Times New Roman" w:hAnsi="Garamond" w:cs="Times New Roman"/>
                <w:color w:val="000000" w:themeColor="text1"/>
                <w:sz w:val="14"/>
                <w:szCs w:val="14"/>
                <w:lang w:val="sq-AL" w:eastAsia="en-GB"/>
              </w:rPr>
              <w:t>AMSHC</w:t>
            </w:r>
            <w:r w:rsidRPr="00166179">
              <w:rPr>
                <w:rFonts w:ascii="Garamond" w:eastAsia="Times New Roman" w:hAnsi="Garamond" w:cs="Times New Roman"/>
                <w:color w:val="000000" w:themeColor="text1"/>
                <w:sz w:val="14"/>
                <w:szCs w:val="14"/>
                <w:lang w:val="sq-AL" w:eastAsia="en-GB"/>
              </w:rPr>
              <w:t xml:space="preserve">-ja) </w:t>
            </w:r>
          </w:p>
        </w:tc>
        <w:tc>
          <w:tcPr>
            <w:tcW w:w="866" w:type="dxa"/>
            <w:tcBorders>
              <w:top w:val="nil"/>
              <w:left w:val="nil"/>
              <w:bottom w:val="single" w:sz="4" w:space="0" w:color="auto"/>
              <w:right w:val="single" w:sz="4" w:space="0" w:color="auto"/>
            </w:tcBorders>
            <w:shd w:val="clear" w:color="auto" w:fill="auto"/>
            <w:vAlign w:val="center"/>
            <w:hideMark/>
          </w:tcPr>
          <w:p w14:paraId="65B8586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w:t>
            </w:r>
          </w:p>
        </w:tc>
        <w:tc>
          <w:tcPr>
            <w:tcW w:w="1433" w:type="dxa"/>
            <w:tcBorders>
              <w:top w:val="nil"/>
              <w:left w:val="nil"/>
              <w:bottom w:val="single" w:sz="4" w:space="0" w:color="auto"/>
              <w:right w:val="single" w:sz="4" w:space="0" w:color="auto"/>
            </w:tcBorders>
            <w:shd w:val="clear" w:color="auto" w:fill="auto"/>
            <w:vAlign w:val="center"/>
            <w:hideMark/>
          </w:tcPr>
          <w:p w14:paraId="6C23686A" w14:textId="256B4A7E"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NES,MFE</w:t>
            </w:r>
            <w:r w:rsidRPr="00166179">
              <w:rPr>
                <w:rFonts w:ascii="Garamond" w:eastAsia="Times New Roman" w:hAnsi="Garamond" w:cs="Times New Roman"/>
                <w:color w:val="000000" w:themeColor="text1"/>
                <w:sz w:val="14"/>
                <w:szCs w:val="14"/>
                <w:lang w:val="sq-AL" w:eastAsia="en-GB"/>
              </w:rPr>
              <w:br/>
            </w:r>
            <w:r w:rsidR="0057495A">
              <w:rPr>
                <w:rFonts w:ascii="Garamond" w:eastAsia="Times New Roman" w:hAnsi="Garamond" w:cs="Times New Roman"/>
                <w:color w:val="000000" w:themeColor="text1"/>
                <w:sz w:val="14"/>
                <w:szCs w:val="14"/>
                <w:lang w:val="sq-AL" w:eastAsia="en-GB"/>
              </w:rPr>
              <w:t>AMSHC</w:t>
            </w:r>
          </w:p>
        </w:tc>
        <w:tc>
          <w:tcPr>
            <w:tcW w:w="732" w:type="dxa"/>
            <w:tcBorders>
              <w:top w:val="nil"/>
              <w:left w:val="nil"/>
              <w:bottom w:val="single" w:sz="4" w:space="0" w:color="auto"/>
              <w:right w:val="single" w:sz="4" w:space="0" w:color="auto"/>
            </w:tcBorders>
            <w:shd w:val="clear" w:color="auto" w:fill="auto"/>
            <w:vAlign w:val="center"/>
            <w:hideMark/>
          </w:tcPr>
          <w:p w14:paraId="256988EB"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5CB6741D"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5E916715"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AT Pjesë e 5.1</w:t>
            </w:r>
          </w:p>
        </w:tc>
        <w:tc>
          <w:tcPr>
            <w:tcW w:w="1798" w:type="dxa"/>
            <w:tcBorders>
              <w:top w:val="nil"/>
              <w:left w:val="nil"/>
              <w:bottom w:val="single" w:sz="4" w:space="0" w:color="auto"/>
              <w:right w:val="single" w:sz="4" w:space="0" w:color="auto"/>
            </w:tcBorders>
            <w:shd w:val="clear" w:color="auto" w:fill="auto"/>
            <w:vAlign w:val="center"/>
            <w:hideMark/>
          </w:tcPr>
          <w:p w14:paraId="0B2C75B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1.Identifikimi dhe autorizimi i organit përgjegjës për mbledhjen e të dhënave</w:t>
            </w:r>
          </w:p>
        </w:tc>
        <w:tc>
          <w:tcPr>
            <w:tcW w:w="545" w:type="dxa"/>
            <w:tcBorders>
              <w:top w:val="nil"/>
              <w:left w:val="nil"/>
              <w:bottom w:val="single" w:sz="4" w:space="0" w:color="auto"/>
              <w:right w:val="single" w:sz="4" w:space="0" w:color="auto"/>
            </w:tcBorders>
            <w:shd w:val="clear" w:color="auto" w:fill="auto"/>
            <w:noWrap/>
            <w:vAlign w:val="center"/>
            <w:hideMark/>
          </w:tcPr>
          <w:p w14:paraId="43AC7BD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4B18C8B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10D80E5D"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4BABB40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4CC594B0" w14:textId="77777777" w:rsidTr="004426E2">
        <w:trPr>
          <w:trHeight w:val="379"/>
          <w:jc w:val="center"/>
        </w:trPr>
        <w:tc>
          <w:tcPr>
            <w:tcW w:w="1434" w:type="dxa"/>
            <w:vMerge/>
            <w:tcBorders>
              <w:top w:val="nil"/>
              <w:left w:val="single" w:sz="4" w:space="0" w:color="auto"/>
              <w:bottom w:val="single" w:sz="4" w:space="0" w:color="auto"/>
              <w:right w:val="single" w:sz="4" w:space="0" w:color="auto"/>
            </w:tcBorders>
            <w:vAlign w:val="center"/>
            <w:hideMark/>
          </w:tcPr>
          <w:p w14:paraId="682B8521"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689F43B7"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5.4.2</w:t>
            </w:r>
          </w:p>
        </w:tc>
        <w:tc>
          <w:tcPr>
            <w:tcW w:w="2306" w:type="dxa"/>
            <w:tcBorders>
              <w:top w:val="nil"/>
              <w:left w:val="nil"/>
              <w:bottom w:val="single" w:sz="4" w:space="0" w:color="auto"/>
              <w:right w:val="single" w:sz="4" w:space="0" w:color="auto"/>
            </w:tcBorders>
            <w:shd w:val="clear" w:color="auto" w:fill="auto"/>
            <w:vAlign w:val="center"/>
            <w:hideMark/>
          </w:tcPr>
          <w:p w14:paraId="40F59F9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Krijimi i instrumentit për mbledhjen e të dhënave</w:t>
            </w:r>
          </w:p>
        </w:tc>
        <w:tc>
          <w:tcPr>
            <w:tcW w:w="866" w:type="dxa"/>
            <w:tcBorders>
              <w:top w:val="nil"/>
              <w:left w:val="nil"/>
              <w:bottom w:val="single" w:sz="4" w:space="0" w:color="auto"/>
              <w:right w:val="single" w:sz="4" w:space="0" w:color="auto"/>
            </w:tcBorders>
            <w:shd w:val="clear" w:color="auto" w:fill="auto"/>
            <w:vAlign w:val="center"/>
            <w:hideMark/>
          </w:tcPr>
          <w:p w14:paraId="29F76095" w14:textId="7483AD49" w:rsidR="009F0FB8" w:rsidRPr="00166179" w:rsidRDefault="0057495A"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AMSHC</w:t>
            </w:r>
          </w:p>
        </w:tc>
        <w:tc>
          <w:tcPr>
            <w:tcW w:w="1433" w:type="dxa"/>
            <w:tcBorders>
              <w:top w:val="nil"/>
              <w:left w:val="nil"/>
              <w:bottom w:val="single" w:sz="4" w:space="0" w:color="auto"/>
              <w:right w:val="single" w:sz="4" w:space="0" w:color="auto"/>
            </w:tcBorders>
            <w:shd w:val="clear" w:color="auto" w:fill="auto"/>
            <w:vAlign w:val="center"/>
            <w:hideMark/>
          </w:tcPr>
          <w:p w14:paraId="124104F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NES</w:t>
            </w:r>
          </w:p>
        </w:tc>
        <w:tc>
          <w:tcPr>
            <w:tcW w:w="732" w:type="dxa"/>
            <w:tcBorders>
              <w:top w:val="nil"/>
              <w:left w:val="nil"/>
              <w:bottom w:val="single" w:sz="4" w:space="0" w:color="auto"/>
              <w:right w:val="single" w:sz="4" w:space="0" w:color="auto"/>
            </w:tcBorders>
            <w:shd w:val="clear" w:color="auto" w:fill="auto"/>
            <w:vAlign w:val="center"/>
            <w:hideMark/>
          </w:tcPr>
          <w:p w14:paraId="6368C448"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453EF9B7"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1BFEA91D"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noWrap/>
            <w:vAlign w:val="center"/>
            <w:hideMark/>
          </w:tcPr>
          <w:p w14:paraId="13AA89E4" w14:textId="77777777" w:rsidR="009F0FB8" w:rsidRPr="00166179" w:rsidRDefault="009F0FB8" w:rsidP="00166179">
            <w:pPr>
              <w:widowControl w:val="0"/>
              <w:tabs>
                <w:tab w:val="left" w:pos="1109"/>
              </w:tabs>
              <w:spacing w:after="0" w:line="240" w:lineRule="auto"/>
              <w:rPr>
                <w:rFonts w:ascii="Garamond" w:hAnsi="Garamond"/>
                <w:color w:val="000000" w:themeColor="text1"/>
                <w:sz w:val="14"/>
                <w:szCs w:val="14"/>
                <w:lang w:val="sq-AL"/>
              </w:rPr>
            </w:pPr>
            <w:r w:rsidRPr="00166179">
              <w:rPr>
                <w:rFonts w:ascii="Garamond" w:hAnsi="Garamond"/>
                <w:color w:val="000000" w:themeColor="text1"/>
                <w:sz w:val="14"/>
                <w:szCs w:val="14"/>
                <w:lang w:val="sq-AL"/>
              </w:rPr>
              <w:t>2.Miratimi i akteve nënligjore</w:t>
            </w:r>
          </w:p>
          <w:p w14:paraId="1078A6D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7FA4D2E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713CCBF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446A15A7"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34CD8DC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537CA00E" w14:textId="77777777" w:rsidTr="004426E2">
        <w:trPr>
          <w:trHeight w:val="420"/>
          <w:jc w:val="center"/>
        </w:trPr>
        <w:tc>
          <w:tcPr>
            <w:tcW w:w="1434" w:type="dxa"/>
            <w:vMerge/>
            <w:tcBorders>
              <w:top w:val="nil"/>
              <w:left w:val="single" w:sz="4" w:space="0" w:color="auto"/>
              <w:bottom w:val="single" w:sz="4" w:space="0" w:color="auto"/>
              <w:right w:val="single" w:sz="4" w:space="0" w:color="auto"/>
            </w:tcBorders>
            <w:vAlign w:val="center"/>
            <w:hideMark/>
          </w:tcPr>
          <w:p w14:paraId="52E60C03"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5E67B464"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5.4.3</w:t>
            </w:r>
          </w:p>
        </w:tc>
        <w:tc>
          <w:tcPr>
            <w:tcW w:w="2306" w:type="dxa"/>
            <w:tcBorders>
              <w:top w:val="nil"/>
              <w:left w:val="nil"/>
              <w:bottom w:val="single" w:sz="4" w:space="0" w:color="auto"/>
              <w:right w:val="single" w:sz="4" w:space="0" w:color="auto"/>
            </w:tcBorders>
            <w:shd w:val="clear" w:color="auto" w:fill="auto"/>
            <w:vAlign w:val="center"/>
            <w:hideMark/>
          </w:tcPr>
          <w:p w14:paraId="4B80505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Miratimi i akteve nënligjore</w:t>
            </w:r>
          </w:p>
        </w:tc>
        <w:tc>
          <w:tcPr>
            <w:tcW w:w="866" w:type="dxa"/>
            <w:tcBorders>
              <w:top w:val="nil"/>
              <w:left w:val="nil"/>
              <w:bottom w:val="single" w:sz="4" w:space="0" w:color="auto"/>
              <w:right w:val="single" w:sz="4" w:space="0" w:color="auto"/>
            </w:tcBorders>
            <w:shd w:val="clear" w:color="auto" w:fill="auto"/>
            <w:vAlign w:val="center"/>
            <w:hideMark/>
          </w:tcPr>
          <w:p w14:paraId="14972F04" w14:textId="5ED92314" w:rsidR="009F0FB8" w:rsidRPr="00166179" w:rsidRDefault="00AF62A7"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MSHMS</w:t>
            </w:r>
          </w:p>
        </w:tc>
        <w:tc>
          <w:tcPr>
            <w:tcW w:w="1433" w:type="dxa"/>
            <w:tcBorders>
              <w:top w:val="nil"/>
              <w:left w:val="nil"/>
              <w:bottom w:val="single" w:sz="4" w:space="0" w:color="auto"/>
              <w:right w:val="single" w:sz="4" w:space="0" w:color="auto"/>
            </w:tcBorders>
            <w:shd w:val="clear" w:color="auto" w:fill="auto"/>
            <w:vAlign w:val="center"/>
            <w:hideMark/>
          </w:tcPr>
          <w:p w14:paraId="06F3674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NES</w:t>
            </w:r>
          </w:p>
        </w:tc>
        <w:tc>
          <w:tcPr>
            <w:tcW w:w="732" w:type="dxa"/>
            <w:tcBorders>
              <w:top w:val="nil"/>
              <w:left w:val="nil"/>
              <w:bottom w:val="single" w:sz="4" w:space="0" w:color="auto"/>
              <w:right w:val="single" w:sz="4" w:space="0" w:color="auto"/>
            </w:tcBorders>
            <w:shd w:val="clear" w:color="auto" w:fill="auto"/>
            <w:vAlign w:val="center"/>
            <w:hideMark/>
          </w:tcPr>
          <w:p w14:paraId="42CDB276"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68441E06"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1840BF1F"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noWrap/>
            <w:vAlign w:val="center"/>
            <w:hideMark/>
          </w:tcPr>
          <w:p w14:paraId="06F0D42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3.Krijimi i instrumentit për mbledhjen e të dhënave </w:t>
            </w:r>
          </w:p>
          <w:p w14:paraId="6008292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342055A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5781B06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2558E14B"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5DC7C27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5D527CDF" w14:textId="77777777" w:rsidTr="004426E2">
        <w:trPr>
          <w:trHeight w:val="810"/>
          <w:jc w:val="center"/>
        </w:trPr>
        <w:tc>
          <w:tcPr>
            <w:tcW w:w="1434" w:type="dxa"/>
            <w:vMerge/>
            <w:tcBorders>
              <w:top w:val="nil"/>
              <w:left w:val="single" w:sz="4" w:space="0" w:color="auto"/>
              <w:bottom w:val="single" w:sz="4" w:space="0" w:color="auto"/>
              <w:right w:val="single" w:sz="4" w:space="0" w:color="auto"/>
            </w:tcBorders>
            <w:vAlign w:val="center"/>
            <w:hideMark/>
          </w:tcPr>
          <w:p w14:paraId="6F151BD7"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17D9F062"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5.4.4</w:t>
            </w:r>
          </w:p>
        </w:tc>
        <w:tc>
          <w:tcPr>
            <w:tcW w:w="2306" w:type="dxa"/>
            <w:tcBorders>
              <w:top w:val="nil"/>
              <w:left w:val="nil"/>
              <w:bottom w:val="single" w:sz="4" w:space="0" w:color="auto"/>
              <w:right w:val="single" w:sz="4" w:space="0" w:color="auto"/>
            </w:tcBorders>
            <w:shd w:val="clear" w:color="auto" w:fill="auto"/>
            <w:vAlign w:val="center"/>
            <w:hideMark/>
          </w:tcPr>
          <w:p w14:paraId="1EE79B0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Analizimi dhe bërja publike e vlerës ekonomike dhe sociale të punës vullnetare</w:t>
            </w:r>
          </w:p>
        </w:tc>
        <w:tc>
          <w:tcPr>
            <w:tcW w:w="866" w:type="dxa"/>
            <w:tcBorders>
              <w:top w:val="nil"/>
              <w:left w:val="nil"/>
              <w:bottom w:val="single" w:sz="4" w:space="0" w:color="auto"/>
              <w:right w:val="single" w:sz="4" w:space="0" w:color="auto"/>
            </w:tcBorders>
            <w:shd w:val="clear" w:color="auto" w:fill="auto"/>
            <w:vAlign w:val="center"/>
            <w:hideMark/>
          </w:tcPr>
          <w:p w14:paraId="3632EA3B" w14:textId="46AD6356" w:rsidR="009F0FB8" w:rsidRPr="00166179" w:rsidRDefault="0057495A"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AMSHC</w:t>
            </w:r>
          </w:p>
        </w:tc>
        <w:tc>
          <w:tcPr>
            <w:tcW w:w="1433" w:type="dxa"/>
            <w:tcBorders>
              <w:top w:val="nil"/>
              <w:left w:val="nil"/>
              <w:bottom w:val="single" w:sz="4" w:space="0" w:color="auto"/>
              <w:right w:val="single" w:sz="4" w:space="0" w:color="auto"/>
            </w:tcBorders>
            <w:shd w:val="clear" w:color="auto" w:fill="auto"/>
            <w:vAlign w:val="center"/>
            <w:hideMark/>
          </w:tcPr>
          <w:p w14:paraId="5A50A3F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MFE</w:t>
            </w:r>
          </w:p>
        </w:tc>
        <w:tc>
          <w:tcPr>
            <w:tcW w:w="732" w:type="dxa"/>
            <w:tcBorders>
              <w:top w:val="nil"/>
              <w:left w:val="nil"/>
              <w:bottom w:val="single" w:sz="4" w:space="0" w:color="auto"/>
              <w:right w:val="single" w:sz="4" w:space="0" w:color="auto"/>
            </w:tcBorders>
            <w:shd w:val="clear" w:color="auto" w:fill="auto"/>
            <w:vAlign w:val="center"/>
            <w:hideMark/>
          </w:tcPr>
          <w:p w14:paraId="62AFF07B"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12A99B24"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0FB1829B"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27EC359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4.Analizimi dhe bërja publike e vlerës ekonomike dhe sociale të punës vullnetare</w:t>
            </w:r>
          </w:p>
        </w:tc>
        <w:tc>
          <w:tcPr>
            <w:tcW w:w="545" w:type="dxa"/>
            <w:tcBorders>
              <w:top w:val="nil"/>
              <w:left w:val="nil"/>
              <w:bottom w:val="single" w:sz="4" w:space="0" w:color="auto"/>
              <w:right w:val="single" w:sz="4" w:space="0" w:color="auto"/>
            </w:tcBorders>
            <w:shd w:val="clear" w:color="auto" w:fill="auto"/>
            <w:noWrap/>
            <w:vAlign w:val="center"/>
            <w:hideMark/>
          </w:tcPr>
          <w:p w14:paraId="2BD003E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66324A9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3263AFD6"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355D74B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71B60DDE" w14:textId="77777777" w:rsidTr="004426E2">
        <w:trPr>
          <w:trHeight w:val="169"/>
          <w:jc w:val="center"/>
        </w:trPr>
        <w:tc>
          <w:tcPr>
            <w:tcW w:w="1434" w:type="dxa"/>
            <w:tcBorders>
              <w:top w:val="nil"/>
              <w:left w:val="single" w:sz="4" w:space="0" w:color="auto"/>
              <w:bottom w:val="single" w:sz="4" w:space="0" w:color="auto"/>
              <w:right w:val="single" w:sz="4" w:space="0" w:color="auto"/>
            </w:tcBorders>
            <w:shd w:val="clear" w:color="auto" w:fill="auto"/>
            <w:noWrap/>
            <w:vAlign w:val="center"/>
            <w:hideMark/>
          </w:tcPr>
          <w:p w14:paraId="408D574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93" w:type="dxa"/>
            <w:tcBorders>
              <w:top w:val="nil"/>
              <w:left w:val="nil"/>
              <w:bottom w:val="single" w:sz="4" w:space="0" w:color="auto"/>
              <w:right w:val="single" w:sz="4" w:space="0" w:color="auto"/>
            </w:tcBorders>
            <w:shd w:val="clear" w:color="auto" w:fill="auto"/>
            <w:noWrap/>
            <w:vAlign w:val="center"/>
            <w:hideMark/>
          </w:tcPr>
          <w:p w14:paraId="095AC1C0"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2306" w:type="dxa"/>
            <w:tcBorders>
              <w:top w:val="nil"/>
              <w:left w:val="nil"/>
              <w:bottom w:val="single" w:sz="4" w:space="0" w:color="auto"/>
              <w:right w:val="single" w:sz="4" w:space="0" w:color="auto"/>
            </w:tcBorders>
            <w:shd w:val="clear" w:color="auto" w:fill="auto"/>
            <w:vAlign w:val="center"/>
            <w:hideMark/>
          </w:tcPr>
          <w:p w14:paraId="79C78CA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66" w:type="dxa"/>
            <w:tcBorders>
              <w:top w:val="nil"/>
              <w:left w:val="nil"/>
              <w:bottom w:val="single" w:sz="4" w:space="0" w:color="auto"/>
              <w:right w:val="single" w:sz="4" w:space="0" w:color="auto"/>
            </w:tcBorders>
            <w:shd w:val="clear" w:color="auto" w:fill="auto"/>
            <w:noWrap/>
            <w:vAlign w:val="center"/>
            <w:hideMark/>
          </w:tcPr>
          <w:p w14:paraId="776B114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noWrap/>
            <w:vAlign w:val="center"/>
            <w:hideMark/>
          </w:tcPr>
          <w:p w14:paraId="6183608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noWrap/>
            <w:vAlign w:val="center"/>
            <w:hideMark/>
          </w:tcPr>
          <w:p w14:paraId="081C2099"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noWrap/>
            <w:vAlign w:val="center"/>
            <w:hideMark/>
          </w:tcPr>
          <w:p w14:paraId="3A1B4E78"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96" w:type="dxa"/>
            <w:tcBorders>
              <w:top w:val="nil"/>
              <w:left w:val="nil"/>
              <w:bottom w:val="single" w:sz="4" w:space="0" w:color="auto"/>
              <w:right w:val="single" w:sz="4" w:space="0" w:color="auto"/>
            </w:tcBorders>
            <w:shd w:val="clear" w:color="auto" w:fill="auto"/>
            <w:noWrap/>
            <w:vAlign w:val="center"/>
            <w:hideMark/>
          </w:tcPr>
          <w:p w14:paraId="449E36F9"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noWrap/>
            <w:vAlign w:val="center"/>
            <w:hideMark/>
          </w:tcPr>
          <w:p w14:paraId="04AFBF1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65424D3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3B980BF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5310FC2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4DA5EE5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5A94E5B3" w14:textId="77777777" w:rsidTr="004426E2">
        <w:trPr>
          <w:trHeight w:val="1080"/>
          <w:jc w:val="center"/>
        </w:trPr>
        <w:tc>
          <w:tcPr>
            <w:tcW w:w="1434" w:type="dxa"/>
            <w:vMerge w:val="restart"/>
            <w:tcBorders>
              <w:top w:val="nil"/>
              <w:left w:val="single" w:sz="4" w:space="0" w:color="auto"/>
              <w:bottom w:val="single" w:sz="4" w:space="0" w:color="auto"/>
              <w:right w:val="single" w:sz="4" w:space="0" w:color="auto"/>
            </w:tcBorders>
            <w:shd w:val="clear" w:color="auto" w:fill="auto"/>
            <w:vAlign w:val="center"/>
            <w:hideMark/>
          </w:tcPr>
          <w:p w14:paraId="703F04AB"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Mbështetja për përfshirjen e grupeve specifike si të moshuarit, personat me aftësi të kufizuara, minoritetet dhe të papunët në të gjitha aksionet vullnetare </w:t>
            </w:r>
            <w:r w:rsidRPr="00166179">
              <w:rPr>
                <w:rFonts w:ascii="Garamond" w:eastAsia="Times New Roman" w:hAnsi="Garamond" w:cs="Times New Roman"/>
                <w:b/>
                <w:bCs/>
                <w:color w:val="000000" w:themeColor="text1"/>
                <w:sz w:val="14"/>
                <w:szCs w:val="14"/>
                <w:lang w:val="sq-AL" w:eastAsia="en-GB"/>
              </w:rPr>
              <w:br/>
            </w:r>
          </w:p>
        </w:tc>
        <w:tc>
          <w:tcPr>
            <w:tcW w:w="693" w:type="dxa"/>
            <w:tcBorders>
              <w:top w:val="nil"/>
              <w:left w:val="nil"/>
              <w:bottom w:val="single" w:sz="4" w:space="0" w:color="auto"/>
              <w:right w:val="single" w:sz="4" w:space="0" w:color="auto"/>
            </w:tcBorders>
            <w:shd w:val="clear" w:color="auto" w:fill="auto"/>
            <w:noWrap/>
            <w:vAlign w:val="center"/>
            <w:hideMark/>
          </w:tcPr>
          <w:p w14:paraId="3CA2FA40"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5.5</w:t>
            </w:r>
          </w:p>
        </w:tc>
        <w:tc>
          <w:tcPr>
            <w:tcW w:w="2306" w:type="dxa"/>
            <w:tcBorders>
              <w:top w:val="nil"/>
              <w:left w:val="nil"/>
              <w:bottom w:val="single" w:sz="4" w:space="0" w:color="auto"/>
              <w:right w:val="single" w:sz="4" w:space="0" w:color="auto"/>
            </w:tcBorders>
            <w:shd w:val="clear" w:color="auto" w:fill="auto"/>
            <w:vAlign w:val="center"/>
            <w:hideMark/>
          </w:tcPr>
          <w:p w14:paraId="536732E7"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Mbështetja për përfshirjen e grupeve specifike si të moshuarit, personat me aftësi të kufizuara, minoritetet dhe të papunët në të gjitha aksionet vullnetare </w:t>
            </w:r>
            <w:r w:rsidRPr="00166179">
              <w:rPr>
                <w:rFonts w:ascii="Garamond" w:eastAsia="Times New Roman" w:hAnsi="Garamond" w:cs="Times New Roman"/>
                <w:b/>
                <w:bCs/>
                <w:color w:val="000000" w:themeColor="text1"/>
                <w:sz w:val="14"/>
                <w:szCs w:val="14"/>
                <w:lang w:val="sq-AL" w:eastAsia="en-GB"/>
              </w:rPr>
              <w:br/>
            </w:r>
          </w:p>
        </w:tc>
        <w:tc>
          <w:tcPr>
            <w:tcW w:w="866" w:type="dxa"/>
            <w:tcBorders>
              <w:top w:val="nil"/>
              <w:left w:val="nil"/>
              <w:bottom w:val="single" w:sz="4" w:space="0" w:color="auto"/>
              <w:right w:val="single" w:sz="4" w:space="0" w:color="auto"/>
            </w:tcBorders>
            <w:shd w:val="clear" w:color="auto" w:fill="auto"/>
            <w:noWrap/>
            <w:vAlign w:val="center"/>
            <w:hideMark/>
          </w:tcPr>
          <w:p w14:paraId="3918B6F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noWrap/>
            <w:vAlign w:val="center"/>
            <w:hideMark/>
          </w:tcPr>
          <w:p w14:paraId="042FDC8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3B2CD741"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424A9DC6"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43938182"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0</w:t>
            </w:r>
          </w:p>
        </w:tc>
        <w:tc>
          <w:tcPr>
            <w:tcW w:w="1798" w:type="dxa"/>
            <w:vMerge w:val="restart"/>
            <w:tcBorders>
              <w:top w:val="nil"/>
              <w:left w:val="single" w:sz="4" w:space="0" w:color="auto"/>
              <w:bottom w:val="single" w:sz="4" w:space="0" w:color="auto"/>
              <w:right w:val="single" w:sz="4" w:space="0" w:color="auto"/>
            </w:tcBorders>
            <w:shd w:val="clear" w:color="auto" w:fill="auto"/>
            <w:vAlign w:val="center"/>
            <w:hideMark/>
          </w:tcPr>
          <w:p w14:paraId="0CDC242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1.Pasqyrimi në koncept i përfshirjes së grupeve vullnetare</w:t>
            </w:r>
          </w:p>
          <w:p w14:paraId="7462DFE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2.Sigurimi i nxitjes së gjithëpërfshirjes</w:t>
            </w:r>
          </w:p>
          <w:p w14:paraId="1034799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3.Trajnimi i organizatave pritëse </w:t>
            </w:r>
          </w:p>
          <w:p w14:paraId="4828384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4.Krijimi i vendeve për vullnetarë për përfaqësues të grupeve të synuara</w:t>
            </w:r>
          </w:p>
        </w:tc>
        <w:tc>
          <w:tcPr>
            <w:tcW w:w="545" w:type="dxa"/>
            <w:tcBorders>
              <w:top w:val="nil"/>
              <w:left w:val="nil"/>
              <w:bottom w:val="single" w:sz="4" w:space="0" w:color="auto"/>
              <w:right w:val="single" w:sz="4" w:space="0" w:color="auto"/>
            </w:tcBorders>
            <w:shd w:val="clear" w:color="auto" w:fill="auto"/>
            <w:noWrap/>
            <w:vAlign w:val="center"/>
            <w:hideMark/>
          </w:tcPr>
          <w:p w14:paraId="4A046AD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2682980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7B0F6F60"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1A30BB7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1174C91D" w14:textId="77777777" w:rsidTr="004426E2">
        <w:trPr>
          <w:trHeight w:val="810"/>
          <w:jc w:val="center"/>
        </w:trPr>
        <w:tc>
          <w:tcPr>
            <w:tcW w:w="1434" w:type="dxa"/>
            <w:vMerge/>
            <w:tcBorders>
              <w:top w:val="nil"/>
              <w:left w:val="single" w:sz="4" w:space="0" w:color="auto"/>
              <w:bottom w:val="single" w:sz="4" w:space="0" w:color="auto"/>
              <w:right w:val="single" w:sz="4" w:space="0" w:color="auto"/>
            </w:tcBorders>
            <w:vAlign w:val="center"/>
            <w:hideMark/>
          </w:tcPr>
          <w:p w14:paraId="1D3CEE94"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4599627B"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5.5.1</w:t>
            </w:r>
          </w:p>
        </w:tc>
        <w:tc>
          <w:tcPr>
            <w:tcW w:w="2306" w:type="dxa"/>
            <w:tcBorders>
              <w:top w:val="nil"/>
              <w:left w:val="nil"/>
              <w:bottom w:val="single" w:sz="4" w:space="0" w:color="auto"/>
              <w:right w:val="single" w:sz="4" w:space="0" w:color="auto"/>
            </w:tcBorders>
            <w:shd w:val="clear" w:color="auto" w:fill="auto"/>
            <w:vAlign w:val="center"/>
            <w:hideMark/>
          </w:tcPr>
          <w:p w14:paraId="2863E3C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Përfshirja e grupeve vulnerabël në Konceptin Kombëtar për vullnetarizmin dhe qytetarinë aktive. Identifikimi i organizatave që mund të pranojnë vullnetarë dhe marrja e masave për trajnimin e duhur të tyre</w:t>
            </w:r>
          </w:p>
        </w:tc>
        <w:tc>
          <w:tcPr>
            <w:tcW w:w="866" w:type="dxa"/>
            <w:tcBorders>
              <w:top w:val="nil"/>
              <w:left w:val="nil"/>
              <w:bottom w:val="single" w:sz="4" w:space="0" w:color="auto"/>
              <w:right w:val="single" w:sz="4" w:space="0" w:color="auto"/>
            </w:tcBorders>
            <w:shd w:val="clear" w:color="auto" w:fill="auto"/>
            <w:vAlign w:val="center"/>
            <w:hideMark/>
          </w:tcPr>
          <w:p w14:paraId="1B26DE28" w14:textId="2FFFDA9A" w:rsidR="009F0FB8" w:rsidRPr="00166179" w:rsidRDefault="00AF62A7"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MSHMS</w:t>
            </w:r>
          </w:p>
        </w:tc>
        <w:tc>
          <w:tcPr>
            <w:tcW w:w="1433" w:type="dxa"/>
            <w:tcBorders>
              <w:top w:val="nil"/>
              <w:left w:val="nil"/>
              <w:bottom w:val="single" w:sz="4" w:space="0" w:color="auto"/>
              <w:right w:val="single" w:sz="4" w:space="0" w:color="auto"/>
            </w:tcBorders>
            <w:shd w:val="clear" w:color="auto" w:fill="auto"/>
            <w:vAlign w:val="center"/>
            <w:hideMark/>
          </w:tcPr>
          <w:p w14:paraId="3D255E3A" w14:textId="2038F7C1" w:rsidR="009F0FB8" w:rsidRPr="00166179" w:rsidRDefault="0057495A"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AMSHC</w:t>
            </w:r>
            <w:r w:rsidR="009F0FB8" w:rsidRPr="00166179">
              <w:rPr>
                <w:rFonts w:ascii="Garamond" w:eastAsia="Times New Roman" w:hAnsi="Garamond" w:cs="Times New Roman"/>
                <w:color w:val="000000" w:themeColor="text1"/>
                <w:sz w:val="14"/>
                <w:szCs w:val="14"/>
                <w:lang w:val="sq-AL" w:eastAsia="en-GB"/>
              </w:rPr>
              <w:t xml:space="preserve">, </w:t>
            </w:r>
            <w:r w:rsidR="00166179">
              <w:rPr>
                <w:rFonts w:ascii="Garamond" w:eastAsia="Times New Roman" w:hAnsi="Garamond" w:cs="Times New Roman"/>
                <w:color w:val="000000" w:themeColor="text1"/>
                <w:sz w:val="14"/>
                <w:szCs w:val="14"/>
                <w:lang w:val="sq-AL" w:eastAsia="en-GB"/>
              </w:rPr>
              <w:t>KKSHC</w:t>
            </w:r>
            <w:r w:rsidR="009F0FB8" w:rsidRPr="00166179">
              <w:rPr>
                <w:rFonts w:ascii="Garamond" w:eastAsia="Times New Roman" w:hAnsi="Garamond" w:cs="Times New Roman"/>
                <w:color w:val="000000" w:themeColor="text1"/>
                <w:sz w:val="14"/>
                <w:szCs w:val="14"/>
                <w:lang w:val="sq-AL" w:eastAsia="en-GB"/>
              </w:rPr>
              <w:t>, MASR</w:t>
            </w:r>
          </w:p>
        </w:tc>
        <w:tc>
          <w:tcPr>
            <w:tcW w:w="732" w:type="dxa"/>
            <w:tcBorders>
              <w:top w:val="nil"/>
              <w:left w:val="nil"/>
              <w:bottom w:val="single" w:sz="4" w:space="0" w:color="auto"/>
              <w:right w:val="single" w:sz="4" w:space="0" w:color="auto"/>
            </w:tcBorders>
            <w:shd w:val="clear" w:color="auto" w:fill="auto"/>
            <w:vAlign w:val="center"/>
            <w:hideMark/>
          </w:tcPr>
          <w:p w14:paraId="5D9CABAA"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5E72755E"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680D8477"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vMerge/>
            <w:tcBorders>
              <w:top w:val="nil"/>
              <w:left w:val="single" w:sz="4" w:space="0" w:color="auto"/>
              <w:bottom w:val="single" w:sz="4" w:space="0" w:color="auto"/>
              <w:right w:val="single" w:sz="4" w:space="0" w:color="auto"/>
            </w:tcBorders>
            <w:vAlign w:val="center"/>
            <w:hideMark/>
          </w:tcPr>
          <w:p w14:paraId="699FC9F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3213981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34BE8D4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0D3E1431"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21994EE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4453D08E" w14:textId="77777777" w:rsidTr="004426E2">
        <w:trPr>
          <w:trHeight w:val="510"/>
          <w:jc w:val="center"/>
        </w:trPr>
        <w:tc>
          <w:tcPr>
            <w:tcW w:w="1434" w:type="dxa"/>
            <w:vMerge/>
            <w:tcBorders>
              <w:top w:val="nil"/>
              <w:left w:val="single" w:sz="4" w:space="0" w:color="auto"/>
              <w:bottom w:val="single" w:sz="4" w:space="0" w:color="auto"/>
              <w:right w:val="single" w:sz="4" w:space="0" w:color="auto"/>
            </w:tcBorders>
            <w:vAlign w:val="center"/>
            <w:hideMark/>
          </w:tcPr>
          <w:p w14:paraId="4854252B"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5F22AEF9"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5.5.2</w:t>
            </w:r>
          </w:p>
        </w:tc>
        <w:tc>
          <w:tcPr>
            <w:tcW w:w="2306" w:type="dxa"/>
            <w:tcBorders>
              <w:top w:val="nil"/>
              <w:left w:val="nil"/>
              <w:bottom w:val="single" w:sz="4" w:space="0" w:color="auto"/>
              <w:right w:val="single" w:sz="4" w:space="0" w:color="auto"/>
            </w:tcBorders>
            <w:shd w:val="clear" w:color="auto" w:fill="auto"/>
            <w:vAlign w:val="center"/>
            <w:hideMark/>
          </w:tcPr>
          <w:p w14:paraId="509F63D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Krijimi i vendeve për vullnetarë për përfaqësues të grupeve të synuara</w:t>
            </w:r>
          </w:p>
        </w:tc>
        <w:tc>
          <w:tcPr>
            <w:tcW w:w="866" w:type="dxa"/>
            <w:tcBorders>
              <w:top w:val="nil"/>
              <w:left w:val="nil"/>
              <w:bottom w:val="single" w:sz="4" w:space="0" w:color="auto"/>
              <w:right w:val="single" w:sz="4" w:space="0" w:color="auto"/>
            </w:tcBorders>
            <w:shd w:val="clear" w:color="auto" w:fill="auto"/>
            <w:vAlign w:val="center"/>
            <w:hideMark/>
          </w:tcPr>
          <w:p w14:paraId="0DC52F35" w14:textId="023AE1BC" w:rsidR="009F0FB8" w:rsidRPr="00166179" w:rsidRDefault="00AF62A7"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MSHMS</w:t>
            </w:r>
          </w:p>
        </w:tc>
        <w:tc>
          <w:tcPr>
            <w:tcW w:w="1433" w:type="dxa"/>
            <w:tcBorders>
              <w:top w:val="nil"/>
              <w:left w:val="nil"/>
              <w:bottom w:val="single" w:sz="4" w:space="0" w:color="auto"/>
              <w:right w:val="single" w:sz="4" w:space="0" w:color="auto"/>
            </w:tcBorders>
            <w:shd w:val="clear" w:color="auto" w:fill="auto"/>
            <w:vAlign w:val="center"/>
            <w:hideMark/>
          </w:tcPr>
          <w:p w14:paraId="60B0B568" w14:textId="4E833B67" w:rsidR="009F0FB8" w:rsidRPr="00166179" w:rsidRDefault="0057495A"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AMSHC</w:t>
            </w:r>
            <w:r w:rsidR="009F0FB8" w:rsidRPr="00166179">
              <w:rPr>
                <w:rFonts w:ascii="Garamond" w:eastAsia="Times New Roman" w:hAnsi="Garamond" w:cs="Times New Roman"/>
                <w:color w:val="000000" w:themeColor="text1"/>
                <w:sz w:val="14"/>
                <w:szCs w:val="14"/>
                <w:lang w:val="sq-AL" w:eastAsia="en-GB"/>
              </w:rPr>
              <w:t xml:space="preserve">, </w:t>
            </w:r>
            <w:r w:rsidR="00166179">
              <w:rPr>
                <w:rFonts w:ascii="Garamond" w:eastAsia="Times New Roman" w:hAnsi="Garamond" w:cs="Times New Roman"/>
                <w:color w:val="000000" w:themeColor="text1"/>
                <w:sz w:val="14"/>
                <w:szCs w:val="14"/>
                <w:lang w:val="sq-AL" w:eastAsia="en-GB"/>
              </w:rPr>
              <w:t>KKSHC</w:t>
            </w:r>
            <w:r w:rsidR="009F0FB8" w:rsidRPr="00166179">
              <w:rPr>
                <w:rFonts w:ascii="Garamond" w:eastAsia="Times New Roman" w:hAnsi="Garamond" w:cs="Times New Roman"/>
                <w:color w:val="000000" w:themeColor="text1"/>
                <w:sz w:val="14"/>
                <w:szCs w:val="14"/>
                <w:lang w:val="sq-AL" w:eastAsia="en-GB"/>
              </w:rPr>
              <w:t xml:space="preserve">, NES </w:t>
            </w:r>
          </w:p>
        </w:tc>
        <w:tc>
          <w:tcPr>
            <w:tcW w:w="732" w:type="dxa"/>
            <w:tcBorders>
              <w:top w:val="nil"/>
              <w:left w:val="nil"/>
              <w:bottom w:val="single" w:sz="4" w:space="0" w:color="auto"/>
              <w:right w:val="single" w:sz="4" w:space="0" w:color="auto"/>
            </w:tcBorders>
            <w:shd w:val="clear" w:color="auto" w:fill="auto"/>
            <w:vAlign w:val="center"/>
            <w:hideMark/>
          </w:tcPr>
          <w:p w14:paraId="762C369D"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19380B17"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160E341F"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vMerge/>
            <w:tcBorders>
              <w:top w:val="nil"/>
              <w:left w:val="single" w:sz="4" w:space="0" w:color="auto"/>
              <w:bottom w:val="single" w:sz="4" w:space="0" w:color="auto"/>
              <w:right w:val="single" w:sz="4" w:space="0" w:color="auto"/>
            </w:tcBorders>
            <w:vAlign w:val="center"/>
            <w:hideMark/>
          </w:tcPr>
          <w:p w14:paraId="39F236A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1C281AC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4999452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17FDB2D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7AC3CB1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209EFA6E" w14:textId="77777777" w:rsidTr="004426E2">
        <w:trPr>
          <w:trHeight w:val="162"/>
          <w:jc w:val="center"/>
        </w:trPr>
        <w:tc>
          <w:tcPr>
            <w:tcW w:w="1434" w:type="dxa"/>
            <w:tcBorders>
              <w:top w:val="nil"/>
              <w:left w:val="single" w:sz="4" w:space="0" w:color="auto"/>
              <w:bottom w:val="single" w:sz="4" w:space="0" w:color="auto"/>
              <w:right w:val="single" w:sz="4" w:space="0" w:color="auto"/>
            </w:tcBorders>
            <w:shd w:val="clear" w:color="auto" w:fill="auto"/>
            <w:noWrap/>
            <w:vAlign w:val="center"/>
            <w:hideMark/>
          </w:tcPr>
          <w:p w14:paraId="5E74BA4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93" w:type="dxa"/>
            <w:tcBorders>
              <w:top w:val="nil"/>
              <w:left w:val="nil"/>
              <w:bottom w:val="single" w:sz="4" w:space="0" w:color="auto"/>
              <w:right w:val="single" w:sz="4" w:space="0" w:color="auto"/>
            </w:tcBorders>
            <w:shd w:val="clear" w:color="auto" w:fill="auto"/>
            <w:noWrap/>
            <w:vAlign w:val="center"/>
            <w:hideMark/>
          </w:tcPr>
          <w:p w14:paraId="3F1AA502"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2306" w:type="dxa"/>
            <w:tcBorders>
              <w:top w:val="nil"/>
              <w:left w:val="nil"/>
              <w:bottom w:val="single" w:sz="4" w:space="0" w:color="auto"/>
              <w:right w:val="single" w:sz="4" w:space="0" w:color="auto"/>
            </w:tcBorders>
            <w:shd w:val="clear" w:color="auto" w:fill="auto"/>
            <w:vAlign w:val="center"/>
            <w:hideMark/>
          </w:tcPr>
          <w:p w14:paraId="7C39238D"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866" w:type="dxa"/>
            <w:tcBorders>
              <w:top w:val="nil"/>
              <w:left w:val="nil"/>
              <w:bottom w:val="single" w:sz="4" w:space="0" w:color="auto"/>
              <w:right w:val="single" w:sz="4" w:space="0" w:color="auto"/>
            </w:tcBorders>
            <w:shd w:val="clear" w:color="auto" w:fill="auto"/>
            <w:noWrap/>
            <w:vAlign w:val="center"/>
            <w:hideMark/>
          </w:tcPr>
          <w:p w14:paraId="3715D2A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vAlign w:val="center"/>
            <w:hideMark/>
          </w:tcPr>
          <w:p w14:paraId="5B3F496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noWrap/>
            <w:vAlign w:val="center"/>
            <w:hideMark/>
          </w:tcPr>
          <w:p w14:paraId="25EED99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noWrap/>
            <w:vAlign w:val="center"/>
            <w:hideMark/>
          </w:tcPr>
          <w:p w14:paraId="571F51E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96" w:type="dxa"/>
            <w:tcBorders>
              <w:top w:val="nil"/>
              <w:left w:val="nil"/>
              <w:bottom w:val="single" w:sz="4" w:space="0" w:color="auto"/>
              <w:right w:val="single" w:sz="4" w:space="0" w:color="auto"/>
            </w:tcBorders>
            <w:shd w:val="clear" w:color="auto" w:fill="auto"/>
            <w:noWrap/>
            <w:vAlign w:val="center"/>
            <w:hideMark/>
          </w:tcPr>
          <w:p w14:paraId="6795B3A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noWrap/>
            <w:vAlign w:val="center"/>
            <w:hideMark/>
          </w:tcPr>
          <w:p w14:paraId="751AECD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24FD74D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2A770EB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347CD42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33E2D8A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4CE1E2AB" w14:textId="77777777" w:rsidTr="004426E2">
        <w:trPr>
          <w:trHeight w:val="439"/>
          <w:jc w:val="center"/>
        </w:trPr>
        <w:tc>
          <w:tcPr>
            <w:tcW w:w="14226" w:type="dxa"/>
            <w:gridSpan w:val="14"/>
            <w:tcBorders>
              <w:top w:val="single" w:sz="4" w:space="0" w:color="auto"/>
              <w:left w:val="single" w:sz="4" w:space="0" w:color="auto"/>
              <w:bottom w:val="single" w:sz="4" w:space="0" w:color="auto"/>
              <w:right w:val="single" w:sz="4" w:space="0" w:color="auto"/>
            </w:tcBorders>
            <w:shd w:val="clear" w:color="000000" w:fill="ACB9CA"/>
            <w:vAlign w:val="center"/>
            <w:hideMark/>
          </w:tcPr>
          <w:p w14:paraId="0DFA0D6E"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Drejtimi Strategjik 2: Mundësimi i mjedisit ligjor &amp; qeverisjes së të dhënave</w:t>
            </w:r>
          </w:p>
        </w:tc>
      </w:tr>
      <w:tr w:rsidR="009F0FB8" w:rsidRPr="00166179" w14:paraId="2A8A262D" w14:textId="77777777" w:rsidTr="004426E2">
        <w:trPr>
          <w:trHeight w:val="409"/>
          <w:jc w:val="center"/>
        </w:trPr>
        <w:tc>
          <w:tcPr>
            <w:tcW w:w="14226" w:type="dxa"/>
            <w:gridSpan w:val="14"/>
            <w:tcBorders>
              <w:top w:val="single" w:sz="4" w:space="0" w:color="auto"/>
              <w:left w:val="single" w:sz="4" w:space="0" w:color="auto"/>
              <w:bottom w:val="single" w:sz="4" w:space="0" w:color="auto"/>
              <w:right w:val="single" w:sz="4" w:space="0" w:color="auto"/>
            </w:tcBorders>
            <w:shd w:val="clear" w:color="000000" w:fill="DDEBF7"/>
            <w:vAlign w:val="center"/>
            <w:hideMark/>
          </w:tcPr>
          <w:p w14:paraId="10C18C52" w14:textId="5F11140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bookmarkStart w:id="146" w:name="_Toc515529963"/>
            <w:r w:rsidRPr="00166179">
              <w:rPr>
                <w:rFonts w:ascii="Garamond" w:eastAsia="Times New Roman" w:hAnsi="Garamond" w:cs="Times New Roman"/>
                <w:b/>
                <w:bCs/>
                <w:color w:val="000000" w:themeColor="text1"/>
                <w:sz w:val="14"/>
                <w:szCs w:val="14"/>
                <w:lang w:val="sq-AL" w:eastAsia="en-GB"/>
              </w:rPr>
              <w:t xml:space="preserve">Prioriteti 6: Krijimi i një kuadri më mundësues për regjistrimin dhe funksionimin e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-ve</w:t>
            </w:r>
            <w:bookmarkEnd w:id="146"/>
          </w:p>
          <w:p w14:paraId="6C30E33A"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p>
        </w:tc>
      </w:tr>
      <w:tr w:rsidR="009F0FB8" w:rsidRPr="00166179" w14:paraId="7A495EDF" w14:textId="77777777" w:rsidTr="004426E2">
        <w:trPr>
          <w:trHeight w:val="1080"/>
          <w:jc w:val="center"/>
        </w:trPr>
        <w:tc>
          <w:tcPr>
            <w:tcW w:w="1434" w:type="dxa"/>
            <w:vMerge w:val="restart"/>
            <w:tcBorders>
              <w:top w:val="nil"/>
              <w:left w:val="single" w:sz="4" w:space="0" w:color="auto"/>
              <w:bottom w:val="single" w:sz="4" w:space="0" w:color="auto"/>
              <w:right w:val="single" w:sz="4" w:space="0" w:color="auto"/>
            </w:tcBorders>
            <w:shd w:val="clear" w:color="auto" w:fill="auto"/>
            <w:vAlign w:val="center"/>
            <w:hideMark/>
          </w:tcPr>
          <w:p w14:paraId="10E75ACD" w14:textId="402A415C"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Ndryshimi i</w:t>
            </w:r>
            <w:r w:rsidR="0057495A">
              <w:rPr>
                <w:rFonts w:ascii="Garamond" w:eastAsia="Times New Roman" w:hAnsi="Garamond" w:cs="Times New Roman"/>
                <w:b/>
                <w:bCs/>
                <w:color w:val="000000" w:themeColor="text1"/>
                <w:sz w:val="14"/>
                <w:szCs w:val="14"/>
                <w:lang w:val="sq-AL" w:eastAsia="en-GB"/>
              </w:rPr>
              <w:t xml:space="preserve"> ligji</w:t>
            </w:r>
            <w:r w:rsidRPr="00166179">
              <w:rPr>
                <w:rFonts w:ascii="Garamond" w:eastAsia="Times New Roman" w:hAnsi="Garamond" w:cs="Times New Roman"/>
                <w:b/>
                <w:bCs/>
                <w:color w:val="000000" w:themeColor="text1"/>
                <w:sz w:val="14"/>
                <w:szCs w:val="14"/>
                <w:lang w:val="sq-AL" w:eastAsia="en-GB"/>
              </w:rPr>
              <w:t xml:space="preserve">t aktual të regjistrimit të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 xml:space="preserve">-ve për futjen e një procedure regjistrimi më të thjeshtë dhe në </w:t>
            </w:r>
            <w:r w:rsidR="00F3174C">
              <w:rPr>
                <w:rFonts w:ascii="Garamond" w:eastAsia="Times New Roman" w:hAnsi="Garamond" w:cs="Times New Roman"/>
                <w:b/>
                <w:bCs/>
                <w:color w:val="000000" w:themeColor="text1"/>
                <w:sz w:val="14"/>
                <w:szCs w:val="14"/>
                <w:lang w:val="sq-AL" w:eastAsia="en-GB"/>
              </w:rPr>
              <w:t>efici</w:t>
            </w:r>
            <w:r w:rsidRPr="00166179">
              <w:rPr>
                <w:rFonts w:ascii="Garamond" w:eastAsia="Times New Roman" w:hAnsi="Garamond" w:cs="Times New Roman"/>
                <w:b/>
                <w:bCs/>
                <w:color w:val="000000" w:themeColor="text1"/>
                <w:sz w:val="14"/>
                <w:szCs w:val="14"/>
                <w:lang w:val="sq-AL" w:eastAsia="en-GB"/>
              </w:rPr>
              <w:t xml:space="preserve">ente për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 xml:space="preserve">-të dhe parashikimi me ligj i krijimit të një Regjistri Elektronik të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-ve</w:t>
            </w:r>
          </w:p>
        </w:tc>
        <w:tc>
          <w:tcPr>
            <w:tcW w:w="693" w:type="dxa"/>
            <w:tcBorders>
              <w:top w:val="nil"/>
              <w:left w:val="nil"/>
              <w:bottom w:val="single" w:sz="4" w:space="0" w:color="auto"/>
              <w:right w:val="single" w:sz="4" w:space="0" w:color="auto"/>
            </w:tcBorders>
            <w:shd w:val="clear" w:color="auto" w:fill="auto"/>
            <w:vAlign w:val="center"/>
            <w:hideMark/>
          </w:tcPr>
          <w:p w14:paraId="169324C5"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6.1</w:t>
            </w:r>
          </w:p>
        </w:tc>
        <w:tc>
          <w:tcPr>
            <w:tcW w:w="2306" w:type="dxa"/>
            <w:tcBorders>
              <w:top w:val="nil"/>
              <w:left w:val="nil"/>
              <w:bottom w:val="single" w:sz="4" w:space="0" w:color="auto"/>
              <w:right w:val="single" w:sz="4" w:space="0" w:color="auto"/>
            </w:tcBorders>
            <w:shd w:val="clear" w:color="auto" w:fill="auto"/>
            <w:vAlign w:val="center"/>
            <w:hideMark/>
          </w:tcPr>
          <w:p w14:paraId="25F6592F" w14:textId="76E72120"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Ndryshimi i</w:t>
            </w:r>
            <w:r w:rsidR="0057495A">
              <w:rPr>
                <w:rFonts w:ascii="Garamond" w:eastAsia="Times New Roman" w:hAnsi="Garamond" w:cs="Times New Roman"/>
                <w:b/>
                <w:bCs/>
                <w:color w:val="000000" w:themeColor="text1"/>
                <w:sz w:val="14"/>
                <w:szCs w:val="14"/>
                <w:lang w:val="sq-AL" w:eastAsia="en-GB"/>
              </w:rPr>
              <w:t xml:space="preserve"> ligji</w:t>
            </w:r>
            <w:r w:rsidRPr="00166179">
              <w:rPr>
                <w:rFonts w:ascii="Garamond" w:eastAsia="Times New Roman" w:hAnsi="Garamond" w:cs="Times New Roman"/>
                <w:b/>
                <w:bCs/>
                <w:color w:val="000000" w:themeColor="text1"/>
                <w:sz w:val="14"/>
                <w:szCs w:val="14"/>
                <w:lang w:val="sq-AL" w:eastAsia="en-GB"/>
              </w:rPr>
              <w:t xml:space="preserve">t aktual të regjistrimit të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 xml:space="preserve">-ve për futjen e një procedure regjistrimi më të thjeshtë dhe në </w:t>
            </w:r>
            <w:r w:rsidR="00F3174C">
              <w:rPr>
                <w:rFonts w:ascii="Garamond" w:eastAsia="Times New Roman" w:hAnsi="Garamond" w:cs="Times New Roman"/>
                <w:b/>
                <w:bCs/>
                <w:color w:val="000000" w:themeColor="text1"/>
                <w:sz w:val="14"/>
                <w:szCs w:val="14"/>
                <w:lang w:val="sq-AL" w:eastAsia="en-GB"/>
              </w:rPr>
              <w:t>efici</w:t>
            </w:r>
            <w:r w:rsidRPr="00166179">
              <w:rPr>
                <w:rFonts w:ascii="Garamond" w:eastAsia="Times New Roman" w:hAnsi="Garamond" w:cs="Times New Roman"/>
                <w:b/>
                <w:bCs/>
                <w:color w:val="000000" w:themeColor="text1"/>
                <w:sz w:val="14"/>
                <w:szCs w:val="14"/>
                <w:lang w:val="sq-AL" w:eastAsia="en-GB"/>
              </w:rPr>
              <w:t xml:space="preserve">ente për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 xml:space="preserve">-të dhe parashikimi me ligj i krijimit të një Regjistri Elektronik të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-ve</w:t>
            </w:r>
          </w:p>
        </w:tc>
        <w:tc>
          <w:tcPr>
            <w:tcW w:w="866" w:type="dxa"/>
            <w:tcBorders>
              <w:top w:val="nil"/>
              <w:left w:val="nil"/>
              <w:bottom w:val="single" w:sz="4" w:space="0" w:color="auto"/>
              <w:right w:val="single" w:sz="4" w:space="0" w:color="auto"/>
            </w:tcBorders>
            <w:shd w:val="clear" w:color="auto" w:fill="auto"/>
            <w:noWrap/>
            <w:vAlign w:val="center"/>
            <w:hideMark/>
          </w:tcPr>
          <w:p w14:paraId="76C81BB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MD</w:t>
            </w:r>
          </w:p>
        </w:tc>
        <w:tc>
          <w:tcPr>
            <w:tcW w:w="1433" w:type="dxa"/>
            <w:tcBorders>
              <w:top w:val="nil"/>
              <w:left w:val="nil"/>
              <w:bottom w:val="single" w:sz="4" w:space="0" w:color="auto"/>
              <w:right w:val="single" w:sz="4" w:space="0" w:color="auto"/>
            </w:tcBorders>
            <w:shd w:val="clear" w:color="auto" w:fill="auto"/>
            <w:noWrap/>
            <w:vAlign w:val="center"/>
            <w:hideMark/>
          </w:tcPr>
          <w:p w14:paraId="75DC2BC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1A8915BE" w14:textId="77777777" w:rsidR="009F0FB8" w:rsidRPr="00166179" w:rsidRDefault="009F0FB8" w:rsidP="00166179">
            <w:pPr>
              <w:spacing w:after="0" w:line="240" w:lineRule="auto"/>
              <w:jc w:val="right"/>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15,000</w:t>
            </w:r>
          </w:p>
        </w:tc>
        <w:tc>
          <w:tcPr>
            <w:tcW w:w="854" w:type="dxa"/>
            <w:tcBorders>
              <w:top w:val="nil"/>
              <w:left w:val="nil"/>
              <w:bottom w:val="single" w:sz="4" w:space="0" w:color="auto"/>
              <w:right w:val="single" w:sz="4" w:space="0" w:color="auto"/>
            </w:tcBorders>
            <w:shd w:val="clear" w:color="auto" w:fill="auto"/>
            <w:vAlign w:val="center"/>
            <w:hideMark/>
          </w:tcPr>
          <w:p w14:paraId="1813CB67" w14:textId="77777777" w:rsidR="009F0FB8" w:rsidRPr="00166179" w:rsidRDefault="009F0FB8" w:rsidP="00166179">
            <w:pPr>
              <w:spacing w:after="0" w:line="240" w:lineRule="auto"/>
              <w:jc w:val="right"/>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0</w:t>
            </w:r>
          </w:p>
        </w:tc>
        <w:tc>
          <w:tcPr>
            <w:tcW w:w="896" w:type="dxa"/>
            <w:tcBorders>
              <w:top w:val="nil"/>
              <w:left w:val="nil"/>
              <w:bottom w:val="single" w:sz="4" w:space="0" w:color="auto"/>
              <w:right w:val="single" w:sz="4" w:space="0" w:color="auto"/>
            </w:tcBorders>
            <w:shd w:val="clear" w:color="auto" w:fill="auto"/>
            <w:vAlign w:val="center"/>
            <w:hideMark/>
          </w:tcPr>
          <w:p w14:paraId="4A6EFCCB" w14:textId="77777777" w:rsidR="009F0FB8" w:rsidRPr="00166179" w:rsidRDefault="009F0FB8" w:rsidP="00166179">
            <w:pPr>
              <w:spacing w:after="0" w:line="240" w:lineRule="auto"/>
              <w:jc w:val="right"/>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100</w:t>
            </w:r>
          </w:p>
        </w:tc>
        <w:tc>
          <w:tcPr>
            <w:tcW w:w="1798" w:type="dxa"/>
            <w:tcBorders>
              <w:top w:val="nil"/>
              <w:left w:val="nil"/>
              <w:bottom w:val="single" w:sz="4" w:space="0" w:color="auto"/>
              <w:right w:val="single" w:sz="4" w:space="0" w:color="auto"/>
            </w:tcBorders>
            <w:shd w:val="clear" w:color="auto" w:fill="auto"/>
            <w:vAlign w:val="center"/>
            <w:hideMark/>
          </w:tcPr>
          <w:p w14:paraId="1EE4D170"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vAlign w:val="center"/>
            <w:hideMark/>
          </w:tcPr>
          <w:p w14:paraId="4B43796C"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vAlign w:val="center"/>
            <w:hideMark/>
          </w:tcPr>
          <w:p w14:paraId="769605DD"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630" w:type="dxa"/>
            <w:tcBorders>
              <w:top w:val="nil"/>
              <w:left w:val="nil"/>
              <w:bottom w:val="single" w:sz="4" w:space="0" w:color="auto"/>
              <w:right w:val="single" w:sz="4" w:space="0" w:color="auto"/>
            </w:tcBorders>
            <w:shd w:val="clear" w:color="auto" w:fill="auto"/>
            <w:vAlign w:val="center"/>
            <w:hideMark/>
          </w:tcPr>
          <w:p w14:paraId="746BE31F"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1408" w:type="dxa"/>
            <w:gridSpan w:val="2"/>
            <w:tcBorders>
              <w:top w:val="nil"/>
              <w:left w:val="nil"/>
              <w:bottom w:val="single" w:sz="4" w:space="0" w:color="auto"/>
              <w:right w:val="single" w:sz="4" w:space="0" w:color="auto"/>
            </w:tcBorders>
            <w:shd w:val="clear" w:color="auto" w:fill="auto"/>
            <w:vAlign w:val="center"/>
            <w:hideMark/>
          </w:tcPr>
          <w:p w14:paraId="69F51592"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r>
      <w:tr w:rsidR="009F0FB8" w:rsidRPr="00166179" w14:paraId="52B152CF" w14:textId="77777777" w:rsidTr="004426E2">
        <w:trPr>
          <w:trHeight w:val="762"/>
          <w:jc w:val="center"/>
        </w:trPr>
        <w:tc>
          <w:tcPr>
            <w:tcW w:w="1434" w:type="dxa"/>
            <w:vMerge/>
            <w:tcBorders>
              <w:top w:val="nil"/>
              <w:left w:val="single" w:sz="4" w:space="0" w:color="auto"/>
              <w:bottom w:val="single" w:sz="4" w:space="0" w:color="auto"/>
              <w:right w:val="single" w:sz="4" w:space="0" w:color="auto"/>
            </w:tcBorders>
            <w:vAlign w:val="center"/>
            <w:hideMark/>
          </w:tcPr>
          <w:p w14:paraId="6BC9933C"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vAlign w:val="center"/>
            <w:hideMark/>
          </w:tcPr>
          <w:p w14:paraId="2F225950"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6.1.1</w:t>
            </w:r>
          </w:p>
        </w:tc>
        <w:tc>
          <w:tcPr>
            <w:tcW w:w="2306" w:type="dxa"/>
            <w:tcBorders>
              <w:top w:val="nil"/>
              <w:left w:val="nil"/>
              <w:bottom w:val="single" w:sz="4" w:space="0" w:color="auto"/>
              <w:right w:val="single" w:sz="4" w:space="0" w:color="auto"/>
            </w:tcBorders>
            <w:shd w:val="clear" w:color="auto" w:fill="auto"/>
            <w:vAlign w:val="center"/>
            <w:hideMark/>
          </w:tcPr>
          <w:p w14:paraId="53C916EC" w14:textId="34DCA64D"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Nisja e një procesi konsultimi me pjesëmarrje nën kujdesin e </w:t>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t>-së për ndryshimin e</w:t>
            </w:r>
            <w:r w:rsidR="0057495A">
              <w:rPr>
                <w:rFonts w:ascii="Garamond" w:eastAsia="Times New Roman" w:hAnsi="Garamond" w:cs="Times New Roman"/>
                <w:color w:val="000000" w:themeColor="text1"/>
                <w:sz w:val="14"/>
                <w:szCs w:val="14"/>
                <w:lang w:val="sq-AL" w:eastAsia="en-GB"/>
              </w:rPr>
              <w:t xml:space="preserve"> ligji</w:t>
            </w:r>
            <w:r w:rsidRPr="00166179">
              <w:rPr>
                <w:rFonts w:ascii="Garamond" w:eastAsia="Times New Roman" w:hAnsi="Garamond" w:cs="Times New Roman"/>
                <w:color w:val="000000" w:themeColor="text1"/>
                <w:sz w:val="14"/>
                <w:szCs w:val="14"/>
                <w:lang w:val="sq-AL" w:eastAsia="en-GB"/>
              </w:rPr>
              <w:t xml:space="preserve">t aktual të regjistrimit </w:t>
            </w:r>
          </w:p>
          <w:p w14:paraId="648132C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Brenda vitit 2019</w:t>
            </w:r>
          </w:p>
        </w:tc>
        <w:tc>
          <w:tcPr>
            <w:tcW w:w="866" w:type="dxa"/>
            <w:tcBorders>
              <w:top w:val="nil"/>
              <w:left w:val="nil"/>
              <w:bottom w:val="single" w:sz="4" w:space="0" w:color="auto"/>
              <w:right w:val="single" w:sz="4" w:space="0" w:color="auto"/>
            </w:tcBorders>
            <w:shd w:val="clear" w:color="auto" w:fill="auto"/>
            <w:noWrap/>
            <w:vAlign w:val="center"/>
            <w:hideMark/>
          </w:tcPr>
          <w:p w14:paraId="4B86BED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MFE/MD</w:t>
            </w:r>
          </w:p>
        </w:tc>
        <w:tc>
          <w:tcPr>
            <w:tcW w:w="1433" w:type="dxa"/>
            <w:tcBorders>
              <w:top w:val="nil"/>
              <w:left w:val="nil"/>
              <w:bottom w:val="single" w:sz="4" w:space="0" w:color="auto"/>
              <w:right w:val="single" w:sz="4" w:space="0" w:color="auto"/>
            </w:tcBorders>
            <w:shd w:val="clear" w:color="auto" w:fill="auto"/>
            <w:vAlign w:val="center"/>
            <w:hideMark/>
          </w:tcPr>
          <w:p w14:paraId="0B54D657" w14:textId="22C85A58"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w:t>
            </w:r>
            <w:r w:rsidR="00AF62A7">
              <w:rPr>
                <w:rFonts w:ascii="Garamond" w:eastAsia="Times New Roman" w:hAnsi="Garamond" w:cs="Times New Roman"/>
                <w:color w:val="000000" w:themeColor="text1"/>
                <w:sz w:val="14"/>
                <w:szCs w:val="14"/>
                <w:lang w:val="sq-AL" w:eastAsia="en-GB"/>
              </w:rPr>
              <w:t>MSHMS</w:t>
            </w:r>
            <w:r w:rsidRPr="00166179">
              <w:rPr>
                <w:rFonts w:ascii="Garamond" w:eastAsia="Times New Roman" w:hAnsi="Garamond" w:cs="Times New Roman"/>
                <w:color w:val="000000" w:themeColor="text1"/>
                <w:sz w:val="14"/>
                <w:szCs w:val="14"/>
                <w:lang w:val="sq-AL" w:eastAsia="en-GB"/>
              </w:rPr>
              <w:t>,</w:t>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t xml:space="preserve">, </w:t>
            </w:r>
            <w:r w:rsidR="0057495A">
              <w:rPr>
                <w:rFonts w:ascii="Garamond" w:eastAsia="Times New Roman" w:hAnsi="Garamond" w:cs="Times New Roman"/>
                <w:color w:val="000000" w:themeColor="text1"/>
                <w:sz w:val="14"/>
                <w:szCs w:val="14"/>
                <w:lang w:val="sq-AL" w:eastAsia="en-GB"/>
              </w:rPr>
              <w:t>AMSHC</w:t>
            </w:r>
          </w:p>
        </w:tc>
        <w:tc>
          <w:tcPr>
            <w:tcW w:w="732" w:type="dxa"/>
            <w:tcBorders>
              <w:top w:val="nil"/>
              <w:left w:val="nil"/>
              <w:bottom w:val="single" w:sz="4" w:space="0" w:color="auto"/>
              <w:right w:val="single" w:sz="4" w:space="0" w:color="auto"/>
            </w:tcBorders>
            <w:shd w:val="clear" w:color="auto" w:fill="auto"/>
            <w:vAlign w:val="center"/>
            <w:hideMark/>
          </w:tcPr>
          <w:p w14:paraId="50AF87F8"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7900100E"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1274D68F"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vMerge w:val="restart"/>
            <w:tcBorders>
              <w:top w:val="nil"/>
              <w:left w:val="single" w:sz="4" w:space="0" w:color="auto"/>
              <w:bottom w:val="single" w:sz="4" w:space="0" w:color="auto"/>
              <w:right w:val="single" w:sz="4" w:space="0" w:color="auto"/>
            </w:tcBorders>
            <w:shd w:val="clear" w:color="auto" w:fill="auto"/>
            <w:vAlign w:val="center"/>
            <w:hideMark/>
          </w:tcPr>
          <w:p w14:paraId="2757EDF6" w14:textId="5016B1CF"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1.Kryerja e një procesi konsultimi me pjesëmarrje nën kujdesin e </w:t>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t>-së për ndryshimin e</w:t>
            </w:r>
            <w:r w:rsidR="0057495A">
              <w:rPr>
                <w:rFonts w:ascii="Garamond" w:eastAsia="Times New Roman" w:hAnsi="Garamond" w:cs="Times New Roman"/>
                <w:color w:val="000000" w:themeColor="text1"/>
                <w:sz w:val="14"/>
                <w:szCs w:val="14"/>
                <w:lang w:val="sq-AL" w:eastAsia="en-GB"/>
              </w:rPr>
              <w:t xml:space="preserve"> ligji</w:t>
            </w:r>
            <w:r w:rsidRPr="00166179">
              <w:rPr>
                <w:rFonts w:ascii="Garamond" w:eastAsia="Times New Roman" w:hAnsi="Garamond" w:cs="Times New Roman"/>
                <w:color w:val="000000" w:themeColor="text1"/>
                <w:sz w:val="14"/>
                <w:szCs w:val="14"/>
                <w:lang w:val="sq-AL" w:eastAsia="en-GB"/>
              </w:rPr>
              <w:t xml:space="preserve">t aktual të regjistrimit </w:t>
            </w:r>
          </w:p>
          <w:p w14:paraId="7350D12D" w14:textId="3713BA24"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2.Hartimi dhe paraqitja në Kryeministri e një dokumenti ku përcaktohen opsionet e politikave dhe ku rekomandohen ndryshime për futjen e një regjimi modern regjistrimi, duke përfshirë mendimet e </w:t>
            </w:r>
            <w:r w:rsidR="00166179">
              <w:rPr>
                <w:rFonts w:ascii="Garamond" w:eastAsia="Times New Roman" w:hAnsi="Garamond" w:cs="Times New Roman"/>
                <w:color w:val="000000" w:themeColor="text1"/>
                <w:sz w:val="14"/>
                <w:szCs w:val="14"/>
                <w:lang w:val="sq-AL" w:eastAsia="en-GB"/>
              </w:rPr>
              <w:t>OSHC</w:t>
            </w:r>
            <w:r w:rsidRPr="00166179">
              <w:rPr>
                <w:rFonts w:ascii="Garamond" w:eastAsia="Times New Roman" w:hAnsi="Garamond" w:cs="Times New Roman"/>
                <w:color w:val="000000" w:themeColor="text1"/>
                <w:sz w:val="14"/>
                <w:szCs w:val="14"/>
                <w:lang w:val="sq-AL" w:eastAsia="en-GB"/>
              </w:rPr>
              <w:t>-ve</w:t>
            </w:r>
          </w:p>
          <w:p w14:paraId="7E75B13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3.Miratimi i projektligjit për ndryshimin e procedurës aktuale të regjistrimit nga Këshilli i Ministrave</w:t>
            </w:r>
          </w:p>
          <w:p w14:paraId="041D8825" w14:textId="2DC7569E"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4.Miratimi i ndryshimeve të</w:t>
            </w:r>
            <w:r w:rsidR="0057495A">
              <w:rPr>
                <w:rFonts w:ascii="Garamond" w:eastAsia="Times New Roman" w:hAnsi="Garamond" w:cs="Times New Roman"/>
                <w:color w:val="000000" w:themeColor="text1"/>
                <w:sz w:val="14"/>
                <w:szCs w:val="14"/>
                <w:lang w:val="sq-AL" w:eastAsia="en-GB"/>
              </w:rPr>
              <w:t xml:space="preserve"> ligji</w:t>
            </w:r>
            <w:r w:rsidRPr="00166179">
              <w:rPr>
                <w:rFonts w:ascii="Garamond" w:eastAsia="Times New Roman" w:hAnsi="Garamond" w:cs="Times New Roman"/>
                <w:color w:val="000000" w:themeColor="text1"/>
                <w:sz w:val="14"/>
                <w:szCs w:val="14"/>
                <w:lang w:val="sq-AL" w:eastAsia="en-GB"/>
              </w:rPr>
              <w:t xml:space="preserve">t të regjistrimit të </w:t>
            </w:r>
            <w:r w:rsidR="00166179">
              <w:rPr>
                <w:rFonts w:ascii="Garamond" w:eastAsia="Times New Roman" w:hAnsi="Garamond" w:cs="Times New Roman"/>
                <w:color w:val="000000" w:themeColor="text1"/>
                <w:sz w:val="14"/>
                <w:szCs w:val="14"/>
                <w:lang w:val="sq-AL" w:eastAsia="en-GB"/>
              </w:rPr>
              <w:t>OSHC</w:t>
            </w:r>
            <w:r w:rsidRPr="00166179">
              <w:rPr>
                <w:rFonts w:ascii="Garamond" w:eastAsia="Times New Roman" w:hAnsi="Garamond" w:cs="Times New Roman"/>
                <w:color w:val="000000" w:themeColor="text1"/>
                <w:sz w:val="14"/>
                <w:szCs w:val="14"/>
                <w:lang w:val="sq-AL" w:eastAsia="en-GB"/>
              </w:rPr>
              <w:t>-ve nga Kuvendi i Shqipërisë</w:t>
            </w:r>
          </w:p>
        </w:tc>
        <w:tc>
          <w:tcPr>
            <w:tcW w:w="545" w:type="dxa"/>
            <w:tcBorders>
              <w:top w:val="nil"/>
              <w:left w:val="nil"/>
              <w:bottom w:val="single" w:sz="4" w:space="0" w:color="auto"/>
              <w:right w:val="single" w:sz="4" w:space="0" w:color="auto"/>
            </w:tcBorders>
            <w:shd w:val="clear" w:color="auto" w:fill="auto"/>
            <w:vAlign w:val="center"/>
            <w:hideMark/>
          </w:tcPr>
          <w:p w14:paraId="7BFCA737"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2019</w:t>
            </w:r>
          </w:p>
        </w:tc>
        <w:tc>
          <w:tcPr>
            <w:tcW w:w="631" w:type="dxa"/>
            <w:tcBorders>
              <w:top w:val="nil"/>
              <w:left w:val="nil"/>
              <w:bottom w:val="single" w:sz="4" w:space="0" w:color="auto"/>
              <w:right w:val="single" w:sz="4" w:space="0" w:color="auto"/>
            </w:tcBorders>
            <w:shd w:val="clear" w:color="auto" w:fill="auto"/>
            <w:vAlign w:val="center"/>
            <w:hideMark/>
          </w:tcPr>
          <w:p w14:paraId="26A7D687"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0" w:type="dxa"/>
            <w:tcBorders>
              <w:top w:val="nil"/>
              <w:left w:val="nil"/>
              <w:bottom w:val="single" w:sz="4" w:space="0" w:color="auto"/>
              <w:right w:val="single" w:sz="4" w:space="0" w:color="auto"/>
            </w:tcBorders>
            <w:shd w:val="clear" w:color="auto" w:fill="auto"/>
            <w:vAlign w:val="center"/>
            <w:hideMark/>
          </w:tcPr>
          <w:p w14:paraId="0FDDC21A"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08" w:type="dxa"/>
            <w:gridSpan w:val="2"/>
            <w:tcBorders>
              <w:top w:val="nil"/>
              <w:left w:val="nil"/>
              <w:bottom w:val="single" w:sz="4" w:space="0" w:color="auto"/>
              <w:right w:val="single" w:sz="4" w:space="0" w:color="auto"/>
            </w:tcBorders>
            <w:shd w:val="clear" w:color="auto" w:fill="auto"/>
            <w:vAlign w:val="center"/>
            <w:hideMark/>
          </w:tcPr>
          <w:p w14:paraId="496C16BE"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5A51215A" w14:textId="77777777" w:rsidTr="004426E2">
        <w:trPr>
          <w:trHeight w:val="1080"/>
          <w:jc w:val="center"/>
        </w:trPr>
        <w:tc>
          <w:tcPr>
            <w:tcW w:w="1434" w:type="dxa"/>
            <w:vMerge/>
            <w:tcBorders>
              <w:top w:val="nil"/>
              <w:left w:val="single" w:sz="4" w:space="0" w:color="auto"/>
              <w:bottom w:val="single" w:sz="4" w:space="0" w:color="auto"/>
              <w:right w:val="single" w:sz="4" w:space="0" w:color="auto"/>
            </w:tcBorders>
            <w:vAlign w:val="center"/>
            <w:hideMark/>
          </w:tcPr>
          <w:p w14:paraId="77C2BC97"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vAlign w:val="center"/>
            <w:hideMark/>
          </w:tcPr>
          <w:p w14:paraId="04C9F48E"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6.1.2</w:t>
            </w:r>
          </w:p>
        </w:tc>
        <w:tc>
          <w:tcPr>
            <w:tcW w:w="2306" w:type="dxa"/>
            <w:tcBorders>
              <w:top w:val="nil"/>
              <w:left w:val="nil"/>
              <w:bottom w:val="single" w:sz="4" w:space="0" w:color="auto"/>
              <w:right w:val="single" w:sz="4" w:space="0" w:color="auto"/>
            </w:tcBorders>
            <w:shd w:val="clear" w:color="auto" w:fill="auto"/>
            <w:vAlign w:val="center"/>
            <w:hideMark/>
          </w:tcPr>
          <w:p w14:paraId="52B79D43" w14:textId="578AC4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Angazhimi i disa </w:t>
            </w:r>
            <w:r w:rsidR="00166179">
              <w:rPr>
                <w:rFonts w:ascii="Garamond" w:eastAsia="Times New Roman" w:hAnsi="Garamond" w:cs="Times New Roman"/>
                <w:color w:val="000000" w:themeColor="text1"/>
                <w:sz w:val="14"/>
                <w:szCs w:val="14"/>
                <w:lang w:val="sq-AL" w:eastAsia="en-GB"/>
              </w:rPr>
              <w:t>OSHC</w:t>
            </w:r>
            <w:r w:rsidRPr="00166179">
              <w:rPr>
                <w:rFonts w:ascii="Garamond" w:eastAsia="Times New Roman" w:hAnsi="Garamond" w:cs="Times New Roman"/>
                <w:color w:val="000000" w:themeColor="text1"/>
                <w:sz w:val="14"/>
                <w:szCs w:val="14"/>
                <w:lang w:val="sq-AL" w:eastAsia="en-GB"/>
              </w:rPr>
              <w:t>-ve edhe jashtë</w:t>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t xml:space="preserve">-së, si dhe aktorëve të tjerë të interesuar, si drejtuesit e gjykatës, QKB-ja, institucionet e përfshira në luftën kundër pastrimit të parave për hartimin e një Dokumenti Pune/Propozimi për Opsionet e Politikave që mund të ndërmerren për në mjedis më të favorshëm për regjistrimin e </w:t>
            </w:r>
            <w:r w:rsidR="00166179">
              <w:rPr>
                <w:rFonts w:ascii="Garamond" w:eastAsia="Times New Roman" w:hAnsi="Garamond" w:cs="Times New Roman"/>
                <w:color w:val="000000" w:themeColor="text1"/>
                <w:sz w:val="14"/>
                <w:szCs w:val="14"/>
                <w:lang w:val="sq-AL" w:eastAsia="en-GB"/>
              </w:rPr>
              <w:t>OSHC</w:t>
            </w:r>
            <w:r w:rsidRPr="00166179">
              <w:rPr>
                <w:rFonts w:ascii="Garamond" w:eastAsia="Times New Roman" w:hAnsi="Garamond" w:cs="Times New Roman"/>
                <w:color w:val="000000" w:themeColor="text1"/>
                <w:sz w:val="14"/>
                <w:szCs w:val="14"/>
                <w:lang w:val="sq-AL" w:eastAsia="en-GB"/>
              </w:rPr>
              <w:t>-ve brenda vitit2019</w:t>
            </w:r>
          </w:p>
        </w:tc>
        <w:tc>
          <w:tcPr>
            <w:tcW w:w="866" w:type="dxa"/>
            <w:tcBorders>
              <w:top w:val="nil"/>
              <w:left w:val="nil"/>
              <w:bottom w:val="single" w:sz="4" w:space="0" w:color="auto"/>
              <w:right w:val="single" w:sz="4" w:space="0" w:color="auto"/>
            </w:tcBorders>
            <w:shd w:val="clear" w:color="auto" w:fill="auto"/>
            <w:noWrap/>
            <w:vAlign w:val="center"/>
            <w:hideMark/>
          </w:tcPr>
          <w:p w14:paraId="6918FD9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/MD/ MFE</w:t>
            </w:r>
          </w:p>
        </w:tc>
        <w:tc>
          <w:tcPr>
            <w:tcW w:w="1433" w:type="dxa"/>
            <w:tcBorders>
              <w:top w:val="nil"/>
              <w:left w:val="nil"/>
              <w:bottom w:val="single" w:sz="4" w:space="0" w:color="auto"/>
              <w:right w:val="single" w:sz="4" w:space="0" w:color="auto"/>
            </w:tcBorders>
            <w:shd w:val="clear" w:color="auto" w:fill="auto"/>
            <w:vAlign w:val="center"/>
            <w:hideMark/>
          </w:tcPr>
          <w:p w14:paraId="7EC5530F" w14:textId="30366BB1"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w:t>
            </w:r>
            <w:r w:rsidRPr="00166179">
              <w:rPr>
                <w:rFonts w:ascii="Garamond" w:eastAsia="Times New Roman" w:hAnsi="Garamond" w:cs="Times New Roman"/>
                <w:color w:val="000000" w:themeColor="text1"/>
                <w:sz w:val="14"/>
                <w:szCs w:val="14"/>
                <w:lang w:val="sq-AL" w:eastAsia="en-GB"/>
              </w:rPr>
              <w:br/>
            </w:r>
            <w:r w:rsidRPr="00166179">
              <w:rPr>
                <w:rFonts w:ascii="Garamond" w:eastAsia="Times New Roman" w:hAnsi="Garamond" w:cs="Times New Roman"/>
                <w:color w:val="000000" w:themeColor="text1"/>
                <w:sz w:val="14"/>
                <w:szCs w:val="14"/>
                <w:lang w:val="sq-AL" w:eastAsia="en-GB"/>
              </w:rPr>
              <w:br/>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br/>
            </w:r>
            <w:r w:rsidR="0057495A">
              <w:rPr>
                <w:rFonts w:ascii="Garamond" w:eastAsia="Times New Roman" w:hAnsi="Garamond" w:cs="Times New Roman"/>
                <w:color w:val="000000" w:themeColor="text1"/>
                <w:sz w:val="14"/>
                <w:szCs w:val="14"/>
                <w:lang w:val="sq-AL" w:eastAsia="en-GB"/>
              </w:rPr>
              <w:t>AMSHC</w:t>
            </w:r>
            <w:r w:rsidRPr="00166179">
              <w:rPr>
                <w:rFonts w:ascii="Garamond" w:eastAsia="Times New Roman" w:hAnsi="Garamond" w:cs="Times New Roman"/>
                <w:color w:val="000000" w:themeColor="text1"/>
                <w:sz w:val="14"/>
                <w:szCs w:val="14"/>
                <w:lang w:val="sq-AL" w:eastAsia="en-GB"/>
              </w:rPr>
              <w:t xml:space="preserve">; QKB, </w:t>
            </w:r>
            <w:r w:rsidR="00AF62A7">
              <w:rPr>
                <w:rFonts w:ascii="Garamond" w:eastAsia="Times New Roman" w:hAnsi="Garamond" w:cs="Times New Roman"/>
                <w:color w:val="000000" w:themeColor="text1"/>
                <w:sz w:val="14"/>
                <w:szCs w:val="14"/>
                <w:lang w:val="sq-AL" w:eastAsia="en-GB"/>
              </w:rPr>
              <w:t>MSHMS</w:t>
            </w:r>
          </w:p>
        </w:tc>
        <w:tc>
          <w:tcPr>
            <w:tcW w:w="732" w:type="dxa"/>
            <w:tcBorders>
              <w:top w:val="nil"/>
              <w:left w:val="nil"/>
              <w:bottom w:val="single" w:sz="4" w:space="0" w:color="auto"/>
              <w:right w:val="single" w:sz="4" w:space="0" w:color="auto"/>
            </w:tcBorders>
            <w:shd w:val="clear" w:color="auto" w:fill="auto"/>
            <w:vAlign w:val="center"/>
            <w:hideMark/>
          </w:tcPr>
          <w:p w14:paraId="7310520B"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542869E7"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2D73B124"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vMerge/>
            <w:tcBorders>
              <w:top w:val="nil"/>
              <w:left w:val="single" w:sz="4" w:space="0" w:color="auto"/>
              <w:bottom w:val="single" w:sz="4" w:space="0" w:color="auto"/>
              <w:right w:val="single" w:sz="4" w:space="0" w:color="auto"/>
            </w:tcBorders>
            <w:vAlign w:val="center"/>
            <w:hideMark/>
          </w:tcPr>
          <w:p w14:paraId="4A5F6CF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vAlign w:val="center"/>
            <w:hideMark/>
          </w:tcPr>
          <w:p w14:paraId="49E45D74"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2019</w:t>
            </w:r>
          </w:p>
        </w:tc>
        <w:tc>
          <w:tcPr>
            <w:tcW w:w="631" w:type="dxa"/>
            <w:tcBorders>
              <w:top w:val="nil"/>
              <w:left w:val="nil"/>
              <w:bottom w:val="single" w:sz="4" w:space="0" w:color="auto"/>
              <w:right w:val="single" w:sz="4" w:space="0" w:color="auto"/>
            </w:tcBorders>
            <w:shd w:val="clear" w:color="auto" w:fill="auto"/>
            <w:vAlign w:val="center"/>
            <w:hideMark/>
          </w:tcPr>
          <w:p w14:paraId="58E2128A"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0" w:type="dxa"/>
            <w:tcBorders>
              <w:top w:val="nil"/>
              <w:left w:val="nil"/>
              <w:bottom w:val="single" w:sz="4" w:space="0" w:color="auto"/>
              <w:right w:val="single" w:sz="4" w:space="0" w:color="auto"/>
            </w:tcBorders>
            <w:shd w:val="clear" w:color="auto" w:fill="auto"/>
            <w:vAlign w:val="center"/>
            <w:hideMark/>
          </w:tcPr>
          <w:p w14:paraId="73EE2B72"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08" w:type="dxa"/>
            <w:gridSpan w:val="2"/>
            <w:tcBorders>
              <w:top w:val="nil"/>
              <w:left w:val="nil"/>
              <w:bottom w:val="single" w:sz="4" w:space="0" w:color="auto"/>
              <w:right w:val="single" w:sz="4" w:space="0" w:color="auto"/>
            </w:tcBorders>
            <w:shd w:val="clear" w:color="auto" w:fill="auto"/>
            <w:vAlign w:val="center"/>
            <w:hideMark/>
          </w:tcPr>
          <w:p w14:paraId="1305A329"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6E6F53B8" w14:textId="77777777" w:rsidTr="004426E2">
        <w:trPr>
          <w:trHeight w:val="540"/>
          <w:jc w:val="center"/>
        </w:trPr>
        <w:tc>
          <w:tcPr>
            <w:tcW w:w="1434" w:type="dxa"/>
            <w:vMerge/>
            <w:tcBorders>
              <w:top w:val="nil"/>
              <w:left w:val="single" w:sz="4" w:space="0" w:color="auto"/>
              <w:bottom w:val="single" w:sz="4" w:space="0" w:color="auto"/>
              <w:right w:val="single" w:sz="4" w:space="0" w:color="auto"/>
            </w:tcBorders>
            <w:vAlign w:val="center"/>
            <w:hideMark/>
          </w:tcPr>
          <w:p w14:paraId="75796224"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vAlign w:val="center"/>
            <w:hideMark/>
          </w:tcPr>
          <w:p w14:paraId="4CB70739"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6.1.3</w:t>
            </w:r>
          </w:p>
        </w:tc>
        <w:tc>
          <w:tcPr>
            <w:tcW w:w="2306" w:type="dxa"/>
            <w:tcBorders>
              <w:top w:val="nil"/>
              <w:left w:val="nil"/>
              <w:bottom w:val="single" w:sz="4" w:space="0" w:color="auto"/>
              <w:right w:val="single" w:sz="4" w:space="0" w:color="auto"/>
            </w:tcBorders>
            <w:shd w:val="clear" w:color="auto" w:fill="auto"/>
            <w:vAlign w:val="center"/>
            <w:hideMark/>
          </w:tcPr>
          <w:p w14:paraId="249CF132" w14:textId="27CD5933"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Përgatitja e projektligjit për ndryshimet në</w:t>
            </w:r>
            <w:r w:rsidR="0057495A">
              <w:rPr>
                <w:rFonts w:ascii="Garamond" w:eastAsia="Times New Roman" w:hAnsi="Garamond" w:cs="Times New Roman"/>
                <w:color w:val="000000" w:themeColor="text1"/>
                <w:sz w:val="14"/>
                <w:szCs w:val="14"/>
                <w:lang w:val="sq-AL" w:eastAsia="en-GB"/>
              </w:rPr>
              <w:t xml:space="preserve"> ligji</w:t>
            </w:r>
            <w:r w:rsidRPr="00166179">
              <w:rPr>
                <w:rFonts w:ascii="Garamond" w:eastAsia="Times New Roman" w:hAnsi="Garamond" w:cs="Times New Roman"/>
                <w:color w:val="000000" w:themeColor="text1"/>
                <w:sz w:val="14"/>
                <w:szCs w:val="14"/>
                <w:lang w:val="sq-AL" w:eastAsia="en-GB"/>
              </w:rPr>
              <w:t>n e regjistrimit brenda vitit 2020</w:t>
            </w:r>
          </w:p>
        </w:tc>
        <w:tc>
          <w:tcPr>
            <w:tcW w:w="866" w:type="dxa"/>
            <w:tcBorders>
              <w:top w:val="nil"/>
              <w:left w:val="nil"/>
              <w:bottom w:val="single" w:sz="4" w:space="0" w:color="auto"/>
              <w:right w:val="single" w:sz="4" w:space="0" w:color="auto"/>
            </w:tcBorders>
            <w:shd w:val="clear" w:color="auto" w:fill="auto"/>
            <w:noWrap/>
            <w:vAlign w:val="center"/>
            <w:hideMark/>
          </w:tcPr>
          <w:p w14:paraId="33DDDCB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MFE/MD</w:t>
            </w:r>
          </w:p>
        </w:tc>
        <w:tc>
          <w:tcPr>
            <w:tcW w:w="1433" w:type="dxa"/>
            <w:tcBorders>
              <w:top w:val="nil"/>
              <w:left w:val="nil"/>
              <w:bottom w:val="single" w:sz="4" w:space="0" w:color="auto"/>
              <w:right w:val="single" w:sz="4" w:space="0" w:color="auto"/>
            </w:tcBorders>
            <w:shd w:val="clear" w:color="auto" w:fill="auto"/>
            <w:vAlign w:val="center"/>
            <w:hideMark/>
          </w:tcPr>
          <w:p w14:paraId="61681763" w14:textId="2C566564"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w:t>
            </w:r>
            <w:r w:rsidRPr="00166179" w:rsidDel="00143BFC">
              <w:rPr>
                <w:rFonts w:ascii="Garamond" w:eastAsia="Times New Roman" w:hAnsi="Garamond" w:cs="Times New Roman"/>
                <w:color w:val="000000" w:themeColor="text1"/>
                <w:sz w:val="14"/>
                <w:szCs w:val="14"/>
                <w:lang w:val="sq-AL" w:eastAsia="en-GB"/>
              </w:rPr>
              <w:t xml:space="preserve"> </w:t>
            </w:r>
            <w:r w:rsidRPr="00166179">
              <w:rPr>
                <w:rFonts w:ascii="Garamond" w:eastAsia="Times New Roman" w:hAnsi="Garamond" w:cs="Times New Roman"/>
                <w:color w:val="000000" w:themeColor="text1"/>
                <w:sz w:val="14"/>
                <w:szCs w:val="14"/>
                <w:lang w:val="sq-AL" w:eastAsia="en-GB"/>
              </w:rPr>
              <w:t>,</w:t>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t xml:space="preserve">, </w:t>
            </w:r>
            <w:r w:rsidR="0057495A">
              <w:rPr>
                <w:rFonts w:ascii="Garamond" w:eastAsia="Times New Roman" w:hAnsi="Garamond" w:cs="Times New Roman"/>
                <w:color w:val="000000" w:themeColor="text1"/>
                <w:sz w:val="14"/>
                <w:szCs w:val="14"/>
                <w:lang w:val="sq-AL" w:eastAsia="en-GB"/>
              </w:rPr>
              <w:t>AMSHC</w:t>
            </w:r>
            <w:r w:rsidRPr="00166179">
              <w:rPr>
                <w:rFonts w:ascii="Garamond" w:eastAsia="Times New Roman" w:hAnsi="Garamond" w:cs="Times New Roman"/>
                <w:color w:val="000000" w:themeColor="text1"/>
                <w:sz w:val="14"/>
                <w:szCs w:val="14"/>
                <w:lang w:val="sq-AL" w:eastAsia="en-GB"/>
              </w:rPr>
              <w:t xml:space="preserve">, </w:t>
            </w:r>
            <w:r w:rsidR="00AF62A7">
              <w:rPr>
                <w:rFonts w:ascii="Garamond" w:eastAsia="Times New Roman" w:hAnsi="Garamond" w:cs="Times New Roman"/>
                <w:color w:val="000000" w:themeColor="text1"/>
                <w:sz w:val="14"/>
                <w:szCs w:val="14"/>
                <w:lang w:val="sq-AL" w:eastAsia="en-GB"/>
              </w:rPr>
              <w:t>MSHMS</w:t>
            </w:r>
          </w:p>
        </w:tc>
        <w:tc>
          <w:tcPr>
            <w:tcW w:w="732" w:type="dxa"/>
            <w:tcBorders>
              <w:top w:val="nil"/>
              <w:left w:val="nil"/>
              <w:bottom w:val="single" w:sz="4" w:space="0" w:color="auto"/>
              <w:right w:val="single" w:sz="4" w:space="0" w:color="auto"/>
            </w:tcBorders>
            <w:shd w:val="clear" w:color="auto" w:fill="auto"/>
            <w:vAlign w:val="center"/>
            <w:hideMark/>
          </w:tcPr>
          <w:p w14:paraId="71562DCB"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15,000</w:t>
            </w:r>
          </w:p>
        </w:tc>
        <w:tc>
          <w:tcPr>
            <w:tcW w:w="854" w:type="dxa"/>
            <w:tcBorders>
              <w:top w:val="nil"/>
              <w:left w:val="nil"/>
              <w:bottom w:val="single" w:sz="4" w:space="0" w:color="auto"/>
              <w:right w:val="single" w:sz="4" w:space="0" w:color="auto"/>
            </w:tcBorders>
            <w:shd w:val="clear" w:color="auto" w:fill="auto"/>
            <w:vAlign w:val="center"/>
            <w:hideMark/>
          </w:tcPr>
          <w:p w14:paraId="1227B61E"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188249A2"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15,000</w:t>
            </w:r>
          </w:p>
        </w:tc>
        <w:tc>
          <w:tcPr>
            <w:tcW w:w="1798" w:type="dxa"/>
            <w:vMerge/>
            <w:tcBorders>
              <w:top w:val="nil"/>
              <w:left w:val="single" w:sz="4" w:space="0" w:color="auto"/>
              <w:bottom w:val="single" w:sz="4" w:space="0" w:color="auto"/>
              <w:right w:val="single" w:sz="4" w:space="0" w:color="auto"/>
            </w:tcBorders>
            <w:vAlign w:val="center"/>
            <w:hideMark/>
          </w:tcPr>
          <w:p w14:paraId="594F902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vAlign w:val="center"/>
            <w:hideMark/>
          </w:tcPr>
          <w:p w14:paraId="5C5B4E16"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vAlign w:val="center"/>
            <w:hideMark/>
          </w:tcPr>
          <w:p w14:paraId="35CF9B3A"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630" w:type="dxa"/>
            <w:tcBorders>
              <w:top w:val="nil"/>
              <w:left w:val="nil"/>
              <w:bottom w:val="single" w:sz="4" w:space="0" w:color="auto"/>
              <w:right w:val="single" w:sz="4" w:space="0" w:color="auto"/>
            </w:tcBorders>
            <w:shd w:val="clear" w:color="auto" w:fill="auto"/>
            <w:vAlign w:val="center"/>
            <w:hideMark/>
          </w:tcPr>
          <w:p w14:paraId="7882D5DC"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08" w:type="dxa"/>
            <w:gridSpan w:val="2"/>
            <w:tcBorders>
              <w:top w:val="nil"/>
              <w:left w:val="nil"/>
              <w:bottom w:val="single" w:sz="4" w:space="0" w:color="auto"/>
              <w:right w:val="single" w:sz="4" w:space="0" w:color="auto"/>
            </w:tcBorders>
            <w:shd w:val="clear" w:color="auto" w:fill="auto"/>
            <w:vAlign w:val="center"/>
            <w:hideMark/>
          </w:tcPr>
          <w:p w14:paraId="4E53584D"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1EDED5FD" w14:textId="77777777" w:rsidTr="004426E2">
        <w:trPr>
          <w:trHeight w:val="540"/>
          <w:jc w:val="center"/>
        </w:trPr>
        <w:tc>
          <w:tcPr>
            <w:tcW w:w="1434" w:type="dxa"/>
            <w:vMerge/>
            <w:tcBorders>
              <w:top w:val="nil"/>
              <w:left w:val="single" w:sz="4" w:space="0" w:color="auto"/>
              <w:bottom w:val="single" w:sz="4" w:space="0" w:color="auto"/>
              <w:right w:val="single" w:sz="4" w:space="0" w:color="auto"/>
            </w:tcBorders>
            <w:vAlign w:val="center"/>
            <w:hideMark/>
          </w:tcPr>
          <w:p w14:paraId="3FEB9A34"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vAlign w:val="center"/>
            <w:hideMark/>
          </w:tcPr>
          <w:p w14:paraId="4C878725"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6.1.4</w:t>
            </w:r>
          </w:p>
        </w:tc>
        <w:tc>
          <w:tcPr>
            <w:tcW w:w="2306" w:type="dxa"/>
            <w:tcBorders>
              <w:top w:val="nil"/>
              <w:left w:val="nil"/>
              <w:bottom w:val="single" w:sz="4" w:space="0" w:color="auto"/>
              <w:right w:val="single" w:sz="4" w:space="0" w:color="auto"/>
            </w:tcBorders>
            <w:shd w:val="clear" w:color="auto" w:fill="auto"/>
            <w:vAlign w:val="center"/>
            <w:hideMark/>
          </w:tcPr>
          <w:p w14:paraId="0658708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Miratimi i projektligjit nga Kuvendi i Shqipërisë  brenda 4/2021</w:t>
            </w:r>
          </w:p>
        </w:tc>
        <w:tc>
          <w:tcPr>
            <w:tcW w:w="866" w:type="dxa"/>
            <w:tcBorders>
              <w:top w:val="nil"/>
              <w:left w:val="nil"/>
              <w:bottom w:val="single" w:sz="4" w:space="0" w:color="auto"/>
              <w:right w:val="single" w:sz="4" w:space="0" w:color="auto"/>
            </w:tcBorders>
            <w:shd w:val="clear" w:color="auto" w:fill="auto"/>
            <w:noWrap/>
            <w:vAlign w:val="center"/>
            <w:hideMark/>
          </w:tcPr>
          <w:p w14:paraId="09E0EB7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MFE/MD</w:t>
            </w:r>
          </w:p>
        </w:tc>
        <w:tc>
          <w:tcPr>
            <w:tcW w:w="1433" w:type="dxa"/>
            <w:tcBorders>
              <w:top w:val="nil"/>
              <w:left w:val="nil"/>
              <w:bottom w:val="single" w:sz="4" w:space="0" w:color="auto"/>
              <w:right w:val="single" w:sz="4" w:space="0" w:color="auto"/>
            </w:tcBorders>
            <w:shd w:val="clear" w:color="auto" w:fill="auto"/>
            <w:vAlign w:val="center"/>
            <w:hideMark/>
          </w:tcPr>
          <w:p w14:paraId="14B51B14" w14:textId="0760650F"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w:t>
            </w:r>
            <w:r w:rsidRPr="00166179" w:rsidDel="00143BFC">
              <w:rPr>
                <w:rFonts w:ascii="Garamond" w:eastAsia="Times New Roman" w:hAnsi="Garamond" w:cs="Times New Roman"/>
                <w:color w:val="000000" w:themeColor="text1"/>
                <w:sz w:val="14"/>
                <w:szCs w:val="14"/>
                <w:lang w:val="sq-AL" w:eastAsia="en-GB"/>
              </w:rPr>
              <w:t xml:space="preserve"> </w:t>
            </w:r>
            <w:r w:rsidRPr="00166179">
              <w:rPr>
                <w:rFonts w:ascii="Garamond" w:eastAsia="Times New Roman" w:hAnsi="Garamond" w:cs="Times New Roman"/>
                <w:color w:val="000000" w:themeColor="text1"/>
                <w:sz w:val="14"/>
                <w:szCs w:val="14"/>
                <w:lang w:val="sq-AL" w:eastAsia="en-GB"/>
              </w:rPr>
              <w:t>,</w:t>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t xml:space="preserve">, </w:t>
            </w:r>
            <w:r w:rsidR="0057495A">
              <w:rPr>
                <w:rFonts w:ascii="Garamond" w:eastAsia="Times New Roman" w:hAnsi="Garamond" w:cs="Times New Roman"/>
                <w:color w:val="000000" w:themeColor="text1"/>
                <w:sz w:val="14"/>
                <w:szCs w:val="14"/>
                <w:lang w:val="sq-AL" w:eastAsia="en-GB"/>
              </w:rPr>
              <w:t>AMSHC</w:t>
            </w:r>
            <w:r w:rsidRPr="00166179">
              <w:rPr>
                <w:rFonts w:ascii="Garamond" w:eastAsia="Times New Roman" w:hAnsi="Garamond" w:cs="Times New Roman"/>
                <w:color w:val="000000" w:themeColor="text1"/>
                <w:sz w:val="14"/>
                <w:szCs w:val="14"/>
                <w:lang w:val="sq-AL" w:eastAsia="en-GB"/>
              </w:rPr>
              <w:t xml:space="preserve">, </w:t>
            </w:r>
            <w:r w:rsidR="00AF62A7">
              <w:rPr>
                <w:rFonts w:ascii="Garamond" w:eastAsia="Times New Roman" w:hAnsi="Garamond" w:cs="Times New Roman"/>
                <w:color w:val="000000" w:themeColor="text1"/>
                <w:sz w:val="14"/>
                <w:szCs w:val="14"/>
                <w:lang w:val="sq-AL" w:eastAsia="en-GB"/>
              </w:rPr>
              <w:t>MSHMS</w:t>
            </w:r>
          </w:p>
        </w:tc>
        <w:tc>
          <w:tcPr>
            <w:tcW w:w="732" w:type="dxa"/>
            <w:tcBorders>
              <w:top w:val="nil"/>
              <w:left w:val="nil"/>
              <w:bottom w:val="single" w:sz="4" w:space="0" w:color="auto"/>
              <w:right w:val="single" w:sz="4" w:space="0" w:color="auto"/>
            </w:tcBorders>
            <w:shd w:val="clear" w:color="auto" w:fill="auto"/>
            <w:vAlign w:val="center"/>
            <w:hideMark/>
          </w:tcPr>
          <w:p w14:paraId="02DC9D9E"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64977796"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21D39062"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vMerge/>
            <w:tcBorders>
              <w:top w:val="nil"/>
              <w:left w:val="single" w:sz="4" w:space="0" w:color="auto"/>
              <w:bottom w:val="single" w:sz="4" w:space="0" w:color="auto"/>
              <w:right w:val="single" w:sz="4" w:space="0" w:color="auto"/>
            </w:tcBorders>
            <w:vAlign w:val="center"/>
            <w:hideMark/>
          </w:tcPr>
          <w:p w14:paraId="4C56D6B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vAlign w:val="center"/>
            <w:hideMark/>
          </w:tcPr>
          <w:p w14:paraId="3A791A61"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vAlign w:val="center"/>
            <w:hideMark/>
          </w:tcPr>
          <w:p w14:paraId="52F5CF88"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0" w:type="dxa"/>
            <w:tcBorders>
              <w:top w:val="nil"/>
              <w:left w:val="nil"/>
              <w:bottom w:val="single" w:sz="4" w:space="0" w:color="auto"/>
              <w:right w:val="single" w:sz="4" w:space="0" w:color="auto"/>
            </w:tcBorders>
            <w:shd w:val="clear" w:color="auto" w:fill="auto"/>
            <w:vAlign w:val="center"/>
            <w:hideMark/>
          </w:tcPr>
          <w:p w14:paraId="3B277B82"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408" w:type="dxa"/>
            <w:gridSpan w:val="2"/>
            <w:tcBorders>
              <w:top w:val="nil"/>
              <w:left w:val="nil"/>
              <w:bottom w:val="single" w:sz="4" w:space="0" w:color="auto"/>
              <w:right w:val="single" w:sz="4" w:space="0" w:color="auto"/>
            </w:tcBorders>
            <w:shd w:val="clear" w:color="auto" w:fill="auto"/>
            <w:vAlign w:val="center"/>
            <w:hideMark/>
          </w:tcPr>
          <w:p w14:paraId="74BA01AA"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6FF3B7E9" w14:textId="77777777" w:rsidTr="004426E2">
        <w:trPr>
          <w:trHeight w:val="540"/>
          <w:jc w:val="center"/>
        </w:trPr>
        <w:tc>
          <w:tcPr>
            <w:tcW w:w="1434" w:type="dxa"/>
            <w:vMerge/>
            <w:tcBorders>
              <w:top w:val="nil"/>
              <w:left w:val="single" w:sz="4" w:space="0" w:color="auto"/>
              <w:bottom w:val="single" w:sz="4" w:space="0" w:color="auto"/>
              <w:right w:val="single" w:sz="4" w:space="0" w:color="auto"/>
            </w:tcBorders>
            <w:vAlign w:val="center"/>
            <w:hideMark/>
          </w:tcPr>
          <w:p w14:paraId="65C40EDE"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vAlign w:val="center"/>
            <w:hideMark/>
          </w:tcPr>
          <w:p w14:paraId="2D7B5130"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6.1.5</w:t>
            </w:r>
          </w:p>
        </w:tc>
        <w:tc>
          <w:tcPr>
            <w:tcW w:w="2306" w:type="dxa"/>
            <w:tcBorders>
              <w:top w:val="nil"/>
              <w:left w:val="nil"/>
              <w:bottom w:val="single" w:sz="4" w:space="0" w:color="auto"/>
              <w:right w:val="single" w:sz="4" w:space="0" w:color="auto"/>
            </w:tcBorders>
            <w:shd w:val="clear" w:color="auto" w:fill="auto"/>
            <w:vAlign w:val="center"/>
            <w:hideMark/>
          </w:tcPr>
          <w:p w14:paraId="6EE65F8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Miratimi i projektligjit nga Kuvendi i Shqipërisë  brenda vitit tremujorit të parë të vitit2021</w:t>
            </w:r>
          </w:p>
        </w:tc>
        <w:tc>
          <w:tcPr>
            <w:tcW w:w="866" w:type="dxa"/>
            <w:tcBorders>
              <w:top w:val="nil"/>
              <w:left w:val="nil"/>
              <w:bottom w:val="single" w:sz="4" w:space="0" w:color="auto"/>
              <w:right w:val="single" w:sz="4" w:space="0" w:color="auto"/>
            </w:tcBorders>
            <w:shd w:val="clear" w:color="auto" w:fill="auto"/>
            <w:noWrap/>
            <w:vAlign w:val="center"/>
            <w:hideMark/>
          </w:tcPr>
          <w:p w14:paraId="16EC782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MFE/MD</w:t>
            </w:r>
          </w:p>
        </w:tc>
        <w:tc>
          <w:tcPr>
            <w:tcW w:w="1433" w:type="dxa"/>
            <w:tcBorders>
              <w:top w:val="nil"/>
              <w:left w:val="nil"/>
              <w:bottom w:val="single" w:sz="4" w:space="0" w:color="auto"/>
              <w:right w:val="single" w:sz="4" w:space="0" w:color="auto"/>
            </w:tcBorders>
            <w:shd w:val="clear" w:color="auto" w:fill="auto"/>
            <w:vAlign w:val="center"/>
            <w:hideMark/>
          </w:tcPr>
          <w:p w14:paraId="08C9E7B4" w14:textId="772F53C0"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w:t>
            </w:r>
            <w:r w:rsidRPr="00166179" w:rsidDel="00143BFC">
              <w:rPr>
                <w:rFonts w:ascii="Garamond" w:eastAsia="Times New Roman" w:hAnsi="Garamond" w:cs="Times New Roman"/>
                <w:color w:val="000000" w:themeColor="text1"/>
                <w:sz w:val="14"/>
                <w:szCs w:val="14"/>
                <w:lang w:val="sq-AL" w:eastAsia="en-GB"/>
              </w:rPr>
              <w:t xml:space="preserve"> </w:t>
            </w:r>
            <w:r w:rsidRPr="00166179">
              <w:rPr>
                <w:rFonts w:ascii="Garamond" w:eastAsia="Times New Roman" w:hAnsi="Garamond" w:cs="Times New Roman"/>
                <w:color w:val="000000" w:themeColor="text1"/>
                <w:sz w:val="14"/>
                <w:szCs w:val="14"/>
                <w:lang w:val="sq-AL" w:eastAsia="en-GB"/>
              </w:rPr>
              <w:t>,</w:t>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t xml:space="preserve">, </w:t>
            </w:r>
            <w:r w:rsidR="0057495A">
              <w:rPr>
                <w:rFonts w:ascii="Garamond" w:eastAsia="Times New Roman" w:hAnsi="Garamond" w:cs="Times New Roman"/>
                <w:color w:val="000000" w:themeColor="text1"/>
                <w:sz w:val="14"/>
                <w:szCs w:val="14"/>
                <w:lang w:val="sq-AL" w:eastAsia="en-GB"/>
              </w:rPr>
              <w:t>AMSHC</w:t>
            </w:r>
            <w:r w:rsidRPr="00166179">
              <w:rPr>
                <w:rFonts w:ascii="Garamond" w:eastAsia="Times New Roman" w:hAnsi="Garamond" w:cs="Times New Roman"/>
                <w:color w:val="000000" w:themeColor="text1"/>
                <w:sz w:val="14"/>
                <w:szCs w:val="14"/>
                <w:lang w:val="sq-AL" w:eastAsia="en-GB"/>
              </w:rPr>
              <w:t xml:space="preserve">, </w:t>
            </w:r>
            <w:r w:rsidR="00AF62A7">
              <w:rPr>
                <w:rFonts w:ascii="Garamond" w:eastAsia="Times New Roman" w:hAnsi="Garamond" w:cs="Times New Roman"/>
                <w:color w:val="000000" w:themeColor="text1"/>
                <w:sz w:val="14"/>
                <w:szCs w:val="14"/>
                <w:lang w:val="sq-AL" w:eastAsia="en-GB"/>
              </w:rPr>
              <w:t>MSHMS</w:t>
            </w:r>
          </w:p>
        </w:tc>
        <w:tc>
          <w:tcPr>
            <w:tcW w:w="732" w:type="dxa"/>
            <w:tcBorders>
              <w:top w:val="nil"/>
              <w:left w:val="nil"/>
              <w:bottom w:val="single" w:sz="4" w:space="0" w:color="auto"/>
              <w:right w:val="single" w:sz="4" w:space="0" w:color="auto"/>
            </w:tcBorders>
            <w:shd w:val="clear" w:color="auto" w:fill="auto"/>
            <w:vAlign w:val="center"/>
            <w:hideMark/>
          </w:tcPr>
          <w:p w14:paraId="44CAAA13"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2DEB71E5"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96" w:type="dxa"/>
            <w:tcBorders>
              <w:top w:val="nil"/>
              <w:left w:val="nil"/>
              <w:bottom w:val="single" w:sz="4" w:space="0" w:color="auto"/>
              <w:right w:val="single" w:sz="4" w:space="0" w:color="auto"/>
            </w:tcBorders>
            <w:shd w:val="clear" w:color="auto" w:fill="auto"/>
            <w:vAlign w:val="center"/>
            <w:hideMark/>
          </w:tcPr>
          <w:p w14:paraId="3C7D339C"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vMerge/>
            <w:tcBorders>
              <w:top w:val="nil"/>
              <w:left w:val="single" w:sz="4" w:space="0" w:color="auto"/>
              <w:bottom w:val="single" w:sz="4" w:space="0" w:color="auto"/>
              <w:right w:val="single" w:sz="4" w:space="0" w:color="auto"/>
            </w:tcBorders>
            <w:vAlign w:val="center"/>
            <w:hideMark/>
          </w:tcPr>
          <w:p w14:paraId="2A31C43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vAlign w:val="center"/>
            <w:hideMark/>
          </w:tcPr>
          <w:p w14:paraId="52410B9B"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vAlign w:val="center"/>
            <w:hideMark/>
          </w:tcPr>
          <w:p w14:paraId="246717CC"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0" w:type="dxa"/>
            <w:tcBorders>
              <w:top w:val="nil"/>
              <w:left w:val="nil"/>
              <w:bottom w:val="single" w:sz="4" w:space="0" w:color="auto"/>
              <w:right w:val="single" w:sz="4" w:space="0" w:color="auto"/>
            </w:tcBorders>
            <w:shd w:val="clear" w:color="auto" w:fill="auto"/>
            <w:vAlign w:val="center"/>
            <w:hideMark/>
          </w:tcPr>
          <w:p w14:paraId="2208A276"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408" w:type="dxa"/>
            <w:gridSpan w:val="2"/>
            <w:tcBorders>
              <w:top w:val="nil"/>
              <w:left w:val="nil"/>
              <w:bottom w:val="single" w:sz="4" w:space="0" w:color="auto"/>
              <w:right w:val="single" w:sz="4" w:space="0" w:color="auto"/>
            </w:tcBorders>
            <w:shd w:val="clear" w:color="auto" w:fill="auto"/>
            <w:vAlign w:val="center"/>
            <w:hideMark/>
          </w:tcPr>
          <w:p w14:paraId="404D48EE"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54011E87" w14:textId="77777777" w:rsidTr="004426E2">
        <w:trPr>
          <w:trHeight w:val="150"/>
          <w:jc w:val="center"/>
        </w:trPr>
        <w:tc>
          <w:tcPr>
            <w:tcW w:w="1434" w:type="dxa"/>
            <w:tcBorders>
              <w:top w:val="nil"/>
              <w:left w:val="single" w:sz="4" w:space="0" w:color="auto"/>
              <w:bottom w:val="single" w:sz="4" w:space="0" w:color="auto"/>
              <w:right w:val="single" w:sz="4" w:space="0" w:color="auto"/>
            </w:tcBorders>
            <w:shd w:val="clear" w:color="auto" w:fill="auto"/>
            <w:vAlign w:val="center"/>
            <w:hideMark/>
          </w:tcPr>
          <w:p w14:paraId="73E36399"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693" w:type="dxa"/>
            <w:tcBorders>
              <w:top w:val="nil"/>
              <w:left w:val="nil"/>
              <w:bottom w:val="single" w:sz="4" w:space="0" w:color="auto"/>
              <w:right w:val="single" w:sz="4" w:space="0" w:color="auto"/>
            </w:tcBorders>
            <w:shd w:val="clear" w:color="auto" w:fill="auto"/>
            <w:vAlign w:val="center"/>
            <w:hideMark/>
          </w:tcPr>
          <w:p w14:paraId="7570CB75"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2306" w:type="dxa"/>
            <w:tcBorders>
              <w:top w:val="nil"/>
              <w:left w:val="nil"/>
              <w:bottom w:val="single" w:sz="4" w:space="0" w:color="auto"/>
              <w:right w:val="single" w:sz="4" w:space="0" w:color="auto"/>
            </w:tcBorders>
            <w:shd w:val="clear" w:color="auto" w:fill="auto"/>
            <w:vAlign w:val="center"/>
            <w:hideMark/>
          </w:tcPr>
          <w:p w14:paraId="033A307C"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866" w:type="dxa"/>
            <w:tcBorders>
              <w:top w:val="nil"/>
              <w:left w:val="nil"/>
              <w:bottom w:val="single" w:sz="4" w:space="0" w:color="auto"/>
              <w:right w:val="single" w:sz="4" w:space="0" w:color="auto"/>
            </w:tcBorders>
            <w:shd w:val="clear" w:color="auto" w:fill="auto"/>
            <w:vAlign w:val="center"/>
            <w:hideMark/>
          </w:tcPr>
          <w:p w14:paraId="6A62A497"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vAlign w:val="center"/>
            <w:hideMark/>
          </w:tcPr>
          <w:p w14:paraId="655120C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74626C2B"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7EDCA893"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896" w:type="dxa"/>
            <w:tcBorders>
              <w:top w:val="nil"/>
              <w:left w:val="nil"/>
              <w:bottom w:val="single" w:sz="4" w:space="0" w:color="auto"/>
              <w:right w:val="single" w:sz="4" w:space="0" w:color="auto"/>
            </w:tcBorders>
            <w:shd w:val="clear" w:color="auto" w:fill="auto"/>
            <w:vAlign w:val="center"/>
            <w:hideMark/>
          </w:tcPr>
          <w:p w14:paraId="723C1273"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059CBA25"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vAlign w:val="center"/>
            <w:hideMark/>
          </w:tcPr>
          <w:p w14:paraId="689DD45D"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vAlign w:val="center"/>
            <w:hideMark/>
          </w:tcPr>
          <w:p w14:paraId="09E8D319"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630" w:type="dxa"/>
            <w:tcBorders>
              <w:top w:val="nil"/>
              <w:left w:val="nil"/>
              <w:bottom w:val="single" w:sz="4" w:space="0" w:color="auto"/>
              <w:right w:val="single" w:sz="4" w:space="0" w:color="auto"/>
            </w:tcBorders>
            <w:shd w:val="clear" w:color="auto" w:fill="auto"/>
            <w:vAlign w:val="center"/>
            <w:hideMark/>
          </w:tcPr>
          <w:p w14:paraId="43F71B5B"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1408" w:type="dxa"/>
            <w:gridSpan w:val="2"/>
            <w:tcBorders>
              <w:top w:val="nil"/>
              <w:left w:val="nil"/>
              <w:bottom w:val="single" w:sz="4" w:space="0" w:color="auto"/>
              <w:right w:val="single" w:sz="4" w:space="0" w:color="auto"/>
            </w:tcBorders>
            <w:shd w:val="clear" w:color="auto" w:fill="auto"/>
            <w:vAlign w:val="center"/>
            <w:hideMark/>
          </w:tcPr>
          <w:p w14:paraId="79E15184"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r>
      <w:tr w:rsidR="009F0FB8" w:rsidRPr="00166179" w14:paraId="36FFBAEE" w14:textId="77777777" w:rsidTr="004426E2">
        <w:trPr>
          <w:trHeight w:val="1129"/>
          <w:jc w:val="center"/>
        </w:trPr>
        <w:tc>
          <w:tcPr>
            <w:tcW w:w="1434" w:type="dxa"/>
            <w:vMerge w:val="restart"/>
            <w:tcBorders>
              <w:top w:val="nil"/>
              <w:left w:val="single" w:sz="4" w:space="0" w:color="auto"/>
              <w:bottom w:val="single" w:sz="4" w:space="0" w:color="auto"/>
              <w:right w:val="single" w:sz="4" w:space="0" w:color="auto"/>
            </w:tcBorders>
            <w:shd w:val="clear" w:color="auto" w:fill="auto"/>
            <w:vAlign w:val="center"/>
            <w:hideMark/>
          </w:tcPr>
          <w:p w14:paraId="49FCF856" w14:textId="691654B8"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Ndryshimi i</w:t>
            </w:r>
            <w:r w:rsidR="0057495A">
              <w:rPr>
                <w:rFonts w:ascii="Garamond" w:eastAsia="Times New Roman" w:hAnsi="Garamond" w:cs="Times New Roman"/>
                <w:b/>
                <w:bCs/>
                <w:color w:val="000000" w:themeColor="text1"/>
                <w:sz w:val="14"/>
                <w:szCs w:val="14"/>
                <w:lang w:val="sq-AL" w:eastAsia="en-GB"/>
              </w:rPr>
              <w:t xml:space="preserve"> ligji</w:t>
            </w:r>
            <w:r w:rsidRPr="00166179">
              <w:rPr>
                <w:rFonts w:ascii="Garamond" w:eastAsia="Times New Roman" w:hAnsi="Garamond" w:cs="Times New Roman"/>
                <w:b/>
                <w:bCs/>
                <w:color w:val="000000" w:themeColor="text1"/>
                <w:sz w:val="14"/>
                <w:szCs w:val="14"/>
                <w:lang w:val="sq-AL" w:eastAsia="en-GB"/>
              </w:rPr>
              <w:t>t për Qendrën Kombëtare të Biznesit (QKB) dhe akteve të tjera që lidhen me të (akte nënligjore dhe rregullore) për t</w:t>
            </w:r>
            <w:r w:rsidR="00491F3F">
              <w:rPr>
                <w:rFonts w:ascii="Garamond" w:eastAsia="Times New Roman" w:hAnsi="Garamond" w:cs="Times New Roman"/>
                <w:b/>
                <w:bCs/>
                <w:color w:val="000000" w:themeColor="text1"/>
                <w:sz w:val="14"/>
                <w:szCs w:val="14"/>
                <w:lang w:val="sq-AL" w:eastAsia="en-GB"/>
              </w:rPr>
              <w:t>’</w:t>
            </w:r>
            <w:r w:rsidRPr="00166179">
              <w:rPr>
                <w:rFonts w:ascii="Garamond" w:eastAsia="Times New Roman" w:hAnsi="Garamond" w:cs="Times New Roman"/>
                <w:b/>
                <w:bCs/>
                <w:color w:val="000000" w:themeColor="text1"/>
                <w:sz w:val="14"/>
                <w:szCs w:val="14"/>
                <w:lang w:val="sq-AL" w:eastAsia="en-GB"/>
              </w:rPr>
              <w:t xml:space="preserve">i dhënë mundësi QKB-së për të marrë përsipër procesin e regjistrimit të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 xml:space="preserve">-ve përmes krijimit të një Regjistri Kombëtar Elektronik të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-ve</w:t>
            </w:r>
          </w:p>
        </w:tc>
        <w:tc>
          <w:tcPr>
            <w:tcW w:w="693" w:type="dxa"/>
            <w:tcBorders>
              <w:top w:val="nil"/>
              <w:left w:val="nil"/>
              <w:bottom w:val="single" w:sz="4" w:space="0" w:color="auto"/>
              <w:right w:val="single" w:sz="4" w:space="0" w:color="auto"/>
            </w:tcBorders>
            <w:shd w:val="clear" w:color="auto" w:fill="auto"/>
            <w:vAlign w:val="center"/>
            <w:hideMark/>
          </w:tcPr>
          <w:p w14:paraId="08CFC62D"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6.2</w:t>
            </w:r>
          </w:p>
        </w:tc>
        <w:tc>
          <w:tcPr>
            <w:tcW w:w="2306" w:type="dxa"/>
            <w:tcBorders>
              <w:top w:val="nil"/>
              <w:left w:val="nil"/>
              <w:bottom w:val="single" w:sz="4" w:space="0" w:color="auto"/>
              <w:right w:val="single" w:sz="4" w:space="0" w:color="auto"/>
            </w:tcBorders>
            <w:shd w:val="clear" w:color="auto" w:fill="auto"/>
            <w:vAlign w:val="center"/>
            <w:hideMark/>
          </w:tcPr>
          <w:p w14:paraId="25F2520A" w14:textId="276F4CF3"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Ndryshimi i</w:t>
            </w:r>
            <w:r w:rsidR="0057495A">
              <w:rPr>
                <w:rFonts w:ascii="Garamond" w:eastAsia="Times New Roman" w:hAnsi="Garamond" w:cs="Times New Roman"/>
                <w:b/>
                <w:bCs/>
                <w:color w:val="000000" w:themeColor="text1"/>
                <w:sz w:val="14"/>
                <w:szCs w:val="14"/>
                <w:lang w:val="sq-AL" w:eastAsia="en-GB"/>
              </w:rPr>
              <w:t xml:space="preserve"> ligji</w:t>
            </w:r>
            <w:r w:rsidRPr="00166179">
              <w:rPr>
                <w:rFonts w:ascii="Garamond" w:eastAsia="Times New Roman" w:hAnsi="Garamond" w:cs="Times New Roman"/>
                <w:b/>
                <w:bCs/>
                <w:color w:val="000000" w:themeColor="text1"/>
                <w:sz w:val="14"/>
                <w:szCs w:val="14"/>
                <w:lang w:val="sq-AL" w:eastAsia="en-GB"/>
              </w:rPr>
              <w:t>t për Qendrën Kombëtare të Biznesit (QKB) dhe akteve të tjera që lidhen me të (akte nënligjore dhe rregullore) për t</w:t>
            </w:r>
            <w:r w:rsidR="00491F3F">
              <w:rPr>
                <w:rFonts w:ascii="Garamond" w:eastAsia="Times New Roman" w:hAnsi="Garamond" w:cs="Times New Roman"/>
                <w:b/>
                <w:bCs/>
                <w:color w:val="000000" w:themeColor="text1"/>
                <w:sz w:val="14"/>
                <w:szCs w:val="14"/>
                <w:lang w:val="sq-AL" w:eastAsia="en-GB"/>
              </w:rPr>
              <w:t>’</w:t>
            </w:r>
            <w:r w:rsidRPr="00166179">
              <w:rPr>
                <w:rFonts w:ascii="Garamond" w:eastAsia="Times New Roman" w:hAnsi="Garamond" w:cs="Times New Roman"/>
                <w:b/>
                <w:bCs/>
                <w:color w:val="000000" w:themeColor="text1"/>
                <w:sz w:val="14"/>
                <w:szCs w:val="14"/>
                <w:lang w:val="sq-AL" w:eastAsia="en-GB"/>
              </w:rPr>
              <w:t xml:space="preserve">i dhënë mundësi QKB-së për të marrë përsipër procesin e regjistrimit të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 xml:space="preserve">-ve përmes krijimit të një Regjistri Kombëtar Elektronik të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-ve</w:t>
            </w:r>
          </w:p>
        </w:tc>
        <w:tc>
          <w:tcPr>
            <w:tcW w:w="866" w:type="dxa"/>
            <w:tcBorders>
              <w:top w:val="nil"/>
              <w:left w:val="nil"/>
              <w:bottom w:val="single" w:sz="4" w:space="0" w:color="auto"/>
              <w:right w:val="single" w:sz="4" w:space="0" w:color="auto"/>
            </w:tcBorders>
            <w:shd w:val="clear" w:color="auto" w:fill="auto"/>
            <w:vAlign w:val="center"/>
            <w:hideMark/>
          </w:tcPr>
          <w:p w14:paraId="5C420B1E"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vAlign w:val="center"/>
            <w:hideMark/>
          </w:tcPr>
          <w:p w14:paraId="6CB174A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6ED54D69" w14:textId="77777777" w:rsidR="009F0FB8" w:rsidRPr="00166179" w:rsidRDefault="009F0FB8" w:rsidP="00166179">
            <w:pPr>
              <w:spacing w:after="0" w:line="240" w:lineRule="auto"/>
              <w:jc w:val="right"/>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15,000</w:t>
            </w:r>
          </w:p>
        </w:tc>
        <w:tc>
          <w:tcPr>
            <w:tcW w:w="854" w:type="dxa"/>
            <w:tcBorders>
              <w:top w:val="nil"/>
              <w:left w:val="nil"/>
              <w:bottom w:val="single" w:sz="4" w:space="0" w:color="auto"/>
              <w:right w:val="single" w:sz="4" w:space="0" w:color="auto"/>
            </w:tcBorders>
            <w:shd w:val="clear" w:color="auto" w:fill="auto"/>
            <w:vAlign w:val="center"/>
            <w:hideMark/>
          </w:tcPr>
          <w:p w14:paraId="0807A311" w14:textId="77777777" w:rsidR="009F0FB8" w:rsidRPr="00166179" w:rsidRDefault="009F0FB8" w:rsidP="00166179">
            <w:pPr>
              <w:spacing w:after="0" w:line="240" w:lineRule="auto"/>
              <w:jc w:val="right"/>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0</w:t>
            </w:r>
          </w:p>
        </w:tc>
        <w:tc>
          <w:tcPr>
            <w:tcW w:w="896" w:type="dxa"/>
            <w:tcBorders>
              <w:top w:val="nil"/>
              <w:left w:val="nil"/>
              <w:bottom w:val="single" w:sz="4" w:space="0" w:color="auto"/>
              <w:right w:val="single" w:sz="4" w:space="0" w:color="auto"/>
            </w:tcBorders>
            <w:shd w:val="clear" w:color="auto" w:fill="auto"/>
            <w:vAlign w:val="center"/>
            <w:hideMark/>
          </w:tcPr>
          <w:p w14:paraId="280788A3" w14:textId="77777777" w:rsidR="009F0FB8" w:rsidRPr="00166179" w:rsidRDefault="009F0FB8" w:rsidP="00166179">
            <w:pPr>
              <w:spacing w:after="0" w:line="240" w:lineRule="auto"/>
              <w:jc w:val="right"/>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100</w:t>
            </w:r>
          </w:p>
        </w:tc>
        <w:tc>
          <w:tcPr>
            <w:tcW w:w="1798" w:type="dxa"/>
            <w:vMerge w:val="restart"/>
            <w:tcBorders>
              <w:top w:val="nil"/>
              <w:left w:val="single" w:sz="4" w:space="0" w:color="auto"/>
              <w:bottom w:val="single" w:sz="4" w:space="0" w:color="auto"/>
              <w:right w:val="single" w:sz="4" w:space="0" w:color="auto"/>
            </w:tcBorders>
            <w:shd w:val="clear" w:color="auto" w:fill="auto"/>
            <w:vAlign w:val="center"/>
            <w:hideMark/>
          </w:tcPr>
          <w:p w14:paraId="4411974D" w14:textId="7B664353"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1.Përgatitja dhe paraqitja në Kryeministri e një analize juridike të ndikimit të ndryshimeve të bëra në procedurën e regjistrimit në funksionet e QKB-së të përcaktuara në</w:t>
            </w:r>
            <w:r w:rsidR="0057495A">
              <w:rPr>
                <w:rFonts w:ascii="Garamond" w:eastAsia="Times New Roman" w:hAnsi="Garamond" w:cs="Times New Roman"/>
                <w:color w:val="000000" w:themeColor="text1"/>
                <w:sz w:val="14"/>
                <w:szCs w:val="14"/>
                <w:lang w:val="sq-AL" w:eastAsia="en-GB"/>
              </w:rPr>
              <w:t xml:space="preserve"> ligji</w:t>
            </w:r>
            <w:r w:rsidRPr="00166179">
              <w:rPr>
                <w:rFonts w:ascii="Garamond" w:eastAsia="Times New Roman" w:hAnsi="Garamond" w:cs="Times New Roman"/>
                <w:color w:val="000000" w:themeColor="text1"/>
                <w:sz w:val="14"/>
                <w:szCs w:val="14"/>
                <w:lang w:val="sq-AL" w:eastAsia="en-GB"/>
              </w:rPr>
              <w:t xml:space="preserve">n për QKB-në dhe në aktet ligjore që lidhen me të;  </w:t>
            </w:r>
          </w:p>
          <w:p w14:paraId="71E646C0" w14:textId="774410C1"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2.Përgatitja e një projektligji për ndryshimin e mandatit dhe funksioneve të QKB-së për të marrë përsipër procesin e regjistrimit të </w:t>
            </w:r>
            <w:r w:rsidR="00166179">
              <w:rPr>
                <w:rFonts w:ascii="Garamond" w:eastAsia="Times New Roman" w:hAnsi="Garamond" w:cs="Times New Roman"/>
                <w:color w:val="000000" w:themeColor="text1"/>
                <w:sz w:val="14"/>
                <w:szCs w:val="14"/>
                <w:lang w:val="sq-AL" w:eastAsia="en-GB"/>
              </w:rPr>
              <w:t>OSHC</w:t>
            </w:r>
            <w:r w:rsidRPr="00166179">
              <w:rPr>
                <w:rFonts w:ascii="Garamond" w:eastAsia="Times New Roman" w:hAnsi="Garamond" w:cs="Times New Roman"/>
                <w:color w:val="000000" w:themeColor="text1"/>
                <w:sz w:val="14"/>
                <w:szCs w:val="14"/>
                <w:lang w:val="sq-AL" w:eastAsia="en-GB"/>
              </w:rPr>
              <w:t xml:space="preserve">-ve nëpërmjet krijimit të një Regjistri Kombëtar Elektronike të </w:t>
            </w:r>
            <w:r w:rsidR="00166179">
              <w:rPr>
                <w:rFonts w:ascii="Garamond" w:eastAsia="Times New Roman" w:hAnsi="Garamond" w:cs="Times New Roman"/>
                <w:color w:val="000000" w:themeColor="text1"/>
                <w:sz w:val="14"/>
                <w:szCs w:val="14"/>
                <w:lang w:val="sq-AL" w:eastAsia="en-GB"/>
              </w:rPr>
              <w:t>OSHC</w:t>
            </w:r>
            <w:r w:rsidRPr="00166179">
              <w:rPr>
                <w:rFonts w:ascii="Garamond" w:eastAsia="Times New Roman" w:hAnsi="Garamond" w:cs="Times New Roman"/>
                <w:color w:val="000000" w:themeColor="text1"/>
                <w:sz w:val="14"/>
                <w:szCs w:val="14"/>
                <w:lang w:val="sq-AL" w:eastAsia="en-GB"/>
              </w:rPr>
              <w:t>-ve;</w:t>
            </w:r>
          </w:p>
          <w:p w14:paraId="2A353587" w14:textId="03CDB870"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3. Regjistri Kombëtar Elektronik i </w:t>
            </w:r>
            <w:r w:rsidR="00166179">
              <w:rPr>
                <w:rFonts w:ascii="Garamond" w:eastAsia="Times New Roman" w:hAnsi="Garamond" w:cs="Times New Roman"/>
                <w:color w:val="000000" w:themeColor="text1"/>
                <w:sz w:val="14"/>
                <w:szCs w:val="14"/>
                <w:lang w:val="sq-AL" w:eastAsia="en-GB"/>
              </w:rPr>
              <w:t>OSHC</w:t>
            </w:r>
            <w:r w:rsidRPr="00166179">
              <w:rPr>
                <w:rFonts w:ascii="Garamond" w:eastAsia="Times New Roman" w:hAnsi="Garamond" w:cs="Times New Roman"/>
                <w:color w:val="000000" w:themeColor="text1"/>
                <w:sz w:val="14"/>
                <w:szCs w:val="14"/>
                <w:lang w:val="sq-AL" w:eastAsia="en-GB"/>
              </w:rPr>
              <w:t>-ve operacional në vitin 2022</w:t>
            </w:r>
          </w:p>
        </w:tc>
        <w:tc>
          <w:tcPr>
            <w:tcW w:w="545" w:type="dxa"/>
            <w:tcBorders>
              <w:top w:val="nil"/>
              <w:left w:val="nil"/>
              <w:bottom w:val="single" w:sz="4" w:space="0" w:color="auto"/>
              <w:right w:val="single" w:sz="4" w:space="0" w:color="auto"/>
            </w:tcBorders>
            <w:shd w:val="clear" w:color="auto" w:fill="auto"/>
            <w:vAlign w:val="center"/>
            <w:hideMark/>
          </w:tcPr>
          <w:p w14:paraId="56534698"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vAlign w:val="center"/>
            <w:hideMark/>
          </w:tcPr>
          <w:p w14:paraId="53C82B28"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630" w:type="dxa"/>
            <w:tcBorders>
              <w:top w:val="nil"/>
              <w:left w:val="nil"/>
              <w:bottom w:val="single" w:sz="4" w:space="0" w:color="auto"/>
              <w:right w:val="single" w:sz="4" w:space="0" w:color="auto"/>
            </w:tcBorders>
            <w:shd w:val="clear" w:color="auto" w:fill="auto"/>
            <w:vAlign w:val="center"/>
            <w:hideMark/>
          </w:tcPr>
          <w:p w14:paraId="412C73A0"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1408" w:type="dxa"/>
            <w:gridSpan w:val="2"/>
            <w:tcBorders>
              <w:top w:val="nil"/>
              <w:left w:val="nil"/>
              <w:bottom w:val="single" w:sz="4" w:space="0" w:color="auto"/>
              <w:right w:val="single" w:sz="4" w:space="0" w:color="auto"/>
            </w:tcBorders>
            <w:shd w:val="clear" w:color="auto" w:fill="auto"/>
            <w:vAlign w:val="center"/>
            <w:hideMark/>
          </w:tcPr>
          <w:p w14:paraId="615C8FA6"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r>
      <w:tr w:rsidR="009F0FB8" w:rsidRPr="00166179" w14:paraId="25918779" w14:textId="77777777" w:rsidTr="004426E2">
        <w:trPr>
          <w:trHeight w:val="1200"/>
          <w:jc w:val="center"/>
        </w:trPr>
        <w:tc>
          <w:tcPr>
            <w:tcW w:w="1434" w:type="dxa"/>
            <w:vMerge/>
            <w:tcBorders>
              <w:top w:val="nil"/>
              <w:left w:val="single" w:sz="4" w:space="0" w:color="auto"/>
              <w:bottom w:val="single" w:sz="4" w:space="0" w:color="auto"/>
              <w:right w:val="single" w:sz="4" w:space="0" w:color="auto"/>
            </w:tcBorders>
            <w:vAlign w:val="center"/>
            <w:hideMark/>
          </w:tcPr>
          <w:p w14:paraId="0BB31E52"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vAlign w:val="center"/>
            <w:hideMark/>
          </w:tcPr>
          <w:p w14:paraId="719EEBCE"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6.2.1</w:t>
            </w:r>
          </w:p>
        </w:tc>
        <w:tc>
          <w:tcPr>
            <w:tcW w:w="2306" w:type="dxa"/>
            <w:tcBorders>
              <w:top w:val="nil"/>
              <w:left w:val="nil"/>
              <w:bottom w:val="single" w:sz="4" w:space="0" w:color="auto"/>
              <w:right w:val="single" w:sz="4" w:space="0" w:color="auto"/>
            </w:tcBorders>
            <w:shd w:val="clear" w:color="auto" w:fill="auto"/>
            <w:vAlign w:val="center"/>
            <w:hideMark/>
          </w:tcPr>
          <w:p w14:paraId="78C92AA1" w14:textId="1B187008"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Kryerja e një analize juridike të ndikimit të ndryshimeve të bëra në procedurën e regjistrimit në funksionet e QKB-së të përcaktuara në</w:t>
            </w:r>
            <w:r w:rsidR="0057495A">
              <w:rPr>
                <w:rFonts w:ascii="Garamond" w:eastAsia="Times New Roman" w:hAnsi="Garamond" w:cs="Times New Roman"/>
                <w:color w:val="000000" w:themeColor="text1"/>
                <w:sz w:val="14"/>
                <w:szCs w:val="14"/>
                <w:lang w:val="sq-AL" w:eastAsia="en-GB"/>
              </w:rPr>
              <w:t xml:space="preserve"> ligji</w:t>
            </w:r>
            <w:r w:rsidRPr="00166179">
              <w:rPr>
                <w:rFonts w:ascii="Garamond" w:eastAsia="Times New Roman" w:hAnsi="Garamond" w:cs="Times New Roman"/>
                <w:color w:val="000000" w:themeColor="text1"/>
                <w:sz w:val="14"/>
                <w:szCs w:val="14"/>
                <w:lang w:val="sq-AL" w:eastAsia="en-GB"/>
              </w:rPr>
              <w:t>n për QKB-në dhe në aktet ligjore që lidhen me të dhe paraqitja e ndryshimeve të rekomandimeve në Kryeministri në tremujorin e parë të vitit 2020</w:t>
            </w:r>
          </w:p>
        </w:tc>
        <w:tc>
          <w:tcPr>
            <w:tcW w:w="866" w:type="dxa"/>
            <w:tcBorders>
              <w:top w:val="nil"/>
              <w:left w:val="nil"/>
              <w:bottom w:val="single" w:sz="4" w:space="0" w:color="auto"/>
              <w:right w:val="single" w:sz="4" w:space="0" w:color="auto"/>
            </w:tcBorders>
            <w:shd w:val="clear" w:color="auto" w:fill="auto"/>
            <w:vAlign w:val="center"/>
            <w:hideMark/>
          </w:tcPr>
          <w:p w14:paraId="587558CD"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/MFE</w:t>
            </w:r>
          </w:p>
        </w:tc>
        <w:tc>
          <w:tcPr>
            <w:tcW w:w="1433" w:type="dxa"/>
            <w:tcBorders>
              <w:top w:val="nil"/>
              <w:left w:val="nil"/>
              <w:bottom w:val="single" w:sz="4" w:space="0" w:color="auto"/>
              <w:right w:val="single" w:sz="4" w:space="0" w:color="auto"/>
            </w:tcBorders>
            <w:shd w:val="clear" w:color="auto" w:fill="auto"/>
            <w:vAlign w:val="center"/>
            <w:hideMark/>
          </w:tcPr>
          <w:p w14:paraId="28DC831F" w14:textId="4C3B4FD9"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w:t>
            </w:r>
            <w:r w:rsidRPr="00166179">
              <w:rPr>
                <w:rFonts w:ascii="Garamond" w:eastAsia="Times New Roman" w:hAnsi="Garamond" w:cs="Times New Roman"/>
                <w:color w:val="000000" w:themeColor="text1"/>
                <w:sz w:val="14"/>
                <w:szCs w:val="14"/>
                <w:lang w:val="sq-AL" w:eastAsia="en-GB"/>
              </w:rPr>
              <w:br/>
            </w:r>
            <w:r w:rsidR="00AF62A7">
              <w:rPr>
                <w:rFonts w:ascii="Garamond" w:eastAsia="Times New Roman" w:hAnsi="Garamond" w:cs="Times New Roman"/>
                <w:color w:val="000000" w:themeColor="text1"/>
                <w:sz w:val="14"/>
                <w:szCs w:val="14"/>
                <w:lang w:val="sq-AL" w:eastAsia="en-GB"/>
              </w:rPr>
              <w:t>AKSHI</w:t>
            </w:r>
            <w:r w:rsidRPr="00166179">
              <w:rPr>
                <w:rFonts w:ascii="Garamond" w:eastAsia="Times New Roman" w:hAnsi="Garamond" w:cs="Times New Roman"/>
                <w:color w:val="000000" w:themeColor="text1"/>
                <w:sz w:val="14"/>
                <w:szCs w:val="14"/>
                <w:lang w:val="sq-AL" w:eastAsia="en-GB"/>
              </w:rPr>
              <w:t xml:space="preserve">, </w:t>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t xml:space="preserve">, </w:t>
            </w:r>
            <w:r w:rsidR="0057495A">
              <w:rPr>
                <w:rFonts w:ascii="Garamond" w:eastAsia="Times New Roman" w:hAnsi="Garamond" w:cs="Times New Roman"/>
                <w:color w:val="000000" w:themeColor="text1"/>
                <w:sz w:val="14"/>
                <w:szCs w:val="14"/>
                <w:lang w:val="sq-AL" w:eastAsia="en-GB"/>
              </w:rPr>
              <w:t>AMSHC</w:t>
            </w:r>
            <w:r w:rsidRPr="00166179">
              <w:rPr>
                <w:rFonts w:ascii="Garamond" w:eastAsia="Times New Roman" w:hAnsi="Garamond" w:cs="Times New Roman"/>
                <w:color w:val="000000" w:themeColor="text1"/>
                <w:sz w:val="14"/>
                <w:szCs w:val="14"/>
                <w:lang w:val="sq-AL" w:eastAsia="en-GB"/>
              </w:rPr>
              <w:t xml:space="preserve">, , QKB, MD, </w:t>
            </w:r>
            <w:r w:rsidR="00AF62A7">
              <w:rPr>
                <w:rFonts w:ascii="Garamond" w:eastAsia="Times New Roman" w:hAnsi="Garamond" w:cs="Times New Roman"/>
                <w:color w:val="000000" w:themeColor="text1"/>
                <w:sz w:val="14"/>
                <w:szCs w:val="14"/>
                <w:lang w:val="sq-AL" w:eastAsia="en-GB"/>
              </w:rPr>
              <w:t>MSHMS</w:t>
            </w:r>
          </w:p>
        </w:tc>
        <w:tc>
          <w:tcPr>
            <w:tcW w:w="732" w:type="dxa"/>
            <w:tcBorders>
              <w:top w:val="nil"/>
              <w:left w:val="nil"/>
              <w:bottom w:val="single" w:sz="4" w:space="0" w:color="auto"/>
              <w:right w:val="single" w:sz="4" w:space="0" w:color="auto"/>
            </w:tcBorders>
            <w:shd w:val="clear" w:color="auto" w:fill="auto"/>
            <w:vAlign w:val="center"/>
            <w:hideMark/>
          </w:tcPr>
          <w:p w14:paraId="2E9EFD27"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15,000</w:t>
            </w:r>
          </w:p>
        </w:tc>
        <w:tc>
          <w:tcPr>
            <w:tcW w:w="854" w:type="dxa"/>
            <w:tcBorders>
              <w:top w:val="nil"/>
              <w:left w:val="nil"/>
              <w:bottom w:val="single" w:sz="4" w:space="0" w:color="auto"/>
              <w:right w:val="single" w:sz="4" w:space="0" w:color="auto"/>
            </w:tcBorders>
            <w:shd w:val="clear" w:color="auto" w:fill="auto"/>
            <w:vAlign w:val="center"/>
            <w:hideMark/>
          </w:tcPr>
          <w:p w14:paraId="2462802F"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896" w:type="dxa"/>
            <w:tcBorders>
              <w:top w:val="nil"/>
              <w:left w:val="nil"/>
              <w:bottom w:val="single" w:sz="4" w:space="0" w:color="auto"/>
              <w:right w:val="single" w:sz="4" w:space="0" w:color="auto"/>
            </w:tcBorders>
            <w:shd w:val="clear" w:color="auto" w:fill="auto"/>
            <w:vAlign w:val="center"/>
            <w:hideMark/>
          </w:tcPr>
          <w:p w14:paraId="71DC5BB2"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w:t>
            </w:r>
          </w:p>
        </w:tc>
        <w:tc>
          <w:tcPr>
            <w:tcW w:w="1798" w:type="dxa"/>
            <w:vMerge/>
            <w:tcBorders>
              <w:top w:val="nil"/>
              <w:left w:val="single" w:sz="4" w:space="0" w:color="auto"/>
              <w:bottom w:val="single" w:sz="4" w:space="0" w:color="auto"/>
              <w:right w:val="single" w:sz="4" w:space="0" w:color="auto"/>
            </w:tcBorders>
            <w:vAlign w:val="center"/>
            <w:hideMark/>
          </w:tcPr>
          <w:p w14:paraId="2DB6A69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vAlign w:val="center"/>
            <w:hideMark/>
          </w:tcPr>
          <w:p w14:paraId="5321AA1F"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vAlign w:val="center"/>
            <w:hideMark/>
          </w:tcPr>
          <w:p w14:paraId="4D885B1A"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630" w:type="dxa"/>
            <w:tcBorders>
              <w:top w:val="nil"/>
              <w:left w:val="nil"/>
              <w:bottom w:val="single" w:sz="4" w:space="0" w:color="auto"/>
              <w:right w:val="single" w:sz="4" w:space="0" w:color="auto"/>
            </w:tcBorders>
            <w:shd w:val="clear" w:color="auto" w:fill="auto"/>
            <w:vAlign w:val="center"/>
            <w:hideMark/>
          </w:tcPr>
          <w:p w14:paraId="031BC73F"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408" w:type="dxa"/>
            <w:gridSpan w:val="2"/>
            <w:tcBorders>
              <w:top w:val="nil"/>
              <w:left w:val="nil"/>
              <w:bottom w:val="single" w:sz="4" w:space="0" w:color="auto"/>
              <w:right w:val="single" w:sz="4" w:space="0" w:color="auto"/>
            </w:tcBorders>
            <w:shd w:val="clear" w:color="auto" w:fill="auto"/>
            <w:vAlign w:val="center"/>
            <w:hideMark/>
          </w:tcPr>
          <w:p w14:paraId="5BB76459"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r>
      <w:tr w:rsidR="009F0FB8" w:rsidRPr="00166179" w14:paraId="382C8EC2" w14:textId="77777777" w:rsidTr="004426E2">
        <w:trPr>
          <w:trHeight w:val="919"/>
          <w:jc w:val="center"/>
        </w:trPr>
        <w:tc>
          <w:tcPr>
            <w:tcW w:w="1434" w:type="dxa"/>
            <w:vMerge/>
            <w:tcBorders>
              <w:top w:val="nil"/>
              <w:left w:val="single" w:sz="4" w:space="0" w:color="auto"/>
              <w:bottom w:val="single" w:sz="4" w:space="0" w:color="auto"/>
              <w:right w:val="single" w:sz="4" w:space="0" w:color="auto"/>
            </w:tcBorders>
            <w:vAlign w:val="center"/>
            <w:hideMark/>
          </w:tcPr>
          <w:p w14:paraId="5B06EEF8"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vAlign w:val="center"/>
            <w:hideMark/>
          </w:tcPr>
          <w:p w14:paraId="340A7AE8"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6.2.2</w:t>
            </w:r>
          </w:p>
        </w:tc>
        <w:tc>
          <w:tcPr>
            <w:tcW w:w="2306" w:type="dxa"/>
            <w:tcBorders>
              <w:top w:val="nil"/>
              <w:left w:val="nil"/>
              <w:bottom w:val="single" w:sz="4" w:space="0" w:color="auto"/>
              <w:right w:val="single" w:sz="4" w:space="0" w:color="auto"/>
            </w:tcBorders>
            <w:shd w:val="clear" w:color="auto" w:fill="auto"/>
            <w:vAlign w:val="center"/>
            <w:hideMark/>
          </w:tcPr>
          <w:p w14:paraId="1119F5D1" w14:textId="7E6FB7A9"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Përgatitja e një projektligji për ndryshimin e mandatit dhe funksioneve të QKB-së për të marrë përsipër procesin e regjistrimit të </w:t>
            </w:r>
            <w:r w:rsidR="00166179">
              <w:rPr>
                <w:rFonts w:ascii="Garamond" w:eastAsia="Times New Roman" w:hAnsi="Garamond" w:cs="Times New Roman"/>
                <w:color w:val="000000" w:themeColor="text1"/>
                <w:sz w:val="14"/>
                <w:szCs w:val="14"/>
                <w:lang w:val="sq-AL" w:eastAsia="en-GB"/>
              </w:rPr>
              <w:t>OSHC</w:t>
            </w:r>
            <w:r w:rsidRPr="00166179">
              <w:rPr>
                <w:rFonts w:ascii="Garamond" w:eastAsia="Times New Roman" w:hAnsi="Garamond" w:cs="Times New Roman"/>
                <w:color w:val="000000" w:themeColor="text1"/>
                <w:sz w:val="14"/>
                <w:szCs w:val="14"/>
                <w:lang w:val="sq-AL" w:eastAsia="en-GB"/>
              </w:rPr>
              <w:t xml:space="preserve">-ve nëpërmjet krijimit të një Regjistri Kombëtar Elektronike të </w:t>
            </w:r>
            <w:r w:rsidR="00166179">
              <w:rPr>
                <w:rFonts w:ascii="Garamond" w:eastAsia="Times New Roman" w:hAnsi="Garamond" w:cs="Times New Roman"/>
                <w:color w:val="000000" w:themeColor="text1"/>
                <w:sz w:val="14"/>
                <w:szCs w:val="14"/>
                <w:lang w:val="sq-AL" w:eastAsia="en-GB"/>
              </w:rPr>
              <w:t>OSHC</w:t>
            </w:r>
            <w:r w:rsidRPr="00166179">
              <w:rPr>
                <w:rFonts w:ascii="Garamond" w:eastAsia="Times New Roman" w:hAnsi="Garamond" w:cs="Times New Roman"/>
                <w:color w:val="000000" w:themeColor="text1"/>
                <w:sz w:val="14"/>
                <w:szCs w:val="14"/>
                <w:lang w:val="sq-AL" w:eastAsia="en-GB"/>
              </w:rPr>
              <w:t>-ve</w:t>
            </w:r>
          </w:p>
        </w:tc>
        <w:tc>
          <w:tcPr>
            <w:tcW w:w="866" w:type="dxa"/>
            <w:tcBorders>
              <w:top w:val="nil"/>
              <w:left w:val="nil"/>
              <w:bottom w:val="single" w:sz="4" w:space="0" w:color="auto"/>
              <w:right w:val="single" w:sz="4" w:space="0" w:color="auto"/>
            </w:tcBorders>
            <w:shd w:val="clear" w:color="auto" w:fill="auto"/>
            <w:vAlign w:val="center"/>
            <w:hideMark/>
          </w:tcPr>
          <w:p w14:paraId="2BF81D1B"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/MFE</w:t>
            </w:r>
          </w:p>
        </w:tc>
        <w:tc>
          <w:tcPr>
            <w:tcW w:w="1433" w:type="dxa"/>
            <w:tcBorders>
              <w:top w:val="nil"/>
              <w:left w:val="nil"/>
              <w:bottom w:val="single" w:sz="4" w:space="0" w:color="auto"/>
              <w:right w:val="single" w:sz="4" w:space="0" w:color="auto"/>
            </w:tcBorders>
            <w:shd w:val="clear" w:color="auto" w:fill="auto"/>
            <w:vAlign w:val="center"/>
            <w:hideMark/>
          </w:tcPr>
          <w:p w14:paraId="688167E7" w14:textId="4ADE8C24"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w:t>
            </w:r>
            <w:r w:rsidR="00AF62A7">
              <w:rPr>
                <w:rFonts w:ascii="Garamond" w:eastAsia="Times New Roman" w:hAnsi="Garamond" w:cs="Times New Roman"/>
                <w:color w:val="000000" w:themeColor="text1"/>
                <w:sz w:val="14"/>
                <w:szCs w:val="14"/>
                <w:lang w:val="sq-AL" w:eastAsia="en-GB"/>
              </w:rPr>
              <w:t>AKSHI</w:t>
            </w:r>
            <w:r w:rsidRPr="00166179">
              <w:rPr>
                <w:rFonts w:ascii="Garamond" w:eastAsia="Times New Roman" w:hAnsi="Garamond" w:cs="Times New Roman"/>
                <w:color w:val="000000" w:themeColor="text1"/>
                <w:sz w:val="14"/>
                <w:szCs w:val="14"/>
                <w:lang w:val="sq-AL" w:eastAsia="en-GB"/>
              </w:rPr>
              <w:t xml:space="preserve">, </w:t>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t xml:space="preserve">, </w:t>
            </w:r>
            <w:r w:rsidR="0057495A">
              <w:rPr>
                <w:rFonts w:ascii="Garamond" w:eastAsia="Times New Roman" w:hAnsi="Garamond" w:cs="Times New Roman"/>
                <w:color w:val="000000" w:themeColor="text1"/>
                <w:sz w:val="14"/>
                <w:szCs w:val="14"/>
                <w:lang w:val="sq-AL" w:eastAsia="en-GB"/>
              </w:rPr>
              <w:t>AMSHC</w:t>
            </w:r>
            <w:r w:rsidRPr="00166179">
              <w:rPr>
                <w:rFonts w:ascii="Garamond" w:eastAsia="Times New Roman" w:hAnsi="Garamond" w:cs="Times New Roman"/>
                <w:color w:val="000000" w:themeColor="text1"/>
                <w:sz w:val="14"/>
                <w:szCs w:val="14"/>
                <w:lang w:val="sq-AL" w:eastAsia="en-GB"/>
              </w:rPr>
              <w:t xml:space="preserve">, , QKB, MD, </w:t>
            </w:r>
            <w:r w:rsidR="00AF62A7">
              <w:rPr>
                <w:rFonts w:ascii="Garamond" w:eastAsia="Times New Roman" w:hAnsi="Garamond" w:cs="Times New Roman"/>
                <w:color w:val="000000" w:themeColor="text1"/>
                <w:sz w:val="14"/>
                <w:szCs w:val="14"/>
                <w:lang w:val="sq-AL" w:eastAsia="en-GB"/>
              </w:rPr>
              <w:t>MSHMS</w:t>
            </w:r>
          </w:p>
        </w:tc>
        <w:tc>
          <w:tcPr>
            <w:tcW w:w="732" w:type="dxa"/>
            <w:tcBorders>
              <w:top w:val="nil"/>
              <w:left w:val="nil"/>
              <w:bottom w:val="single" w:sz="4" w:space="0" w:color="auto"/>
              <w:right w:val="single" w:sz="4" w:space="0" w:color="auto"/>
            </w:tcBorders>
            <w:shd w:val="clear" w:color="auto" w:fill="auto"/>
            <w:vAlign w:val="center"/>
            <w:hideMark/>
          </w:tcPr>
          <w:p w14:paraId="477BF39E"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793DC10C"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5123E298"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vMerge/>
            <w:tcBorders>
              <w:top w:val="nil"/>
              <w:left w:val="single" w:sz="4" w:space="0" w:color="auto"/>
              <w:bottom w:val="single" w:sz="4" w:space="0" w:color="auto"/>
              <w:right w:val="single" w:sz="4" w:space="0" w:color="auto"/>
            </w:tcBorders>
            <w:vAlign w:val="center"/>
            <w:hideMark/>
          </w:tcPr>
          <w:p w14:paraId="68B8B72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vAlign w:val="center"/>
            <w:hideMark/>
          </w:tcPr>
          <w:p w14:paraId="115786D9"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vAlign w:val="center"/>
            <w:hideMark/>
          </w:tcPr>
          <w:p w14:paraId="65DCFC56"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630" w:type="dxa"/>
            <w:tcBorders>
              <w:top w:val="nil"/>
              <w:left w:val="nil"/>
              <w:bottom w:val="single" w:sz="4" w:space="0" w:color="auto"/>
              <w:right w:val="single" w:sz="4" w:space="0" w:color="auto"/>
            </w:tcBorders>
            <w:shd w:val="clear" w:color="auto" w:fill="auto"/>
            <w:vAlign w:val="center"/>
            <w:hideMark/>
          </w:tcPr>
          <w:p w14:paraId="69C95059"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408" w:type="dxa"/>
            <w:gridSpan w:val="2"/>
            <w:tcBorders>
              <w:top w:val="nil"/>
              <w:left w:val="nil"/>
              <w:bottom w:val="single" w:sz="4" w:space="0" w:color="auto"/>
              <w:right w:val="single" w:sz="4" w:space="0" w:color="auto"/>
            </w:tcBorders>
            <w:shd w:val="clear" w:color="auto" w:fill="auto"/>
            <w:vAlign w:val="center"/>
            <w:hideMark/>
          </w:tcPr>
          <w:p w14:paraId="6B1C4FC1"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r>
      <w:tr w:rsidR="009F0FB8" w:rsidRPr="00166179" w14:paraId="1FE55F78" w14:textId="77777777" w:rsidTr="004426E2">
        <w:trPr>
          <w:trHeight w:val="660"/>
          <w:jc w:val="center"/>
        </w:trPr>
        <w:tc>
          <w:tcPr>
            <w:tcW w:w="1434" w:type="dxa"/>
            <w:vMerge/>
            <w:tcBorders>
              <w:top w:val="nil"/>
              <w:left w:val="single" w:sz="4" w:space="0" w:color="auto"/>
              <w:bottom w:val="single" w:sz="4" w:space="0" w:color="auto"/>
              <w:right w:val="single" w:sz="4" w:space="0" w:color="auto"/>
            </w:tcBorders>
            <w:vAlign w:val="center"/>
            <w:hideMark/>
          </w:tcPr>
          <w:p w14:paraId="206D74D5"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vAlign w:val="center"/>
            <w:hideMark/>
          </w:tcPr>
          <w:p w14:paraId="2227C661"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6.2.3</w:t>
            </w:r>
          </w:p>
        </w:tc>
        <w:tc>
          <w:tcPr>
            <w:tcW w:w="2306" w:type="dxa"/>
            <w:tcBorders>
              <w:top w:val="nil"/>
              <w:left w:val="nil"/>
              <w:bottom w:val="single" w:sz="4" w:space="0" w:color="auto"/>
              <w:right w:val="single" w:sz="4" w:space="0" w:color="auto"/>
            </w:tcBorders>
            <w:shd w:val="clear" w:color="auto" w:fill="auto"/>
            <w:vAlign w:val="center"/>
            <w:hideMark/>
          </w:tcPr>
          <w:p w14:paraId="6AF2372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Miratimi i projektligjit nga Kuvendi i Shqipërisëbrenda vitit2020</w:t>
            </w:r>
          </w:p>
        </w:tc>
        <w:tc>
          <w:tcPr>
            <w:tcW w:w="866" w:type="dxa"/>
            <w:tcBorders>
              <w:top w:val="nil"/>
              <w:left w:val="nil"/>
              <w:bottom w:val="single" w:sz="4" w:space="0" w:color="auto"/>
              <w:right w:val="single" w:sz="4" w:space="0" w:color="auto"/>
            </w:tcBorders>
            <w:shd w:val="clear" w:color="auto" w:fill="auto"/>
            <w:vAlign w:val="center"/>
            <w:hideMark/>
          </w:tcPr>
          <w:p w14:paraId="693AAAAF"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/MFE</w:t>
            </w:r>
          </w:p>
        </w:tc>
        <w:tc>
          <w:tcPr>
            <w:tcW w:w="1433" w:type="dxa"/>
            <w:tcBorders>
              <w:top w:val="nil"/>
              <w:left w:val="nil"/>
              <w:bottom w:val="single" w:sz="4" w:space="0" w:color="auto"/>
              <w:right w:val="single" w:sz="4" w:space="0" w:color="auto"/>
            </w:tcBorders>
            <w:shd w:val="clear" w:color="auto" w:fill="auto"/>
            <w:vAlign w:val="center"/>
            <w:hideMark/>
          </w:tcPr>
          <w:p w14:paraId="0AB2DB69" w14:textId="2EE60903"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w:t>
            </w:r>
            <w:r w:rsidR="00AF62A7">
              <w:rPr>
                <w:rFonts w:ascii="Garamond" w:eastAsia="Times New Roman" w:hAnsi="Garamond" w:cs="Times New Roman"/>
                <w:color w:val="000000" w:themeColor="text1"/>
                <w:sz w:val="14"/>
                <w:szCs w:val="14"/>
                <w:lang w:val="sq-AL" w:eastAsia="en-GB"/>
              </w:rPr>
              <w:t>AKSHI</w:t>
            </w:r>
            <w:r w:rsidRPr="00166179">
              <w:rPr>
                <w:rFonts w:ascii="Garamond" w:eastAsia="Times New Roman" w:hAnsi="Garamond" w:cs="Times New Roman"/>
                <w:color w:val="000000" w:themeColor="text1"/>
                <w:sz w:val="14"/>
                <w:szCs w:val="14"/>
                <w:lang w:val="sq-AL" w:eastAsia="en-GB"/>
              </w:rPr>
              <w:t xml:space="preserve">, </w:t>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t xml:space="preserve">, </w:t>
            </w:r>
            <w:r w:rsidR="0057495A">
              <w:rPr>
                <w:rFonts w:ascii="Garamond" w:eastAsia="Times New Roman" w:hAnsi="Garamond" w:cs="Times New Roman"/>
                <w:color w:val="000000" w:themeColor="text1"/>
                <w:sz w:val="14"/>
                <w:szCs w:val="14"/>
                <w:lang w:val="sq-AL" w:eastAsia="en-GB"/>
              </w:rPr>
              <w:t>AMSHC</w:t>
            </w:r>
            <w:r w:rsidRPr="00166179">
              <w:rPr>
                <w:rFonts w:ascii="Garamond" w:eastAsia="Times New Roman" w:hAnsi="Garamond" w:cs="Times New Roman"/>
                <w:color w:val="000000" w:themeColor="text1"/>
                <w:sz w:val="14"/>
                <w:szCs w:val="14"/>
                <w:lang w:val="sq-AL" w:eastAsia="en-GB"/>
              </w:rPr>
              <w:t xml:space="preserve">, , QKB, MD, </w:t>
            </w:r>
            <w:r w:rsidR="00AF62A7">
              <w:rPr>
                <w:rFonts w:ascii="Garamond" w:eastAsia="Times New Roman" w:hAnsi="Garamond" w:cs="Times New Roman"/>
                <w:color w:val="000000" w:themeColor="text1"/>
                <w:sz w:val="14"/>
                <w:szCs w:val="14"/>
                <w:lang w:val="sq-AL" w:eastAsia="en-GB"/>
              </w:rPr>
              <w:t>MSHMS</w:t>
            </w:r>
          </w:p>
        </w:tc>
        <w:tc>
          <w:tcPr>
            <w:tcW w:w="732" w:type="dxa"/>
            <w:tcBorders>
              <w:top w:val="nil"/>
              <w:left w:val="nil"/>
              <w:bottom w:val="single" w:sz="4" w:space="0" w:color="auto"/>
              <w:right w:val="single" w:sz="4" w:space="0" w:color="auto"/>
            </w:tcBorders>
            <w:shd w:val="clear" w:color="auto" w:fill="auto"/>
            <w:vAlign w:val="center"/>
            <w:hideMark/>
          </w:tcPr>
          <w:p w14:paraId="0A980AD6"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05E4765B"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289D46E5"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vMerge/>
            <w:tcBorders>
              <w:top w:val="nil"/>
              <w:left w:val="single" w:sz="4" w:space="0" w:color="auto"/>
              <w:bottom w:val="single" w:sz="4" w:space="0" w:color="auto"/>
              <w:right w:val="single" w:sz="4" w:space="0" w:color="auto"/>
            </w:tcBorders>
            <w:vAlign w:val="center"/>
            <w:hideMark/>
          </w:tcPr>
          <w:p w14:paraId="34B57DC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vAlign w:val="center"/>
            <w:hideMark/>
          </w:tcPr>
          <w:p w14:paraId="31A648A7"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vAlign w:val="center"/>
            <w:hideMark/>
          </w:tcPr>
          <w:p w14:paraId="533E0BF4"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630" w:type="dxa"/>
            <w:tcBorders>
              <w:top w:val="nil"/>
              <w:left w:val="nil"/>
              <w:bottom w:val="single" w:sz="4" w:space="0" w:color="auto"/>
              <w:right w:val="single" w:sz="4" w:space="0" w:color="auto"/>
            </w:tcBorders>
            <w:shd w:val="clear" w:color="auto" w:fill="auto"/>
            <w:vAlign w:val="center"/>
            <w:hideMark/>
          </w:tcPr>
          <w:p w14:paraId="0E5D6EF4"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408" w:type="dxa"/>
            <w:gridSpan w:val="2"/>
            <w:tcBorders>
              <w:top w:val="nil"/>
              <w:left w:val="nil"/>
              <w:bottom w:val="single" w:sz="4" w:space="0" w:color="auto"/>
              <w:right w:val="single" w:sz="4" w:space="0" w:color="auto"/>
            </w:tcBorders>
            <w:shd w:val="clear" w:color="auto" w:fill="auto"/>
            <w:vAlign w:val="center"/>
            <w:hideMark/>
          </w:tcPr>
          <w:p w14:paraId="31763BEA"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r>
      <w:tr w:rsidR="009F0FB8" w:rsidRPr="00166179" w14:paraId="033258B5" w14:textId="77777777" w:rsidTr="004426E2">
        <w:trPr>
          <w:trHeight w:val="510"/>
          <w:jc w:val="center"/>
        </w:trPr>
        <w:tc>
          <w:tcPr>
            <w:tcW w:w="1434" w:type="dxa"/>
            <w:vMerge/>
            <w:tcBorders>
              <w:top w:val="nil"/>
              <w:left w:val="single" w:sz="4" w:space="0" w:color="auto"/>
              <w:bottom w:val="single" w:sz="4" w:space="0" w:color="auto"/>
              <w:right w:val="single" w:sz="4" w:space="0" w:color="auto"/>
            </w:tcBorders>
            <w:vAlign w:val="center"/>
            <w:hideMark/>
          </w:tcPr>
          <w:p w14:paraId="3D8C41CE"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vAlign w:val="center"/>
            <w:hideMark/>
          </w:tcPr>
          <w:p w14:paraId="48C5530D"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6.2.4</w:t>
            </w:r>
          </w:p>
        </w:tc>
        <w:tc>
          <w:tcPr>
            <w:tcW w:w="2306" w:type="dxa"/>
            <w:tcBorders>
              <w:top w:val="nil"/>
              <w:left w:val="nil"/>
              <w:bottom w:val="single" w:sz="4" w:space="0" w:color="auto"/>
              <w:right w:val="single" w:sz="4" w:space="0" w:color="auto"/>
            </w:tcBorders>
            <w:shd w:val="clear" w:color="auto" w:fill="auto"/>
            <w:vAlign w:val="center"/>
            <w:hideMark/>
          </w:tcPr>
          <w:p w14:paraId="5510040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Funksionimi i Regjistrit Kombëtar Elektronik në vitin 2022</w:t>
            </w:r>
          </w:p>
        </w:tc>
        <w:tc>
          <w:tcPr>
            <w:tcW w:w="866" w:type="dxa"/>
            <w:tcBorders>
              <w:top w:val="nil"/>
              <w:left w:val="nil"/>
              <w:bottom w:val="single" w:sz="4" w:space="0" w:color="auto"/>
              <w:right w:val="single" w:sz="4" w:space="0" w:color="auto"/>
            </w:tcBorders>
            <w:shd w:val="clear" w:color="auto" w:fill="auto"/>
            <w:vAlign w:val="center"/>
            <w:hideMark/>
          </w:tcPr>
          <w:p w14:paraId="62781088"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/MFE</w:t>
            </w:r>
          </w:p>
        </w:tc>
        <w:tc>
          <w:tcPr>
            <w:tcW w:w="1433" w:type="dxa"/>
            <w:tcBorders>
              <w:top w:val="nil"/>
              <w:left w:val="nil"/>
              <w:bottom w:val="single" w:sz="4" w:space="0" w:color="auto"/>
              <w:right w:val="single" w:sz="4" w:space="0" w:color="auto"/>
            </w:tcBorders>
            <w:shd w:val="clear" w:color="auto" w:fill="auto"/>
            <w:vAlign w:val="center"/>
            <w:hideMark/>
          </w:tcPr>
          <w:p w14:paraId="331F18E2" w14:textId="5D1CF8C9"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w:t>
            </w:r>
            <w:r w:rsidRPr="00166179">
              <w:rPr>
                <w:rFonts w:ascii="Garamond" w:eastAsia="Times New Roman" w:hAnsi="Garamond" w:cs="Times New Roman"/>
                <w:color w:val="000000" w:themeColor="text1"/>
                <w:sz w:val="14"/>
                <w:szCs w:val="14"/>
                <w:lang w:val="sq-AL" w:eastAsia="en-GB"/>
              </w:rPr>
              <w:br/>
              <w:t xml:space="preserve">QKB, </w:t>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t xml:space="preserve">, </w:t>
            </w:r>
            <w:r w:rsidR="0057495A">
              <w:rPr>
                <w:rFonts w:ascii="Garamond" w:eastAsia="Times New Roman" w:hAnsi="Garamond" w:cs="Times New Roman"/>
                <w:color w:val="000000" w:themeColor="text1"/>
                <w:sz w:val="14"/>
                <w:szCs w:val="14"/>
                <w:lang w:val="sq-AL" w:eastAsia="en-GB"/>
              </w:rPr>
              <w:t>AMSHC</w:t>
            </w:r>
            <w:r w:rsidRPr="00166179">
              <w:rPr>
                <w:rFonts w:ascii="Garamond" w:eastAsia="Times New Roman" w:hAnsi="Garamond" w:cs="Times New Roman"/>
                <w:color w:val="000000" w:themeColor="text1"/>
                <w:sz w:val="14"/>
                <w:szCs w:val="14"/>
                <w:lang w:val="sq-AL" w:eastAsia="en-GB"/>
              </w:rPr>
              <w:t xml:space="preserve">, </w:t>
            </w:r>
            <w:r w:rsidR="00AF62A7">
              <w:rPr>
                <w:rFonts w:ascii="Garamond" w:eastAsia="Times New Roman" w:hAnsi="Garamond" w:cs="Times New Roman"/>
                <w:color w:val="000000" w:themeColor="text1"/>
                <w:sz w:val="14"/>
                <w:szCs w:val="14"/>
                <w:lang w:val="sq-AL" w:eastAsia="en-GB"/>
              </w:rPr>
              <w:t>MSHMS</w:t>
            </w:r>
          </w:p>
        </w:tc>
        <w:tc>
          <w:tcPr>
            <w:tcW w:w="732" w:type="dxa"/>
            <w:tcBorders>
              <w:top w:val="nil"/>
              <w:left w:val="nil"/>
              <w:bottom w:val="single" w:sz="4" w:space="0" w:color="auto"/>
              <w:right w:val="single" w:sz="4" w:space="0" w:color="auto"/>
            </w:tcBorders>
            <w:shd w:val="clear" w:color="auto" w:fill="auto"/>
            <w:vAlign w:val="center"/>
            <w:hideMark/>
          </w:tcPr>
          <w:p w14:paraId="4B0A6A05"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69922C70"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27BFB0BC"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vMerge/>
            <w:tcBorders>
              <w:top w:val="nil"/>
              <w:left w:val="single" w:sz="4" w:space="0" w:color="auto"/>
              <w:bottom w:val="single" w:sz="4" w:space="0" w:color="auto"/>
              <w:right w:val="single" w:sz="4" w:space="0" w:color="auto"/>
            </w:tcBorders>
            <w:vAlign w:val="center"/>
            <w:hideMark/>
          </w:tcPr>
          <w:p w14:paraId="7FEBF34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vAlign w:val="center"/>
            <w:hideMark/>
          </w:tcPr>
          <w:p w14:paraId="19E1334E"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vAlign w:val="center"/>
            <w:hideMark/>
          </w:tcPr>
          <w:p w14:paraId="6F79ED82"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630" w:type="dxa"/>
            <w:tcBorders>
              <w:top w:val="nil"/>
              <w:left w:val="nil"/>
              <w:bottom w:val="single" w:sz="4" w:space="0" w:color="auto"/>
              <w:right w:val="single" w:sz="4" w:space="0" w:color="auto"/>
            </w:tcBorders>
            <w:shd w:val="clear" w:color="auto" w:fill="auto"/>
            <w:vAlign w:val="center"/>
            <w:hideMark/>
          </w:tcPr>
          <w:p w14:paraId="33997A94"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2022</w:t>
            </w:r>
          </w:p>
        </w:tc>
        <w:tc>
          <w:tcPr>
            <w:tcW w:w="1408" w:type="dxa"/>
            <w:gridSpan w:val="2"/>
            <w:tcBorders>
              <w:top w:val="nil"/>
              <w:left w:val="nil"/>
              <w:bottom w:val="single" w:sz="4" w:space="0" w:color="auto"/>
              <w:right w:val="single" w:sz="4" w:space="0" w:color="auto"/>
            </w:tcBorders>
            <w:shd w:val="clear" w:color="auto" w:fill="auto"/>
            <w:vAlign w:val="center"/>
            <w:hideMark/>
          </w:tcPr>
          <w:p w14:paraId="22005E67"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r>
      <w:tr w:rsidR="009F0FB8" w:rsidRPr="00166179" w14:paraId="19402FE8" w14:textId="77777777" w:rsidTr="004426E2">
        <w:trPr>
          <w:trHeight w:val="169"/>
          <w:jc w:val="center"/>
        </w:trPr>
        <w:tc>
          <w:tcPr>
            <w:tcW w:w="1434" w:type="dxa"/>
            <w:tcBorders>
              <w:top w:val="nil"/>
              <w:left w:val="single" w:sz="4" w:space="0" w:color="auto"/>
              <w:bottom w:val="single" w:sz="4" w:space="0" w:color="auto"/>
              <w:right w:val="single" w:sz="4" w:space="0" w:color="auto"/>
            </w:tcBorders>
            <w:shd w:val="clear" w:color="auto" w:fill="auto"/>
            <w:vAlign w:val="center"/>
            <w:hideMark/>
          </w:tcPr>
          <w:p w14:paraId="3D81CF93"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693" w:type="dxa"/>
            <w:tcBorders>
              <w:top w:val="nil"/>
              <w:left w:val="nil"/>
              <w:bottom w:val="single" w:sz="4" w:space="0" w:color="auto"/>
              <w:right w:val="single" w:sz="4" w:space="0" w:color="auto"/>
            </w:tcBorders>
            <w:shd w:val="clear" w:color="auto" w:fill="auto"/>
            <w:vAlign w:val="center"/>
            <w:hideMark/>
          </w:tcPr>
          <w:p w14:paraId="3805209C"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2306" w:type="dxa"/>
            <w:tcBorders>
              <w:top w:val="nil"/>
              <w:left w:val="nil"/>
              <w:bottom w:val="single" w:sz="4" w:space="0" w:color="auto"/>
              <w:right w:val="single" w:sz="4" w:space="0" w:color="auto"/>
            </w:tcBorders>
            <w:shd w:val="clear" w:color="auto" w:fill="auto"/>
            <w:vAlign w:val="center"/>
            <w:hideMark/>
          </w:tcPr>
          <w:p w14:paraId="37C0C1D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66" w:type="dxa"/>
            <w:tcBorders>
              <w:top w:val="nil"/>
              <w:left w:val="nil"/>
              <w:bottom w:val="single" w:sz="4" w:space="0" w:color="auto"/>
              <w:right w:val="single" w:sz="4" w:space="0" w:color="auto"/>
            </w:tcBorders>
            <w:shd w:val="clear" w:color="auto" w:fill="auto"/>
            <w:vAlign w:val="center"/>
            <w:hideMark/>
          </w:tcPr>
          <w:p w14:paraId="78D9EFCF"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vAlign w:val="center"/>
            <w:hideMark/>
          </w:tcPr>
          <w:p w14:paraId="5BD1BEB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188DC574"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11DCA040"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896" w:type="dxa"/>
            <w:tcBorders>
              <w:top w:val="nil"/>
              <w:left w:val="nil"/>
              <w:bottom w:val="single" w:sz="4" w:space="0" w:color="auto"/>
              <w:right w:val="single" w:sz="4" w:space="0" w:color="auto"/>
            </w:tcBorders>
            <w:shd w:val="clear" w:color="auto" w:fill="auto"/>
            <w:vAlign w:val="center"/>
            <w:hideMark/>
          </w:tcPr>
          <w:p w14:paraId="57FC7810"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0B96DC3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vAlign w:val="center"/>
            <w:hideMark/>
          </w:tcPr>
          <w:p w14:paraId="358B4B74"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vAlign w:val="center"/>
            <w:hideMark/>
          </w:tcPr>
          <w:p w14:paraId="3BDA6553"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630" w:type="dxa"/>
            <w:tcBorders>
              <w:top w:val="nil"/>
              <w:left w:val="nil"/>
              <w:bottom w:val="single" w:sz="4" w:space="0" w:color="auto"/>
              <w:right w:val="single" w:sz="4" w:space="0" w:color="auto"/>
            </w:tcBorders>
            <w:shd w:val="clear" w:color="auto" w:fill="auto"/>
            <w:vAlign w:val="center"/>
            <w:hideMark/>
          </w:tcPr>
          <w:p w14:paraId="446E063B"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1408" w:type="dxa"/>
            <w:gridSpan w:val="2"/>
            <w:tcBorders>
              <w:top w:val="nil"/>
              <w:left w:val="nil"/>
              <w:bottom w:val="single" w:sz="4" w:space="0" w:color="auto"/>
              <w:right w:val="single" w:sz="4" w:space="0" w:color="auto"/>
            </w:tcBorders>
            <w:shd w:val="clear" w:color="auto" w:fill="auto"/>
            <w:vAlign w:val="center"/>
            <w:hideMark/>
          </w:tcPr>
          <w:p w14:paraId="4BF1E08C"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r>
      <w:tr w:rsidR="009F0FB8" w:rsidRPr="00166179" w14:paraId="2CF59372" w14:textId="77777777" w:rsidTr="004426E2">
        <w:trPr>
          <w:trHeight w:val="690"/>
          <w:jc w:val="center"/>
        </w:trPr>
        <w:tc>
          <w:tcPr>
            <w:tcW w:w="1434" w:type="dxa"/>
            <w:vMerge w:val="restart"/>
            <w:tcBorders>
              <w:top w:val="nil"/>
              <w:left w:val="single" w:sz="4" w:space="0" w:color="auto"/>
              <w:bottom w:val="single" w:sz="4" w:space="0" w:color="auto"/>
              <w:right w:val="single" w:sz="4" w:space="0" w:color="auto"/>
            </w:tcBorders>
            <w:shd w:val="clear" w:color="auto" w:fill="auto"/>
            <w:vAlign w:val="center"/>
            <w:hideMark/>
          </w:tcPr>
          <w:p w14:paraId="4E7A90FA" w14:textId="71AF2FB1" w:rsidR="009F0FB8" w:rsidRPr="00166179" w:rsidRDefault="009F0FB8" w:rsidP="00166179">
            <w:pPr>
              <w:spacing w:after="0" w:line="240" w:lineRule="auto"/>
              <w:contextualSpacing/>
              <w:rPr>
                <w:rFonts w:ascii="Garamond" w:hAnsi="Garamond"/>
                <w:b/>
                <w:color w:val="000000" w:themeColor="text1"/>
                <w:sz w:val="14"/>
                <w:szCs w:val="14"/>
                <w:lang w:val="sq-AL"/>
              </w:rPr>
            </w:pPr>
            <w:r w:rsidRPr="00166179">
              <w:rPr>
                <w:rFonts w:ascii="Garamond" w:hAnsi="Garamond"/>
                <w:b/>
                <w:color w:val="000000" w:themeColor="text1"/>
                <w:sz w:val="14"/>
                <w:szCs w:val="14"/>
                <w:lang w:val="sq-AL"/>
              </w:rPr>
              <w:t xml:space="preserve">Miratimi i akteve të tjera të nevojshme ligjore dhe nënligjore lidhur me </w:t>
            </w:r>
            <w:r w:rsidR="00166179">
              <w:rPr>
                <w:rFonts w:ascii="Garamond" w:hAnsi="Garamond"/>
                <w:b/>
                <w:color w:val="000000" w:themeColor="text1"/>
                <w:sz w:val="14"/>
                <w:szCs w:val="14"/>
                <w:lang w:val="sq-AL"/>
              </w:rPr>
              <w:t>OSHC</w:t>
            </w:r>
            <w:r w:rsidRPr="00166179">
              <w:rPr>
                <w:rFonts w:ascii="Garamond" w:hAnsi="Garamond"/>
                <w:b/>
                <w:color w:val="000000" w:themeColor="text1"/>
                <w:sz w:val="14"/>
                <w:szCs w:val="14"/>
                <w:lang w:val="sq-AL"/>
              </w:rPr>
              <w:t>-të</w:t>
            </w:r>
          </w:p>
          <w:p w14:paraId="4F189B6A"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vAlign w:val="center"/>
            <w:hideMark/>
          </w:tcPr>
          <w:p w14:paraId="7E0F0E1E"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6.3.</w:t>
            </w:r>
          </w:p>
        </w:tc>
        <w:tc>
          <w:tcPr>
            <w:tcW w:w="2306" w:type="dxa"/>
            <w:tcBorders>
              <w:top w:val="nil"/>
              <w:left w:val="nil"/>
              <w:bottom w:val="single" w:sz="4" w:space="0" w:color="auto"/>
              <w:right w:val="single" w:sz="4" w:space="0" w:color="auto"/>
            </w:tcBorders>
            <w:shd w:val="clear" w:color="auto" w:fill="auto"/>
            <w:noWrap/>
            <w:vAlign w:val="center"/>
            <w:hideMark/>
          </w:tcPr>
          <w:p w14:paraId="229D8239" w14:textId="7BFE454E"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Miratimi i akteve të tjera të nevojshme ligjore dhe nënligjore lidhur me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-të</w:t>
            </w:r>
          </w:p>
          <w:p w14:paraId="0F9978C9"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866" w:type="dxa"/>
            <w:tcBorders>
              <w:top w:val="nil"/>
              <w:left w:val="nil"/>
              <w:bottom w:val="single" w:sz="4" w:space="0" w:color="auto"/>
              <w:right w:val="single" w:sz="4" w:space="0" w:color="auto"/>
            </w:tcBorders>
            <w:shd w:val="clear" w:color="auto" w:fill="auto"/>
            <w:vAlign w:val="center"/>
            <w:hideMark/>
          </w:tcPr>
          <w:p w14:paraId="0DBB73B7"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vAlign w:val="center"/>
            <w:hideMark/>
          </w:tcPr>
          <w:p w14:paraId="6B52EBE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6730CE23" w14:textId="77777777" w:rsidR="009F0FB8" w:rsidRPr="00166179" w:rsidRDefault="009F0FB8" w:rsidP="00166179">
            <w:pPr>
              <w:spacing w:after="0" w:line="240" w:lineRule="auto"/>
              <w:jc w:val="right"/>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25,000</w:t>
            </w:r>
          </w:p>
        </w:tc>
        <w:tc>
          <w:tcPr>
            <w:tcW w:w="854" w:type="dxa"/>
            <w:tcBorders>
              <w:top w:val="nil"/>
              <w:left w:val="nil"/>
              <w:bottom w:val="single" w:sz="4" w:space="0" w:color="auto"/>
              <w:right w:val="single" w:sz="4" w:space="0" w:color="auto"/>
            </w:tcBorders>
            <w:shd w:val="clear" w:color="auto" w:fill="auto"/>
            <w:vAlign w:val="center"/>
            <w:hideMark/>
          </w:tcPr>
          <w:p w14:paraId="56611105" w14:textId="77777777" w:rsidR="009F0FB8" w:rsidRPr="00166179" w:rsidRDefault="009F0FB8" w:rsidP="00166179">
            <w:pPr>
              <w:spacing w:after="0" w:line="240" w:lineRule="auto"/>
              <w:jc w:val="right"/>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0</w:t>
            </w:r>
          </w:p>
        </w:tc>
        <w:tc>
          <w:tcPr>
            <w:tcW w:w="896" w:type="dxa"/>
            <w:tcBorders>
              <w:top w:val="nil"/>
              <w:left w:val="nil"/>
              <w:bottom w:val="single" w:sz="4" w:space="0" w:color="auto"/>
              <w:right w:val="single" w:sz="4" w:space="0" w:color="auto"/>
            </w:tcBorders>
            <w:shd w:val="clear" w:color="auto" w:fill="auto"/>
            <w:vAlign w:val="center"/>
            <w:hideMark/>
          </w:tcPr>
          <w:p w14:paraId="64D6D3C4" w14:textId="77777777" w:rsidR="009F0FB8" w:rsidRPr="00166179" w:rsidRDefault="009F0FB8" w:rsidP="00166179">
            <w:pPr>
              <w:spacing w:after="0" w:line="240" w:lineRule="auto"/>
              <w:jc w:val="right"/>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100</w:t>
            </w:r>
          </w:p>
        </w:tc>
        <w:tc>
          <w:tcPr>
            <w:tcW w:w="1798" w:type="dxa"/>
            <w:tcBorders>
              <w:top w:val="nil"/>
              <w:left w:val="nil"/>
              <w:bottom w:val="single" w:sz="4" w:space="0" w:color="auto"/>
              <w:right w:val="single" w:sz="4" w:space="0" w:color="auto"/>
            </w:tcBorders>
            <w:shd w:val="clear" w:color="auto" w:fill="auto"/>
            <w:vAlign w:val="center"/>
            <w:hideMark/>
          </w:tcPr>
          <w:p w14:paraId="2086F613" w14:textId="150F1235"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1.Hartimi i  akteve të tjera të mbetura nënligjore që kërkon</w:t>
            </w:r>
            <w:r w:rsidR="0057495A">
              <w:rPr>
                <w:rFonts w:ascii="Garamond" w:eastAsia="Times New Roman" w:hAnsi="Garamond" w:cs="Times New Roman"/>
                <w:color w:val="000000" w:themeColor="text1"/>
                <w:sz w:val="14"/>
                <w:szCs w:val="14"/>
                <w:lang w:val="sq-AL" w:eastAsia="en-GB"/>
              </w:rPr>
              <w:t xml:space="preserve"> ligji</w:t>
            </w:r>
            <w:r w:rsidRPr="00166179">
              <w:rPr>
                <w:rFonts w:ascii="Garamond" w:eastAsia="Times New Roman" w:hAnsi="Garamond" w:cs="Times New Roman"/>
                <w:color w:val="000000" w:themeColor="text1"/>
                <w:sz w:val="14"/>
                <w:szCs w:val="14"/>
                <w:lang w:val="sq-AL" w:eastAsia="en-GB"/>
              </w:rPr>
              <w:t xml:space="preserve"> për Inspektimet Financiare Publike</w:t>
            </w:r>
            <w:r w:rsidRPr="00166179">
              <w:rPr>
                <w:rFonts w:ascii="Garamond" w:eastAsia="Times New Roman" w:hAnsi="Garamond" w:cs="Times New Roman"/>
                <w:color w:val="000000" w:themeColor="text1"/>
                <w:sz w:val="14"/>
                <w:szCs w:val="14"/>
                <w:lang w:val="sq-AL" w:eastAsia="en-GB"/>
              </w:rPr>
              <w:br/>
              <w:t>2. 3 Akte nënligjore të miratuara</w:t>
            </w:r>
            <w:r w:rsidRPr="00166179" w:rsidDel="00D83E71">
              <w:rPr>
                <w:rFonts w:ascii="Garamond" w:eastAsia="Times New Roman" w:hAnsi="Garamond" w:cs="Times New Roman"/>
                <w:color w:val="000000" w:themeColor="text1"/>
                <w:sz w:val="14"/>
                <w:szCs w:val="14"/>
                <w:lang w:val="sq-AL" w:eastAsia="en-GB"/>
              </w:rPr>
              <w:t xml:space="preserve"> </w:t>
            </w:r>
            <w:r w:rsidRPr="00166179">
              <w:rPr>
                <w:rFonts w:ascii="Garamond" w:eastAsia="Times New Roman" w:hAnsi="Garamond" w:cs="Times New Roman"/>
                <w:color w:val="000000" w:themeColor="text1"/>
                <w:sz w:val="14"/>
                <w:szCs w:val="14"/>
                <w:lang w:val="sq-AL" w:eastAsia="en-GB"/>
              </w:rPr>
              <w:t>në zbatim të nenit 52 të</w:t>
            </w:r>
            <w:r w:rsidR="0057495A">
              <w:rPr>
                <w:rFonts w:ascii="Garamond" w:eastAsia="Times New Roman" w:hAnsi="Garamond" w:cs="Times New Roman"/>
                <w:color w:val="000000" w:themeColor="text1"/>
                <w:sz w:val="14"/>
                <w:szCs w:val="14"/>
                <w:lang w:val="sq-AL" w:eastAsia="en-GB"/>
              </w:rPr>
              <w:t xml:space="preserve"> ligji</w:t>
            </w:r>
            <w:r w:rsidRPr="00166179">
              <w:rPr>
                <w:rFonts w:ascii="Garamond" w:eastAsia="Times New Roman" w:hAnsi="Garamond" w:cs="Times New Roman"/>
                <w:color w:val="000000" w:themeColor="text1"/>
                <w:sz w:val="14"/>
                <w:szCs w:val="14"/>
                <w:lang w:val="sq-AL" w:eastAsia="en-GB"/>
              </w:rPr>
              <w:t xml:space="preserve">t për Shërbimet e kujdesit  shoqëror </w:t>
            </w:r>
          </w:p>
        </w:tc>
        <w:tc>
          <w:tcPr>
            <w:tcW w:w="545" w:type="dxa"/>
            <w:tcBorders>
              <w:top w:val="nil"/>
              <w:left w:val="nil"/>
              <w:bottom w:val="single" w:sz="4" w:space="0" w:color="auto"/>
              <w:right w:val="single" w:sz="4" w:space="0" w:color="auto"/>
            </w:tcBorders>
            <w:shd w:val="clear" w:color="auto" w:fill="auto"/>
            <w:vAlign w:val="center"/>
            <w:hideMark/>
          </w:tcPr>
          <w:p w14:paraId="749AF1A5"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vAlign w:val="center"/>
            <w:hideMark/>
          </w:tcPr>
          <w:p w14:paraId="7735305D"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630" w:type="dxa"/>
            <w:tcBorders>
              <w:top w:val="nil"/>
              <w:left w:val="nil"/>
              <w:bottom w:val="single" w:sz="4" w:space="0" w:color="auto"/>
              <w:right w:val="single" w:sz="4" w:space="0" w:color="auto"/>
            </w:tcBorders>
            <w:shd w:val="clear" w:color="auto" w:fill="auto"/>
            <w:vAlign w:val="center"/>
            <w:hideMark/>
          </w:tcPr>
          <w:p w14:paraId="4E8D4F81"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2020</w:t>
            </w:r>
          </w:p>
        </w:tc>
        <w:tc>
          <w:tcPr>
            <w:tcW w:w="1408" w:type="dxa"/>
            <w:gridSpan w:val="2"/>
            <w:tcBorders>
              <w:top w:val="nil"/>
              <w:left w:val="nil"/>
              <w:bottom w:val="single" w:sz="4" w:space="0" w:color="auto"/>
              <w:right w:val="single" w:sz="4" w:space="0" w:color="auto"/>
            </w:tcBorders>
            <w:shd w:val="clear" w:color="auto" w:fill="auto"/>
            <w:vAlign w:val="center"/>
            <w:hideMark/>
          </w:tcPr>
          <w:p w14:paraId="1E2FDB1C"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r>
      <w:tr w:rsidR="009F0FB8" w:rsidRPr="00166179" w14:paraId="47CA8E86" w14:textId="77777777" w:rsidTr="004426E2">
        <w:trPr>
          <w:trHeight w:val="1032"/>
          <w:jc w:val="center"/>
        </w:trPr>
        <w:tc>
          <w:tcPr>
            <w:tcW w:w="1434" w:type="dxa"/>
            <w:vMerge/>
            <w:tcBorders>
              <w:top w:val="nil"/>
              <w:left w:val="single" w:sz="4" w:space="0" w:color="auto"/>
              <w:bottom w:val="single" w:sz="4" w:space="0" w:color="auto"/>
              <w:right w:val="single" w:sz="4" w:space="0" w:color="auto"/>
            </w:tcBorders>
            <w:vAlign w:val="center"/>
            <w:hideMark/>
          </w:tcPr>
          <w:p w14:paraId="642640D2"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vAlign w:val="center"/>
            <w:hideMark/>
          </w:tcPr>
          <w:p w14:paraId="2A91B246"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6.3.1</w:t>
            </w:r>
          </w:p>
        </w:tc>
        <w:tc>
          <w:tcPr>
            <w:tcW w:w="2306" w:type="dxa"/>
            <w:tcBorders>
              <w:top w:val="nil"/>
              <w:left w:val="nil"/>
              <w:bottom w:val="single" w:sz="4" w:space="0" w:color="auto"/>
              <w:right w:val="single" w:sz="4" w:space="0" w:color="auto"/>
            </w:tcBorders>
            <w:shd w:val="clear" w:color="auto" w:fill="auto"/>
            <w:vAlign w:val="center"/>
            <w:hideMark/>
          </w:tcPr>
          <w:p w14:paraId="3270F62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Kryerja e një studimi krahasues të Rregullores së Filantropisë në shtetet anëtare të BE-së dhe në vendet kandidate, me qëllim krijimin e një baze ligjore më mundësuese për filantropinë nëpërmjet ofrimit të stimujve tatimorë për aktivitete filantropike brenda vitit 2020</w:t>
            </w:r>
          </w:p>
        </w:tc>
        <w:tc>
          <w:tcPr>
            <w:tcW w:w="866" w:type="dxa"/>
            <w:tcBorders>
              <w:top w:val="nil"/>
              <w:left w:val="nil"/>
              <w:bottom w:val="single" w:sz="4" w:space="0" w:color="auto"/>
              <w:right w:val="single" w:sz="4" w:space="0" w:color="auto"/>
            </w:tcBorders>
            <w:shd w:val="clear" w:color="auto" w:fill="auto"/>
            <w:vAlign w:val="center"/>
            <w:hideMark/>
          </w:tcPr>
          <w:p w14:paraId="32A118E1" w14:textId="646D3731"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MFE  </w:t>
            </w:r>
            <w:r w:rsidRPr="00166179">
              <w:rPr>
                <w:rFonts w:ascii="Garamond" w:eastAsia="Times New Roman" w:hAnsi="Garamond" w:cs="Times New Roman"/>
                <w:color w:val="000000" w:themeColor="text1"/>
                <w:sz w:val="14"/>
                <w:szCs w:val="14"/>
                <w:lang w:val="sq-AL" w:eastAsia="en-GB"/>
              </w:rPr>
              <w:br/>
            </w:r>
            <w:r w:rsidR="00AF62A7">
              <w:rPr>
                <w:rFonts w:ascii="Garamond" w:eastAsia="Times New Roman" w:hAnsi="Garamond" w:cs="Times New Roman"/>
                <w:color w:val="000000" w:themeColor="text1"/>
                <w:sz w:val="14"/>
                <w:szCs w:val="14"/>
                <w:lang w:val="sq-AL" w:eastAsia="en-GB"/>
              </w:rPr>
              <w:t>MSHMS</w:t>
            </w:r>
          </w:p>
        </w:tc>
        <w:tc>
          <w:tcPr>
            <w:tcW w:w="1433" w:type="dxa"/>
            <w:tcBorders>
              <w:top w:val="nil"/>
              <w:left w:val="nil"/>
              <w:bottom w:val="single" w:sz="4" w:space="0" w:color="auto"/>
              <w:right w:val="single" w:sz="4" w:space="0" w:color="auto"/>
            </w:tcBorders>
            <w:shd w:val="clear" w:color="auto" w:fill="auto"/>
            <w:vAlign w:val="center"/>
            <w:hideMark/>
          </w:tcPr>
          <w:p w14:paraId="6944453B" w14:textId="491986E5"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Kryeministria, </w:t>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t xml:space="preserve">, </w:t>
            </w:r>
            <w:r w:rsidR="0057495A">
              <w:rPr>
                <w:rFonts w:ascii="Garamond" w:eastAsia="Times New Roman" w:hAnsi="Garamond" w:cs="Times New Roman"/>
                <w:color w:val="000000" w:themeColor="text1"/>
                <w:sz w:val="14"/>
                <w:szCs w:val="14"/>
                <w:lang w:val="sq-AL" w:eastAsia="en-GB"/>
              </w:rPr>
              <w:t>AMSHC</w:t>
            </w:r>
            <w:r w:rsidRPr="00166179">
              <w:rPr>
                <w:rFonts w:ascii="Garamond" w:eastAsia="Times New Roman" w:hAnsi="Garamond" w:cs="Times New Roman"/>
                <w:color w:val="000000" w:themeColor="text1"/>
                <w:sz w:val="14"/>
                <w:szCs w:val="14"/>
                <w:lang w:val="sq-AL" w:eastAsia="en-GB"/>
              </w:rPr>
              <w:t xml:space="preserve"> , MFE</w:t>
            </w:r>
          </w:p>
        </w:tc>
        <w:tc>
          <w:tcPr>
            <w:tcW w:w="732" w:type="dxa"/>
            <w:tcBorders>
              <w:top w:val="nil"/>
              <w:left w:val="nil"/>
              <w:bottom w:val="single" w:sz="4" w:space="0" w:color="auto"/>
              <w:right w:val="single" w:sz="4" w:space="0" w:color="auto"/>
            </w:tcBorders>
            <w:shd w:val="clear" w:color="auto" w:fill="auto"/>
            <w:vAlign w:val="center"/>
            <w:hideMark/>
          </w:tcPr>
          <w:p w14:paraId="7B20CBEF"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25,000</w:t>
            </w:r>
          </w:p>
        </w:tc>
        <w:tc>
          <w:tcPr>
            <w:tcW w:w="854" w:type="dxa"/>
            <w:tcBorders>
              <w:top w:val="nil"/>
              <w:left w:val="nil"/>
              <w:bottom w:val="single" w:sz="4" w:space="0" w:color="auto"/>
              <w:right w:val="single" w:sz="4" w:space="0" w:color="auto"/>
            </w:tcBorders>
            <w:shd w:val="clear" w:color="auto" w:fill="auto"/>
            <w:vAlign w:val="center"/>
            <w:hideMark/>
          </w:tcPr>
          <w:p w14:paraId="343C986B"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896" w:type="dxa"/>
            <w:tcBorders>
              <w:top w:val="nil"/>
              <w:left w:val="nil"/>
              <w:bottom w:val="single" w:sz="4" w:space="0" w:color="auto"/>
              <w:right w:val="single" w:sz="4" w:space="0" w:color="auto"/>
            </w:tcBorders>
            <w:shd w:val="clear" w:color="auto" w:fill="auto"/>
            <w:vAlign w:val="center"/>
            <w:hideMark/>
          </w:tcPr>
          <w:p w14:paraId="13B01FCF"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w:t>
            </w:r>
          </w:p>
        </w:tc>
        <w:tc>
          <w:tcPr>
            <w:tcW w:w="1798" w:type="dxa"/>
            <w:tcBorders>
              <w:top w:val="nil"/>
              <w:left w:val="nil"/>
              <w:bottom w:val="single" w:sz="4" w:space="0" w:color="auto"/>
              <w:right w:val="single" w:sz="4" w:space="0" w:color="auto"/>
            </w:tcBorders>
            <w:shd w:val="clear" w:color="auto" w:fill="auto"/>
            <w:vAlign w:val="center"/>
            <w:hideMark/>
          </w:tcPr>
          <w:p w14:paraId="66C100F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1. Kryerja e një studimi krahasues</w:t>
            </w:r>
          </w:p>
        </w:tc>
        <w:tc>
          <w:tcPr>
            <w:tcW w:w="545" w:type="dxa"/>
            <w:tcBorders>
              <w:top w:val="nil"/>
              <w:left w:val="nil"/>
              <w:bottom w:val="single" w:sz="4" w:space="0" w:color="auto"/>
              <w:right w:val="single" w:sz="4" w:space="0" w:color="auto"/>
            </w:tcBorders>
            <w:shd w:val="clear" w:color="auto" w:fill="auto"/>
            <w:vAlign w:val="center"/>
            <w:hideMark/>
          </w:tcPr>
          <w:p w14:paraId="15500457"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vAlign w:val="center"/>
            <w:hideMark/>
          </w:tcPr>
          <w:p w14:paraId="39C33EF2"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630" w:type="dxa"/>
            <w:tcBorders>
              <w:top w:val="nil"/>
              <w:left w:val="nil"/>
              <w:bottom w:val="single" w:sz="4" w:space="0" w:color="auto"/>
              <w:right w:val="single" w:sz="4" w:space="0" w:color="auto"/>
            </w:tcBorders>
            <w:shd w:val="clear" w:color="auto" w:fill="auto"/>
            <w:vAlign w:val="center"/>
            <w:hideMark/>
          </w:tcPr>
          <w:p w14:paraId="12528C61"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1408" w:type="dxa"/>
            <w:gridSpan w:val="2"/>
            <w:tcBorders>
              <w:top w:val="nil"/>
              <w:left w:val="nil"/>
              <w:bottom w:val="single" w:sz="4" w:space="0" w:color="auto"/>
              <w:right w:val="single" w:sz="4" w:space="0" w:color="auto"/>
            </w:tcBorders>
            <w:shd w:val="clear" w:color="auto" w:fill="auto"/>
            <w:vAlign w:val="center"/>
            <w:hideMark/>
          </w:tcPr>
          <w:p w14:paraId="03E01D24"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r>
      <w:tr w:rsidR="009F0FB8" w:rsidRPr="00166179" w14:paraId="1D410718" w14:textId="77777777" w:rsidTr="004426E2">
        <w:trPr>
          <w:trHeight w:val="882"/>
          <w:jc w:val="center"/>
        </w:trPr>
        <w:tc>
          <w:tcPr>
            <w:tcW w:w="1434" w:type="dxa"/>
            <w:vMerge/>
            <w:tcBorders>
              <w:top w:val="nil"/>
              <w:left w:val="single" w:sz="4" w:space="0" w:color="auto"/>
              <w:bottom w:val="single" w:sz="4" w:space="0" w:color="auto"/>
              <w:right w:val="single" w:sz="4" w:space="0" w:color="auto"/>
            </w:tcBorders>
            <w:vAlign w:val="center"/>
            <w:hideMark/>
          </w:tcPr>
          <w:p w14:paraId="40CA771B"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vAlign w:val="center"/>
            <w:hideMark/>
          </w:tcPr>
          <w:p w14:paraId="32482B24"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6.3.2</w:t>
            </w:r>
          </w:p>
        </w:tc>
        <w:tc>
          <w:tcPr>
            <w:tcW w:w="2306" w:type="dxa"/>
            <w:tcBorders>
              <w:top w:val="nil"/>
              <w:left w:val="nil"/>
              <w:bottom w:val="single" w:sz="4" w:space="0" w:color="auto"/>
              <w:right w:val="single" w:sz="4" w:space="0" w:color="auto"/>
            </w:tcBorders>
            <w:shd w:val="clear" w:color="auto" w:fill="auto"/>
            <w:vAlign w:val="center"/>
            <w:hideMark/>
          </w:tcPr>
          <w:p w14:paraId="15ABBFE0" w14:textId="1C97C5A5"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Kryerja e një studimi mbi mundësinë e ndryshimeve në</w:t>
            </w:r>
            <w:r w:rsidR="0057495A">
              <w:rPr>
                <w:rFonts w:ascii="Garamond" w:eastAsia="Times New Roman" w:hAnsi="Garamond" w:cs="Times New Roman"/>
                <w:color w:val="000000" w:themeColor="text1"/>
                <w:sz w:val="14"/>
                <w:szCs w:val="14"/>
                <w:lang w:val="sq-AL" w:eastAsia="en-GB"/>
              </w:rPr>
              <w:t xml:space="preserve"> ligji</w:t>
            </w:r>
            <w:r w:rsidRPr="00166179">
              <w:rPr>
                <w:rFonts w:ascii="Garamond" w:eastAsia="Times New Roman" w:hAnsi="Garamond" w:cs="Times New Roman"/>
                <w:color w:val="000000" w:themeColor="text1"/>
                <w:sz w:val="14"/>
                <w:szCs w:val="14"/>
                <w:lang w:val="sq-AL" w:eastAsia="en-GB"/>
              </w:rPr>
              <w:t>n për Ndërmarrjet Sociale</w:t>
            </w:r>
            <w:r w:rsidR="00166179">
              <w:rPr>
                <w:rFonts w:ascii="Garamond" w:eastAsia="Times New Roman" w:hAnsi="Garamond" w:cs="Times New Roman"/>
                <w:color w:val="000000" w:themeColor="text1"/>
                <w:sz w:val="14"/>
                <w:szCs w:val="14"/>
                <w:lang w:val="sq-AL" w:eastAsia="en-GB"/>
              </w:rPr>
              <w:t xml:space="preserve"> nr. </w:t>
            </w:r>
            <w:r w:rsidRPr="00166179">
              <w:rPr>
                <w:rFonts w:ascii="Garamond" w:eastAsia="Times New Roman" w:hAnsi="Garamond" w:cs="Times New Roman"/>
                <w:color w:val="000000" w:themeColor="text1"/>
                <w:sz w:val="14"/>
                <w:szCs w:val="14"/>
                <w:lang w:val="sq-AL" w:eastAsia="en-GB"/>
              </w:rPr>
              <w:t>65, datë 09.06.2016 brenda vitit 2020</w:t>
            </w:r>
          </w:p>
        </w:tc>
        <w:tc>
          <w:tcPr>
            <w:tcW w:w="866" w:type="dxa"/>
            <w:tcBorders>
              <w:top w:val="nil"/>
              <w:left w:val="nil"/>
              <w:bottom w:val="single" w:sz="4" w:space="0" w:color="auto"/>
              <w:right w:val="single" w:sz="4" w:space="0" w:color="auto"/>
            </w:tcBorders>
            <w:shd w:val="clear" w:color="auto" w:fill="auto"/>
            <w:vAlign w:val="center"/>
            <w:hideMark/>
          </w:tcPr>
          <w:p w14:paraId="78ECA5E6" w14:textId="777DC5D4"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MFE  </w:t>
            </w:r>
            <w:r w:rsidRPr="00166179">
              <w:rPr>
                <w:rFonts w:ascii="Garamond" w:eastAsia="Times New Roman" w:hAnsi="Garamond" w:cs="Times New Roman"/>
                <w:color w:val="000000" w:themeColor="text1"/>
                <w:sz w:val="14"/>
                <w:szCs w:val="14"/>
                <w:lang w:val="sq-AL" w:eastAsia="en-GB"/>
              </w:rPr>
              <w:br/>
            </w:r>
            <w:r w:rsidR="00AF62A7">
              <w:rPr>
                <w:rFonts w:ascii="Garamond" w:eastAsia="Times New Roman" w:hAnsi="Garamond" w:cs="Times New Roman"/>
                <w:color w:val="000000" w:themeColor="text1"/>
                <w:sz w:val="14"/>
                <w:szCs w:val="14"/>
                <w:lang w:val="sq-AL" w:eastAsia="en-GB"/>
              </w:rPr>
              <w:t>MSHMS</w:t>
            </w:r>
          </w:p>
        </w:tc>
        <w:tc>
          <w:tcPr>
            <w:tcW w:w="1433" w:type="dxa"/>
            <w:tcBorders>
              <w:top w:val="nil"/>
              <w:left w:val="nil"/>
              <w:bottom w:val="single" w:sz="4" w:space="0" w:color="auto"/>
              <w:right w:val="single" w:sz="4" w:space="0" w:color="auto"/>
            </w:tcBorders>
            <w:shd w:val="clear" w:color="auto" w:fill="auto"/>
            <w:vAlign w:val="center"/>
            <w:hideMark/>
          </w:tcPr>
          <w:p w14:paraId="29A56B3B" w14:textId="3179C5DE"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Kryeministria, </w:t>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t xml:space="preserve">, </w:t>
            </w:r>
            <w:r w:rsidR="0057495A">
              <w:rPr>
                <w:rFonts w:ascii="Garamond" w:eastAsia="Times New Roman" w:hAnsi="Garamond" w:cs="Times New Roman"/>
                <w:color w:val="000000" w:themeColor="text1"/>
                <w:sz w:val="14"/>
                <w:szCs w:val="14"/>
                <w:lang w:val="sq-AL" w:eastAsia="en-GB"/>
              </w:rPr>
              <w:t>AMSHC</w:t>
            </w:r>
            <w:r w:rsidRPr="00166179">
              <w:rPr>
                <w:rFonts w:ascii="Garamond" w:eastAsia="Times New Roman" w:hAnsi="Garamond" w:cs="Times New Roman"/>
                <w:color w:val="000000" w:themeColor="text1"/>
                <w:sz w:val="14"/>
                <w:szCs w:val="14"/>
                <w:lang w:val="sq-AL" w:eastAsia="en-GB"/>
              </w:rPr>
              <w:t xml:space="preserve"> , MFE</w:t>
            </w:r>
          </w:p>
        </w:tc>
        <w:tc>
          <w:tcPr>
            <w:tcW w:w="732" w:type="dxa"/>
            <w:tcBorders>
              <w:top w:val="nil"/>
              <w:left w:val="nil"/>
              <w:bottom w:val="single" w:sz="4" w:space="0" w:color="auto"/>
              <w:right w:val="single" w:sz="4" w:space="0" w:color="auto"/>
            </w:tcBorders>
            <w:shd w:val="clear" w:color="auto" w:fill="auto"/>
            <w:vAlign w:val="center"/>
            <w:hideMark/>
          </w:tcPr>
          <w:p w14:paraId="4A0F87E1"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50DCAD96"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3CFC2E15"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3180A642" w14:textId="0512EBC8"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2. Analiza e mangësive të </w:t>
            </w:r>
            <w:r w:rsidR="0057495A">
              <w:rPr>
                <w:rFonts w:ascii="Garamond" w:eastAsia="Times New Roman" w:hAnsi="Garamond" w:cs="Times New Roman"/>
                <w:color w:val="000000" w:themeColor="text1"/>
                <w:sz w:val="14"/>
                <w:szCs w:val="14"/>
                <w:lang w:val="sq-AL" w:eastAsia="en-GB"/>
              </w:rPr>
              <w:t xml:space="preserve"> ligji</w:t>
            </w:r>
            <w:r w:rsidRPr="00166179">
              <w:rPr>
                <w:rFonts w:ascii="Garamond" w:eastAsia="Times New Roman" w:hAnsi="Garamond" w:cs="Times New Roman"/>
                <w:color w:val="000000" w:themeColor="text1"/>
                <w:sz w:val="14"/>
                <w:szCs w:val="14"/>
                <w:lang w:val="sq-AL" w:eastAsia="en-GB"/>
              </w:rPr>
              <w:t>t për Ndërmarrjet Sociale në RSH, e përfunduar</w:t>
            </w:r>
          </w:p>
        </w:tc>
        <w:tc>
          <w:tcPr>
            <w:tcW w:w="545" w:type="dxa"/>
            <w:tcBorders>
              <w:top w:val="nil"/>
              <w:left w:val="nil"/>
              <w:bottom w:val="single" w:sz="4" w:space="0" w:color="auto"/>
              <w:right w:val="single" w:sz="4" w:space="0" w:color="auto"/>
            </w:tcBorders>
            <w:shd w:val="clear" w:color="auto" w:fill="auto"/>
            <w:vAlign w:val="center"/>
            <w:hideMark/>
          </w:tcPr>
          <w:p w14:paraId="2F770885"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vAlign w:val="center"/>
            <w:hideMark/>
          </w:tcPr>
          <w:p w14:paraId="048EA84B"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630" w:type="dxa"/>
            <w:tcBorders>
              <w:top w:val="nil"/>
              <w:left w:val="nil"/>
              <w:bottom w:val="single" w:sz="4" w:space="0" w:color="auto"/>
              <w:right w:val="single" w:sz="4" w:space="0" w:color="auto"/>
            </w:tcBorders>
            <w:shd w:val="clear" w:color="auto" w:fill="auto"/>
            <w:vAlign w:val="center"/>
            <w:hideMark/>
          </w:tcPr>
          <w:p w14:paraId="6FDAEDC8"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1408" w:type="dxa"/>
            <w:gridSpan w:val="2"/>
            <w:tcBorders>
              <w:top w:val="nil"/>
              <w:left w:val="nil"/>
              <w:bottom w:val="single" w:sz="4" w:space="0" w:color="auto"/>
              <w:right w:val="single" w:sz="4" w:space="0" w:color="auto"/>
            </w:tcBorders>
            <w:shd w:val="clear" w:color="auto" w:fill="auto"/>
            <w:vAlign w:val="center"/>
            <w:hideMark/>
          </w:tcPr>
          <w:p w14:paraId="3CE0F5C3"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r>
      <w:tr w:rsidR="009F0FB8" w:rsidRPr="00166179" w14:paraId="611FEAB0" w14:textId="77777777" w:rsidTr="004426E2">
        <w:trPr>
          <w:trHeight w:val="762"/>
          <w:jc w:val="center"/>
        </w:trPr>
        <w:tc>
          <w:tcPr>
            <w:tcW w:w="1434" w:type="dxa"/>
            <w:vMerge/>
            <w:tcBorders>
              <w:top w:val="nil"/>
              <w:left w:val="single" w:sz="4" w:space="0" w:color="auto"/>
              <w:bottom w:val="single" w:sz="4" w:space="0" w:color="auto"/>
              <w:right w:val="single" w:sz="4" w:space="0" w:color="auto"/>
            </w:tcBorders>
            <w:vAlign w:val="center"/>
            <w:hideMark/>
          </w:tcPr>
          <w:p w14:paraId="62B9E19C"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vAlign w:val="center"/>
            <w:hideMark/>
          </w:tcPr>
          <w:p w14:paraId="1010F8DD"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6.3.3</w:t>
            </w:r>
          </w:p>
        </w:tc>
        <w:tc>
          <w:tcPr>
            <w:tcW w:w="2306" w:type="dxa"/>
            <w:tcBorders>
              <w:top w:val="nil"/>
              <w:left w:val="nil"/>
              <w:bottom w:val="single" w:sz="4" w:space="0" w:color="auto"/>
              <w:right w:val="single" w:sz="4" w:space="0" w:color="auto"/>
            </w:tcBorders>
            <w:shd w:val="clear" w:color="auto" w:fill="auto"/>
            <w:vAlign w:val="center"/>
            <w:hideMark/>
          </w:tcPr>
          <w:p w14:paraId="7627EBEE" w14:textId="185F9E6C"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Hartimi i akteve të tjera të mbetura nënligjore që kërkon  neni 29 i</w:t>
            </w:r>
            <w:r w:rsidR="0057495A">
              <w:rPr>
                <w:rFonts w:ascii="Garamond" w:eastAsia="Times New Roman" w:hAnsi="Garamond" w:cs="Times New Roman"/>
                <w:color w:val="000000" w:themeColor="text1"/>
                <w:sz w:val="14"/>
                <w:szCs w:val="14"/>
                <w:lang w:val="sq-AL" w:eastAsia="en-GB"/>
              </w:rPr>
              <w:t xml:space="preserve"> ligji</w:t>
            </w:r>
            <w:r w:rsidRPr="00166179">
              <w:rPr>
                <w:rFonts w:ascii="Garamond" w:eastAsia="Times New Roman" w:hAnsi="Garamond" w:cs="Times New Roman"/>
                <w:color w:val="000000" w:themeColor="text1"/>
                <w:sz w:val="14"/>
                <w:szCs w:val="14"/>
                <w:lang w:val="sq-AL" w:eastAsia="en-GB"/>
              </w:rPr>
              <w:t>t për Vullnetarizmit</w:t>
            </w:r>
            <w:r w:rsidR="00166179">
              <w:rPr>
                <w:rFonts w:ascii="Garamond" w:eastAsia="Times New Roman" w:hAnsi="Garamond" w:cs="Times New Roman"/>
                <w:color w:val="000000" w:themeColor="text1"/>
                <w:sz w:val="14"/>
                <w:szCs w:val="14"/>
                <w:lang w:val="sq-AL" w:eastAsia="en-GB"/>
              </w:rPr>
              <w:t xml:space="preserve"> nr. </w:t>
            </w:r>
            <w:r w:rsidRPr="00166179">
              <w:rPr>
                <w:rFonts w:ascii="Garamond" w:eastAsia="Times New Roman" w:hAnsi="Garamond" w:cs="Times New Roman"/>
                <w:color w:val="000000" w:themeColor="text1"/>
                <w:sz w:val="14"/>
                <w:szCs w:val="14"/>
                <w:lang w:val="sq-AL" w:eastAsia="en-GB"/>
              </w:rPr>
              <w:t>45, datë 28.04.2016 brenda vitit 2021</w:t>
            </w:r>
          </w:p>
        </w:tc>
        <w:tc>
          <w:tcPr>
            <w:tcW w:w="866" w:type="dxa"/>
            <w:tcBorders>
              <w:top w:val="nil"/>
              <w:left w:val="nil"/>
              <w:bottom w:val="single" w:sz="4" w:space="0" w:color="auto"/>
              <w:right w:val="single" w:sz="4" w:space="0" w:color="auto"/>
            </w:tcBorders>
            <w:shd w:val="clear" w:color="auto" w:fill="auto"/>
            <w:vAlign w:val="center"/>
            <w:hideMark/>
          </w:tcPr>
          <w:p w14:paraId="74930BC2"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MFE  </w:t>
            </w:r>
            <w:r w:rsidRPr="00166179">
              <w:rPr>
                <w:rFonts w:ascii="Garamond" w:eastAsia="Times New Roman" w:hAnsi="Garamond" w:cs="Times New Roman"/>
                <w:color w:val="000000" w:themeColor="text1"/>
                <w:sz w:val="14"/>
                <w:szCs w:val="14"/>
                <w:lang w:val="sq-AL" w:eastAsia="en-GB"/>
              </w:rPr>
              <w:br/>
            </w:r>
          </w:p>
        </w:tc>
        <w:tc>
          <w:tcPr>
            <w:tcW w:w="1433" w:type="dxa"/>
            <w:tcBorders>
              <w:top w:val="nil"/>
              <w:left w:val="nil"/>
              <w:bottom w:val="single" w:sz="4" w:space="0" w:color="auto"/>
              <w:right w:val="single" w:sz="4" w:space="0" w:color="auto"/>
            </w:tcBorders>
            <w:shd w:val="clear" w:color="auto" w:fill="auto"/>
            <w:vAlign w:val="center"/>
            <w:hideMark/>
          </w:tcPr>
          <w:p w14:paraId="48370CE2" w14:textId="08C0D55E"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Kryeministria, </w:t>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t xml:space="preserve">, </w:t>
            </w:r>
            <w:r w:rsidR="0057495A">
              <w:rPr>
                <w:rFonts w:ascii="Garamond" w:eastAsia="Times New Roman" w:hAnsi="Garamond" w:cs="Times New Roman"/>
                <w:color w:val="000000" w:themeColor="text1"/>
                <w:sz w:val="14"/>
                <w:szCs w:val="14"/>
                <w:lang w:val="sq-AL" w:eastAsia="en-GB"/>
              </w:rPr>
              <w:t>AMSHC</w:t>
            </w:r>
            <w:r w:rsidRPr="00166179">
              <w:rPr>
                <w:rFonts w:ascii="Garamond" w:eastAsia="Times New Roman" w:hAnsi="Garamond" w:cs="Times New Roman"/>
                <w:color w:val="000000" w:themeColor="text1"/>
                <w:sz w:val="14"/>
                <w:szCs w:val="14"/>
                <w:lang w:val="sq-AL" w:eastAsia="en-GB"/>
              </w:rPr>
              <w:t xml:space="preserve"> , MFE</w:t>
            </w:r>
          </w:p>
        </w:tc>
        <w:tc>
          <w:tcPr>
            <w:tcW w:w="732" w:type="dxa"/>
            <w:tcBorders>
              <w:top w:val="nil"/>
              <w:left w:val="nil"/>
              <w:bottom w:val="single" w:sz="4" w:space="0" w:color="auto"/>
              <w:right w:val="single" w:sz="4" w:space="0" w:color="auto"/>
            </w:tcBorders>
            <w:shd w:val="clear" w:color="auto" w:fill="auto"/>
            <w:vAlign w:val="center"/>
            <w:hideMark/>
          </w:tcPr>
          <w:p w14:paraId="02F61A3D"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36594B5C"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1AACE0EB"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753D4F5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vAlign w:val="center"/>
            <w:hideMark/>
          </w:tcPr>
          <w:p w14:paraId="4C19B0BE"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2019</w:t>
            </w:r>
          </w:p>
        </w:tc>
        <w:tc>
          <w:tcPr>
            <w:tcW w:w="631" w:type="dxa"/>
            <w:tcBorders>
              <w:top w:val="nil"/>
              <w:left w:val="nil"/>
              <w:bottom w:val="single" w:sz="4" w:space="0" w:color="auto"/>
              <w:right w:val="single" w:sz="4" w:space="0" w:color="auto"/>
            </w:tcBorders>
            <w:shd w:val="clear" w:color="auto" w:fill="auto"/>
            <w:vAlign w:val="center"/>
            <w:hideMark/>
          </w:tcPr>
          <w:p w14:paraId="109E57D8"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0" w:type="dxa"/>
            <w:tcBorders>
              <w:top w:val="nil"/>
              <w:left w:val="nil"/>
              <w:bottom w:val="single" w:sz="4" w:space="0" w:color="auto"/>
              <w:right w:val="single" w:sz="4" w:space="0" w:color="auto"/>
            </w:tcBorders>
            <w:shd w:val="clear" w:color="auto" w:fill="auto"/>
            <w:vAlign w:val="center"/>
            <w:hideMark/>
          </w:tcPr>
          <w:p w14:paraId="259CC5BF"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1408" w:type="dxa"/>
            <w:gridSpan w:val="2"/>
            <w:tcBorders>
              <w:top w:val="nil"/>
              <w:left w:val="nil"/>
              <w:bottom w:val="single" w:sz="4" w:space="0" w:color="auto"/>
              <w:right w:val="single" w:sz="4" w:space="0" w:color="auto"/>
            </w:tcBorders>
            <w:shd w:val="clear" w:color="auto" w:fill="auto"/>
            <w:vAlign w:val="center"/>
            <w:hideMark/>
          </w:tcPr>
          <w:p w14:paraId="0A5B06C8"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r>
      <w:tr w:rsidR="009F0FB8" w:rsidRPr="00166179" w14:paraId="2D139590" w14:textId="77777777" w:rsidTr="004426E2">
        <w:trPr>
          <w:trHeight w:val="810"/>
          <w:jc w:val="center"/>
        </w:trPr>
        <w:tc>
          <w:tcPr>
            <w:tcW w:w="1434" w:type="dxa"/>
            <w:vMerge/>
            <w:tcBorders>
              <w:top w:val="nil"/>
              <w:left w:val="single" w:sz="4" w:space="0" w:color="auto"/>
              <w:bottom w:val="single" w:sz="4" w:space="0" w:color="auto"/>
              <w:right w:val="single" w:sz="4" w:space="0" w:color="auto"/>
            </w:tcBorders>
            <w:vAlign w:val="center"/>
            <w:hideMark/>
          </w:tcPr>
          <w:p w14:paraId="207B5F72"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vAlign w:val="center"/>
            <w:hideMark/>
          </w:tcPr>
          <w:p w14:paraId="38095568"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6.3.4</w:t>
            </w:r>
          </w:p>
        </w:tc>
        <w:tc>
          <w:tcPr>
            <w:tcW w:w="2306" w:type="dxa"/>
            <w:tcBorders>
              <w:top w:val="nil"/>
              <w:left w:val="nil"/>
              <w:bottom w:val="single" w:sz="4" w:space="0" w:color="auto"/>
              <w:right w:val="single" w:sz="4" w:space="0" w:color="auto"/>
            </w:tcBorders>
            <w:shd w:val="clear" w:color="auto" w:fill="auto"/>
            <w:vAlign w:val="center"/>
            <w:hideMark/>
          </w:tcPr>
          <w:p w14:paraId="591E4B13" w14:textId="5BF3B3E4"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Hartimi i  akteve të tjera të mbetura nënligjore që kërkon</w:t>
            </w:r>
            <w:r w:rsidR="0057495A">
              <w:rPr>
                <w:rFonts w:ascii="Garamond" w:eastAsia="Times New Roman" w:hAnsi="Garamond" w:cs="Times New Roman"/>
                <w:color w:val="000000" w:themeColor="text1"/>
                <w:sz w:val="14"/>
                <w:szCs w:val="14"/>
                <w:lang w:val="sq-AL" w:eastAsia="en-GB"/>
              </w:rPr>
              <w:t xml:space="preserve"> ligji</w:t>
            </w:r>
            <w:r w:rsidRPr="00166179">
              <w:rPr>
                <w:rFonts w:ascii="Garamond" w:eastAsia="Times New Roman" w:hAnsi="Garamond" w:cs="Times New Roman"/>
                <w:color w:val="000000" w:themeColor="text1"/>
                <w:sz w:val="14"/>
                <w:szCs w:val="14"/>
                <w:lang w:val="sq-AL" w:eastAsia="en-GB"/>
              </w:rPr>
              <w:t xml:space="preserve"> për Inspektimet Financiare Publike  brenda vitit2020</w:t>
            </w:r>
          </w:p>
        </w:tc>
        <w:tc>
          <w:tcPr>
            <w:tcW w:w="866" w:type="dxa"/>
            <w:tcBorders>
              <w:top w:val="nil"/>
              <w:left w:val="nil"/>
              <w:bottom w:val="single" w:sz="4" w:space="0" w:color="auto"/>
              <w:right w:val="single" w:sz="4" w:space="0" w:color="auto"/>
            </w:tcBorders>
            <w:shd w:val="clear" w:color="auto" w:fill="auto"/>
            <w:vAlign w:val="center"/>
            <w:hideMark/>
          </w:tcPr>
          <w:p w14:paraId="7A32FF00"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MFE</w:t>
            </w:r>
          </w:p>
        </w:tc>
        <w:tc>
          <w:tcPr>
            <w:tcW w:w="1433" w:type="dxa"/>
            <w:tcBorders>
              <w:top w:val="nil"/>
              <w:left w:val="nil"/>
              <w:bottom w:val="single" w:sz="4" w:space="0" w:color="auto"/>
              <w:right w:val="single" w:sz="4" w:space="0" w:color="auto"/>
            </w:tcBorders>
            <w:shd w:val="clear" w:color="auto" w:fill="auto"/>
            <w:vAlign w:val="center"/>
            <w:hideMark/>
          </w:tcPr>
          <w:p w14:paraId="116DA0CF" w14:textId="16C83D81"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Kryeministria, </w:t>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t xml:space="preserve">, </w:t>
            </w:r>
            <w:r w:rsidR="0057495A">
              <w:rPr>
                <w:rFonts w:ascii="Garamond" w:eastAsia="Times New Roman" w:hAnsi="Garamond" w:cs="Times New Roman"/>
                <w:color w:val="000000" w:themeColor="text1"/>
                <w:sz w:val="14"/>
                <w:szCs w:val="14"/>
                <w:lang w:val="sq-AL" w:eastAsia="en-GB"/>
              </w:rPr>
              <w:t>AMSHC</w:t>
            </w:r>
            <w:r w:rsidRPr="00166179">
              <w:rPr>
                <w:rFonts w:ascii="Garamond" w:eastAsia="Times New Roman" w:hAnsi="Garamond" w:cs="Times New Roman"/>
                <w:color w:val="000000" w:themeColor="text1"/>
                <w:sz w:val="14"/>
                <w:szCs w:val="14"/>
                <w:lang w:val="sq-AL" w:eastAsia="en-GB"/>
              </w:rPr>
              <w:t xml:space="preserve"> , MFE</w:t>
            </w:r>
          </w:p>
        </w:tc>
        <w:tc>
          <w:tcPr>
            <w:tcW w:w="732" w:type="dxa"/>
            <w:tcBorders>
              <w:top w:val="nil"/>
              <w:left w:val="nil"/>
              <w:bottom w:val="single" w:sz="4" w:space="0" w:color="auto"/>
              <w:right w:val="single" w:sz="4" w:space="0" w:color="auto"/>
            </w:tcBorders>
            <w:shd w:val="clear" w:color="auto" w:fill="auto"/>
            <w:vAlign w:val="center"/>
            <w:hideMark/>
          </w:tcPr>
          <w:p w14:paraId="35BED7C7"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7568B812"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4D6A6F04"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0731DCA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vAlign w:val="center"/>
            <w:hideMark/>
          </w:tcPr>
          <w:p w14:paraId="1EE99662"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2019</w:t>
            </w:r>
          </w:p>
        </w:tc>
        <w:tc>
          <w:tcPr>
            <w:tcW w:w="631" w:type="dxa"/>
            <w:tcBorders>
              <w:top w:val="nil"/>
              <w:left w:val="nil"/>
              <w:bottom w:val="single" w:sz="4" w:space="0" w:color="auto"/>
              <w:right w:val="single" w:sz="4" w:space="0" w:color="auto"/>
            </w:tcBorders>
            <w:shd w:val="clear" w:color="auto" w:fill="auto"/>
            <w:vAlign w:val="center"/>
            <w:hideMark/>
          </w:tcPr>
          <w:p w14:paraId="023AE02F"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0" w:type="dxa"/>
            <w:tcBorders>
              <w:top w:val="nil"/>
              <w:left w:val="nil"/>
              <w:bottom w:val="single" w:sz="4" w:space="0" w:color="auto"/>
              <w:right w:val="single" w:sz="4" w:space="0" w:color="auto"/>
            </w:tcBorders>
            <w:shd w:val="clear" w:color="auto" w:fill="auto"/>
            <w:vAlign w:val="center"/>
            <w:hideMark/>
          </w:tcPr>
          <w:p w14:paraId="27B70F7E"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1408" w:type="dxa"/>
            <w:gridSpan w:val="2"/>
            <w:tcBorders>
              <w:top w:val="nil"/>
              <w:left w:val="nil"/>
              <w:bottom w:val="single" w:sz="4" w:space="0" w:color="auto"/>
              <w:right w:val="single" w:sz="4" w:space="0" w:color="auto"/>
            </w:tcBorders>
            <w:shd w:val="clear" w:color="auto" w:fill="auto"/>
            <w:vAlign w:val="center"/>
            <w:hideMark/>
          </w:tcPr>
          <w:p w14:paraId="34DA12E4"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r>
      <w:tr w:rsidR="009F0FB8" w:rsidRPr="00166179" w14:paraId="4DD4E273" w14:textId="77777777" w:rsidTr="004426E2">
        <w:trPr>
          <w:trHeight w:val="810"/>
          <w:jc w:val="center"/>
        </w:trPr>
        <w:tc>
          <w:tcPr>
            <w:tcW w:w="1434" w:type="dxa"/>
            <w:vMerge/>
            <w:tcBorders>
              <w:top w:val="nil"/>
              <w:left w:val="single" w:sz="4" w:space="0" w:color="auto"/>
              <w:bottom w:val="single" w:sz="4" w:space="0" w:color="auto"/>
              <w:right w:val="single" w:sz="4" w:space="0" w:color="auto"/>
            </w:tcBorders>
            <w:vAlign w:val="center"/>
            <w:hideMark/>
          </w:tcPr>
          <w:p w14:paraId="635D7BE5"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vAlign w:val="center"/>
            <w:hideMark/>
          </w:tcPr>
          <w:p w14:paraId="1466DE14"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6.3.5</w:t>
            </w:r>
          </w:p>
        </w:tc>
        <w:tc>
          <w:tcPr>
            <w:tcW w:w="2306" w:type="dxa"/>
            <w:tcBorders>
              <w:top w:val="nil"/>
              <w:left w:val="nil"/>
              <w:bottom w:val="single" w:sz="4" w:space="0" w:color="auto"/>
              <w:right w:val="single" w:sz="4" w:space="0" w:color="auto"/>
            </w:tcBorders>
            <w:shd w:val="clear" w:color="auto" w:fill="auto"/>
            <w:vAlign w:val="center"/>
            <w:hideMark/>
          </w:tcPr>
          <w:p w14:paraId="49626F98" w14:textId="20ECA9D0"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Finalizimi i miratimit të akteve nënligjore në zbartim të nenit 52 i</w:t>
            </w:r>
            <w:r w:rsidR="0057495A">
              <w:rPr>
                <w:rFonts w:ascii="Garamond" w:eastAsia="Times New Roman" w:hAnsi="Garamond" w:cs="Times New Roman"/>
                <w:color w:val="000000" w:themeColor="text1"/>
                <w:sz w:val="14"/>
                <w:szCs w:val="14"/>
                <w:lang w:val="sq-AL" w:eastAsia="en-GB"/>
              </w:rPr>
              <w:t xml:space="preserve"> ligji</w:t>
            </w:r>
            <w:r w:rsidRPr="00166179">
              <w:rPr>
                <w:rFonts w:ascii="Garamond" w:eastAsia="Times New Roman" w:hAnsi="Garamond" w:cs="Times New Roman"/>
                <w:color w:val="000000" w:themeColor="text1"/>
                <w:sz w:val="14"/>
                <w:szCs w:val="14"/>
                <w:lang w:val="sq-AL" w:eastAsia="en-GB"/>
              </w:rPr>
              <w:t>t për Shërbimet Sociale</w:t>
            </w:r>
            <w:r w:rsidR="00166179">
              <w:rPr>
                <w:rFonts w:ascii="Garamond" w:eastAsia="Times New Roman" w:hAnsi="Garamond" w:cs="Times New Roman"/>
                <w:color w:val="000000" w:themeColor="text1"/>
                <w:sz w:val="14"/>
                <w:szCs w:val="14"/>
                <w:lang w:val="sq-AL" w:eastAsia="en-GB"/>
              </w:rPr>
              <w:t xml:space="preserve"> nr. </w:t>
            </w:r>
            <w:r w:rsidRPr="00166179">
              <w:rPr>
                <w:rFonts w:ascii="Garamond" w:eastAsia="Times New Roman" w:hAnsi="Garamond" w:cs="Times New Roman"/>
                <w:color w:val="000000" w:themeColor="text1"/>
                <w:sz w:val="14"/>
                <w:szCs w:val="14"/>
                <w:lang w:val="sq-AL" w:eastAsia="en-GB"/>
              </w:rPr>
              <w:t xml:space="preserve">121, </w:t>
            </w:r>
            <w:r w:rsidRPr="00166179">
              <w:rPr>
                <w:rFonts w:ascii="Garamond" w:eastAsia="Times New Roman" w:hAnsi="Garamond" w:cs="Times New Roman"/>
                <w:color w:val="000000" w:themeColor="text1"/>
                <w:sz w:val="14"/>
                <w:szCs w:val="14"/>
                <w:lang w:val="sq-AL" w:eastAsia="en-GB"/>
              </w:rPr>
              <w:br/>
              <w:t>datë 24.11.2016 brenda vitit 2020</w:t>
            </w:r>
          </w:p>
        </w:tc>
        <w:tc>
          <w:tcPr>
            <w:tcW w:w="866" w:type="dxa"/>
            <w:tcBorders>
              <w:top w:val="nil"/>
              <w:left w:val="nil"/>
              <w:bottom w:val="single" w:sz="4" w:space="0" w:color="auto"/>
              <w:right w:val="single" w:sz="4" w:space="0" w:color="auto"/>
            </w:tcBorders>
            <w:shd w:val="clear" w:color="auto" w:fill="auto"/>
            <w:vAlign w:val="center"/>
            <w:hideMark/>
          </w:tcPr>
          <w:p w14:paraId="605FFB40" w14:textId="4803A5DD" w:rsidR="009F0FB8" w:rsidRPr="00166179" w:rsidRDefault="00AF62A7" w:rsidP="00166179">
            <w:pPr>
              <w:spacing w:after="0" w:line="240" w:lineRule="auto"/>
              <w:jc w:val="center"/>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MSHMS</w:t>
            </w:r>
            <w:r w:rsidR="009F0FB8" w:rsidRPr="00166179">
              <w:rPr>
                <w:rFonts w:ascii="Garamond" w:eastAsia="Times New Roman" w:hAnsi="Garamond" w:cs="Times New Roman"/>
                <w:color w:val="000000" w:themeColor="text1"/>
                <w:sz w:val="14"/>
                <w:szCs w:val="14"/>
                <w:lang w:val="sq-AL" w:eastAsia="en-GB"/>
              </w:rPr>
              <w:t>, MFE</w:t>
            </w:r>
          </w:p>
        </w:tc>
        <w:tc>
          <w:tcPr>
            <w:tcW w:w="1433" w:type="dxa"/>
            <w:tcBorders>
              <w:top w:val="nil"/>
              <w:left w:val="nil"/>
              <w:bottom w:val="single" w:sz="4" w:space="0" w:color="auto"/>
              <w:right w:val="single" w:sz="4" w:space="0" w:color="auto"/>
            </w:tcBorders>
            <w:shd w:val="clear" w:color="auto" w:fill="auto"/>
            <w:vAlign w:val="center"/>
            <w:hideMark/>
          </w:tcPr>
          <w:p w14:paraId="5D36A8B4" w14:textId="74C88A45"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Kryeministria, </w:t>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t xml:space="preserve">, </w:t>
            </w:r>
            <w:r w:rsidR="0057495A">
              <w:rPr>
                <w:rFonts w:ascii="Garamond" w:eastAsia="Times New Roman" w:hAnsi="Garamond" w:cs="Times New Roman"/>
                <w:color w:val="000000" w:themeColor="text1"/>
                <w:sz w:val="14"/>
                <w:szCs w:val="14"/>
                <w:lang w:val="sq-AL" w:eastAsia="en-GB"/>
              </w:rPr>
              <w:t>AMSHC</w:t>
            </w:r>
            <w:r w:rsidRPr="00166179">
              <w:rPr>
                <w:rFonts w:ascii="Garamond" w:eastAsia="Times New Roman" w:hAnsi="Garamond" w:cs="Times New Roman"/>
                <w:color w:val="000000" w:themeColor="text1"/>
                <w:sz w:val="14"/>
                <w:szCs w:val="14"/>
                <w:lang w:val="sq-AL" w:eastAsia="en-GB"/>
              </w:rPr>
              <w:t xml:space="preserve"> , MFE</w:t>
            </w:r>
          </w:p>
        </w:tc>
        <w:tc>
          <w:tcPr>
            <w:tcW w:w="732" w:type="dxa"/>
            <w:tcBorders>
              <w:top w:val="nil"/>
              <w:left w:val="nil"/>
              <w:bottom w:val="single" w:sz="4" w:space="0" w:color="auto"/>
              <w:right w:val="single" w:sz="4" w:space="0" w:color="auto"/>
            </w:tcBorders>
            <w:shd w:val="clear" w:color="auto" w:fill="auto"/>
            <w:vAlign w:val="center"/>
            <w:hideMark/>
          </w:tcPr>
          <w:p w14:paraId="14F2F528"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47B3CB5C"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578D5B5E" w14:textId="77777777" w:rsidR="009F0FB8" w:rsidRPr="00166179" w:rsidRDefault="009F0FB8" w:rsidP="00166179">
            <w:pPr>
              <w:spacing w:after="0" w:line="240" w:lineRule="auto"/>
              <w:jc w:val="right"/>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64F701E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3. akte nënligjore të miratuara</w:t>
            </w:r>
          </w:p>
        </w:tc>
        <w:tc>
          <w:tcPr>
            <w:tcW w:w="545" w:type="dxa"/>
            <w:tcBorders>
              <w:top w:val="nil"/>
              <w:left w:val="nil"/>
              <w:bottom w:val="single" w:sz="4" w:space="0" w:color="auto"/>
              <w:right w:val="single" w:sz="4" w:space="0" w:color="auto"/>
            </w:tcBorders>
            <w:shd w:val="clear" w:color="auto" w:fill="auto"/>
            <w:vAlign w:val="center"/>
            <w:hideMark/>
          </w:tcPr>
          <w:p w14:paraId="73111C89"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p>
        </w:tc>
        <w:tc>
          <w:tcPr>
            <w:tcW w:w="631" w:type="dxa"/>
            <w:tcBorders>
              <w:top w:val="nil"/>
              <w:left w:val="nil"/>
              <w:bottom w:val="single" w:sz="4" w:space="0" w:color="auto"/>
              <w:right w:val="single" w:sz="4" w:space="0" w:color="auto"/>
            </w:tcBorders>
            <w:shd w:val="clear" w:color="auto" w:fill="auto"/>
            <w:vAlign w:val="center"/>
            <w:hideMark/>
          </w:tcPr>
          <w:p w14:paraId="7280AC40"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2020</w:t>
            </w:r>
          </w:p>
        </w:tc>
        <w:tc>
          <w:tcPr>
            <w:tcW w:w="630" w:type="dxa"/>
            <w:tcBorders>
              <w:top w:val="nil"/>
              <w:left w:val="nil"/>
              <w:bottom w:val="single" w:sz="4" w:space="0" w:color="auto"/>
              <w:right w:val="single" w:sz="4" w:space="0" w:color="auto"/>
            </w:tcBorders>
            <w:shd w:val="clear" w:color="auto" w:fill="auto"/>
            <w:vAlign w:val="center"/>
            <w:hideMark/>
          </w:tcPr>
          <w:p w14:paraId="4D5D1673"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1408" w:type="dxa"/>
            <w:gridSpan w:val="2"/>
            <w:tcBorders>
              <w:top w:val="nil"/>
              <w:left w:val="nil"/>
              <w:bottom w:val="single" w:sz="4" w:space="0" w:color="auto"/>
              <w:right w:val="single" w:sz="4" w:space="0" w:color="auto"/>
            </w:tcBorders>
            <w:shd w:val="clear" w:color="auto" w:fill="auto"/>
            <w:vAlign w:val="center"/>
            <w:hideMark/>
          </w:tcPr>
          <w:p w14:paraId="073315B8"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r>
      <w:tr w:rsidR="009F0FB8" w:rsidRPr="00166179" w14:paraId="5A437305" w14:textId="77777777" w:rsidTr="004426E2">
        <w:trPr>
          <w:trHeight w:val="402"/>
          <w:jc w:val="center"/>
        </w:trPr>
        <w:tc>
          <w:tcPr>
            <w:tcW w:w="14226" w:type="dxa"/>
            <w:gridSpan w:val="14"/>
            <w:tcBorders>
              <w:top w:val="single" w:sz="4" w:space="0" w:color="auto"/>
              <w:left w:val="single" w:sz="4" w:space="0" w:color="auto"/>
              <w:bottom w:val="single" w:sz="4" w:space="0" w:color="auto"/>
              <w:right w:val="single" w:sz="4" w:space="0" w:color="auto"/>
            </w:tcBorders>
            <w:shd w:val="clear" w:color="000000" w:fill="BDD7EE"/>
            <w:vAlign w:val="center"/>
            <w:hideMark/>
          </w:tcPr>
          <w:p w14:paraId="7B002EDD"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bookmarkStart w:id="147" w:name="_Toc515529964"/>
            <w:r w:rsidRPr="00166179">
              <w:rPr>
                <w:rFonts w:ascii="Garamond" w:eastAsia="Times New Roman" w:hAnsi="Garamond" w:cs="Times New Roman"/>
                <w:b/>
                <w:bCs/>
                <w:color w:val="000000" w:themeColor="text1"/>
                <w:sz w:val="14"/>
                <w:szCs w:val="14"/>
                <w:lang w:val="sq-AL" w:eastAsia="en-GB"/>
              </w:rPr>
              <w:t>Prioriteti 7: Mbledhja dhe disponueshmëria e të dhënave për zhvillimin e shoqërisë civile</w:t>
            </w:r>
            <w:bookmarkEnd w:id="147"/>
          </w:p>
          <w:p w14:paraId="5112D35D"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p>
        </w:tc>
      </w:tr>
      <w:tr w:rsidR="009F0FB8" w:rsidRPr="00166179" w14:paraId="18D9F765" w14:textId="77777777" w:rsidTr="004426E2">
        <w:trPr>
          <w:trHeight w:val="330"/>
          <w:jc w:val="center"/>
        </w:trPr>
        <w:tc>
          <w:tcPr>
            <w:tcW w:w="1434" w:type="dxa"/>
            <w:vMerge w:val="restart"/>
            <w:tcBorders>
              <w:top w:val="nil"/>
              <w:left w:val="single" w:sz="4" w:space="0" w:color="auto"/>
              <w:bottom w:val="single" w:sz="4" w:space="0" w:color="auto"/>
              <w:right w:val="single" w:sz="4" w:space="0" w:color="auto"/>
            </w:tcBorders>
            <w:shd w:val="clear" w:color="auto" w:fill="auto"/>
            <w:vAlign w:val="center"/>
            <w:hideMark/>
          </w:tcPr>
          <w:p w14:paraId="68A077A8" w14:textId="5DB6E31B"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Krijimi i një Regjistri Kombëtar Elektronik për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 xml:space="preserve">-të me të gjitha funksionet. Duhet të përmbajë të gjitha informacionet relevante për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 xml:space="preserve">-të  (si data e regjistrimit, adresa/të dhënat e kontaktit, sektori/sektorët, aktivitetet, emri i presidentit/personave të tjerë të autorizuar për të përfaqësuar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 xml:space="preserve">-në, etj.) dhe të jepet mundësia e kërkimit sipas kritereve të ndryshme (emri, grupi/nëngrupi i aktiviteteve, qyteti/rajoni i selie të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 xml:space="preserve">-ve, etj.). </w:t>
            </w:r>
          </w:p>
          <w:p w14:paraId="6F1B56FF"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vAlign w:val="center"/>
            <w:hideMark/>
          </w:tcPr>
          <w:p w14:paraId="06E57538"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7.1</w:t>
            </w:r>
          </w:p>
        </w:tc>
        <w:tc>
          <w:tcPr>
            <w:tcW w:w="2306" w:type="dxa"/>
            <w:tcBorders>
              <w:top w:val="nil"/>
              <w:left w:val="nil"/>
              <w:bottom w:val="single" w:sz="4" w:space="0" w:color="auto"/>
              <w:right w:val="single" w:sz="4" w:space="0" w:color="auto"/>
            </w:tcBorders>
            <w:shd w:val="clear" w:color="auto" w:fill="auto"/>
            <w:noWrap/>
            <w:vAlign w:val="center"/>
            <w:hideMark/>
          </w:tcPr>
          <w:p w14:paraId="2BCE8D22" w14:textId="6AFA2C84"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Krijimi i një Regjistri Kombëtar Elektronik për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-të me të gjitha funksionet</w:t>
            </w:r>
          </w:p>
        </w:tc>
        <w:tc>
          <w:tcPr>
            <w:tcW w:w="866" w:type="dxa"/>
            <w:tcBorders>
              <w:top w:val="nil"/>
              <w:left w:val="nil"/>
              <w:bottom w:val="single" w:sz="4" w:space="0" w:color="auto"/>
              <w:right w:val="single" w:sz="4" w:space="0" w:color="auto"/>
            </w:tcBorders>
            <w:shd w:val="clear" w:color="auto" w:fill="auto"/>
            <w:noWrap/>
            <w:vAlign w:val="center"/>
            <w:hideMark/>
          </w:tcPr>
          <w:p w14:paraId="2E09162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vAlign w:val="center"/>
            <w:hideMark/>
          </w:tcPr>
          <w:p w14:paraId="2DA30CD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632F6811"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140,000</w:t>
            </w:r>
          </w:p>
        </w:tc>
        <w:tc>
          <w:tcPr>
            <w:tcW w:w="854" w:type="dxa"/>
            <w:tcBorders>
              <w:top w:val="nil"/>
              <w:left w:val="nil"/>
              <w:bottom w:val="single" w:sz="4" w:space="0" w:color="auto"/>
              <w:right w:val="single" w:sz="4" w:space="0" w:color="auto"/>
            </w:tcBorders>
            <w:shd w:val="clear" w:color="auto" w:fill="auto"/>
            <w:vAlign w:val="center"/>
            <w:hideMark/>
          </w:tcPr>
          <w:p w14:paraId="2CB85295"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93</w:t>
            </w:r>
          </w:p>
        </w:tc>
        <w:tc>
          <w:tcPr>
            <w:tcW w:w="896" w:type="dxa"/>
            <w:tcBorders>
              <w:top w:val="nil"/>
              <w:left w:val="nil"/>
              <w:bottom w:val="single" w:sz="4" w:space="0" w:color="auto"/>
              <w:right w:val="single" w:sz="4" w:space="0" w:color="auto"/>
            </w:tcBorders>
            <w:shd w:val="clear" w:color="auto" w:fill="auto"/>
            <w:vAlign w:val="center"/>
            <w:hideMark/>
          </w:tcPr>
          <w:p w14:paraId="3644E204"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7</w:t>
            </w:r>
          </w:p>
        </w:tc>
        <w:tc>
          <w:tcPr>
            <w:tcW w:w="1798" w:type="dxa"/>
            <w:tcBorders>
              <w:top w:val="nil"/>
              <w:left w:val="nil"/>
              <w:bottom w:val="single" w:sz="4" w:space="0" w:color="auto"/>
              <w:right w:val="single" w:sz="4" w:space="0" w:color="auto"/>
            </w:tcBorders>
            <w:shd w:val="clear" w:color="auto" w:fill="auto"/>
            <w:noWrap/>
            <w:vAlign w:val="center"/>
            <w:hideMark/>
          </w:tcPr>
          <w:p w14:paraId="0B9F7CA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007E24A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0250080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5351090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66D51D8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4ACA44B9" w14:textId="77777777" w:rsidTr="004426E2">
        <w:trPr>
          <w:trHeight w:val="919"/>
          <w:jc w:val="center"/>
        </w:trPr>
        <w:tc>
          <w:tcPr>
            <w:tcW w:w="1434" w:type="dxa"/>
            <w:vMerge/>
            <w:tcBorders>
              <w:top w:val="nil"/>
              <w:left w:val="single" w:sz="4" w:space="0" w:color="auto"/>
              <w:bottom w:val="single" w:sz="4" w:space="0" w:color="auto"/>
              <w:right w:val="single" w:sz="4" w:space="0" w:color="auto"/>
            </w:tcBorders>
            <w:vAlign w:val="center"/>
            <w:hideMark/>
          </w:tcPr>
          <w:p w14:paraId="7CF49822"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vAlign w:val="center"/>
            <w:hideMark/>
          </w:tcPr>
          <w:p w14:paraId="4E7D4444"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7.1.1</w:t>
            </w:r>
          </w:p>
        </w:tc>
        <w:tc>
          <w:tcPr>
            <w:tcW w:w="2306" w:type="dxa"/>
            <w:tcBorders>
              <w:top w:val="nil"/>
              <w:left w:val="nil"/>
              <w:bottom w:val="single" w:sz="4" w:space="0" w:color="auto"/>
              <w:right w:val="single" w:sz="4" w:space="0" w:color="auto"/>
            </w:tcBorders>
            <w:shd w:val="clear" w:color="auto" w:fill="auto"/>
            <w:noWrap/>
            <w:vAlign w:val="center"/>
            <w:hideMark/>
          </w:tcPr>
          <w:p w14:paraId="36B0BE8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Hartimi dhe miratimi i termave të referencës për Regjistrin Kombëtar Elektronik</w:t>
            </w:r>
          </w:p>
        </w:tc>
        <w:tc>
          <w:tcPr>
            <w:tcW w:w="866" w:type="dxa"/>
            <w:tcBorders>
              <w:top w:val="nil"/>
              <w:left w:val="nil"/>
              <w:bottom w:val="single" w:sz="4" w:space="0" w:color="auto"/>
              <w:right w:val="single" w:sz="4" w:space="0" w:color="auto"/>
            </w:tcBorders>
            <w:shd w:val="clear" w:color="auto" w:fill="auto"/>
            <w:noWrap/>
            <w:vAlign w:val="center"/>
            <w:hideMark/>
          </w:tcPr>
          <w:p w14:paraId="358AAC2B" w14:textId="4433844B" w:rsidR="009F0FB8" w:rsidRPr="00166179" w:rsidRDefault="00AF62A7"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AKSHI</w:t>
            </w:r>
          </w:p>
        </w:tc>
        <w:tc>
          <w:tcPr>
            <w:tcW w:w="1433" w:type="dxa"/>
            <w:tcBorders>
              <w:top w:val="nil"/>
              <w:left w:val="nil"/>
              <w:bottom w:val="single" w:sz="4" w:space="0" w:color="auto"/>
              <w:right w:val="single" w:sz="4" w:space="0" w:color="auto"/>
            </w:tcBorders>
            <w:shd w:val="clear" w:color="auto" w:fill="auto"/>
            <w:vAlign w:val="center"/>
            <w:hideMark/>
          </w:tcPr>
          <w:p w14:paraId="23FBC703" w14:textId="1F33D96B"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Kryeministria, </w:t>
            </w:r>
            <w:r w:rsidR="0057495A">
              <w:rPr>
                <w:rFonts w:ascii="Garamond" w:eastAsia="Times New Roman" w:hAnsi="Garamond" w:cs="Times New Roman"/>
                <w:color w:val="000000" w:themeColor="text1"/>
                <w:sz w:val="14"/>
                <w:szCs w:val="14"/>
                <w:lang w:val="sq-AL" w:eastAsia="en-GB"/>
              </w:rPr>
              <w:t>AMSHC</w:t>
            </w:r>
            <w:r w:rsidRPr="00166179">
              <w:rPr>
                <w:rFonts w:ascii="Garamond" w:eastAsia="Times New Roman" w:hAnsi="Garamond" w:cs="Times New Roman"/>
                <w:color w:val="000000" w:themeColor="text1"/>
                <w:sz w:val="14"/>
                <w:szCs w:val="14"/>
                <w:lang w:val="sq-AL" w:eastAsia="en-GB"/>
              </w:rPr>
              <w:t>, APP-ja</w:t>
            </w:r>
            <w:r w:rsidRPr="00166179">
              <w:rPr>
                <w:rFonts w:ascii="Garamond" w:eastAsia="Times New Roman" w:hAnsi="Garamond" w:cs="Times New Roman"/>
                <w:color w:val="000000" w:themeColor="text1"/>
                <w:sz w:val="14"/>
                <w:szCs w:val="14"/>
                <w:lang w:val="sq-AL" w:eastAsia="en-GB"/>
              </w:rPr>
              <w:br/>
              <w:t>DPT-ja</w:t>
            </w:r>
          </w:p>
        </w:tc>
        <w:tc>
          <w:tcPr>
            <w:tcW w:w="732" w:type="dxa"/>
            <w:tcBorders>
              <w:top w:val="nil"/>
              <w:left w:val="nil"/>
              <w:bottom w:val="single" w:sz="4" w:space="0" w:color="auto"/>
              <w:right w:val="single" w:sz="4" w:space="0" w:color="auto"/>
            </w:tcBorders>
            <w:shd w:val="clear" w:color="auto" w:fill="auto"/>
            <w:vAlign w:val="center"/>
            <w:hideMark/>
          </w:tcPr>
          <w:p w14:paraId="0D0E8C52"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10,000</w:t>
            </w:r>
          </w:p>
        </w:tc>
        <w:tc>
          <w:tcPr>
            <w:tcW w:w="854" w:type="dxa"/>
            <w:tcBorders>
              <w:top w:val="nil"/>
              <w:left w:val="nil"/>
              <w:bottom w:val="single" w:sz="4" w:space="0" w:color="auto"/>
              <w:right w:val="single" w:sz="4" w:space="0" w:color="auto"/>
            </w:tcBorders>
            <w:shd w:val="clear" w:color="auto" w:fill="auto"/>
            <w:vAlign w:val="center"/>
            <w:hideMark/>
          </w:tcPr>
          <w:p w14:paraId="0229CB2F"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18646FB1"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vAlign w:val="center"/>
            <w:hideMark/>
          </w:tcPr>
          <w:p w14:paraId="601D93D2" w14:textId="55A0063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1.Krijimi dhe realizimi i Regjistrit Elektronik të </w:t>
            </w:r>
            <w:r w:rsidR="00166179">
              <w:rPr>
                <w:rFonts w:ascii="Garamond" w:eastAsia="Times New Roman" w:hAnsi="Garamond" w:cs="Times New Roman"/>
                <w:color w:val="000000" w:themeColor="text1"/>
                <w:sz w:val="14"/>
                <w:szCs w:val="14"/>
                <w:lang w:val="sq-AL" w:eastAsia="en-GB"/>
              </w:rPr>
              <w:t>OSHC</w:t>
            </w:r>
            <w:r w:rsidRPr="00166179">
              <w:rPr>
                <w:rFonts w:ascii="Garamond" w:eastAsia="Times New Roman" w:hAnsi="Garamond" w:cs="Times New Roman"/>
                <w:color w:val="000000" w:themeColor="text1"/>
                <w:sz w:val="14"/>
                <w:szCs w:val="14"/>
                <w:lang w:val="sq-AL" w:eastAsia="en-GB"/>
              </w:rPr>
              <w:t>-ve dhe lëshimi automatik i numrit NUIS.</w:t>
            </w:r>
          </w:p>
        </w:tc>
        <w:tc>
          <w:tcPr>
            <w:tcW w:w="545" w:type="dxa"/>
            <w:tcBorders>
              <w:top w:val="nil"/>
              <w:left w:val="nil"/>
              <w:bottom w:val="single" w:sz="4" w:space="0" w:color="auto"/>
              <w:right w:val="single" w:sz="4" w:space="0" w:color="auto"/>
            </w:tcBorders>
            <w:shd w:val="clear" w:color="auto" w:fill="auto"/>
            <w:noWrap/>
            <w:vAlign w:val="center"/>
            <w:hideMark/>
          </w:tcPr>
          <w:p w14:paraId="69BCCAC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0ABD5A2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1D37E2FC"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2022</w:t>
            </w:r>
          </w:p>
        </w:tc>
        <w:tc>
          <w:tcPr>
            <w:tcW w:w="1318" w:type="dxa"/>
            <w:tcBorders>
              <w:top w:val="nil"/>
              <w:left w:val="nil"/>
              <w:bottom w:val="single" w:sz="4" w:space="0" w:color="auto"/>
              <w:right w:val="single" w:sz="4" w:space="0" w:color="auto"/>
            </w:tcBorders>
            <w:shd w:val="clear" w:color="auto" w:fill="auto"/>
            <w:noWrap/>
            <w:vAlign w:val="center"/>
            <w:hideMark/>
          </w:tcPr>
          <w:p w14:paraId="040B911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0D044D8B" w14:textId="77777777" w:rsidTr="004426E2">
        <w:trPr>
          <w:trHeight w:val="1020"/>
          <w:jc w:val="center"/>
        </w:trPr>
        <w:tc>
          <w:tcPr>
            <w:tcW w:w="1434" w:type="dxa"/>
            <w:vMerge/>
            <w:tcBorders>
              <w:top w:val="nil"/>
              <w:left w:val="single" w:sz="4" w:space="0" w:color="auto"/>
              <w:bottom w:val="single" w:sz="4" w:space="0" w:color="auto"/>
              <w:right w:val="single" w:sz="4" w:space="0" w:color="auto"/>
            </w:tcBorders>
            <w:vAlign w:val="center"/>
            <w:hideMark/>
          </w:tcPr>
          <w:p w14:paraId="4CBB427A"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vAlign w:val="center"/>
            <w:hideMark/>
          </w:tcPr>
          <w:p w14:paraId="46F210EC"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7.1.2</w:t>
            </w:r>
          </w:p>
        </w:tc>
        <w:tc>
          <w:tcPr>
            <w:tcW w:w="2306" w:type="dxa"/>
            <w:tcBorders>
              <w:top w:val="nil"/>
              <w:left w:val="nil"/>
              <w:bottom w:val="single" w:sz="4" w:space="0" w:color="auto"/>
              <w:right w:val="single" w:sz="4" w:space="0" w:color="auto"/>
            </w:tcBorders>
            <w:shd w:val="clear" w:color="auto" w:fill="auto"/>
            <w:noWrap/>
            <w:vAlign w:val="center"/>
            <w:hideMark/>
          </w:tcPr>
          <w:p w14:paraId="4F7FF5F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Përgatitja e dokumentacionit të tenderit</w:t>
            </w:r>
          </w:p>
        </w:tc>
        <w:tc>
          <w:tcPr>
            <w:tcW w:w="866" w:type="dxa"/>
            <w:tcBorders>
              <w:top w:val="nil"/>
              <w:left w:val="nil"/>
              <w:bottom w:val="single" w:sz="4" w:space="0" w:color="auto"/>
              <w:right w:val="single" w:sz="4" w:space="0" w:color="auto"/>
            </w:tcBorders>
            <w:shd w:val="clear" w:color="auto" w:fill="auto"/>
            <w:noWrap/>
            <w:vAlign w:val="center"/>
            <w:hideMark/>
          </w:tcPr>
          <w:p w14:paraId="7B0BE276" w14:textId="14863AAC" w:rsidR="009F0FB8" w:rsidRPr="00166179" w:rsidRDefault="00AF62A7"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AKSHI</w:t>
            </w:r>
          </w:p>
        </w:tc>
        <w:tc>
          <w:tcPr>
            <w:tcW w:w="1433" w:type="dxa"/>
            <w:tcBorders>
              <w:top w:val="nil"/>
              <w:left w:val="nil"/>
              <w:bottom w:val="single" w:sz="4" w:space="0" w:color="auto"/>
              <w:right w:val="single" w:sz="4" w:space="0" w:color="auto"/>
            </w:tcBorders>
            <w:shd w:val="clear" w:color="auto" w:fill="auto"/>
            <w:vAlign w:val="center"/>
            <w:hideMark/>
          </w:tcPr>
          <w:p w14:paraId="11FBD1FD" w14:textId="695692BB"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Kryeministria, </w:t>
            </w:r>
            <w:r w:rsidR="0057495A">
              <w:rPr>
                <w:rFonts w:ascii="Garamond" w:eastAsia="Times New Roman" w:hAnsi="Garamond" w:cs="Times New Roman"/>
                <w:color w:val="000000" w:themeColor="text1"/>
                <w:sz w:val="14"/>
                <w:szCs w:val="14"/>
                <w:lang w:val="sq-AL" w:eastAsia="en-GB"/>
              </w:rPr>
              <w:t>AMSHC</w:t>
            </w:r>
            <w:r w:rsidRPr="00166179">
              <w:rPr>
                <w:rFonts w:ascii="Garamond" w:eastAsia="Times New Roman" w:hAnsi="Garamond" w:cs="Times New Roman"/>
                <w:color w:val="000000" w:themeColor="text1"/>
                <w:sz w:val="14"/>
                <w:szCs w:val="14"/>
                <w:lang w:val="sq-AL" w:eastAsia="en-GB"/>
              </w:rPr>
              <w:t>, APP-ja</w:t>
            </w:r>
            <w:r w:rsidRPr="00166179">
              <w:rPr>
                <w:rFonts w:ascii="Garamond" w:eastAsia="Times New Roman" w:hAnsi="Garamond" w:cs="Times New Roman"/>
                <w:color w:val="000000" w:themeColor="text1"/>
                <w:sz w:val="14"/>
                <w:szCs w:val="14"/>
                <w:lang w:val="sq-AL" w:eastAsia="en-GB"/>
              </w:rPr>
              <w:br/>
              <w:t>DPT-ja</w:t>
            </w:r>
          </w:p>
        </w:tc>
        <w:tc>
          <w:tcPr>
            <w:tcW w:w="732" w:type="dxa"/>
            <w:tcBorders>
              <w:top w:val="nil"/>
              <w:left w:val="nil"/>
              <w:bottom w:val="single" w:sz="4" w:space="0" w:color="auto"/>
              <w:right w:val="single" w:sz="4" w:space="0" w:color="auto"/>
            </w:tcBorders>
            <w:shd w:val="clear" w:color="auto" w:fill="auto"/>
            <w:vAlign w:val="center"/>
            <w:hideMark/>
          </w:tcPr>
          <w:p w14:paraId="04B399FA"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10,000</w:t>
            </w:r>
          </w:p>
        </w:tc>
        <w:tc>
          <w:tcPr>
            <w:tcW w:w="854" w:type="dxa"/>
            <w:tcBorders>
              <w:top w:val="nil"/>
              <w:left w:val="nil"/>
              <w:bottom w:val="single" w:sz="4" w:space="0" w:color="auto"/>
              <w:right w:val="single" w:sz="4" w:space="0" w:color="auto"/>
            </w:tcBorders>
            <w:shd w:val="clear" w:color="auto" w:fill="auto"/>
            <w:vAlign w:val="center"/>
            <w:hideMark/>
          </w:tcPr>
          <w:p w14:paraId="7926AEBC"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896" w:type="dxa"/>
            <w:tcBorders>
              <w:top w:val="nil"/>
              <w:left w:val="nil"/>
              <w:bottom w:val="single" w:sz="4" w:space="0" w:color="auto"/>
              <w:right w:val="single" w:sz="4" w:space="0" w:color="auto"/>
            </w:tcBorders>
            <w:shd w:val="clear" w:color="auto" w:fill="auto"/>
            <w:vAlign w:val="center"/>
            <w:hideMark/>
          </w:tcPr>
          <w:p w14:paraId="5C0A54DC"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w:t>
            </w:r>
          </w:p>
        </w:tc>
        <w:tc>
          <w:tcPr>
            <w:tcW w:w="1798" w:type="dxa"/>
            <w:tcBorders>
              <w:top w:val="nil"/>
              <w:left w:val="nil"/>
              <w:bottom w:val="single" w:sz="4" w:space="0" w:color="auto"/>
              <w:right w:val="single" w:sz="4" w:space="0" w:color="auto"/>
            </w:tcBorders>
            <w:shd w:val="clear" w:color="auto" w:fill="auto"/>
            <w:vAlign w:val="center"/>
            <w:hideMark/>
          </w:tcPr>
          <w:p w14:paraId="136671C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2.Informacione të kërkueshme nëpërmjet Internetit për raportet financiare të organizatave jofitimprurëse që mund të bëhen publike</w:t>
            </w:r>
          </w:p>
        </w:tc>
        <w:tc>
          <w:tcPr>
            <w:tcW w:w="545" w:type="dxa"/>
            <w:tcBorders>
              <w:top w:val="nil"/>
              <w:left w:val="nil"/>
              <w:bottom w:val="single" w:sz="4" w:space="0" w:color="auto"/>
              <w:right w:val="single" w:sz="4" w:space="0" w:color="auto"/>
            </w:tcBorders>
            <w:shd w:val="clear" w:color="auto" w:fill="auto"/>
            <w:noWrap/>
            <w:vAlign w:val="center"/>
            <w:hideMark/>
          </w:tcPr>
          <w:p w14:paraId="5C27FB2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04DA8D1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4F636C3E"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2022</w:t>
            </w:r>
          </w:p>
        </w:tc>
        <w:tc>
          <w:tcPr>
            <w:tcW w:w="1318" w:type="dxa"/>
            <w:tcBorders>
              <w:top w:val="nil"/>
              <w:left w:val="nil"/>
              <w:bottom w:val="single" w:sz="4" w:space="0" w:color="auto"/>
              <w:right w:val="single" w:sz="4" w:space="0" w:color="auto"/>
            </w:tcBorders>
            <w:shd w:val="clear" w:color="auto" w:fill="auto"/>
            <w:noWrap/>
            <w:vAlign w:val="center"/>
            <w:hideMark/>
          </w:tcPr>
          <w:p w14:paraId="343C6BE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5F56655F" w14:textId="77777777" w:rsidTr="004426E2">
        <w:trPr>
          <w:trHeight w:val="810"/>
          <w:jc w:val="center"/>
        </w:trPr>
        <w:tc>
          <w:tcPr>
            <w:tcW w:w="1434" w:type="dxa"/>
            <w:vMerge/>
            <w:tcBorders>
              <w:top w:val="nil"/>
              <w:left w:val="single" w:sz="4" w:space="0" w:color="auto"/>
              <w:bottom w:val="single" w:sz="4" w:space="0" w:color="auto"/>
              <w:right w:val="single" w:sz="4" w:space="0" w:color="auto"/>
            </w:tcBorders>
            <w:vAlign w:val="center"/>
            <w:hideMark/>
          </w:tcPr>
          <w:p w14:paraId="791F920D"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vAlign w:val="center"/>
            <w:hideMark/>
          </w:tcPr>
          <w:p w14:paraId="4B3304A4"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7.1.3</w:t>
            </w:r>
          </w:p>
        </w:tc>
        <w:tc>
          <w:tcPr>
            <w:tcW w:w="2306" w:type="dxa"/>
            <w:tcBorders>
              <w:top w:val="nil"/>
              <w:left w:val="nil"/>
              <w:bottom w:val="single" w:sz="4" w:space="0" w:color="auto"/>
              <w:right w:val="single" w:sz="4" w:space="0" w:color="auto"/>
            </w:tcBorders>
            <w:shd w:val="clear" w:color="auto" w:fill="auto"/>
            <w:vAlign w:val="center"/>
            <w:hideMark/>
          </w:tcPr>
          <w:p w14:paraId="7F45F49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Kryerja e procesit te tenderimit</w:t>
            </w:r>
          </w:p>
        </w:tc>
        <w:tc>
          <w:tcPr>
            <w:tcW w:w="866" w:type="dxa"/>
            <w:tcBorders>
              <w:top w:val="nil"/>
              <w:left w:val="nil"/>
              <w:bottom w:val="single" w:sz="4" w:space="0" w:color="auto"/>
              <w:right w:val="single" w:sz="4" w:space="0" w:color="auto"/>
            </w:tcBorders>
            <w:shd w:val="clear" w:color="auto" w:fill="auto"/>
            <w:noWrap/>
            <w:vAlign w:val="center"/>
            <w:hideMark/>
          </w:tcPr>
          <w:p w14:paraId="39C57670" w14:textId="29D2F3FD" w:rsidR="009F0FB8" w:rsidRPr="00166179" w:rsidRDefault="00AF62A7"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AKSHI</w:t>
            </w:r>
          </w:p>
        </w:tc>
        <w:tc>
          <w:tcPr>
            <w:tcW w:w="1433" w:type="dxa"/>
            <w:tcBorders>
              <w:top w:val="nil"/>
              <w:left w:val="nil"/>
              <w:bottom w:val="single" w:sz="4" w:space="0" w:color="auto"/>
              <w:right w:val="single" w:sz="4" w:space="0" w:color="auto"/>
            </w:tcBorders>
            <w:shd w:val="clear" w:color="auto" w:fill="auto"/>
            <w:vAlign w:val="center"/>
            <w:hideMark/>
          </w:tcPr>
          <w:p w14:paraId="675D6D0B" w14:textId="19DFA013"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Kryeministria, </w:t>
            </w:r>
            <w:r w:rsidR="0057495A">
              <w:rPr>
                <w:rFonts w:ascii="Garamond" w:eastAsia="Times New Roman" w:hAnsi="Garamond" w:cs="Times New Roman"/>
                <w:color w:val="000000" w:themeColor="text1"/>
                <w:sz w:val="14"/>
                <w:szCs w:val="14"/>
                <w:lang w:val="sq-AL" w:eastAsia="en-GB"/>
              </w:rPr>
              <w:t>AMSHC</w:t>
            </w:r>
            <w:r w:rsidRPr="00166179">
              <w:rPr>
                <w:rFonts w:ascii="Garamond" w:eastAsia="Times New Roman" w:hAnsi="Garamond" w:cs="Times New Roman"/>
                <w:color w:val="000000" w:themeColor="text1"/>
                <w:sz w:val="14"/>
                <w:szCs w:val="14"/>
                <w:lang w:val="sq-AL" w:eastAsia="en-GB"/>
              </w:rPr>
              <w:t>, APP-ja</w:t>
            </w:r>
            <w:r w:rsidRPr="00166179">
              <w:rPr>
                <w:rFonts w:ascii="Garamond" w:eastAsia="Times New Roman" w:hAnsi="Garamond" w:cs="Times New Roman"/>
                <w:color w:val="000000" w:themeColor="text1"/>
                <w:sz w:val="14"/>
                <w:szCs w:val="14"/>
                <w:lang w:val="sq-AL" w:eastAsia="en-GB"/>
              </w:rPr>
              <w:br/>
              <w:t>DPT-ja</w:t>
            </w:r>
          </w:p>
        </w:tc>
        <w:tc>
          <w:tcPr>
            <w:tcW w:w="732" w:type="dxa"/>
            <w:tcBorders>
              <w:top w:val="nil"/>
              <w:left w:val="nil"/>
              <w:bottom w:val="single" w:sz="4" w:space="0" w:color="auto"/>
              <w:right w:val="single" w:sz="4" w:space="0" w:color="auto"/>
            </w:tcBorders>
            <w:shd w:val="clear" w:color="auto" w:fill="auto"/>
            <w:vAlign w:val="center"/>
            <w:hideMark/>
          </w:tcPr>
          <w:p w14:paraId="062D2E58"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0E57964D"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96" w:type="dxa"/>
            <w:tcBorders>
              <w:top w:val="nil"/>
              <w:left w:val="nil"/>
              <w:bottom w:val="single" w:sz="4" w:space="0" w:color="auto"/>
              <w:right w:val="single" w:sz="4" w:space="0" w:color="auto"/>
            </w:tcBorders>
            <w:shd w:val="clear" w:color="auto" w:fill="auto"/>
            <w:vAlign w:val="center"/>
            <w:hideMark/>
          </w:tcPr>
          <w:p w14:paraId="512DC184"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6365D1F9" w14:textId="6DB3EB0D"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3.Një proces i integruar regjistrimi i </w:t>
            </w:r>
            <w:r w:rsidR="00166179">
              <w:rPr>
                <w:rFonts w:ascii="Garamond" w:eastAsia="Times New Roman" w:hAnsi="Garamond" w:cs="Times New Roman"/>
                <w:color w:val="000000" w:themeColor="text1"/>
                <w:sz w:val="14"/>
                <w:szCs w:val="14"/>
                <w:lang w:val="sq-AL" w:eastAsia="en-GB"/>
              </w:rPr>
              <w:t>OSHC</w:t>
            </w:r>
            <w:r w:rsidRPr="00166179">
              <w:rPr>
                <w:rFonts w:ascii="Garamond" w:eastAsia="Times New Roman" w:hAnsi="Garamond" w:cs="Times New Roman"/>
                <w:color w:val="000000" w:themeColor="text1"/>
                <w:sz w:val="14"/>
                <w:szCs w:val="14"/>
                <w:lang w:val="sq-AL" w:eastAsia="en-GB"/>
              </w:rPr>
              <w:t xml:space="preserve">-ve dhe një proces i integruar për ndryshimet dhe </w:t>
            </w:r>
          </w:p>
          <w:p w14:paraId="5435224F" w14:textId="72051196"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çregjistrimin e </w:t>
            </w:r>
            <w:r w:rsidR="00166179">
              <w:rPr>
                <w:rFonts w:ascii="Garamond" w:eastAsia="Times New Roman" w:hAnsi="Garamond" w:cs="Times New Roman"/>
                <w:color w:val="000000" w:themeColor="text1"/>
                <w:sz w:val="14"/>
                <w:szCs w:val="14"/>
                <w:lang w:val="sq-AL" w:eastAsia="en-GB"/>
              </w:rPr>
              <w:t>OSHC</w:t>
            </w:r>
            <w:r w:rsidRPr="00166179">
              <w:rPr>
                <w:rFonts w:ascii="Garamond" w:eastAsia="Times New Roman" w:hAnsi="Garamond" w:cs="Times New Roman"/>
                <w:color w:val="000000" w:themeColor="text1"/>
                <w:sz w:val="14"/>
                <w:szCs w:val="14"/>
                <w:lang w:val="sq-AL" w:eastAsia="en-GB"/>
              </w:rPr>
              <w:t>-ve</w:t>
            </w:r>
          </w:p>
          <w:p w14:paraId="15721D4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55D9C17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1DE01DE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39E792FD"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2022</w:t>
            </w:r>
          </w:p>
        </w:tc>
        <w:tc>
          <w:tcPr>
            <w:tcW w:w="1318" w:type="dxa"/>
            <w:tcBorders>
              <w:top w:val="nil"/>
              <w:left w:val="nil"/>
              <w:bottom w:val="single" w:sz="4" w:space="0" w:color="auto"/>
              <w:right w:val="single" w:sz="4" w:space="0" w:color="auto"/>
            </w:tcBorders>
            <w:shd w:val="clear" w:color="auto" w:fill="auto"/>
            <w:noWrap/>
            <w:vAlign w:val="center"/>
            <w:hideMark/>
          </w:tcPr>
          <w:p w14:paraId="03FEC19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6C02E8C9" w14:textId="77777777" w:rsidTr="004426E2">
        <w:trPr>
          <w:trHeight w:val="810"/>
          <w:jc w:val="center"/>
        </w:trPr>
        <w:tc>
          <w:tcPr>
            <w:tcW w:w="1434" w:type="dxa"/>
            <w:vMerge/>
            <w:tcBorders>
              <w:top w:val="nil"/>
              <w:left w:val="single" w:sz="4" w:space="0" w:color="auto"/>
              <w:bottom w:val="single" w:sz="4" w:space="0" w:color="auto"/>
              <w:right w:val="single" w:sz="4" w:space="0" w:color="auto"/>
            </w:tcBorders>
            <w:vAlign w:val="center"/>
            <w:hideMark/>
          </w:tcPr>
          <w:p w14:paraId="107BD657"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vAlign w:val="center"/>
            <w:hideMark/>
          </w:tcPr>
          <w:p w14:paraId="79DA7F80"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7.1.4</w:t>
            </w:r>
          </w:p>
        </w:tc>
        <w:tc>
          <w:tcPr>
            <w:tcW w:w="2306" w:type="dxa"/>
            <w:tcBorders>
              <w:top w:val="nil"/>
              <w:left w:val="nil"/>
              <w:bottom w:val="single" w:sz="4" w:space="0" w:color="auto"/>
              <w:right w:val="single" w:sz="4" w:space="0" w:color="auto"/>
            </w:tcBorders>
            <w:shd w:val="clear" w:color="auto" w:fill="auto"/>
            <w:vAlign w:val="center"/>
            <w:hideMark/>
          </w:tcPr>
          <w:p w14:paraId="4E5A3EA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Zbatimi i sistemit</w:t>
            </w:r>
          </w:p>
        </w:tc>
        <w:tc>
          <w:tcPr>
            <w:tcW w:w="866" w:type="dxa"/>
            <w:tcBorders>
              <w:top w:val="nil"/>
              <w:left w:val="nil"/>
              <w:bottom w:val="single" w:sz="4" w:space="0" w:color="auto"/>
              <w:right w:val="single" w:sz="4" w:space="0" w:color="auto"/>
            </w:tcBorders>
            <w:shd w:val="clear" w:color="auto" w:fill="auto"/>
            <w:vAlign w:val="center"/>
            <w:hideMark/>
          </w:tcPr>
          <w:p w14:paraId="772318FC" w14:textId="662CBE13" w:rsidR="009F0FB8" w:rsidRPr="00166179" w:rsidRDefault="00AF62A7"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AKSHI</w:t>
            </w:r>
          </w:p>
        </w:tc>
        <w:tc>
          <w:tcPr>
            <w:tcW w:w="1433" w:type="dxa"/>
            <w:tcBorders>
              <w:top w:val="nil"/>
              <w:left w:val="nil"/>
              <w:bottom w:val="single" w:sz="4" w:space="0" w:color="auto"/>
              <w:right w:val="single" w:sz="4" w:space="0" w:color="auto"/>
            </w:tcBorders>
            <w:shd w:val="clear" w:color="auto" w:fill="auto"/>
            <w:vAlign w:val="center"/>
            <w:hideMark/>
          </w:tcPr>
          <w:p w14:paraId="188266D9" w14:textId="0A01229C"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Kryeministria, </w:t>
            </w:r>
            <w:r w:rsidR="0057495A">
              <w:rPr>
                <w:rFonts w:ascii="Garamond" w:eastAsia="Times New Roman" w:hAnsi="Garamond" w:cs="Times New Roman"/>
                <w:color w:val="000000" w:themeColor="text1"/>
                <w:sz w:val="14"/>
                <w:szCs w:val="14"/>
                <w:lang w:val="sq-AL" w:eastAsia="en-GB"/>
              </w:rPr>
              <w:t>AMSHC</w:t>
            </w:r>
            <w:r w:rsidRPr="00166179">
              <w:rPr>
                <w:rFonts w:ascii="Garamond" w:eastAsia="Times New Roman" w:hAnsi="Garamond" w:cs="Times New Roman"/>
                <w:color w:val="000000" w:themeColor="text1"/>
                <w:sz w:val="14"/>
                <w:szCs w:val="14"/>
                <w:lang w:val="sq-AL" w:eastAsia="en-GB"/>
              </w:rPr>
              <w:t>, APP-ja</w:t>
            </w:r>
            <w:r w:rsidRPr="00166179">
              <w:rPr>
                <w:rFonts w:ascii="Garamond" w:eastAsia="Times New Roman" w:hAnsi="Garamond" w:cs="Times New Roman"/>
                <w:color w:val="000000" w:themeColor="text1"/>
                <w:sz w:val="14"/>
                <w:szCs w:val="14"/>
                <w:lang w:val="sq-AL" w:eastAsia="en-GB"/>
              </w:rPr>
              <w:br/>
              <w:t>DPT-ja</w:t>
            </w:r>
          </w:p>
        </w:tc>
        <w:tc>
          <w:tcPr>
            <w:tcW w:w="732" w:type="dxa"/>
            <w:tcBorders>
              <w:top w:val="nil"/>
              <w:left w:val="nil"/>
              <w:bottom w:val="single" w:sz="4" w:space="0" w:color="auto"/>
              <w:right w:val="single" w:sz="4" w:space="0" w:color="auto"/>
            </w:tcBorders>
            <w:shd w:val="clear" w:color="auto" w:fill="auto"/>
            <w:vAlign w:val="center"/>
            <w:hideMark/>
          </w:tcPr>
          <w:p w14:paraId="5DB04A81"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120,000</w:t>
            </w:r>
          </w:p>
        </w:tc>
        <w:tc>
          <w:tcPr>
            <w:tcW w:w="854" w:type="dxa"/>
            <w:tcBorders>
              <w:top w:val="nil"/>
              <w:left w:val="nil"/>
              <w:bottom w:val="single" w:sz="4" w:space="0" w:color="auto"/>
              <w:right w:val="single" w:sz="4" w:space="0" w:color="auto"/>
            </w:tcBorders>
            <w:shd w:val="clear" w:color="auto" w:fill="auto"/>
            <w:vAlign w:val="center"/>
            <w:hideMark/>
          </w:tcPr>
          <w:p w14:paraId="4F270F21"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287C3DC8"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vAlign w:val="center"/>
            <w:hideMark/>
          </w:tcPr>
          <w:p w14:paraId="415ADE8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4. Informacion i kërkueshëm në internet në lidhje me raportet financiare të OJQ-ve që mund tëbëhen publike</w:t>
            </w:r>
          </w:p>
        </w:tc>
        <w:tc>
          <w:tcPr>
            <w:tcW w:w="545" w:type="dxa"/>
            <w:tcBorders>
              <w:top w:val="nil"/>
              <w:left w:val="nil"/>
              <w:bottom w:val="single" w:sz="4" w:space="0" w:color="auto"/>
              <w:right w:val="single" w:sz="4" w:space="0" w:color="auto"/>
            </w:tcBorders>
            <w:shd w:val="clear" w:color="auto" w:fill="auto"/>
            <w:noWrap/>
            <w:vAlign w:val="center"/>
            <w:hideMark/>
          </w:tcPr>
          <w:p w14:paraId="56169AD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3C3FB2E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72BF1E9B"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2022</w:t>
            </w:r>
          </w:p>
        </w:tc>
        <w:tc>
          <w:tcPr>
            <w:tcW w:w="1318" w:type="dxa"/>
            <w:tcBorders>
              <w:top w:val="nil"/>
              <w:left w:val="nil"/>
              <w:bottom w:val="single" w:sz="4" w:space="0" w:color="auto"/>
              <w:right w:val="single" w:sz="4" w:space="0" w:color="auto"/>
            </w:tcBorders>
            <w:shd w:val="clear" w:color="auto" w:fill="auto"/>
            <w:noWrap/>
            <w:vAlign w:val="center"/>
            <w:hideMark/>
          </w:tcPr>
          <w:p w14:paraId="2906269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405EED3A" w14:textId="77777777" w:rsidTr="004426E2">
        <w:trPr>
          <w:trHeight w:val="199"/>
          <w:jc w:val="center"/>
        </w:trPr>
        <w:tc>
          <w:tcPr>
            <w:tcW w:w="1434" w:type="dxa"/>
            <w:tcBorders>
              <w:top w:val="nil"/>
              <w:left w:val="single" w:sz="4" w:space="0" w:color="auto"/>
              <w:bottom w:val="single" w:sz="4" w:space="0" w:color="auto"/>
              <w:right w:val="single" w:sz="4" w:space="0" w:color="auto"/>
            </w:tcBorders>
            <w:shd w:val="clear" w:color="auto" w:fill="auto"/>
            <w:vAlign w:val="center"/>
            <w:hideMark/>
          </w:tcPr>
          <w:p w14:paraId="46A94BD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93" w:type="dxa"/>
            <w:tcBorders>
              <w:top w:val="nil"/>
              <w:left w:val="nil"/>
              <w:bottom w:val="single" w:sz="4" w:space="0" w:color="auto"/>
              <w:right w:val="single" w:sz="4" w:space="0" w:color="auto"/>
            </w:tcBorders>
            <w:shd w:val="clear" w:color="auto" w:fill="auto"/>
            <w:noWrap/>
            <w:vAlign w:val="center"/>
            <w:hideMark/>
          </w:tcPr>
          <w:p w14:paraId="67D096BB"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2306" w:type="dxa"/>
            <w:tcBorders>
              <w:top w:val="nil"/>
              <w:left w:val="nil"/>
              <w:bottom w:val="single" w:sz="4" w:space="0" w:color="auto"/>
              <w:right w:val="single" w:sz="4" w:space="0" w:color="auto"/>
            </w:tcBorders>
            <w:shd w:val="clear" w:color="auto" w:fill="auto"/>
            <w:vAlign w:val="center"/>
            <w:hideMark/>
          </w:tcPr>
          <w:p w14:paraId="4833734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66" w:type="dxa"/>
            <w:tcBorders>
              <w:top w:val="nil"/>
              <w:left w:val="nil"/>
              <w:bottom w:val="single" w:sz="4" w:space="0" w:color="auto"/>
              <w:right w:val="single" w:sz="4" w:space="0" w:color="auto"/>
            </w:tcBorders>
            <w:shd w:val="clear" w:color="auto" w:fill="auto"/>
            <w:vAlign w:val="center"/>
            <w:hideMark/>
          </w:tcPr>
          <w:p w14:paraId="78DA417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vAlign w:val="center"/>
            <w:hideMark/>
          </w:tcPr>
          <w:p w14:paraId="680F11F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2530AAAA"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570FFA3F"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96" w:type="dxa"/>
            <w:tcBorders>
              <w:top w:val="nil"/>
              <w:left w:val="nil"/>
              <w:bottom w:val="single" w:sz="4" w:space="0" w:color="auto"/>
              <w:right w:val="single" w:sz="4" w:space="0" w:color="auto"/>
            </w:tcBorders>
            <w:shd w:val="clear" w:color="auto" w:fill="auto"/>
            <w:vAlign w:val="center"/>
            <w:hideMark/>
          </w:tcPr>
          <w:p w14:paraId="1B002F76"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71297CE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5FA9D59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11736E0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144FCAA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541EE5B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20B51AC7" w14:textId="77777777" w:rsidTr="004426E2">
        <w:trPr>
          <w:trHeight w:val="330"/>
          <w:jc w:val="center"/>
        </w:trPr>
        <w:tc>
          <w:tcPr>
            <w:tcW w:w="1434" w:type="dxa"/>
            <w:vMerge w:val="restart"/>
            <w:tcBorders>
              <w:top w:val="nil"/>
              <w:left w:val="single" w:sz="4" w:space="0" w:color="auto"/>
              <w:bottom w:val="single" w:sz="4" w:space="0" w:color="auto"/>
              <w:right w:val="single" w:sz="4" w:space="0" w:color="auto"/>
            </w:tcBorders>
            <w:shd w:val="clear" w:color="auto" w:fill="auto"/>
            <w:vAlign w:val="center"/>
            <w:hideMark/>
          </w:tcPr>
          <w:p w14:paraId="14BFA4D0" w14:textId="7447E572"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Digjitalizimi i të dhënave dhe arkivave të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 xml:space="preserve">-ve, duke mundësuar një sistem të përditësuar të shkëmbimit të informacionit në lidhje me statusin, vendndodhjen, llojin dhe statusin e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 xml:space="preserve">-ve, llojin e aktiviteteve, numrin e personelit dhe informacione të tjera në përputhje me kuadrin </w:t>
            </w:r>
          </w:p>
        </w:tc>
        <w:tc>
          <w:tcPr>
            <w:tcW w:w="693" w:type="dxa"/>
            <w:tcBorders>
              <w:top w:val="nil"/>
              <w:left w:val="nil"/>
              <w:bottom w:val="single" w:sz="4" w:space="0" w:color="auto"/>
              <w:right w:val="single" w:sz="4" w:space="0" w:color="auto"/>
            </w:tcBorders>
            <w:shd w:val="clear" w:color="auto" w:fill="auto"/>
            <w:vAlign w:val="center"/>
            <w:hideMark/>
          </w:tcPr>
          <w:p w14:paraId="172271C4"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7.2</w:t>
            </w:r>
          </w:p>
        </w:tc>
        <w:tc>
          <w:tcPr>
            <w:tcW w:w="2306" w:type="dxa"/>
            <w:tcBorders>
              <w:top w:val="nil"/>
              <w:left w:val="nil"/>
              <w:bottom w:val="single" w:sz="4" w:space="0" w:color="auto"/>
              <w:right w:val="single" w:sz="4" w:space="0" w:color="auto"/>
            </w:tcBorders>
            <w:shd w:val="clear" w:color="auto" w:fill="auto"/>
            <w:vAlign w:val="center"/>
            <w:hideMark/>
          </w:tcPr>
          <w:p w14:paraId="1F733A81" w14:textId="2829C7C5"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Digjitalizimi i të dhënave dhe arkivave të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-ve</w:t>
            </w:r>
          </w:p>
        </w:tc>
        <w:tc>
          <w:tcPr>
            <w:tcW w:w="866" w:type="dxa"/>
            <w:tcBorders>
              <w:top w:val="nil"/>
              <w:left w:val="nil"/>
              <w:bottom w:val="single" w:sz="4" w:space="0" w:color="auto"/>
              <w:right w:val="single" w:sz="4" w:space="0" w:color="auto"/>
            </w:tcBorders>
            <w:shd w:val="clear" w:color="auto" w:fill="auto"/>
            <w:vAlign w:val="center"/>
            <w:hideMark/>
          </w:tcPr>
          <w:p w14:paraId="2298399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vAlign w:val="center"/>
            <w:hideMark/>
          </w:tcPr>
          <w:p w14:paraId="44E5F75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454EF297" w14:textId="77777777" w:rsidR="009F0FB8" w:rsidRPr="00166179" w:rsidRDefault="009F0FB8" w:rsidP="00166179">
            <w:pPr>
              <w:spacing w:after="0" w:line="240" w:lineRule="auto"/>
              <w:jc w:val="right"/>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225,000</w:t>
            </w:r>
          </w:p>
        </w:tc>
        <w:tc>
          <w:tcPr>
            <w:tcW w:w="854" w:type="dxa"/>
            <w:tcBorders>
              <w:top w:val="nil"/>
              <w:left w:val="nil"/>
              <w:bottom w:val="single" w:sz="4" w:space="0" w:color="auto"/>
              <w:right w:val="single" w:sz="4" w:space="0" w:color="auto"/>
            </w:tcBorders>
            <w:shd w:val="clear" w:color="auto" w:fill="auto"/>
            <w:vAlign w:val="center"/>
            <w:hideMark/>
          </w:tcPr>
          <w:p w14:paraId="00BD5BDB" w14:textId="77777777" w:rsidR="009F0FB8" w:rsidRPr="00166179" w:rsidRDefault="009F0FB8" w:rsidP="00166179">
            <w:pPr>
              <w:spacing w:after="0" w:line="240" w:lineRule="auto"/>
              <w:jc w:val="right"/>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93</w:t>
            </w:r>
          </w:p>
        </w:tc>
        <w:tc>
          <w:tcPr>
            <w:tcW w:w="896" w:type="dxa"/>
            <w:tcBorders>
              <w:top w:val="nil"/>
              <w:left w:val="nil"/>
              <w:bottom w:val="single" w:sz="4" w:space="0" w:color="auto"/>
              <w:right w:val="single" w:sz="4" w:space="0" w:color="auto"/>
            </w:tcBorders>
            <w:shd w:val="clear" w:color="auto" w:fill="auto"/>
            <w:vAlign w:val="center"/>
            <w:hideMark/>
          </w:tcPr>
          <w:p w14:paraId="7B79A198" w14:textId="77777777" w:rsidR="009F0FB8" w:rsidRPr="00166179" w:rsidRDefault="009F0FB8" w:rsidP="00166179">
            <w:pPr>
              <w:spacing w:after="0" w:line="240" w:lineRule="auto"/>
              <w:jc w:val="right"/>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7</w:t>
            </w:r>
          </w:p>
        </w:tc>
        <w:tc>
          <w:tcPr>
            <w:tcW w:w="1798" w:type="dxa"/>
            <w:tcBorders>
              <w:top w:val="nil"/>
              <w:left w:val="nil"/>
              <w:bottom w:val="single" w:sz="4" w:space="0" w:color="auto"/>
              <w:right w:val="single" w:sz="4" w:space="0" w:color="auto"/>
            </w:tcBorders>
            <w:shd w:val="clear" w:color="auto" w:fill="auto"/>
            <w:vAlign w:val="center"/>
            <w:hideMark/>
          </w:tcPr>
          <w:p w14:paraId="0439378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221456C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0151686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2B202BE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0C407AD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76AC0321" w14:textId="77777777" w:rsidTr="004426E2">
        <w:trPr>
          <w:trHeight w:val="1080"/>
          <w:jc w:val="center"/>
        </w:trPr>
        <w:tc>
          <w:tcPr>
            <w:tcW w:w="1434" w:type="dxa"/>
            <w:vMerge/>
            <w:tcBorders>
              <w:top w:val="nil"/>
              <w:left w:val="single" w:sz="4" w:space="0" w:color="auto"/>
              <w:bottom w:val="single" w:sz="4" w:space="0" w:color="auto"/>
              <w:right w:val="single" w:sz="4" w:space="0" w:color="auto"/>
            </w:tcBorders>
            <w:vAlign w:val="center"/>
            <w:hideMark/>
          </w:tcPr>
          <w:p w14:paraId="5ED11ADF"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vAlign w:val="center"/>
            <w:hideMark/>
          </w:tcPr>
          <w:p w14:paraId="1700C5A7"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7.2.1</w:t>
            </w:r>
          </w:p>
        </w:tc>
        <w:tc>
          <w:tcPr>
            <w:tcW w:w="2306" w:type="dxa"/>
            <w:tcBorders>
              <w:top w:val="nil"/>
              <w:left w:val="nil"/>
              <w:bottom w:val="single" w:sz="4" w:space="0" w:color="auto"/>
              <w:right w:val="single" w:sz="4" w:space="0" w:color="auto"/>
            </w:tcBorders>
            <w:shd w:val="clear" w:color="auto" w:fill="auto"/>
            <w:vAlign w:val="center"/>
            <w:hideMark/>
          </w:tcPr>
          <w:p w14:paraId="13AB515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Hartimi termave të referencës për përllogaritjen e procesit të digjitalizimit dhe skanimit</w:t>
            </w:r>
          </w:p>
        </w:tc>
        <w:tc>
          <w:tcPr>
            <w:tcW w:w="866" w:type="dxa"/>
            <w:tcBorders>
              <w:top w:val="nil"/>
              <w:left w:val="nil"/>
              <w:bottom w:val="single" w:sz="4" w:space="0" w:color="auto"/>
              <w:right w:val="single" w:sz="4" w:space="0" w:color="auto"/>
            </w:tcBorders>
            <w:shd w:val="clear" w:color="auto" w:fill="auto"/>
            <w:vAlign w:val="center"/>
            <w:hideMark/>
          </w:tcPr>
          <w:p w14:paraId="2E5D3161" w14:textId="4C9B2A0D" w:rsidR="009F0FB8" w:rsidRPr="00166179" w:rsidRDefault="00AF62A7"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AKSHI</w:t>
            </w:r>
          </w:p>
        </w:tc>
        <w:tc>
          <w:tcPr>
            <w:tcW w:w="1433" w:type="dxa"/>
            <w:tcBorders>
              <w:top w:val="nil"/>
              <w:left w:val="nil"/>
              <w:bottom w:val="single" w:sz="4" w:space="0" w:color="auto"/>
              <w:right w:val="single" w:sz="4" w:space="0" w:color="auto"/>
            </w:tcBorders>
            <w:shd w:val="clear" w:color="auto" w:fill="auto"/>
            <w:vAlign w:val="center"/>
            <w:hideMark/>
          </w:tcPr>
          <w:p w14:paraId="483C32D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Gjykata e Shkallës së Parë të Tiranës</w:t>
            </w:r>
          </w:p>
          <w:p w14:paraId="48779C2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Gjykatat e Rretheve</w:t>
            </w:r>
          </w:p>
          <w:p w14:paraId="2FAE5E88" w14:textId="61D89154"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APP-ja</w:t>
            </w:r>
            <w:r w:rsidRPr="00166179">
              <w:rPr>
                <w:rFonts w:ascii="Garamond" w:eastAsia="Times New Roman" w:hAnsi="Garamond" w:cs="Times New Roman"/>
                <w:color w:val="000000" w:themeColor="text1"/>
                <w:sz w:val="14"/>
                <w:szCs w:val="14"/>
                <w:lang w:val="sq-AL" w:eastAsia="en-GB"/>
              </w:rPr>
              <w:br/>
            </w:r>
            <w:r w:rsidR="0057495A">
              <w:rPr>
                <w:rFonts w:ascii="Garamond" w:eastAsia="Times New Roman" w:hAnsi="Garamond" w:cs="Times New Roman"/>
                <w:color w:val="000000" w:themeColor="text1"/>
                <w:sz w:val="14"/>
                <w:szCs w:val="14"/>
                <w:lang w:val="sq-AL" w:eastAsia="en-GB"/>
              </w:rPr>
              <w:t>AMSHC</w:t>
            </w:r>
          </w:p>
        </w:tc>
        <w:tc>
          <w:tcPr>
            <w:tcW w:w="732" w:type="dxa"/>
            <w:tcBorders>
              <w:top w:val="nil"/>
              <w:left w:val="nil"/>
              <w:bottom w:val="single" w:sz="4" w:space="0" w:color="auto"/>
              <w:right w:val="single" w:sz="4" w:space="0" w:color="auto"/>
            </w:tcBorders>
            <w:shd w:val="clear" w:color="auto" w:fill="auto"/>
            <w:vAlign w:val="center"/>
            <w:hideMark/>
          </w:tcPr>
          <w:p w14:paraId="4F6D637E"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15,000</w:t>
            </w:r>
          </w:p>
        </w:tc>
        <w:tc>
          <w:tcPr>
            <w:tcW w:w="854" w:type="dxa"/>
            <w:tcBorders>
              <w:top w:val="nil"/>
              <w:left w:val="nil"/>
              <w:bottom w:val="single" w:sz="4" w:space="0" w:color="auto"/>
              <w:right w:val="single" w:sz="4" w:space="0" w:color="auto"/>
            </w:tcBorders>
            <w:shd w:val="clear" w:color="auto" w:fill="auto"/>
            <w:vAlign w:val="center"/>
            <w:hideMark/>
          </w:tcPr>
          <w:p w14:paraId="328EBBAE"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28C2D30F"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vAlign w:val="center"/>
            <w:hideMark/>
          </w:tcPr>
          <w:p w14:paraId="5527BFEA" w14:textId="1AEEE501"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1. Digjitalizimi i të gjitha tëdhënave të regjistrimit të</w:t>
            </w:r>
            <w:r w:rsidR="00166179">
              <w:rPr>
                <w:rFonts w:ascii="Garamond" w:eastAsia="Times New Roman" w:hAnsi="Garamond" w:cs="Times New Roman"/>
                <w:color w:val="000000" w:themeColor="text1"/>
                <w:sz w:val="14"/>
                <w:szCs w:val="14"/>
                <w:lang w:val="sq-AL" w:eastAsia="en-GB"/>
              </w:rPr>
              <w:t>OSHC</w:t>
            </w:r>
            <w:r w:rsidRPr="00166179">
              <w:rPr>
                <w:rFonts w:ascii="Garamond" w:eastAsia="Times New Roman" w:hAnsi="Garamond" w:cs="Times New Roman"/>
                <w:color w:val="000000" w:themeColor="text1"/>
                <w:sz w:val="14"/>
                <w:szCs w:val="14"/>
                <w:lang w:val="sq-AL" w:eastAsia="en-GB"/>
              </w:rPr>
              <w:t>-ve</w:t>
            </w:r>
          </w:p>
        </w:tc>
        <w:tc>
          <w:tcPr>
            <w:tcW w:w="545" w:type="dxa"/>
            <w:tcBorders>
              <w:top w:val="nil"/>
              <w:left w:val="nil"/>
              <w:bottom w:val="single" w:sz="4" w:space="0" w:color="auto"/>
              <w:right w:val="single" w:sz="4" w:space="0" w:color="auto"/>
            </w:tcBorders>
            <w:shd w:val="clear" w:color="auto" w:fill="auto"/>
            <w:noWrap/>
            <w:vAlign w:val="center"/>
            <w:hideMark/>
          </w:tcPr>
          <w:p w14:paraId="70FA493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4CD7178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72AE3C07"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2022</w:t>
            </w:r>
          </w:p>
        </w:tc>
        <w:tc>
          <w:tcPr>
            <w:tcW w:w="1318" w:type="dxa"/>
            <w:tcBorders>
              <w:top w:val="nil"/>
              <w:left w:val="nil"/>
              <w:bottom w:val="single" w:sz="4" w:space="0" w:color="auto"/>
              <w:right w:val="single" w:sz="4" w:space="0" w:color="auto"/>
            </w:tcBorders>
            <w:shd w:val="clear" w:color="auto" w:fill="auto"/>
            <w:noWrap/>
            <w:vAlign w:val="center"/>
            <w:hideMark/>
          </w:tcPr>
          <w:p w14:paraId="2141DC4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651C07AF" w14:textId="77777777" w:rsidTr="004426E2">
        <w:trPr>
          <w:trHeight w:val="882"/>
          <w:jc w:val="center"/>
        </w:trPr>
        <w:tc>
          <w:tcPr>
            <w:tcW w:w="1434" w:type="dxa"/>
            <w:vMerge/>
            <w:tcBorders>
              <w:top w:val="nil"/>
              <w:left w:val="single" w:sz="4" w:space="0" w:color="auto"/>
              <w:bottom w:val="single" w:sz="4" w:space="0" w:color="auto"/>
              <w:right w:val="single" w:sz="4" w:space="0" w:color="auto"/>
            </w:tcBorders>
            <w:vAlign w:val="center"/>
            <w:hideMark/>
          </w:tcPr>
          <w:p w14:paraId="4000EE71"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vAlign w:val="center"/>
            <w:hideMark/>
          </w:tcPr>
          <w:p w14:paraId="7EC83CCA"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7.2.2</w:t>
            </w:r>
          </w:p>
        </w:tc>
        <w:tc>
          <w:tcPr>
            <w:tcW w:w="2306" w:type="dxa"/>
            <w:tcBorders>
              <w:top w:val="nil"/>
              <w:left w:val="nil"/>
              <w:bottom w:val="single" w:sz="4" w:space="0" w:color="auto"/>
              <w:right w:val="single" w:sz="4" w:space="0" w:color="auto"/>
            </w:tcBorders>
            <w:shd w:val="clear" w:color="auto" w:fill="auto"/>
            <w:vAlign w:val="center"/>
            <w:hideMark/>
          </w:tcPr>
          <w:p w14:paraId="62D1061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Kryerja e procesit të tenderimit</w:t>
            </w:r>
          </w:p>
        </w:tc>
        <w:tc>
          <w:tcPr>
            <w:tcW w:w="866" w:type="dxa"/>
            <w:tcBorders>
              <w:top w:val="nil"/>
              <w:left w:val="nil"/>
              <w:bottom w:val="single" w:sz="4" w:space="0" w:color="auto"/>
              <w:right w:val="single" w:sz="4" w:space="0" w:color="auto"/>
            </w:tcBorders>
            <w:shd w:val="clear" w:color="auto" w:fill="auto"/>
            <w:vAlign w:val="center"/>
            <w:hideMark/>
          </w:tcPr>
          <w:p w14:paraId="07E4AD1B" w14:textId="2B448020" w:rsidR="009F0FB8" w:rsidRPr="00166179" w:rsidRDefault="00AF62A7"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AKSHI</w:t>
            </w:r>
          </w:p>
        </w:tc>
        <w:tc>
          <w:tcPr>
            <w:tcW w:w="1433" w:type="dxa"/>
            <w:tcBorders>
              <w:top w:val="nil"/>
              <w:left w:val="nil"/>
              <w:bottom w:val="single" w:sz="4" w:space="0" w:color="auto"/>
              <w:right w:val="single" w:sz="4" w:space="0" w:color="auto"/>
            </w:tcBorders>
            <w:shd w:val="clear" w:color="auto" w:fill="auto"/>
            <w:vAlign w:val="center"/>
            <w:hideMark/>
          </w:tcPr>
          <w:p w14:paraId="6AD1901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Gjykata e Shkallës së Parë të Tiranës</w:t>
            </w:r>
          </w:p>
          <w:p w14:paraId="0492A84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Gjykatat e Rretheve</w:t>
            </w:r>
          </w:p>
          <w:p w14:paraId="094EED30" w14:textId="2053CF1E"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APP-ja</w:t>
            </w:r>
            <w:r w:rsidRPr="00166179">
              <w:rPr>
                <w:rFonts w:ascii="Garamond" w:eastAsia="Times New Roman" w:hAnsi="Garamond" w:cs="Times New Roman"/>
                <w:color w:val="000000" w:themeColor="text1"/>
                <w:sz w:val="14"/>
                <w:szCs w:val="14"/>
                <w:lang w:val="sq-AL" w:eastAsia="en-GB"/>
              </w:rPr>
              <w:br/>
            </w:r>
            <w:r w:rsidR="0057495A">
              <w:rPr>
                <w:rFonts w:ascii="Garamond" w:eastAsia="Times New Roman" w:hAnsi="Garamond" w:cs="Times New Roman"/>
                <w:color w:val="000000" w:themeColor="text1"/>
                <w:sz w:val="14"/>
                <w:szCs w:val="14"/>
                <w:lang w:val="sq-AL" w:eastAsia="en-GB"/>
              </w:rPr>
              <w:t>AMSHC</w:t>
            </w:r>
          </w:p>
        </w:tc>
        <w:tc>
          <w:tcPr>
            <w:tcW w:w="732" w:type="dxa"/>
            <w:tcBorders>
              <w:top w:val="nil"/>
              <w:left w:val="nil"/>
              <w:bottom w:val="single" w:sz="4" w:space="0" w:color="auto"/>
              <w:right w:val="single" w:sz="4" w:space="0" w:color="auto"/>
            </w:tcBorders>
            <w:shd w:val="clear" w:color="auto" w:fill="auto"/>
            <w:vAlign w:val="center"/>
            <w:hideMark/>
          </w:tcPr>
          <w:p w14:paraId="33EDF6CC"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854" w:type="dxa"/>
            <w:tcBorders>
              <w:top w:val="nil"/>
              <w:left w:val="nil"/>
              <w:bottom w:val="single" w:sz="4" w:space="0" w:color="auto"/>
              <w:right w:val="single" w:sz="4" w:space="0" w:color="auto"/>
            </w:tcBorders>
            <w:shd w:val="clear" w:color="auto" w:fill="auto"/>
            <w:vAlign w:val="center"/>
            <w:hideMark/>
          </w:tcPr>
          <w:p w14:paraId="4B21B7F7"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679B5FFC"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vAlign w:val="center"/>
            <w:hideMark/>
          </w:tcPr>
          <w:p w14:paraId="4EBE3DE8" w14:textId="35F01471"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2. Informacion i kërkueshëm në internet mbi </w:t>
            </w:r>
            <w:r w:rsidR="00166179">
              <w:rPr>
                <w:rFonts w:ascii="Garamond" w:eastAsia="Times New Roman" w:hAnsi="Garamond" w:cs="Times New Roman"/>
                <w:color w:val="000000" w:themeColor="text1"/>
                <w:sz w:val="14"/>
                <w:szCs w:val="14"/>
                <w:lang w:val="sq-AL" w:eastAsia="en-GB"/>
              </w:rPr>
              <w:t>OSHC</w:t>
            </w:r>
            <w:r w:rsidRPr="00166179">
              <w:rPr>
                <w:rFonts w:ascii="Garamond" w:eastAsia="Times New Roman" w:hAnsi="Garamond" w:cs="Times New Roman"/>
                <w:color w:val="000000" w:themeColor="text1"/>
                <w:sz w:val="14"/>
                <w:szCs w:val="14"/>
                <w:lang w:val="sq-AL" w:eastAsia="en-GB"/>
              </w:rPr>
              <w:t>-të, i aksesueshëm për publikun</w:t>
            </w:r>
          </w:p>
        </w:tc>
        <w:tc>
          <w:tcPr>
            <w:tcW w:w="545" w:type="dxa"/>
            <w:tcBorders>
              <w:top w:val="nil"/>
              <w:left w:val="nil"/>
              <w:bottom w:val="single" w:sz="4" w:space="0" w:color="auto"/>
              <w:right w:val="single" w:sz="4" w:space="0" w:color="auto"/>
            </w:tcBorders>
            <w:shd w:val="clear" w:color="auto" w:fill="auto"/>
            <w:noWrap/>
            <w:vAlign w:val="center"/>
            <w:hideMark/>
          </w:tcPr>
          <w:p w14:paraId="7359D4A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58410A8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523DA57F"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2022</w:t>
            </w:r>
          </w:p>
        </w:tc>
        <w:tc>
          <w:tcPr>
            <w:tcW w:w="1318" w:type="dxa"/>
            <w:tcBorders>
              <w:top w:val="nil"/>
              <w:left w:val="nil"/>
              <w:bottom w:val="single" w:sz="4" w:space="0" w:color="auto"/>
              <w:right w:val="single" w:sz="4" w:space="0" w:color="auto"/>
            </w:tcBorders>
            <w:shd w:val="clear" w:color="auto" w:fill="auto"/>
            <w:noWrap/>
            <w:vAlign w:val="center"/>
            <w:hideMark/>
          </w:tcPr>
          <w:p w14:paraId="2202EBC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64D270DB" w14:textId="77777777" w:rsidTr="004426E2">
        <w:trPr>
          <w:trHeight w:val="979"/>
          <w:jc w:val="center"/>
        </w:trPr>
        <w:tc>
          <w:tcPr>
            <w:tcW w:w="1434" w:type="dxa"/>
            <w:vMerge/>
            <w:tcBorders>
              <w:top w:val="nil"/>
              <w:left w:val="single" w:sz="4" w:space="0" w:color="auto"/>
              <w:bottom w:val="single" w:sz="4" w:space="0" w:color="auto"/>
              <w:right w:val="single" w:sz="4" w:space="0" w:color="auto"/>
            </w:tcBorders>
            <w:vAlign w:val="center"/>
            <w:hideMark/>
          </w:tcPr>
          <w:p w14:paraId="7F5FAEF8"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vAlign w:val="center"/>
            <w:hideMark/>
          </w:tcPr>
          <w:p w14:paraId="14C85D9A"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7.2.3</w:t>
            </w:r>
          </w:p>
        </w:tc>
        <w:tc>
          <w:tcPr>
            <w:tcW w:w="2306" w:type="dxa"/>
            <w:tcBorders>
              <w:top w:val="nil"/>
              <w:left w:val="nil"/>
              <w:bottom w:val="single" w:sz="4" w:space="0" w:color="auto"/>
              <w:right w:val="single" w:sz="4" w:space="0" w:color="auto"/>
            </w:tcBorders>
            <w:shd w:val="clear" w:color="auto" w:fill="auto"/>
            <w:vAlign w:val="center"/>
            <w:hideMark/>
          </w:tcPr>
          <w:p w14:paraId="65BB9A0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Digjitalizimi dhe skanimi  i të gjithë dokumentacionit</w:t>
            </w:r>
          </w:p>
        </w:tc>
        <w:tc>
          <w:tcPr>
            <w:tcW w:w="866" w:type="dxa"/>
            <w:tcBorders>
              <w:top w:val="nil"/>
              <w:left w:val="nil"/>
              <w:bottom w:val="single" w:sz="4" w:space="0" w:color="auto"/>
              <w:right w:val="single" w:sz="4" w:space="0" w:color="auto"/>
            </w:tcBorders>
            <w:shd w:val="clear" w:color="auto" w:fill="auto"/>
            <w:vAlign w:val="center"/>
            <w:hideMark/>
          </w:tcPr>
          <w:p w14:paraId="6910405A" w14:textId="1700FDED" w:rsidR="009F0FB8" w:rsidRPr="00166179" w:rsidRDefault="00AF62A7"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AKSHI</w:t>
            </w:r>
          </w:p>
        </w:tc>
        <w:tc>
          <w:tcPr>
            <w:tcW w:w="1433" w:type="dxa"/>
            <w:tcBorders>
              <w:top w:val="nil"/>
              <w:left w:val="nil"/>
              <w:bottom w:val="single" w:sz="4" w:space="0" w:color="auto"/>
              <w:right w:val="single" w:sz="4" w:space="0" w:color="auto"/>
            </w:tcBorders>
            <w:shd w:val="clear" w:color="auto" w:fill="auto"/>
            <w:vAlign w:val="center"/>
            <w:hideMark/>
          </w:tcPr>
          <w:p w14:paraId="2F819FA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Gjykata e Shkallës së Parë të Tiranës</w:t>
            </w:r>
          </w:p>
          <w:p w14:paraId="1AD787A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Gjykatat e Rretheve</w:t>
            </w:r>
          </w:p>
          <w:p w14:paraId="597C5A1A" w14:textId="35494D4B"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APP-ja</w:t>
            </w:r>
            <w:r w:rsidRPr="00166179">
              <w:rPr>
                <w:rFonts w:ascii="Garamond" w:eastAsia="Times New Roman" w:hAnsi="Garamond" w:cs="Times New Roman"/>
                <w:color w:val="000000" w:themeColor="text1"/>
                <w:sz w:val="14"/>
                <w:szCs w:val="14"/>
                <w:lang w:val="sq-AL" w:eastAsia="en-GB"/>
              </w:rPr>
              <w:br/>
            </w:r>
            <w:r w:rsidR="0057495A">
              <w:rPr>
                <w:rFonts w:ascii="Garamond" w:eastAsia="Times New Roman" w:hAnsi="Garamond" w:cs="Times New Roman"/>
                <w:color w:val="000000" w:themeColor="text1"/>
                <w:sz w:val="14"/>
                <w:szCs w:val="14"/>
                <w:lang w:val="sq-AL" w:eastAsia="en-GB"/>
              </w:rPr>
              <w:t>AMSHC</w:t>
            </w:r>
          </w:p>
        </w:tc>
        <w:tc>
          <w:tcPr>
            <w:tcW w:w="732" w:type="dxa"/>
            <w:tcBorders>
              <w:top w:val="nil"/>
              <w:left w:val="nil"/>
              <w:bottom w:val="single" w:sz="4" w:space="0" w:color="auto"/>
              <w:right w:val="single" w:sz="4" w:space="0" w:color="auto"/>
            </w:tcBorders>
            <w:shd w:val="clear" w:color="auto" w:fill="auto"/>
            <w:vAlign w:val="center"/>
            <w:hideMark/>
          </w:tcPr>
          <w:p w14:paraId="12996D04"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854" w:type="dxa"/>
            <w:tcBorders>
              <w:top w:val="nil"/>
              <w:left w:val="nil"/>
              <w:bottom w:val="single" w:sz="4" w:space="0" w:color="auto"/>
              <w:right w:val="single" w:sz="4" w:space="0" w:color="auto"/>
            </w:tcBorders>
            <w:shd w:val="clear" w:color="auto" w:fill="auto"/>
            <w:vAlign w:val="center"/>
            <w:hideMark/>
          </w:tcPr>
          <w:p w14:paraId="22F7F691"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1DBAD06D"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vAlign w:val="center"/>
            <w:hideMark/>
          </w:tcPr>
          <w:p w14:paraId="22DA9E78" w14:textId="66056C36"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3. Një proces i integruar i korrigjimit të të dhënave historike të</w:t>
            </w:r>
            <w:r w:rsidR="00166179">
              <w:rPr>
                <w:rFonts w:ascii="Garamond" w:eastAsia="Times New Roman" w:hAnsi="Garamond" w:cs="Times New Roman"/>
                <w:color w:val="000000" w:themeColor="text1"/>
                <w:sz w:val="14"/>
                <w:szCs w:val="14"/>
                <w:lang w:val="sq-AL" w:eastAsia="en-GB"/>
              </w:rPr>
              <w:t>OSHC</w:t>
            </w:r>
            <w:r w:rsidRPr="00166179">
              <w:rPr>
                <w:rFonts w:ascii="Garamond" w:eastAsia="Times New Roman" w:hAnsi="Garamond" w:cs="Times New Roman"/>
                <w:color w:val="000000" w:themeColor="text1"/>
                <w:sz w:val="14"/>
                <w:szCs w:val="14"/>
                <w:lang w:val="sq-AL" w:eastAsia="en-GB"/>
              </w:rPr>
              <w:t>-ve</w:t>
            </w:r>
          </w:p>
        </w:tc>
        <w:tc>
          <w:tcPr>
            <w:tcW w:w="545" w:type="dxa"/>
            <w:tcBorders>
              <w:top w:val="nil"/>
              <w:left w:val="nil"/>
              <w:bottom w:val="single" w:sz="4" w:space="0" w:color="auto"/>
              <w:right w:val="single" w:sz="4" w:space="0" w:color="auto"/>
            </w:tcBorders>
            <w:shd w:val="clear" w:color="auto" w:fill="auto"/>
            <w:noWrap/>
            <w:vAlign w:val="center"/>
            <w:hideMark/>
          </w:tcPr>
          <w:p w14:paraId="37FE364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2E748BE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48289F92"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2022</w:t>
            </w:r>
          </w:p>
        </w:tc>
        <w:tc>
          <w:tcPr>
            <w:tcW w:w="1318" w:type="dxa"/>
            <w:tcBorders>
              <w:top w:val="nil"/>
              <w:left w:val="nil"/>
              <w:bottom w:val="single" w:sz="4" w:space="0" w:color="auto"/>
              <w:right w:val="single" w:sz="4" w:space="0" w:color="auto"/>
            </w:tcBorders>
            <w:shd w:val="clear" w:color="auto" w:fill="auto"/>
            <w:noWrap/>
            <w:vAlign w:val="center"/>
            <w:hideMark/>
          </w:tcPr>
          <w:p w14:paraId="597E7EC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611BEFF9" w14:textId="77777777" w:rsidTr="004426E2">
        <w:trPr>
          <w:trHeight w:val="930"/>
          <w:jc w:val="center"/>
        </w:trPr>
        <w:tc>
          <w:tcPr>
            <w:tcW w:w="1434" w:type="dxa"/>
            <w:vMerge/>
            <w:tcBorders>
              <w:top w:val="nil"/>
              <w:left w:val="single" w:sz="4" w:space="0" w:color="auto"/>
              <w:bottom w:val="single" w:sz="4" w:space="0" w:color="auto"/>
              <w:right w:val="single" w:sz="4" w:space="0" w:color="auto"/>
            </w:tcBorders>
            <w:vAlign w:val="center"/>
            <w:hideMark/>
          </w:tcPr>
          <w:p w14:paraId="78407638"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vAlign w:val="center"/>
            <w:hideMark/>
          </w:tcPr>
          <w:p w14:paraId="5C043B6D"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7.2.4</w:t>
            </w:r>
          </w:p>
        </w:tc>
        <w:tc>
          <w:tcPr>
            <w:tcW w:w="2306" w:type="dxa"/>
            <w:tcBorders>
              <w:top w:val="nil"/>
              <w:left w:val="nil"/>
              <w:bottom w:val="single" w:sz="4" w:space="0" w:color="auto"/>
              <w:right w:val="single" w:sz="4" w:space="0" w:color="auto"/>
            </w:tcBorders>
            <w:shd w:val="clear" w:color="auto" w:fill="auto"/>
            <w:vAlign w:val="center"/>
            <w:hideMark/>
          </w:tcPr>
          <w:p w14:paraId="2968B2D2" w14:textId="40FE5F51"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Konsolidimi i të dhënave për Regjistrin Kombëtar Elektronik të</w:t>
            </w:r>
            <w:r w:rsidR="00166179">
              <w:rPr>
                <w:rFonts w:ascii="Garamond" w:eastAsia="Times New Roman" w:hAnsi="Garamond" w:cs="Times New Roman"/>
                <w:color w:val="000000" w:themeColor="text1"/>
                <w:sz w:val="14"/>
                <w:szCs w:val="14"/>
                <w:lang w:val="sq-AL" w:eastAsia="en-GB"/>
              </w:rPr>
              <w:t>OSHC</w:t>
            </w:r>
            <w:r w:rsidRPr="00166179">
              <w:rPr>
                <w:rFonts w:ascii="Garamond" w:eastAsia="Times New Roman" w:hAnsi="Garamond" w:cs="Times New Roman"/>
                <w:color w:val="000000" w:themeColor="text1"/>
                <w:sz w:val="14"/>
                <w:szCs w:val="14"/>
                <w:lang w:val="sq-AL" w:eastAsia="en-GB"/>
              </w:rPr>
              <w:t>-ve</w:t>
            </w:r>
          </w:p>
        </w:tc>
        <w:tc>
          <w:tcPr>
            <w:tcW w:w="866" w:type="dxa"/>
            <w:tcBorders>
              <w:top w:val="nil"/>
              <w:left w:val="nil"/>
              <w:bottom w:val="single" w:sz="4" w:space="0" w:color="auto"/>
              <w:right w:val="single" w:sz="4" w:space="0" w:color="auto"/>
            </w:tcBorders>
            <w:shd w:val="clear" w:color="auto" w:fill="auto"/>
            <w:vAlign w:val="center"/>
            <w:hideMark/>
          </w:tcPr>
          <w:p w14:paraId="30A0DD2F" w14:textId="34A7D350" w:rsidR="009F0FB8" w:rsidRPr="00166179" w:rsidRDefault="00AF62A7"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AKSHI</w:t>
            </w:r>
          </w:p>
        </w:tc>
        <w:tc>
          <w:tcPr>
            <w:tcW w:w="1433" w:type="dxa"/>
            <w:tcBorders>
              <w:top w:val="nil"/>
              <w:left w:val="nil"/>
              <w:bottom w:val="single" w:sz="4" w:space="0" w:color="auto"/>
              <w:right w:val="single" w:sz="4" w:space="0" w:color="auto"/>
            </w:tcBorders>
            <w:shd w:val="clear" w:color="auto" w:fill="auto"/>
            <w:vAlign w:val="center"/>
            <w:hideMark/>
          </w:tcPr>
          <w:p w14:paraId="2652251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Gjykata e Shkallës së Parë të Tiranës</w:t>
            </w:r>
          </w:p>
          <w:p w14:paraId="38650AF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Gjykatat e Rretheve</w:t>
            </w:r>
          </w:p>
          <w:p w14:paraId="17618C81" w14:textId="695F7EAD"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APP-ja</w:t>
            </w:r>
            <w:r w:rsidRPr="00166179">
              <w:rPr>
                <w:rFonts w:ascii="Garamond" w:eastAsia="Times New Roman" w:hAnsi="Garamond" w:cs="Times New Roman"/>
                <w:color w:val="000000" w:themeColor="text1"/>
                <w:sz w:val="14"/>
                <w:szCs w:val="14"/>
                <w:lang w:val="sq-AL" w:eastAsia="en-GB"/>
              </w:rPr>
              <w:br/>
            </w:r>
            <w:r w:rsidR="0057495A">
              <w:rPr>
                <w:rFonts w:ascii="Garamond" w:eastAsia="Times New Roman" w:hAnsi="Garamond" w:cs="Times New Roman"/>
                <w:color w:val="000000" w:themeColor="text1"/>
                <w:sz w:val="14"/>
                <w:szCs w:val="14"/>
                <w:lang w:val="sq-AL" w:eastAsia="en-GB"/>
              </w:rPr>
              <w:t>AMSHC</w:t>
            </w:r>
          </w:p>
        </w:tc>
        <w:tc>
          <w:tcPr>
            <w:tcW w:w="732" w:type="dxa"/>
            <w:tcBorders>
              <w:top w:val="nil"/>
              <w:left w:val="nil"/>
              <w:bottom w:val="single" w:sz="4" w:space="0" w:color="auto"/>
              <w:right w:val="single" w:sz="4" w:space="0" w:color="auto"/>
            </w:tcBorders>
            <w:shd w:val="clear" w:color="auto" w:fill="auto"/>
            <w:vAlign w:val="center"/>
            <w:hideMark/>
          </w:tcPr>
          <w:p w14:paraId="1457F93F"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210,000</w:t>
            </w:r>
          </w:p>
        </w:tc>
        <w:tc>
          <w:tcPr>
            <w:tcW w:w="854" w:type="dxa"/>
            <w:tcBorders>
              <w:top w:val="nil"/>
              <w:left w:val="nil"/>
              <w:bottom w:val="single" w:sz="4" w:space="0" w:color="auto"/>
              <w:right w:val="single" w:sz="4" w:space="0" w:color="auto"/>
            </w:tcBorders>
            <w:shd w:val="clear" w:color="auto" w:fill="auto"/>
            <w:vAlign w:val="center"/>
            <w:hideMark/>
          </w:tcPr>
          <w:p w14:paraId="0E01AB33"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896" w:type="dxa"/>
            <w:tcBorders>
              <w:top w:val="nil"/>
              <w:left w:val="nil"/>
              <w:bottom w:val="single" w:sz="4" w:space="0" w:color="auto"/>
              <w:right w:val="single" w:sz="4" w:space="0" w:color="auto"/>
            </w:tcBorders>
            <w:shd w:val="clear" w:color="auto" w:fill="auto"/>
            <w:vAlign w:val="center"/>
            <w:hideMark/>
          </w:tcPr>
          <w:p w14:paraId="711177AD"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w:t>
            </w:r>
          </w:p>
        </w:tc>
        <w:tc>
          <w:tcPr>
            <w:tcW w:w="1798" w:type="dxa"/>
            <w:tcBorders>
              <w:top w:val="nil"/>
              <w:left w:val="nil"/>
              <w:bottom w:val="single" w:sz="4" w:space="0" w:color="auto"/>
              <w:right w:val="single" w:sz="4" w:space="0" w:color="auto"/>
            </w:tcBorders>
            <w:shd w:val="clear" w:color="auto" w:fill="auto"/>
            <w:vAlign w:val="center"/>
            <w:hideMark/>
          </w:tcPr>
          <w:p w14:paraId="462911DF" w14:textId="5D160810"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4. Të dhëna të konsoliduara për </w:t>
            </w:r>
            <w:r w:rsidR="00166179">
              <w:rPr>
                <w:rFonts w:ascii="Garamond" w:eastAsia="Times New Roman" w:hAnsi="Garamond" w:cs="Times New Roman"/>
                <w:color w:val="000000" w:themeColor="text1"/>
                <w:sz w:val="14"/>
                <w:szCs w:val="14"/>
                <w:lang w:val="sq-AL" w:eastAsia="en-GB"/>
              </w:rPr>
              <w:t>OSHC</w:t>
            </w:r>
            <w:r w:rsidRPr="00166179">
              <w:rPr>
                <w:rFonts w:ascii="Garamond" w:eastAsia="Times New Roman" w:hAnsi="Garamond" w:cs="Times New Roman"/>
                <w:color w:val="000000" w:themeColor="text1"/>
                <w:sz w:val="14"/>
                <w:szCs w:val="14"/>
                <w:lang w:val="sq-AL" w:eastAsia="en-GB"/>
              </w:rPr>
              <w:t>-të midis Institucioneve Regjistruese dhe Autoriteteve Tatimore</w:t>
            </w:r>
          </w:p>
        </w:tc>
        <w:tc>
          <w:tcPr>
            <w:tcW w:w="545" w:type="dxa"/>
            <w:tcBorders>
              <w:top w:val="nil"/>
              <w:left w:val="nil"/>
              <w:bottom w:val="single" w:sz="4" w:space="0" w:color="auto"/>
              <w:right w:val="single" w:sz="4" w:space="0" w:color="auto"/>
            </w:tcBorders>
            <w:shd w:val="clear" w:color="auto" w:fill="auto"/>
            <w:noWrap/>
            <w:vAlign w:val="center"/>
            <w:hideMark/>
          </w:tcPr>
          <w:p w14:paraId="309F72C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7002085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1905D9BB"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2022</w:t>
            </w:r>
          </w:p>
        </w:tc>
        <w:tc>
          <w:tcPr>
            <w:tcW w:w="1318" w:type="dxa"/>
            <w:tcBorders>
              <w:top w:val="nil"/>
              <w:left w:val="nil"/>
              <w:bottom w:val="single" w:sz="4" w:space="0" w:color="auto"/>
              <w:right w:val="single" w:sz="4" w:space="0" w:color="auto"/>
            </w:tcBorders>
            <w:shd w:val="clear" w:color="auto" w:fill="auto"/>
            <w:noWrap/>
            <w:vAlign w:val="center"/>
            <w:hideMark/>
          </w:tcPr>
          <w:p w14:paraId="107E875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420303AB" w14:textId="77777777" w:rsidTr="004426E2">
        <w:trPr>
          <w:trHeight w:val="169"/>
          <w:jc w:val="center"/>
        </w:trPr>
        <w:tc>
          <w:tcPr>
            <w:tcW w:w="1434" w:type="dxa"/>
            <w:tcBorders>
              <w:top w:val="nil"/>
              <w:left w:val="single" w:sz="4" w:space="0" w:color="auto"/>
              <w:bottom w:val="single" w:sz="4" w:space="0" w:color="auto"/>
              <w:right w:val="single" w:sz="4" w:space="0" w:color="auto"/>
            </w:tcBorders>
            <w:shd w:val="clear" w:color="auto" w:fill="auto"/>
            <w:vAlign w:val="center"/>
            <w:hideMark/>
          </w:tcPr>
          <w:p w14:paraId="07D2009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93" w:type="dxa"/>
            <w:tcBorders>
              <w:top w:val="nil"/>
              <w:left w:val="nil"/>
              <w:bottom w:val="single" w:sz="4" w:space="0" w:color="auto"/>
              <w:right w:val="single" w:sz="4" w:space="0" w:color="auto"/>
            </w:tcBorders>
            <w:shd w:val="clear" w:color="auto" w:fill="auto"/>
            <w:noWrap/>
            <w:vAlign w:val="center"/>
            <w:hideMark/>
          </w:tcPr>
          <w:p w14:paraId="1E6D9898"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2306" w:type="dxa"/>
            <w:tcBorders>
              <w:top w:val="nil"/>
              <w:left w:val="nil"/>
              <w:bottom w:val="single" w:sz="4" w:space="0" w:color="auto"/>
              <w:right w:val="single" w:sz="4" w:space="0" w:color="auto"/>
            </w:tcBorders>
            <w:shd w:val="clear" w:color="auto" w:fill="auto"/>
            <w:vAlign w:val="center"/>
            <w:hideMark/>
          </w:tcPr>
          <w:p w14:paraId="6D83BCB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66" w:type="dxa"/>
            <w:tcBorders>
              <w:top w:val="nil"/>
              <w:left w:val="nil"/>
              <w:bottom w:val="single" w:sz="4" w:space="0" w:color="auto"/>
              <w:right w:val="single" w:sz="4" w:space="0" w:color="auto"/>
            </w:tcBorders>
            <w:shd w:val="clear" w:color="auto" w:fill="auto"/>
            <w:vAlign w:val="center"/>
            <w:hideMark/>
          </w:tcPr>
          <w:p w14:paraId="71EC570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vAlign w:val="center"/>
            <w:hideMark/>
          </w:tcPr>
          <w:p w14:paraId="12D2B1F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3802C453"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5D326B55"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96" w:type="dxa"/>
            <w:tcBorders>
              <w:top w:val="nil"/>
              <w:left w:val="nil"/>
              <w:bottom w:val="single" w:sz="4" w:space="0" w:color="auto"/>
              <w:right w:val="single" w:sz="4" w:space="0" w:color="auto"/>
            </w:tcBorders>
            <w:shd w:val="clear" w:color="auto" w:fill="auto"/>
            <w:vAlign w:val="center"/>
            <w:hideMark/>
          </w:tcPr>
          <w:p w14:paraId="724C8B25"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7D83008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25B81F1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238CE24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6ED0ED5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602D397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52CDC8D6" w14:textId="77777777" w:rsidTr="004426E2">
        <w:trPr>
          <w:trHeight w:val="630"/>
          <w:jc w:val="center"/>
        </w:trPr>
        <w:tc>
          <w:tcPr>
            <w:tcW w:w="1434" w:type="dxa"/>
            <w:vMerge w:val="restart"/>
            <w:tcBorders>
              <w:top w:val="nil"/>
              <w:left w:val="single" w:sz="4" w:space="0" w:color="auto"/>
              <w:bottom w:val="single" w:sz="4" w:space="0" w:color="auto"/>
              <w:right w:val="single" w:sz="4" w:space="0" w:color="auto"/>
            </w:tcBorders>
            <w:shd w:val="clear" w:color="auto" w:fill="auto"/>
            <w:vAlign w:val="center"/>
            <w:hideMark/>
          </w:tcPr>
          <w:p w14:paraId="08B084C0" w14:textId="7BA8FF2E"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Ndërtimi i sistemit të menaxhimit të informacionit (MIS) për </w:t>
            </w:r>
            <w:r w:rsidR="0057495A">
              <w:rPr>
                <w:rFonts w:ascii="Garamond" w:eastAsia="Times New Roman" w:hAnsi="Garamond" w:cs="Times New Roman"/>
                <w:b/>
                <w:bCs/>
                <w:color w:val="000000" w:themeColor="text1"/>
                <w:sz w:val="14"/>
                <w:szCs w:val="14"/>
                <w:lang w:val="sq-AL" w:eastAsia="en-GB"/>
              </w:rPr>
              <w:t>AMSHC</w:t>
            </w:r>
            <w:r w:rsidRPr="00166179">
              <w:rPr>
                <w:rFonts w:ascii="Garamond" w:eastAsia="Times New Roman" w:hAnsi="Garamond" w:cs="Times New Roman"/>
                <w:b/>
                <w:bCs/>
                <w:color w:val="000000" w:themeColor="text1"/>
                <w:sz w:val="14"/>
                <w:szCs w:val="14"/>
                <w:lang w:val="sq-AL" w:eastAsia="en-GB"/>
              </w:rPr>
              <w:t>-në, fillimi i publikimit të skedave me statistikat kyçe mbi kontributin e sektorit të shoqërisë civile në zhvillimin social-ekonomik të vendit dhe shpërndarja gjerësisht e rezultateve.</w:t>
            </w:r>
          </w:p>
          <w:p w14:paraId="76E1741E"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42308FD8"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7.3</w:t>
            </w:r>
          </w:p>
        </w:tc>
        <w:tc>
          <w:tcPr>
            <w:tcW w:w="2306" w:type="dxa"/>
            <w:tcBorders>
              <w:top w:val="nil"/>
              <w:left w:val="nil"/>
              <w:bottom w:val="single" w:sz="4" w:space="0" w:color="auto"/>
              <w:right w:val="single" w:sz="4" w:space="0" w:color="auto"/>
            </w:tcBorders>
            <w:shd w:val="clear" w:color="auto" w:fill="auto"/>
            <w:vAlign w:val="center"/>
            <w:hideMark/>
          </w:tcPr>
          <w:p w14:paraId="5C0B2F81" w14:textId="7EE4F3D4"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Ndërtimi i sistemit të menaxhimit të informacionit të </w:t>
            </w:r>
            <w:r w:rsidR="0057495A">
              <w:rPr>
                <w:rFonts w:ascii="Garamond" w:eastAsia="Times New Roman" w:hAnsi="Garamond" w:cs="Times New Roman"/>
                <w:b/>
                <w:bCs/>
                <w:color w:val="000000" w:themeColor="text1"/>
                <w:sz w:val="14"/>
                <w:szCs w:val="14"/>
                <w:lang w:val="sq-AL" w:eastAsia="en-GB"/>
              </w:rPr>
              <w:t>AMSHC</w:t>
            </w:r>
            <w:r w:rsidRPr="00166179">
              <w:rPr>
                <w:rFonts w:ascii="Garamond" w:eastAsia="Times New Roman" w:hAnsi="Garamond" w:cs="Times New Roman"/>
                <w:b/>
                <w:bCs/>
                <w:color w:val="000000" w:themeColor="text1"/>
                <w:sz w:val="14"/>
                <w:szCs w:val="14"/>
                <w:lang w:val="sq-AL" w:eastAsia="en-GB"/>
              </w:rPr>
              <w:t>-së</w:t>
            </w:r>
          </w:p>
        </w:tc>
        <w:tc>
          <w:tcPr>
            <w:tcW w:w="866" w:type="dxa"/>
            <w:tcBorders>
              <w:top w:val="nil"/>
              <w:left w:val="nil"/>
              <w:bottom w:val="single" w:sz="4" w:space="0" w:color="auto"/>
              <w:right w:val="single" w:sz="4" w:space="0" w:color="auto"/>
            </w:tcBorders>
            <w:shd w:val="clear" w:color="auto" w:fill="auto"/>
            <w:vAlign w:val="center"/>
            <w:hideMark/>
          </w:tcPr>
          <w:p w14:paraId="342A402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vAlign w:val="center"/>
            <w:hideMark/>
          </w:tcPr>
          <w:p w14:paraId="53EB0AC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7B09577F"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90,000</w:t>
            </w:r>
          </w:p>
        </w:tc>
        <w:tc>
          <w:tcPr>
            <w:tcW w:w="854" w:type="dxa"/>
            <w:tcBorders>
              <w:top w:val="nil"/>
              <w:left w:val="nil"/>
              <w:bottom w:val="single" w:sz="4" w:space="0" w:color="auto"/>
              <w:right w:val="single" w:sz="4" w:space="0" w:color="auto"/>
            </w:tcBorders>
            <w:shd w:val="clear" w:color="auto" w:fill="auto"/>
            <w:vAlign w:val="center"/>
            <w:hideMark/>
          </w:tcPr>
          <w:p w14:paraId="306E8FDC"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89</w:t>
            </w:r>
          </w:p>
        </w:tc>
        <w:tc>
          <w:tcPr>
            <w:tcW w:w="896" w:type="dxa"/>
            <w:tcBorders>
              <w:top w:val="nil"/>
              <w:left w:val="nil"/>
              <w:bottom w:val="single" w:sz="4" w:space="0" w:color="auto"/>
              <w:right w:val="single" w:sz="4" w:space="0" w:color="auto"/>
            </w:tcBorders>
            <w:shd w:val="clear" w:color="auto" w:fill="auto"/>
            <w:vAlign w:val="center"/>
            <w:hideMark/>
          </w:tcPr>
          <w:p w14:paraId="1C91B3FB"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11</w:t>
            </w:r>
          </w:p>
        </w:tc>
        <w:tc>
          <w:tcPr>
            <w:tcW w:w="1798" w:type="dxa"/>
            <w:tcBorders>
              <w:top w:val="nil"/>
              <w:left w:val="nil"/>
              <w:bottom w:val="single" w:sz="4" w:space="0" w:color="auto"/>
              <w:right w:val="single" w:sz="4" w:space="0" w:color="auto"/>
            </w:tcBorders>
            <w:shd w:val="clear" w:color="auto" w:fill="auto"/>
            <w:vAlign w:val="center"/>
            <w:hideMark/>
          </w:tcPr>
          <w:p w14:paraId="1CB25B7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016C597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34B13DF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0EA3F43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42DDD1F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21097E17" w14:textId="77777777" w:rsidTr="004426E2">
        <w:trPr>
          <w:trHeight w:val="439"/>
          <w:jc w:val="center"/>
        </w:trPr>
        <w:tc>
          <w:tcPr>
            <w:tcW w:w="1434" w:type="dxa"/>
            <w:vMerge/>
            <w:tcBorders>
              <w:top w:val="nil"/>
              <w:left w:val="single" w:sz="4" w:space="0" w:color="auto"/>
              <w:bottom w:val="single" w:sz="4" w:space="0" w:color="auto"/>
              <w:right w:val="single" w:sz="4" w:space="0" w:color="auto"/>
            </w:tcBorders>
            <w:vAlign w:val="center"/>
            <w:hideMark/>
          </w:tcPr>
          <w:p w14:paraId="3B9EADE2"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51817F68"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7.3.1</w:t>
            </w:r>
          </w:p>
        </w:tc>
        <w:tc>
          <w:tcPr>
            <w:tcW w:w="2306" w:type="dxa"/>
            <w:tcBorders>
              <w:top w:val="nil"/>
              <w:left w:val="nil"/>
              <w:bottom w:val="single" w:sz="4" w:space="0" w:color="auto"/>
              <w:right w:val="single" w:sz="4" w:space="0" w:color="auto"/>
            </w:tcBorders>
            <w:shd w:val="clear" w:color="auto" w:fill="auto"/>
            <w:vAlign w:val="center"/>
            <w:hideMark/>
          </w:tcPr>
          <w:p w14:paraId="70019D7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Hartimi dhe miratimi i termave të referencës për sistemin MIS </w:t>
            </w:r>
          </w:p>
        </w:tc>
        <w:tc>
          <w:tcPr>
            <w:tcW w:w="866" w:type="dxa"/>
            <w:tcBorders>
              <w:top w:val="nil"/>
              <w:left w:val="nil"/>
              <w:bottom w:val="single" w:sz="4" w:space="0" w:color="auto"/>
              <w:right w:val="single" w:sz="4" w:space="0" w:color="auto"/>
            </w:tcBorders>
            <w:shd w:val="clear" w:color="auto" w:fill="auto"/>
            <w:vAlign w:val="center"/>
            <w:hideMark/>
          </w:tcPr>
          <w:p w14:paraId="09037CAF" w14:textId="13E6475B" w:rsidR="009F0FB8" w:rsidRPr="00166179" w:rsidRDefault="0057495A"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AMSHC</w:t>
            </w:r>
          </w:p>
        </w:tc>
        <w:tc>
          <w:tcPr>
            <w:tcW w:w="1433" w:type="dxa"/>
            <w:tcBorders>
              <w:top w:val="nil"/>
              <w:left w:val="nil"/>
              <w:bottom w:val="single" w:sz="4" w:space="0" w:color="auto"/>
              <w:right w:val="single" w:sz="4" w:space="0" w:color="auto"/>
            </w:tcBorders>
            <w:shd w:val="clear" w:color="auto" w:fill="auto"/>
            <w:vAlign w:val="center"/>
            <w:hideMark/>
          </w:tcPr>
          <w:p w14:paraId="65D308EF" w14:textId="4C5731AE"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Kryeministria, APP-ja, </w:t>
            </w:r>
            <w:r w:rsidR="00AF62A7">
              <w:rPr>
                <w:rFonts w:ascii="Garamond" w:eastAsia="Times New Roman" w:hAnsi="Garamond" w:cs="Times New Roman"/>
                <w:color w:val="000000" w:themeColor="text1"/>
                <w:sz w:val="14"/>
                <w:szCs w:val="14"/>
                <w:lang w:val="sq-AL" w:eastAsia="en-GB"/>
              </w:rPr>
              <w:t>AKSHI</w:t>
            </w:r>
          </w:p>
        </w:tc>
        <w:tc>
          <w:tcPr>
            <w:tcW w:w="732" w:type="dxa"/>
            <w:tcBorders>
              <w:top w:val="nil"/>
              <w:left w:val="nil"/>
              <w:bottom w:val="single" w:sz="4" w:space="0" w:color="auto"/>
              <w:right w:val="single" w:sz="4" w:space="0" w:color="auto"/>
            </w:tcBorders>
            <w:shd w:val="clear" w:color="auto" w:fill="auto"/>
            <w:vAlign w:val="center"/>
            <w:hideMark/>
          </w:tcPr>
          <w:p w14:paraId="6C0A9DFA"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10,000</w:t>
            </w:r>
          </w:p>
        </w:tc>
        <w:tc>
          <w:tcPr>
            <w:tcW w:w="854" w:type="dxa"/>
            <w:tcBorders>
              <w:top w:val="nil"/>
              <w:left w:val="nil"/>
              <w:bottom w:val="single" w:sz="4" w:space="0" w:color="auto"/>
              <w:right w:val="single" w:sz="4" w:space="0" w:color="auto"/>
            </w:tcBorders>
            <w:shd w:val="clear" w:color="auto" w:fill="auto"/>
            <w:vAlign w:val="center"/>
            <w:hideMark/>
          </w:tcPr>
          <w:p w14:paraId="6E5B61E6"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42C7ABEA"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vAlign w:val="center"/>
            <w:hideMark/>
          </w:tcPr>
          <w:p w14:paraId="011B177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0760C3F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264AC55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1D82053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2010012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1BF743DF" w14:textId="77777777" w:rsidTr="004426E2">
        <w:trPr>
          <w:trHeight w:val="570"/>
          <w:jc w:val="center"/>
        </w:trPr>
        <w:tc>
          <w:tcPr>
            <w:tcW w:w="1434" w:type="dxa"/>
            <w:vMerge/>
            <w:tcBorders>
              <w:top w:val="nil"/>
              <w:left w:val="single" w:sz="4" w:space="0" w:color="auto"/>
              <w:bottom w:val="single" w:sz="4" w:space="0" w:color="auto"/>
              <w:right w:val="single" w:sz="4" w:space="0" w:color="auto"/>
            </w:tcBorders>
            <w:vAlign w:val="center"/>
            <w:hideMark/>
          </w:tcPr>
          <w:p w14:paraId="043701AD"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4D48065A"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7.3.2</w:t>
            </w:r>
          </w:p>
        </w:tc>
        <w:tc>
          <w:tcPr>
            <w:tcW w:w="2306" w:type="dxa"/>
            <w:tcBorders>
              <w:top w:val="nil"/>
              <w:left w:val="nil"/>
              <w:bottom w:val="single" w:sz="4" w:space="0" w:color="auto"/>
              <w:right w:val="single" w:sz="4" w:space="0" w:color="auto"/>
            </w:tcBorders>
            <w:shd w:val="clear" w:color="auto" w:fill="auto"/>
            <w:vAlign w:val="center"/>
            <w:hideMark/>
          </w:tcPr>
          <w:p w14:paraId="5F288B3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Kryerja e procesit të tenderimit</w:t>
            </w:r>
          </w:p>
        </w:tc>
        <w:tc>
          <w:tcPr>
            <w:tcW w:w="866" w:type="dxa"/>
            <w:tcBorders>
              <w:top w:val="nil"/>
              <w:left w:val="nil"/>
              <w:bottom w:val="single" w:sz="4" w:space="0" w:color="auto"/>
              <w:right w:val="single" w:sz="4" w:space="0" w:color="auto"/>
            </w:tcBorders>
            <w:shd w:val="clear" w:color="auto" w:fill="auto"/>
            <w:vAlign w:val="center"/>
            <w:hideMark/>
          </w:tcPr>
          <w:p w14:paraId="317291E8" w14:textId="7BC8873C" w:rsidR="009F0FB8" w:rsidRPr="00166179" w:rsidRDefault="0057495A"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AMSHC</w:t>
            </w:r>
          </w:p>
        </w:tc>
        <w:tc>
          <w:tcPr>
            <w:tcW w:w="1433" w:type="dxa"/>
            <w:tcBorders>
              <w:top w:val="nil"/>
              <w:left w:val="nil"/>
              <w:bottom w:val="single" w:sz="4" w:space="0" w:color="auto"/>
              <w:right w:val="single" w:sz="4" w:space="0" w:color="auto"/>
            </w:tcBorders>
            <w:shd w:val="clear" w:color="auto" w:fill="auto"/>
            <w:vAlign w:val="center"/>
            <w:hideMark/>
          </w:tcPr>
          <w:p w14:paraId="13543698" w14:textId="1D0661C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Kryeministria, APP-ja, </w:t>
            </w:r>
            <w:r w:rsidR="00AF62A7">
              <w:rPr>
                <w:rFonts w:ascii="Garamond" w:eastAsia="Times New Roman" w:hAnsi="Garamond" w:cs="Times New Roman"/>
                <w:color w:val="000000" w:themeColor="text1"/>
                <w:sz w:val="14"/>
                <w:szCs w:val="14"/>
                <w:lang w:val="sq-AL" w:eastAsia="en-GB"/>
              </w:rPr>
              <w:t>AKSHI</w:t>
            </w:r>
          </w:p>
        </w:tc>
        <w:tc>
          <w:tcPr>
            <w:tcW w:w="732" w:type="dxa"/>
            <w:tcBorders>
              <w:top w:val="nil"/>
              <w:left w:val="nil"/>
              <w:bottom w:val="single" w:sz="4" w:space="0" w:color="auto"/>
              <w:right w:val="single" w:sz="4" w:space="0" w:color="auto"/>
            </w:tcBorders>
            <w:shd w:val="clear" w:color="auto" w:fill="auto"/>
            <w:vAlign w:val="center"/>
            <w:hideMark/>
          </w:tcPr>
          <w:p w14:paraId="20BF195F"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854" w:type="dxa"/>
            <w:tcBorders>
              <w:top w:val="nil"/>
              <w:left w:val="nil"/>
              <w:bottom w:val="single" w:sz="4" w:space="0" w:color="auto"/>
              <w:right w:val="single" w:sz="4" w:space="0" w:color="auto"/>
            </w:tcBorders>
            <w:shd w:val="clear" w:color="auto" w:fill="auto"/>
            <w:vAlign w:val="center"/>
            <w:hideMark/>
          </w:tcPr>
          <w:p w14:paraId="5E3D152C"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686213A5"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vAlign w:val="center"/>
            <w:hideMark/>
          </w:tcPr>
          <w:p w14:paraId="159898E8" w14:textId="095A1403"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1.Vënia në dispozicion të publikut të informacioneve të kërkueshme mbi sektorin e </w:t>
            </w:r>
            <w:r w:rsidR="00166179">
              <w:rPr>
                <w:rFonts w:ascii="Garamond" w:eastAsia="Times New Roman" w:hAnsi="Garamond" w:cs="Times New Roman"/>
                <w:color w:val="000000" w:themeColor="text1"/>
                <w:sz w:val="14"/>
                <w:szCs w:val="14"/>
                <w:lang w:val="sq-AL" w:eastAsia="en-GB"/>
              </w:rPr>
              <w:t>OSHC</w:t>
            </w:r>
            <w:r w:rsidRPr="00166179">
              <w:rPr>
                <w:rFonts w:ascii="Garamond" w:eastAsia="Times New Roman" w:hAnsi="Garamond" w:cs="Times New Roman"/>
                <w:color w:val="000000" w:themeColor="text1"/>
                <w:sz w:val="14"/>
                <w:szCs w:val="14"/>
                <w:lang w:val="sq-AL" w:eastAsia="en-GB"/>
              </w:rPr>
              <w:t xml:space="preserve">-ve </w:t>
            </w:r>
          </w:p>
          <w:p w14:paraId="1A2EA85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0AFCE3F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22C1D30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00C93652"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2022</w:t>
            </w:r>
          </w:p>
        </w:tc>
        <w:tc>
          <w:tcPr>
            <w:tcW w:w="1318" w:type="dxa"/>
            <w:tcBorders>
              <w:top w:val="nil"/>
              <w:left w:val="nil"/>
              <w:bottom w:val="single" w:sz="4" w:space="0" w:color="auto"/>
              <w:right w:val="single" w:sz="4" w:space="0" w:color="auto"/>
            </w:tcBorders>
            <w:shd w:val="clear" w:color="auto" w:fill="auto"/>
            <w:noWrap/>
            <w:vAlign w:val="center"/>
            <w:hideMark/>
          </w:tcPr>
          <w:p w14:paraId="4235908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5AD6366D" w14:textId="77777777" w:rsidTr="004426E2">
        <w:trPr>
          <w:trHeight w:val="499"/>
          <w:jc w:val="center"/>
        </w:trPr>
        <w:tc>
          <w:tcPr>
            <w:tcW w:w="1434" w:type="dxa"/>
            <w:vMerge/>
            <w:tcBorders>
              <w:top w:val="nil"/>
              <w:left w:val="single" w:sz="4" w:space="0" w:color="auto"/>
              <w:bottom w:val="single" w:sz="4" w:space="0" w:color="auto"/>
              <w:right w:val="single" w:sz="4" w:space="0" w:color="auto"/>
            </w:tcBorders>
            <w:vAlign w:val="center"/>
            <w:hideMark/>
          </w:tcPr>
          <w:p w14:paraId="77F38E5C"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55A96325"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7.3.3</w:t>
            </w:r>
          </w:p>
        </w:tc>
        <w:tc>
          <w:tcPr>
            <w:tcW w:w="2306" w:type="dxa"/>
            <w:tcBorders>
              <w:top w:val="nil"/>
              <w:left w:val="nil"/>
              <w:bottom w:val="single" w:sz="4" w:space="0" w:color="auto"/>
              <w:right w:val="single" w:sz="4" w:space="0" w:color="auto"/>
            </w:tcBorders>
            <w:shd w:val="clear" w:color="auto" w:fill="auto"/>
            <w:vAlign w:val="center"/>
            <w:hideMark/>
          </w:tcPr>
          <w:p w14:paraId="5E4D68DE" w14:textId="25282414"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Zbatimi i sistemit dhe shkëmbimi i të dhënave me regjistrin elektronik të</w:t>
            </w:r>
            <w:r w:rsidR="00166179">
              <w:rPr>
                <w:rFonts w:ascii="Garamond" w:eastAsia="Times New Roman" w:hAnsi="Garamond" w:cs="Times New Roman"/>
                <w:color w:val="000000" w:themeColor="text1"/>
                <w:sz w:val="14"/>
                <w:szCs w:val="14"/>
                <w:lang w:val="sq-AL" w:eastAsia="en-GB"/>
              </w:rPr>
              <w:t>OSHC</w:t>
            </w:r>
            <w:r w:rsidRPr="00166179">
              <w:rPr>
                <w:rFonts w:ascii="Garamond" w:eastAsia="Times New Roman" w:hAnsi="Garamond" w:cs="Times New Roman"/>
                <w:color w:val="000000" w:themeColor="text1"/>
                <w:sz w:val="14"/>
                <w:szCs w:val="14"/>
                <w:lang w:val="sq-AL" w:eastAsia="en-GB"/>
              </w:rPr>
              <w:t>-ve</w:t>
            </w:r>
          </w:p>
        </w:tc>
        <w:tc>
          <w:tcPr>
            <w:tcW w:w="866" w:type="dxa"/>
            <w:tcBorders>
              <w:top w:val="nil"/>
              <w:left w:val="nil"/>
              <w:bottom w:val="single" w:sz="4" w:space="0" w:color="auto"/>
              <w:right w:val="single" w:sz="4" w:space="0" w:color="auto"/>
            </w:tcBorders>
            <w:shd w:val="clear" w:color="auto" w:fill="auto"/>
            <w:vAlign w:val="center"/>
            <w:hideMark/>
          </w:tcPr>
          <w:p w14:paraId="5ABCF21A" w14:textId="2996454A" w:rsidR="009F0FB8" w:rsidRPr="00166179" w:rsidRDefault="0057495A"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AMSHC</w:t>
            </w:r>
          </w:p>
        </w:tc>
        <w:tc>
          <w:tcPr>
            <w:tcW w:w="1433" w:type="dxa"/>
            <w:tcBorders>
              <w:top w:val="nil"/>
              <w:left w:val="nil"/>
              <w:bottom w:val="single" w:sz="4" w:space="0" w:color="auto"/>
              <w:right w:val="single" w:sz="4" w:space="0" w:color="auto"/>
            </w:tcBorders>
            <w:shd w:val="clear" w:color="auto" w:fill="auto"/>
            <w:vAlign w:val="center"/>
            <w:hideMark/>
          </w:tcPr>
          <w:p w14:paraId="1DA0A70A" w14:textId="2A837403"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Kryeministria, APP-ja, </w:t>
            </w:r>
            <w:r w:rsidR="00AF62A7">
              <w:rPr>
                <w:rFonts w:ascii="Garamond" w:eastAsia="Times New Roman" w:hAnsi="Garamond" w:cs="Times New Roman"/>
                <w:color w:val="000000" w:themeColor="text1"/>
                <w:sz w:val="14"/>
                <w:szCs w:val="14"/>
                <w:lang w:val="sq-AL" w:eastAsia="en-GB"/>
              </w:rPr>
              <w:t>AKSHI</w:t>
            </w:r>
          </w:p>
        </w:tc>
        <w:tc>
          <w:tcPr>
            <w:tcW w:w="732" w:type="dxa"/>
            <w:tcBorders>
              <w:top w:val="nil"/>
              <w:left w:val="nil"/>
              <w:bottom w:val="single" w:sz="4" w:space="0" w:color="auto"/>
              <w:right w:val="single" w:sz="4" w:space="0" w:color="auto"/>
            </w:tcBorders>
            <w:shd w:val="clear" w:color="auto" w:fill="auto"/>
            <w:vAlign w:val="center"/>
            <w:hideMark/>
          </w:tcPr>
          <w:p w14:paraId="3734EB12"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80,000</w:t>
            </w:r>
          </w:p>
        </w:tc>
        <w:tc>
          <w:tcPr>
            <w:tcW w:w="854" w:type="dxa"/>
            <w:tcBorders>
              <w:top w:val="nil"/>
              <w:left w:val="nil"/>
              <w:bottom w:val="single" w:sz="4" w:space="0" w:color="auto"/>
              <w:right w:val="single" w:sz="4" w:space="0" w:color="auto"/>
            </w:tcBorders>
            <w:shd w:val="clear" w:color="auto" w:fill="auto"/>
            <w:vAlign w:val="center"/>
            <w:hideMark/>
          </w:tcPr>
          <w:p w14:paraId="042AF379"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896" w:type="dxa"/>
            <w:tcBorders>
              <w:top w:val="nil"/>
              <w:left w:val="nil"/>
              <w:bottom w:val="single" w:sz="4" w:space="0" w:color="auto"/>
              <w:right w:val="single" w:sz="4" w:space="0" w:color="auto"/>
            </w:tcBorders>
            <w:shd w:val="clear" w:color="auto" w:fill="auto"/>
            <w:vAlign w:val="center"/>
            <w:hideMark/>
          </w:tcPr>
          <w:p w14:paraId="7ECB2BF0"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w:t>
            </w:r>
          </w:p>
        </w:tc>
        <w:tc>
          <w:tcPr>
            <w:tcW w:w="1798" w:type="dxa"/>
            <w:tcBorders>
              <w:top w:val="nil"/>
              <w:left w:val="nil"/>
              <w:bottom w:val="single" w:sz="4" w:space="0" w:color="auto"/>
              <w:right w:val="single" w:sz="4" w:space="0" w:color="auto"/>
            </w:tcBorders>
            <w:shd w:val="clear" w:color="auto" w:fill="auto"/>
            <w:noWrap/>
            <w:vAlign w:val="center"/>
            <w:hideMark/>
          </w:tcPr>
          <w:p w14:paraId="5361A53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640C727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4C903B9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544BBD97"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2022</w:t>
            </w:r>
          </w:p>
        </w:tc>
        <w:tc>
          <w:tcPr>
            <w:tcW w:w="1318" w:type="dxa"/>
            <w:tcBorders>
              <w:top w:val="nil"/>
              <w:left w:val="nil"/>
              <w:bottom w:val="single" w:sz="4" w:space="0" w:color="auto"/>
              <w:right w:val="single" w:sz="4" w:space="0" w:color="auto"/>
            </w:tcBorders>
            <w:shd w:val="clear" w:color="auto" w:fill="auto"/>
            <w:noWrap/>
            <w:vAlign w:val="center"/>
            <w:hideMark/>
          </w:tcPr>
          <w:p w14:paraId="78B5359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7DAAFB95" w14:textId="77777777" w:rsidTr="004426E2">
        <w:trPr>
          <w:trHeight w:val="150"/>
          <w:jc w:val="center"/>
        </w:trPr>
        <w:tc>
          <w:tcPr>
            <w:tcW w:w="1434" w:type="dxa"/>
            <w:vMerge/>
            <w:tcBorders>
              <w:top w:val="nil"/>
              <w:left w:val="single" w:sz="4" w:space="0" w:color="auto"/>
              <w:bottom w:val="single" w:sz="4" w:space="0" w:color="auto"/>
              <w:right w:val="single" w:sz="4" w:space="0" w:color="auto"/>
            </w:tcBorders>
            <w:vAlign w:val="center"/>
            <w:hideMark/>
          </w:tcPr>
          <w:p w14:paraId="66F2D993"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0D91BE69"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2306" w:type="dxa"/>
            <w:tcBorders>
              <w:top w:val="nil"/>
              <w:left w:val="nil"/>
              <w:bottom w:val="single" w:sz="4" w:space="0" w:color="auto"/>
              <w:right w:val="single" w:sz="4" w:space="0" w:color="auto"/>
            </w:tcBorders>
            <w:shd w:val="clear" w:color="auto" w:fill="auto"/>
            <w:vAlign w:val="center"/>
            <w:hideMark/>
          </w:tcPr>
          <w:p w14:paraId="2B428C1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66" w:type="dxa"/>
            <w:tcBorders>
              <w:top w:val="nil"/>
              <w:left w:val="nil"/>
              <w:bottom w:val="single" w:sz="4" w:space="0" w:color="auto"/>
              <w:right w:val="single" w:sz="4" w:space="0" w:color="auto"/>
            </w:tcBorders>
            <w:shd w:val="clear" w:color="auto" w:fill="auto"/>
            <w:vAlign w:val="center"/>
            <w:hideMark/>
          </w:tcPr>
          <w:p w14:paraId="33057FA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vAlign w:val="center"/>
            <w:hideMark/>
          </w:tcPr>
          <w:p w14:paraId="74FE60E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5DD8BC89"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5EC5B134"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96" w:type="dxa"/>
            <w:tcBorders>
              <w:top w:val="nil"/>
              <w:left w:val="nil"/>
              <w:bottom w:val="single" w:sz="4" w:space="0" w:color="auto"/>
              <w:right w:val="single" w:sz="4" w:space="0" w:color="auto"/>
            </w:tcBorders>
            <w:shd w:val="clear" w:color="auto" w:fill="auto"/>
            <w:vAlign w:val="center"/>
            <w:hideMark/>
          </w:tcPr>
          <w:p w14:paraId="612C0522"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70CDE31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258E896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683930C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7510C9E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201FC3E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61E97A8E" w14:textId="77777777" w:rsidTr="004426E2">
        <w:trPr>
          <w:trHeight w:val="409"/>
          <w:jc w:val="center"/>
        </w:trPr>
        <w:tc>
          <w:tcPr>
            <w:tcW w:w="14226" w:type="dxa"/>
            <w:gridSpan w:val="14"/>
            <w:tcBorders>
              <w:top w:val="single" w:sz="4" w:space="0" w:color="auto"/>
              <w:left w:val="single" w:sz="4" w:space="0" w:color="auto"/>
              <w:bottom w:val="single" w:sz="4" w:space="0" w:color="auto"/>
              <w:right w:val="single" w:sz="4" w:space="0" w:color="auto"/>
            </w:tcBorders>
            <w:shd w:val="clear" w:color="000000" w:fill="ACB9CA"/>
            <w:vAlign w:val="center"/>
            <w:hideMark/>
          </w:tcPr>
          <w:p w14:paraId="238289B4"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Drejtimi strategjik 3: Kuadër fiskal dhe financues i favorshëm</w:t>
            </w:r>
          </w:p>
        </w:tc>
      </w:tr>
      <w:tr w:rsidR="009F0FB8" w:rsidRPr="00166179" w14:paraId="61403C75" w14:textId="77777777" w:rsidTr="004426E2">
        <w:trPr>
          <w:trHeight w:val="432"/>
          <w:jc w:val="center"/>
        </w:trPr>
        <w:tc>
          <w:tcPr>
            <w:tcW w:w="14226" w:type="dxa"/>
            <w:gridSpan w:val="14"/>
            <w:tcBorders>
              <w:top w:val="single" w:sz="4" w:space="0" w:color="auto"/>
              <w:left w:val="single" w:sz="4" w:space="0" w:color="auto"/>
              <w:bottom w:val="single" w:sz="4" w:space="0" w:color="auto"/>
              <w:right w:val="single" w:sz="4" w:space="0" w:color="auto"/>
            </w:tcBorders>
            <w:shd w:val="clear" w:color="000000" w:fill="BDD7EE"/>
            <w:vAlign w:val="center"/>
            <w:hideMark/>
          </w:tcPr>
          <w:p w14:paraId="550F9451" w14:textId="6F94F65D"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bookmarkStart w:id="148" w:name="_Toc515529966"/>
            <w:r w:rsidRPr="00166179">
              <w:rPr>
                <w:rFonts w:ascii="Garamond" w:eastAsia="Times New Roman" w:hAnsi="Garamond" w:cs="Times New Roman"/>
                <w:b/>
                <w:bCs/>
                <w:color w:val="000000" w:themeColor="text1"/>
                <w:sz w:val="14"/>
                <w:szCs w:val="14"/>
                <w:lang w:val="sq-AL" w:eastAsia="en-GB"/>
              </w:rPr>
              <w:t xml:space="preserve">Prioriteti 8: Krijimi i një kuadri të financimit publik për mbështetjen e programeve të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-ve në përputhje me praktikat e mira të BE-së</w:t>
            </w:r>
            <w:bookmarkEnd w:id="148"/>
          </w:p>
          <w:p w14:paraId="51B9D57F"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p>
        </w:tc>
      </w:tr>
      <w:tr w:rsidR="009F0FB8" w:rsidRPr="00166179" w14:paraId="40632789" w14:textId="77777777" w:rsidTr="004426E2">
        <w:trPr>
          <w:trHeight w:val="1069"/>
          <w:jc w:val="center"/>
        </w:trPr>
        <w:tc>
          <w:tcPr>
            <w:tcW w:w="1434" w:type="dxa"/>
            <w:vMerge w:val="restart"/>
            <w:tcBorders>
              <w:top w:val="nil"/>
              <w:left w:val="single" w:sz="4" w:space="0" w:color="auto"/>
              <w:bottom w:val="single" w:sz="4" w:space="0" w:color="auto"/>
              <w:right w:val="single" w:sz="4" w:space="0" w:color="auto"/>
            </w:tcBorders>
            <w:shd w:val="clear" w:color="auto" w:fill="auto"/>
            <w:vAlign w:val="center"/>
            <w:hideMark/>
          </w:tcPr>
          <w:p w14:paraId="785C2DBE" w14:textId="1359310A"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Rishikimi i legjislacionit ekzistues për financimin e nismave të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-ve nga institucionet lokale dhe qendrore të qeverisë bazuar në analizën e mangësive, duke përfshirë saktësimin e procedurave për thirrjet për propozime</w:t>
            </w:r>
          </w:p>
        </w:tc>
        <w:tc>
          <w:tcPr>
            <w:tcW w:w="693" w:type="dxa"/>
            <w:tcBorders>
              <w:top w:val="nil"/>
              <w:left w:val="nil"/>
              <w:bottom w:val="single" w:sz="4" w:space="0" w:color="auto"/>
              <w:right w:val="single" w:sz="4" w:space="0" w:color="auto"/>
            </w:tcBorders>
            <w:shd w:val="clear" w:color="auto" w:fill="auto"/>
            <w:noWrap/>
            <w:vAlign w:val="center"/>
            <w:hideMark/>
          </w:tcPr>
          <w:p w14:paraId="0353B8AE"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8.1.</w:t>
            </w:r>
          </w:p>
        </w:tc>
        <w:tc>
          <w:tcPr>
            <w:tcW w:w="2306" w:type="dxa"/>
            <w:tcBorders>
              <w:top w:val="nil"/>
              <w:left w:val="nil"/>
              <w:bottom w:val="single" w:sz="4" w:space="0" w:color="auto"/>
              <w:right w:val="single" w:sz="4" w:space="0" w:color="auto"/>
            </w:tcBorders>
            <w:shd w:val="clear" w:color="auto" w:fill="auto"/>
            <w:vAlign w:val="center"/>
            <w:hideMark/>
          </w:tcPr>
          <w:p w14:paraId="3DE098FE" w14:textId="24EE991D"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Rishikimi i legjislacionit ekzistues për financimin e nismave të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-ve nga institucionet lokale dhe qendrore të qeverisë bazuar në analizën e mangësive, duke përfshirë saktësimin e procedurave për thirrjet për propozime</w:t>
            </w:r>
          </w:p>
        </w:tc>
        <w:tc>
          <w:tcPr>
            <w:tcW w:w="866" w:type="dxa"/>
            <w:tcBorders>
              <w:top w:val="nil"/>
              <w:left w:val="nil"/>
              <w:bottom w:val="single" w:sz="4" w:space="0" w:color="auto"/>
              <w:right w:val="single" w:sz="4" w:space="0" w:color="auto"/>
            </w:tcBorders>
            <w:shd w:val="clear" w:color="auto" w:fill="auto"/>
            <w:vAlign w:val="center"/>
            <w:hideMark/>
          </w:tcPr>
          <w:p w14:paraId="6C5A217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vAlign w:val="center"/>
            <w:hideMark/>
          </w:tcPr>
          <w:p w14:paraId="58C1BC5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1B647DED"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15,500</w:t>
            </w:r>
          </w:p>
        </w:tc>
        <w:tc>
          <w:tcPr>
            <w:tcW w:w="854" w:type="dxa"/>
            <w:tcBorders>
              <w:top w:val="nil"/>
              <w:left w:val="nil"/>
              <w:bottom w:val="single" w:sz="4" w:space="0" w:color="auto"/>
              <w:right w:val="single" w:sz="4" w:space="0" w:color="auto"/>
            </w:tcBorders>
            <w:shd w:val="clear" w:color="auto" w:fill="auto"/>
            <w:vAlign w:val="center"/>
            <w:hideMark/>
          </w:tcPr>
          <w:p w14:paraId="793FB8C6"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3</w:t>
            </w:r>
          </w:p>
        </w:tc>
        <w:tc>
          <w:tcPr>
            <w:tcW w:w="896" w:type="dxa"/>
            <w:tcBorders>
              <w:top w:val="nil"/>
              <w:left w:val="nil"/>
              <w:bottom w:val="single" w:sz="4" w:space="0" w:color="auto"/>
              <w:right w:val="single" w:sz="4" w:space="0" w:color="auto"/>
            </w:tcBorders>
            <w:shd w:val="clear" w:color="auto" w:fill="auto"/>
            <w:vAlign w:val="center"/>
            <w:hideMark/>
          </w:tcPr>
          <w:p w14:paraId="1CA06F4E"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97</w:t>
            </w:r>
          </w:p>
        </w:tc>
        <w:tc>
          <w:tcPr>
            <w:tcW w:w="1798" w:type="dxa"/>
            <w:tcBorders>
              <w:top w:val="nil"/>
              <w:left w:val="nil"/>
              <w:bottom w:val="single" w:sz="4" w:space="0" w:color="auto"/>
              <w:right w:val="single" w:sz="4" w:space="0" w:color="auto"/>
            </w:tcBorders>
            <w:shd w:val="clear" w:color="auto" w:fill="auto"/>
            <w:vAlign w:val="center"/>
            <w:hideMark/>
          </w:tcPr>
          <w:p w14:paraId="51DAC20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505347D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25F7B1C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2A6C4C1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17AF6FD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56346191" w14:textId="77777777" w:rsidTr="004426E2">
        <w:trPr>
          <w:trHeight w:val="510"/>
          <w:jc w:val="center"/>
        </w:trPr>
        <w:tc>
          <w:tcPr>
            <w:tcW w:w="1434" w:type="dxa"/>
            <w:vMerge/>
            <w:tcBorders>
              <w:top w:val="nil"/>
              <w:left w:val="single" w:sz="4" w:space="0" w:color="auto"/>
              <w:bottom w:val="single" w:sz="4" w:space="0" w:color="auto"/>
              <w:right w:val="single" w:sz="4" w:space="0" w:color="auto"/>
            </w:tcBorders>
            <w:vAlign w:val="center"/>
            <w:hideMark/>
          </w:tcPr>
          <w:p w14:paraId="36F079BA"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427AAEEF"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8.1.1</w:t>
            </w:r>
          </w:p>
        </w:tc>
        <w:tc>
          <w:tcPr>
            <w:tcW w:w="2306" w:type="dxa"/>
            <w:tcBorders>
              <w:top w:val="nil"/>
              <w:left w:val="nil"/>
              <w:bottom w:val="single" w:sz="4" w:space="0" w:color="auto"/>
              <w:right w:val="single" w:sz="4" w:space="0" w:color="auto"/>
            </w:tcBorders>
            <w:shd w:val="clear" w:color="auto" w:fill="auto"/>
            <w:vAlign w:val="center"/>
            <w:hideMark/>
          </w:tcPr>
          <w:p w14:paraId="7795E2E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Përgatitja e termave të referencës për asistencën teknike</w:t>
            </w:r>
          </w:p>
        </w:tc>
        <w:tc>
          <w:tcPr>
            <w:tcW w:w="866" w:type="dxa"/>
            <w:tcBorders>
              <w:top w:val="nil"/>
              <w:left w:val="nil"/>
              <w:bottom w:val="single" w:sz="4" w:space="0" w:color="auto"/>
              <w:right w:val="single" w:sz="4" w:space="0" w:color="auto"/>
            </w:tcBorders>
            <w:shd w:val="clear" w:color="auto" w:fill="auto"/>
            <w:vAlign w:val="center"/>
            <w:hideMark/>
          </w:tcPr>
          <w:p w14:paraId="4C2EE78D" w14:textId="264A8AE4"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MFE/</w:t>
            </w:r>
            <w:r w:rsidR="00AF62A7">
              <w:rPr>
                <w:rFonts w:ascii="Garamond" w:eastAsia="Times New Roman" w:hAnsi="Garamond" w:cs="Times New Roman"/>
                <w:color w:val="000000" w:themeColor="text1"/>
                <w:sz w:val="14"/>
                <w:szCs w:val="14"/>
                <w:lang w:val="sq-AL" w:eastAsia="en-GB"/>
              </w:rPr>
              <w:t>MSHMS</w:t>
            </w:r>
          </w:p>
        </w:tc>
        <w:tc>
          <w:tcPr>
            <w:tcW w:w="1433" w:type="dxa"/>
            <w:tcBorders>
              <w:top w:val="nil"/>
              <w:left w:val="nil"/>
              <w:bottom w:val="single" w:sz="4" w:space="0" w:color="auto"/>
              <w:right w:val="single" w:sz="4" w:space="0" w:color="auto"/>
            </w:tcBorders>
            <w:shd w:val="clear" w:color="auto" w:fill="auto"/>
            <w:vAlign w:val="center"/>
            <w:hideMark/>
          </w:tcPr>
          <w:p w14:paraId="3E75DD12" w14:textId="0E6301B1"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Kryeministria, </w:t>
            </w:r>
            <w:r w:rsidR="0057495A">
              <w:rPr>
                <w:rFonts w:ascii="Garamond" w:eastAsia="Times New Roman" w:hAnsi="Garamond" w:cs="Times New Roman"/>
                <w:color w:val="000000" w:themeColor="text1"/>
                <w:sz w:val="14"/>
                <w:szCs w:val="14"/>
                <w:lang w:val="sq-AL" w:eastAsia="en-GB"/>
              </w:rPr>
              <w:t>AMSHC</w:t>
            </w:r>
            <w:r w:rsidRPr="00166179">
              <w:rPr>
                <w:rFonts w:ascii="Garamond" w:eastAsia="Times New Roman" w:hAnsi="Garamond" w:cs="Times New Roman"/>
                <w:color w:val="000000" w:themeColor="text1"/>
                <w:sz w:val="14"/>
                <w:szCs w:val="14"/>
                <w:lang w:val="sq-AL" w:eastAsia="en-GB"/>
              </w:rPr>
              <w:t xml:space="preserve">, </w:t>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br/>
              <w:t>MD</w:t>
            </w:r>
          </w:p>
        </w:tc>
        <w:tc>
          <w:tcPr>
            <w:tcW w:w="732" w:type="dxa"/>
            <w:tcBorders>
              <w:top w:val="nil"/>
              <w:left w:val="nil"/>
              <w:bottom w:val="single" w:sz="4" w:space="0" w:color="auto"/>
              <w:right w:val="single" w:sz="4" w:space="0" w:color="auto"/>
            </w:tcBorders>
            <w:shd w:val="clear" w:color="auto" w:fill="auto"/>
            <w:vAlign w:val="center"/>
            <w:hideMark/>
          </w:tcPr>
          <w:p w14:paraId="4AAED501"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15,200</w:t>
            </w:r>
          </w:p>
        </w:tc>
        <w:tc>
          <w:tcPr>
            <w:tcW w:w="854" w:type="dxa"/>
            <w:tcBorders>
              <w:top w:val="nil"/>
              <w:left w:val="nil"/>
              <w:bottom w:val="single" w:sz="4" w:space="0" w:color="auto"/>
              <w:right w:val="single" w:sz="4" w:space="0" w:color="auto"/>
            </w:tcBorders>
            <w:shd w:val="clear" w:color="auto" w:fill="auto"/>
            <w:vAlign w:val="center"/>
            <w:hideMark/>
          </w:tcPr>
          <w:p w14:paraId="302E5C8F"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w:t>
            </w:r>
          </w:p>
        </w:tc>
        <w:tc>
          <w:tcPr>
            <w:tcW w:w="896" w:type="dxa"/>
            <w:tcBorders>
              <w:top w:val="nil"/>
              <w:left w:val="nil"/>
              <w:bottom w:val="single" w:sz="4" w:space="0" w:color="auto"/>
              <w:right w:val="single" w:sz="4" w:space="0" w:color="auto"/>
            </w:tcBorders>
            <w:shd w:val="clear" w:color="auto" w:fill="auto"/>
            <w:vAlign w:val="center"/>
            <w:hideMark/>
          </w:tcPr>
          <w:p w14:paraId="7DA1A194"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99</w:t>
            </w:r>
          </w:p>
        </w:tc>
        <w:tc>
          <w:tcPr>
            <w:tcW w:w="1798" w:type="dxa"/>
            <w:tcBorders>
              <w:top w:val="nil"/>
              <w:left w:val="nil"/>
              <w:bottom w:val="single" w:sz="4" w:space="0" w:color="auto"/>
              <w:right w:val="single" w:sz="4" w:space="0" w:color="auto"/>
            </w:tcBorders>
            <w:shd w:val="clear" w:color="auto" w:fill="auto"/>
            <w:vAlign w:val="center"/>
            <w:hideMark/>
          </w:tcPr>
          <w:p w14:paraId="3CC09D7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1.  Bërja e analizës së mangësive ligjore </w:t>
            </w:r>
          </w:p>
          <w:p w14:paraId="4466551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br/>
            </w:r>
          </w:p>
        </w:tc>
        <w:tc>
          <w:tcPr>
            <w:tcW w:w="545" w:type="dxa"/>
            <w:tcBorders>
              <w:top w:val="nil"/>
              <w:left w:val="nil"/>
              <w:bottom w:val="single" w:sz="4" w:space="0" w:color="auto"/>
              <w:right w:val="single" w:sz="4" w:space="0" w:color="auto"/>
            </w:tcBorders>
            <w:shd w:val="clear" w:color="auto" w:fill="auto"/>
            <w:noWrap/>
            <w:vAlign w:val="center"/>
            <w:hideMark/>
          </w:tcPr>
          <w:p w14:paraId="24DC4D25"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2019</w:t>
            </w:r>
          </w:p>
        </w:tc>
        <w:tc>
          <w:tcPr>
            <w:tcW w:w="631" w:type="dxa"/>
            <w:tcBorders>
              <w:top w:val="nil"/>
              <w:left w:val="nil"/>
              <w:bottom w:val="single" w:sz="4" w:space="0" w:color="auto"/>
              <w:right w:val="single" w:sz="4" w:space="0" w:color="auto"/>
            </w:tcBorders>
            <w:shd w:val="clear" w:color="auto" w:fill="auto"/>
            <w:noWrap/>
            <w:vAlign w:val="center"/>
            <w:hideMark/>
          </w:tcPr>
          <w:p w14:paraId="328857D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339E8CF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649228C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034613B5" w14:textId="77777777" w:rsidTr="004426E2">
        <w:trPr>
          <w:trHeight w:val="559"/>
          <w:jc w:val="center"/>
        </w:trPr>
        <w:tc>
          <w:tcPr>
            <w:tcW w:w="1434" w:type="dxa"/>
            <w:vMerge/>
            <w:tcBorders>
              <w:top w:val="nil"/>
              <w:left w:val="single" w:sz="4" w:space="0" w:color="auto"/>
              <w:bottom w:val="single" w:sz="4" w:space="0" w:color="auto"/>
              <w:right w:val="single" w:sz="4" w:space="0" w:color="auto"/>
            </w:tcBorders>
            <w:vAlign w:val="center"/>
            <w:hideMark/>
          </w:tcPr>
          <w:p w14:paraId="328FE5BF"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556DA3B5"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8.1.2</w:t>
            </w:r>
          </w:p>
        </w:tc>
        <w:tc>
          <w:tcPr>
            <w:tcW w:w="2306" w:type="dxa"/>
            <w:tcBorders>
              <w:top w:val="nil"/>
              <w:left w:val="nil"/>
              <w:bottom w:val="single" w:sz="4" w:space="0" w:color="auto"/>
              <w:right w:val="single" w:sz="4" w:space="0" w:color="auto"/>
            </w:tcBorders>
            <w:shd w:val="clear" w:color="auto" w:fill="auto"/>
            <w:vAlign w:val="center"/>
            <w:hideMark/>
          </w:tcPr>
          <w:p w14:paraId="6A2E2FF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Ngritja e një grupi ndërministror pune për përgatitjen e projektndryshimeve në legjislacion</w:t>
            </w:r>
          </w:p>
        </w:tc>
        <w:tc>
          <w:tcPr>
            <w:tcW w:w="866" w:type="dxa"/>
            <w:tcBorders>
              <w:top w:val="nil"/>
              <w:left w:val="nil"/>
              <w:bottom w:val="single" w:sz="4" w:space="0" w:color="auto"/>
              <w:right w:val="single" w:sz="4" w:space="0" w:color="auto"/>
            </w:tcBorders>
            <w:shd w:val="clear" w:color="auto" w:fill="auto"/>
            <w:vAlign w:val="center"/>
            <w:hideMark/>
          </w:tcPr>
          <w:p w14:paraId="08F409EE" w14:textId="019D7DEE"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MFE/</w:t>
            </w:r>
            <w:r w:rsidR="00AF62A7">
              <w:rPr>
                <w:rFonts w:ascii="Garamond" w:eastAsia="Times New Roman" w:hAnsi="Garamond" w:cs="Times New Roman"/>
                <w:color w:val="000000" w:themeColor="text1"/>
                <w:sz w:val="14"/>
                <w:szCs w:val="14"/>
                <w:lang w:val="sq-AL" w:eastAsia="en-GB"/>
              </w:rPr>
              <w:t>MSHMS</w:t>
            </w:r>
          </w:p>
        </w:tc>
        <w:tc>
          <w:tcPr>
            <w:tcW w:w="1433" w:type="dxa"/>
            <w:tcBorders>
              <w:top w:val="nil"/>
              <w:left w:val="nil"/>
              <w:bottom w:val="single" w:sz="4" w:space="0" w:color="auto"/>
              <w:right w:val="single" w:sz="4" w:space="0" w:color="auto"/>
            </w:tcBorders>
            <w:shd w:val="clear" w:color="auto" w:fill="auto"/>
            <w:vAlign w:val="center"/>
            <w:hideMark/>
          </w:tcPr>
          <w:p w14:paraId="152D9D18" w14:textId="6D61C193"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Kryeministria, </w:t>
            </w:r>
            <w:r w:rsidR="0057495A">
              <w:rPr>
                <w:rFonts w:ascii="Garamond" w:eastAsia="Times New Roman" w:hAnsi="Garamond" w:cs="Times New Roman"/>
                <w:color w:val="000000" w:themeColor="text1"/>
                <w:sz w:val="14"/>
                <w:szCs w:val="14"/>
                <w:lang w:val="sq-AL" w:eastAsia="en-GB"/>
              </w:rPr>
              <w:t>AMSHC</w:t>
            </w:r>
            <w:r w:rsidRPr="00166179">
              <w:rPr>
                <w:rFonts w:ascii="Garamond" w:eastAsia="Times New Roman" w:hAnsi="Garamond" w:cs="Times New Roman"/>
                <w:color w:val="000000" w:themeColor="text1"/>
                <w:sz w:val="14"/>
                <w:szCs w:val="14"/>
                <w:lang w:val="sq-AL" w:eastAsia="en-GB"/>
              </w:rPr>
              <w:t xml:space="preserve">, </w:t>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t>, MD</w:t>
            </w:r>
          </w:p>
        </w:tc>
        <w:tc>
          <w:tcPr>
            <w:tcW w:w="732" w:type="dxa"/>
            <w:tcBorders>
              <w:top w:val="nil"/>
              <w:left w:val="nil"/>
              <w:bottom w:val="single" w:sz="4" w:space="0" w:color="auto"/>
              <w:right w:val="single" w:sz="4" w:space="0" w:color="auto"/>
            </w:tcBorders>
            <w:shd w:val="clear" w:color="auto" w:fill="auto"/>
            <w:vAlign w:val="center"/>
            <w:hideMark/>
          </w:tcPr>
          <w:p w14:paraId="11F06CF3"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300</w:t>
            </w:r>
          </w:p>
        </w:tc>
        <w:tc>
          <w:tcPr>
            <w:tcW w:w="854" w:type="dxa"/>
            <w:tcBorders>
              <w:top w:val="nil"/>
              <w:left w:val="nil"/>
              <w:bottom w:val="single" w:sz="4" w:space="0" w:color="auto"/>
              <w:right w:val="single" w:sz="4" w:space="0" w:color="auto"/>
            </w:tcBorders>
            <w:shd w:val="clear" w:color="auto" w:fill="auto"/>
            <w:vAlign w:val="center"/>
            <w:hideMark/>
          </w:tcPr>
          <w:p w14:paraId="4F9067D7"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71EC7A78"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vAlign w:val="center"/>
            <w:hideMark/>
          </w:tcPr>
          <w:p w14:paraId="182345D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2.Identifikimi i ligjeve që kanë nevojë për ndryshim</w:t>
            </w:r>
          </w:p>
          <w:p w14:paraId="1C3BAA9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380B4582"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2019</w:t>
            </w:r>
          </w:p>
        </w:tc>
        <w:tc>
          <w:tcPr>
            <w:tcW w:w="631" w:type="dxa"/>
            <w:tcBorders>
              <w:top w:val="nil"/>
              <w:left w:val="nil"/>
              <w:bottom w:val="single" w:sz="4" w:space="0" w:color="auto"/>
              <w:right w:val="single" w:sz="4" w:space="0" w:color="auto"/>
            </w:tcBorders>
            <w:shd w:val="clear" w:color="auto" w:fill="auto"/>
            <w:noWrap/>
            <w:vAlign w:val="center"/>
            <w:hideMark/>
          </w:tcPr>
          <w:p w14:paraId="237654F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0DA7095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5C1DEE2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5F8B8989" w14:textId="77777777" w:rsidTr="004426E2">
        <w:trPr>
          <w:trHeight w:val="552"/>
          <w:jc w:val="center"/>
        </w:trPr>
        <w:tc>
          <w:tcPr>
            <w:tcW w:w="1434" w:type="dxa"/>
            <w:vMerge/>
            <w:tcBorders>
              <w:top w:val="nil"/>
              <w:left w:val="single" w:sz="4" w:space="0" w:color="auto"/>
              <w:bottom w:val="single" w:sz="4" w:space="0" w:color="auto"/>
              <w:right w:val="single" w:sz="4" w:space="0" w:color="auto"/>
            </w:tcBorders>
            <w:vAlign w:val="center"/>
            <w:hideMark/>
          </w:tcPr>
          <w:p w14:paraId="326EA972"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5A675813"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8.1.3</w:t>
            </w:r>
          </w:p>
        </w:tc>
        <w:tc>
          <w:tcPr>
            <w:tcW w:w="2306" w:type="dxa"/>
            <w:tcBorders>
              <w:top w:val="nil"/>
              <w:left w:val="nil"/>
              <w:bottom w:val="single" w:sz="4" w:space="0" w:color="auto"/>
              <w:right w:val="single" w:sz="4" w:space="0" w:color="auto"/>
            </w:tcBorders>
            <w:shd w:val="clear" w:color="auto" w:fill="auto"/>
            <w:vAlign w:val="center"/>
            <w:hideMark/>
          </w:tcPr>
          <w:p w14:paraId="49AAC3B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Miratimi i projektndryshimeve</w:t>
            </w:r>
          </w:p>
        </w:tc>
        <w:tc>
          <w:tcPr>
            <w:tcW w:w="866" w:type="dxa"/>
            <w:tcBorders>
              <w:top w:val="nil"/>
              <w:left w:val="nil"/>
              <w:bottom w:val="single" w:sz="4" w:space="0" w:color="auto"/>
              <w:right w:val="single" w:sz="4" w:space="0" w:color="auto"/>
            </w:tcBorders>
            <w:shd w:val="clear" w:color="auto" w:fill="auto"/>
            <w:vAlign w:val="center"/>
            <w:hideMark/>
          </w:tcPr>
          <w:p w14:paraId="372241A1" w14:textId="769A95B2"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MFE/</w:t>
            </w:r>
            <w:r w:rsidR="00AF62A7">
              <w:rPr>
                <w:rFonts w:ascii="Garamond" w:eastAsia="Times New Roman" w:hAnsi="Garamond" w:cs="Times New Roman"/>
                <w:color w:val="000000" w:themeColor="text1"/>
                <w:sz w:val="14"/>
                <w:szCs w:val="14"/>
                <w:lang w:val="sq-AL" w:eastAsia="en-GB"/>
              </w:rPr>
              <w:t>MSHMS</w:t>
            </w:r>
          </w:p>
        </w:tc>
        <w:tc>
          <w:tcPr>
            <w:tcW w:w="1433" w:type="dxa"/>
            <w:tcBorders>
              <w:top w:val="nil"/>
              <w:left w:val="nil"/>
              <w:bottom w:val="single" w:sz="4" w:space="0" w:color="auto"/>
              <w:right w:val="single" w:sz="4" w:space="0" w:color="auto"/>
            </w:tcBorders>
            <w:shd w:val="clear" w:color="auto" w:fill="auto"/>
            <w:vAlign w:val="center"/>
            <w:hideMark/>
          </w:tcPr>
          <w:p w14:paraId="383C9FA5" w14:textId="34399619"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Kryeministria, </w:t>
            </w:r>
            <w:r w:rsidR="0057495A">
              <w:rPr>
                <w:rFonts w:ascii="Garamond" w:eastAsia="Times New Roman" w:hAnsi="Garamond" w:cs="Times New Roman"/>
                <w:color w:val="000000" w:themeColor="text1"/>
                <w:sz w:val="14"/>
                <w:szCs w:val="14"/>
                <w:lang w:val="sq-AL" w:eastAsia="en-GB"/>
              </w:rPr>
              <w:t>AMSHC</w:t>
            </w:r>
            <w:r w:rsidRPr="00166179">
              <w:rPr>
                <w:rFonts w:ascii="Garamond" w:eastAsia="Times New Roman" w:hAnsi="Garamond" w:cs="Times New Roman"/>
                <w:color w:val="000000" w:themeColor="text1"/>
                <w:sz w:val="14"/>
                <w:szCs w:val="14"/>
                <w:lang w:val="sq-AL" w:eastAsia="en-GB"/>
              </w:rPr>
              <w:t xml:space="preserve">, </w:t>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t>, MD</w:t>
            </w:r>
          </w:p>
        </w:tc>
        <w:tc>
          <w:tcPr>
            <w:tcW w:w="732" w:type="dxa"/>
            <w:tcBorders>
              <w:top w:val="nil"/>
              <w:left w:val="nil"/>
              <w:bottom w:val="single" w:sz="4" w:space="0" w:color="auto"/>
              <w:right w:val="single" w:sz="4" w:space="0" w:color="auto"/>
            </w:tcBorders>
            <w:shd w:val="clear" w:color="auto" w:fill="auto"/>
            <w:vAlign w:val="center"/>
            <w:hideMark/>
          </w:tcPr>
          <w:p w14:paraId="08C554D6"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854" w:type="dxa"/>
            <w:tcBorders>
              <w:top w:val="nil"/>
              <w:left w:val="nil"/>
              <w:bottom w:val="single" w:sz="4" w:space="0" w:color="auto"/>
              <w:right w:val="single" w:sz="4" w:space="0" w:color="auto"/>
            </w:tcBorders>
            <w:shd w:val="clear" w:color="auto" w:fill="auto"/>
            <w:vAlign w:val="center"/>
            <w:hideMark/>
          </w:tcPr>
          <w:p w14:paraId="15544BB2"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5DE896BF"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vAlign w:val="center"/>
            <w:hideMark/>
          </w:tcPr>
          <w:p w14:paraId="3EEC083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3. Ndryshimi dhe miratimi i legjislacionit</w:t>
            </w:r>
          </w:p>
        </w:tc>
        <w:tc>
          <w:tcPr>
            <w:tcW w:w="545" w:type="dxa"/>
            <w:tcBorders>
              <w:top w:val="nil"/>
              <w:left w:val="nil"/>
              <w:bottom w:val="single" w:sz="4" w:space="0" w:color="auto"/>
              <w:right w:val="single" w:sz="4" w:space="0" w:color="auto"/>
            </w:tcBorders>
            <w:shd w:val="clear" w:color="auto" w:fill="auto"/>
            <w:noWrap/>
            <w:vAlign w:val="center"/>
            <w:hideMark/>
          </w:tcPr>
          <w:p w14:paraId="0004C06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5155609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53677DC3"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445081A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3FB0FF34" w14:textId="77777777" w:rsidTr="004426E2">
        <w:trPr>
          <w:trHeight w:val="330"/>
          <w:jc w:val="center"/>
        </w:trPr>
        <w:tc>
          <w:tcPr>
            <w:tcW w:w="1434" w:type="dxa"/>
            <w:tcBorders>
              <w:top w:val="nil"/>
              <w:left w:val="single" w:sz="4" w:space="0" w:color="auto"/>
              <w:bottom w:val="single" w:sz="4" w:space="0" w:color="auto"/>
              <w:right w:val="single" w:sz="4" w:space="0" w:color="auto"/>
            </w:tcBorders>
            <w:shd w:val="clear" w:color="auto" w:fill="auto"/>
            <w:vAlign w:val="center"/>
            <w:hideMark/>
          </w:tcPr>
          <w:p w14:paraId="072835BF"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693" w:type="dxa"/>
            <w:tcBorders>
              <w:top w:val="nil"/>
              <w:left w:val="nil"/>
              <w:bottom w:val="single" w:sz="4" w:space="0" w:color="auto"/>
              <w:right w:val="single" w:sz="4" w:space="0" w:color="auto"/>
            </w:tcBorders>
            <w:shd w:val="clear" w:color="auto" w:fill="auto"/>
            <w:noWrap/>
            <w:vAlign w:val="center"/>
            <w:hideMark/>
          </w:tcPr>
          <w:p w14:paraId="2CA2A639"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2306" w:type="dxa"/>
            <w:tcBorders>
              <w:top w:val="nil"/>
              <w:left w:val="nil"/>
              <w:bottom w:val="single" w:sz="4" w:space="0" w:color="auto"/>
              <w:right w:val="single" w:sz="4" w:space="0" w:color="auto"/>
            </w:tcBorders>
            <w:shd w:val="clear" w:color="auto" w:fill="auto"/>
            <w:vAlign w:val="center"/>
            <w:hideMark/>
          </w:tcPr>
          <w:p w14:paraId="76CF974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66" w:type="dxa"/>
            <w:tcBorders>
              <w:top w:val="nil"/>
              <w:left w:val="nil"/>
              <w:bottom w:val="single" w:sz="4" w:space="0" w:color="auto"/>
              <w:right w:val="single" w:sz="4" w:space="0" w:color="auto"/>
            </w:tcBorders>
            <w:shd w:val="clear" w:color="auto" w:fill="auto"/>
            <w:vAlign w:val="center"/>
            <w:hideMark/>
          </w:tcPr>
          <w:p w14:paraId="14EB259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vAlign w:val="center"/>
            <w:hideMark/>
          </w:tcPr>
          <w:p w14:paraId="1C0E88B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74A0CE44"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58160076"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96" w:type="dxa"/>
            <w:tcBorders>
              <w:top w:val="nil"/>
              <w:left w:val="nil"/>
              <w:bottom w:val="single" w:sz="4" w:space="0" w:color="auto"/>
              <w:right w:val="single" w:sz="4" w:space="0" w:color="auto"/>
            </w:tcBorders>
            <w:shd w:val="clear" w:color="auto" w:fill="auto"/>
            <w:vAlign w:val="center"/>
            <w:hideMark/>
          </w:tcPr>
          <w:p w14:paraId="5F1C8F26"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65AC8E4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27DC169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415B409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64C9173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118BEA8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74042139" w14:textId="77777777" w:rsidTr="004426E2">
        <w:trPr>
          <w:trHeight w:val="990"/>
          <w:jc w:val="center"/>
        </w:trPr>
        <w:tc>
          <w:tcPr>
            <w:tcW w:w="1434" w:type="dxa"/>
            <w:vMerge w:val="restart"/>
            <w:tcBorders>
              <w:top w:val="nil"/>
              <w:left w:val="single" w:sz="4" w:space="0" w:color="auto"/>
              <w:bottom w:val="single" w:sz="4" w:space="0" w:color="auto"/>
              <w:right w:val="single" w:sz="4" w:space="0" w:color="auto"/>
            </w:tcBorders>
            <w:shd w:val="clear" w:color="auto" w:fill="auto"/>
            <w:vAlign w:val="center"/>
            <w:hideMark/>
          </w:tcPr>
          <w:p w14:paraId="043B56A5"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p w14:paraId="7377A8DE"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Mbështetja financiare e Organizatave Jofitimprurëse nëpërmjet Programit të Ndërmarrjeve Sociale dhe atij të Fondit Social</w:t>
            </w:r>
          </w:p>
        </w:tc>
        <w:tc>
          <w:tcPr>
            <w:tcW w:w="693" w:type="dxa"/>
            <w:tcBorders>
              <w:top w:val="nil"/>
              <w:left w:val="nil"/>
              <w:bottom w:val="single" w:sz="4" w:space="0" w:color="auto"/>
              <w:right w:val="single" w:sz="4" w:space="0" w:color="auto"/>
            </w:tcBorders>
            <w:shd w:val="clear" w:color="auto" w:fill="auto"/>
            <w:noWrap/>
            <w:vAlign w:val="center"/>
            <w:hideMark/>
          </w:tcPr>
          <w:p w14:paraId="50963DF0"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8.2.</w:t>
            </w:r>
          </w:p>
        </w:tc>
        <w:tc>
          <w:tcPr>
            <w:tcW w:w="2306" w:type="dxa"/>
            <w:tcBorders>
              <w:top w:val="nil"/>
              <w:left w:val="nil"/>
              <w:bottom w:val="single" w:sz="4" w:space="0" w:color="auto"/>
              <w:right w:val="single" w:sz="4" w:space="0" w:color="auto"/>
            </w:tcBorders>
            <w:shd w:val="clear" w:color="auto" w:fill="auto"/>
            <w:vAlign w:val="center"/>
            <w:hideMark/>
          </w:tcPr>
          <w:p w14:paraId="2ED3129B"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Kryerja e procedurave të marrjes së statusit të NS dhe të procedurave të financimit të ndërmarrjeve sociale nëpërmjet tre formave të mbështetjes financiare</w:t>
            </w:r>
          </w:p>
        </w:tc>
        <w:tc>
          <w:tcPr>
            <w:tcW w:w="866" w:type="dxa"/>
            <w:tcBorders>
              <w:top w:val="nil"/>
              <w:left w:val="nil"/>
              <w:bottom w:val="single" w:sz="4" w:space="0" w:color="auto"/>
              <w:right w:val="single" w:sz="4" w:space="0" w:color="auto"/>
            </w:tcBorders>
            <w:shd w:val="clear" w:color="auto" w:fill="auto"/>
            <w:vAlign w:val="center"/>
            <w:hideMark/>
          </w:tcPr>
          <w:p w14:paraId="727D85C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vAlign w:val="center"/>
            <w:hideMark/>
          </w:tcPr>
          <w:p w14:paraId="5482B38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352D5852"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26.000</w:t>
            </w:r>
          </w:p>
        </w:tc>
        <w:tc>
          <w:tcPr>
            <w:tcW w:w="854" w:type="dxa"/>
            <w:tcBorders>
              <w:top w:val="nil"/>
              <w:left w:val="nil"/>
              <w:bottom w:val="single" w:sz="4" w:space="0" w:color="auto"/>
              <w:right w:val="single" w:sz="4" w:space="0" w:color="auto"/>
            </w:tcBorders>
            <w:shd w:val="clear" w:color="auto" w:fill="auto"/>
            <w:vAlign w:val="center"/>
            <w:hideMark/>
          </w:tcPr>
          <w:p w14:paraId="27A21051"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4</w:t>
            </w:r>
          </w:p>
        </w:tc>
        <w:tc>
          <w:tcPr>
            <w:tcW w:w="896" w:type="dxa"/>
            <w:tcBorders>
              <w:top w:val="nil"/>
              <w:left w:val="nil"/>
              <w:bottom w:val="single" w:sz="4" w:space="0" w:color="auto"/>
              <w:right w:val="single" w:sz="4" w:space="0" w:color="auto"/>
            </w:tcBorders>
            <w:shd w:val="clear" w:color="auto" w:fill="auto"/>
            <w:vAlign w:val="center"/>
          </w:tcPr>
          <w:p w14:paraId="0F58B4B1"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96</w:t>
            </w:r>
          </w:p>
        </w:tc>
        <w:tc>
          <w:tcPr>
            <w:tcW w:w="1798" w:type="dxa"/>
            <w:tcBorders>
              <w:top w:val="nil"/>
              <w:left w:val="nil"/>
              <w:bottom w:val="single" w:sz="4" w:space="0" w:color="auto"/>
              <w:right w:val="single" w:sz="4" w:space="0" w:color="auto"/>
            </w:tcBorders>
            <w:shd w:val="clear" w:color="auto" w:fill="auto"/>
            <w:vAlign w:val="center"/>
            <w:hideMark/>
          </w:tcPr>
          <w:p w14:paraId="5918A5CB" w14:textId="214578B5" w:rsidR="009F0FB8" w:rsidRPr="00166179" w:rsidRDefault="00166179"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 xml:space="preserve"> nr. </w:t>
            </w:r>
            <w:r w:rsidR="009F0FB8" w:rsidRPr="00166179">
              <w:rPr>
                <w:rFonts w:ascii="Garamond" w:eastAsia="Times New Roman" w:hAnsi="Garamond" w:cs="Times New Roman"/>
                <w:color w:val="000000" w:themeColor="text1"/>
                <w:sz w:val="14"/>
                <w:szCs w:val="14"/>
                <w:lang w:val="sq-AL" w:eastAsia="en-GB"/>
              </w:rPr>
              <w:t>i Ndërmarrjeve Sociale që kane statusin e NS dhe</w:t>
            </w:r>
            <w:r>
              <w:rPr>
                <w:rFonts w:ascii="Garamond" w:eastAsia="Times New Roman" w:hAnsi="Garamond" w:cs="Times New Roman"/>
                <w:color w:val="000000" w:themeColor="text1"/>
                <w:sz w:val="14"/>
                <w:szCs w:val="14"/>
                <w:lang w:val="sq-AL" w:eastAsia="en-GB"/>
              </w:rPr>
              <w:t xml:space="preserve"> nr. </w:t>
            </w:r>
            <w:r w:rsidR="009F0FB8" w:rsidRPr="00166179">
              <w:rPr>
                <w:rFonts w:ascii="Garamond" w:eastAsia="Times New Roman" w:hAnsi="Garamond" w:cs="Times New Roman"/>
                <w:color w:val="000000" w:themeColor="text1"/>
                <w:sz w:val="14"/>
                <w:szCs w:val="14"/>
                <w:lang w:val="sq-AL" w:eastAsia="en-GB"/>
              </w:rPr>
              <w:t>i ndërmarrjeve sociale te mbështetura financiarisht</w:t>
            </w:r>
          </w:p>
        </w:tc>
        <w:tc>
          <w:tcPr>
            <w:tcW w:w="545" w:type="dxa"/>
            <w:tcBorders>
              <w:top w:val="nil"/>
              <w:left w:val="nil"/>
              <w:bottom w:val="single" w:sz="4" w:space="0" w:color="auto"/>
              <w:right w:val="single" w:sz="4" w:space="0" w:color="auto"/>
            </w:tcBorders>
            <w:shd w:val="clear" w:color="auto" w:fill="auto"/>
            <w:noWrap/>
            <w:vAlign w:val="center"/>
            <w:hideMark/>
          </w:tcPr>
          <w:p w14:paraId="219D3F2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288B9B6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0ED64E3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2020-2022</w:t>
            </w:r>
          </w:p>
        </w:tc>
        <w:tc>
          <w:tcPr>
            <w:tcW w:w="1318" w:type="dxa"/>
            <w:tcBorders>
              <w:top w:val="nil"/>
              <w:left w:val="nil"/>
              <w:bottom w:val="single" w:sz="4" w:space="0" w:color="auto"/>
              <w:right w:val="single" w:sz="4" w:space="0" w:color="auto"/>
            </w:tcBorders>
            <w:shd w:val="clear" w:color="auto" w:fill="auto"/>
            <w:noWrap/>
            <w:vAlign w:val="center"/>
            <w:hideMark/>
          </w:tcPr>
          <w:p w14:paraId="4E8233A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7E2895A1" w14:textId="77777777" w:rsidTr="004426E2">
        <w:trPr>
          <w:trHeight w:val="522"/>
          <w:jc w:val="center"/>
        </w:trPr>
        <w:tc>
          <w:tcPr>
            <w:tcW w:w="1434" w:type="dxa"/>
            <w:vMerge/>
            <w:tcBorders>
              <w:top w:val="nil"/>
              <w:left w:val="single" w:sz="4" w:space="0" w:color="auto"/>
              <w:bottom w:val="single" w:sz="4" w:space="0" w:color="auto"/>
              <w:right w:val="single" w:sz="4" w:space="0" w:color="auto"/>
            </w:tcBorders>
            <w:vAlign w:val="center"/>
            <w:hideMark/>
          </w:tcPr>
          <w:p w14:paraId="5D7B7134"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63B2CE80"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8.2.1</w:t>
            </w:r>
          </w:p>
        </w:tc>
        <w:tc>
          <w:tcPr>
            <w:tcW w:w="2306" w:type="dxa"/>
            <w:tcBorders>
              <w:top w:val="nil"/>
              <w:left w:val="nil"/>
              <w:bottom w:val="single" w:sz="4" w:space="0" w:color="auto"/>
              <w:right w:val="single" w:sz="4" w:space="0" w:color="auto"/>
            </w:tcBorders>
            <w:shd w:val="clear" w:color="auto" w:fill="auto"/>
            <w:vAlign w:val="center"/>
            <w:hideMark/>
          </w:tcPr>
          <w:p w14:paraId="5DA8F2F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Parashikimi në PBA i fondeve të mbështetjes financiare të ndërmarrjeve sociale 2020-2022</w:t>
            </w:r>
          </w:p>
        </w:tc>
        <w:tc>
          <w:tcPr>
            <w:tcW w:w="866" w:type="dxa"/>
            <w:tcBorders>
              <w:top w:val="nil"/>
              <w:left w:val="nil"/>
              <w:bottom w:val="single" w:sz="4" w:space="0" w:color="auto"/>
              <w:right w:val="single" w:sz="4" w:space="0" w:color="auto"/>
            </w:tcBorders>
            <w:shd w:val="clear" w:color="auto" w:fill="auto"/>
            <w:vAlign w:val="center"/>
            <w:hideMark/>
          </w:tcPr>
          <w:p w14:paraId="357CFDB7" w14:textId="4298AC4C" w:rsidR="009F0FB8" w:rsidRPr="00166179" w:rsidRDefault="00AF62A7"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MSHMS</w:t>
            </w:r>
          </w:p>
        </w:tc>
        <w:tc>
          <w:tcPr>
            <w:tcW w:w="1433" w:type="dxa"/>
            <w:tcBorders>
              <w:top w:val="nil"/>
              <w:left w:val="nil"/>
              <w:bottom w:val="single" w:sz="4" w:space="0" w:color="auto"/>
              <w:right w:val="single" w:sz="4" w:space="0" w:color="auto"/>
            </w:tcBorders>
            <w:shd w:val="clear" w:color="auto" w:fill="auto"/>
            <w:vAlign w:val="center"/>
            <w:hideMark/>
          </w:tcPr>
          <w:p w14:paraId="171E1A1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Kryeministria, MFE </w:t>
            </w:r>
          </w:p>
        </w:tc>
        <w:tc>
          <w:tcPr>
            <w:tcW w:w="732" w:type="dxa"/>
            <w:tcBorders>
              <w:top w:val="nil"/>
              <w:left w:val="nil"/>
              <w:bottom w:val="single" w:sz="4" w:space="0" w:color="auto"/>
              <w:right w:val="single" w:sz="4" w:space="0" w:color="auto"/>
            </w:tcBorders>
            <w:shd w:val="clear" w:color="auto" w:fill="auto"/>
            <w:vAlign w:val="center"/>
            <w:hideMark/>
          </w:tcPr>
          <w:p w14:paraId="78DCB30F"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854" w:type="dxa"/>
            <w:tcBorders>
              <w:top w:val="nil"/>
              <w:left w:val="nil"/>
              <w:bottom w:val="single" w:sz="4" w:space="0" w:color="auto"/>
              <w:right w:val="single" w:sz="4" w:space="0" w:color="auto"/>
            </w:tcBorders>
            <w:shd w:val="clear" w:color="auto" w:fill="auto"/>
            <w:vAlign w:val="center"/>
            <w:hideMark/>
          </w:tcPr>
          <w:p w14:paraId="45CE2F33"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11F58EF9"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noWrap/>
            <w:vAlign w:val="center"/>
            <w:hideMark/>
          </w:tcPr>
          <w:p w14:paraId="147A98F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1.Ligji për buxhetin e shtetit i miratuar</w:t>
            </w:r>
          </w:p>
        </w:tc>
        <w:tc>
          <w:tcPr>
            <w:tcW w:w="545" w:type="dxa"/>
            <w:tcBorders>
              <w:top w:val="nil"/>
              <w:left w:val="nil"/>
              <w:bottom w:val="single" w:sz="4" w:space="0" w:color="auto"/>
              <w:right w:val="single" w:sz="4" w:space="0" w:color="auto"/>
            </w:tcBorders>
            <w:shd w:val="clear" w:color="auto" w:fill="auto"/>
            <w:noWrap/>
            <w:vAlign w:val="center"/>
            <w:hideMark/>
          </w:tcPr>
          <w:p w14:paraId="3E4AD92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587A7BF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6DF1E2A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2020-2022</w:t>
            </w:r>
          </w:p>
        </w:tc>
        <w:tc>
          <w:tcPr>
            <w:tcW w:w="1318" w:type="dxa"/>
            <w:tcBorders>
              <w:top w:val="nil"/>
              <w:left w:val="nil"/>
              <w:bottom w:val="single" w:sz="4" w:space="0" w:color="auto"/>
              <w:right w:val="single" w:sz="4" w:space="0" w:color="auto"/>
            </w:tcBorders>
            <w:shd w:val="clear" w:color="auto" w:fill="auto"/>
            <w:noWrap/>
            <w:vAlign w:val="center"/>
            <w:hideMark/>
          </w:tcPr>
          <w:p w14:paraId="7390340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13341A66" w14:textId="77777777" w:rsidTr="004426E2">
        <w:trPr>
          <w:trHeight w:val="432"/>
          <w:jc w:val="center"/>
        </w:trPr>
        <w:tc>
          <w:tcPr>
            <w:tcW w:w="1434" w:type="dxa"/>
            <w:vMerge/>
            <w:tcBorders>
              <w:top w:val="nil"/>
              <w:left w:val="single" w:sz="4" w:space="0" w:color="auto"/>
              <w:bottom w:val="single" w:sz="4" w:space="0" w:color="auto"/>
              <w:right w:val="single" w:sz="4" w:space="0" w:color="auto"/>
            </w:tcBorders>
            <w:vAlign w:val="center"/>
            <w:hideMark/>
          </w:tcPr>
          <w:p w14:paraId="76013E64"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28C37ABD"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8.2.2</w:t>
            </w:r>
          </w:p>
        </w:tc>
        <w:tc>
          <w:tcPr>
            <w:tcW w:w="2306" w:type="dxa"/>
            <w:tcBorders>
              <w:top w:val="nil"/>
              <w:left w:val="nil"/>
              <w:bottom w:val="single" w:sz="4" w:space="0" w:color="auto"/>
              <w:right w:val="single" w:sz="4" w:space="0" w:color="auto"/>
            </w:tcBorders>
            <w:shd w:val="clear" w:color="auto" w:fill="auto"/>
            <w:vAlign w:val="center"/>
            <w:hideMark/>
          </w:tcPr>
          <w:p w14:paraId="6E487A9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Mbledhja e Komisionit të Vlerësimit periodikisht</w:t>
            </w:r>
          </w:p>
        </w:tc>
        <w:tc>
          <w:tcPr>
            <w:tcW w:w="866" w:type="dxa"/>
            <w:tcBorders>
              <w:top w:val="nil"/>
              <w:left w:val="nil"/>
              <w:bottom w:val="single" w:sz="4" w:space="0" w:color="auto"/>
              <w:right w:val="single" w:sz="4" w:space="0" w:color="auto"/>
            </w:tcBorders>
            <w:shd w:val="clear" w:color="auto" w:fill="auto"/>
            <w:vAlign w:val="center"/>
            <w:hideMark/>
          </w:tcPr>
          <w:p w14:paraId="6D944CE5" w14:textId="632E076B" w:rsidR="009F0FB8" w:rsidRPr="00166179" w:rsidRDefault="00AF62A7"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MSHMS</w:t>
            </w:r>
          </w:p>
        </w:tc>
        <w:tc>
          <w:tcPr>
            <w:tcW w:w="1433" w:type="dxa"/>
            <w:tcBorders>
              <w:top w:val="nil"/>
              <w:left w:val="nil"/>
              <w:bottom w:val="single" w:sz="4" w:space="0" w:color="auto"/>
              <w:right w:val="single" w:sz="4" w:space="0" w:color="auto"/>
            </w:tcBorders>
            <w:shd w:val="clear" w:color="auto" w:fill="auto"/>
            <w:vAlign w:val="center"/>
            <w:hideMark/>
          </w:tcPr>
          <w:p w14:paraId="6D56DD3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732" w:type="dxa"/>
            <w:tcBorders>
              <w:top w:val="nil"/>
              <w:left w:val="nil"/>
              <w:bottom w:val="single" w:sz="4" w:space="0" w:color="auto"/>
              <w:right w:val="single" w:sz="4" w:space="0" w:color="auto"/>
            </w:tcBorders>
            <w:shd w:val="clear" w:color="auto" w:fill="auto"/>
            <w:vAlign w:val="center"/>
            <w:hideMark/>
          </w:tcPr>
          <w:p w14:paraId="38712960"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0 </w:t>
            </w:r>
          </w:p>
        </w:tc>
        <w:tc>
          <w:tcPr>
            <w:tcW w:w="854" w:type="dxa"/>
            <w:tcBorders>
              <w:top w:val="nil"/>
              <w:left w:val="nil"/>
              <w:bottom w:val="single" w:sz="4" w:space="0" w:color="auto"/>
              <w:right w:val="single" w:sz="4" w:space="0" w:color="auto"/>
            </w:tcBorders>
            <w:shd w:val="clear" w:color="auto" w:fill="auto"/>
            <w:vAlign w:val="center"/>
            <w:hideMark/>
          </w:tcPr>
          <w:p w14:paraId="684D09BC"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 </w:t>
            </w:r>
          </w:p>
        </w:tc>
        <w:tc>
          <w:tcPr>
            <w:tcW w:w="896" w:type="dxa"/>
            <w:tcBorders>
              <w:top w:val="nil"/>
              <w:left w:val="nil"/>
              <w:bottom w:val="single" w:sz="4" w:space="0" w:color="auto"/>
              <w:right w:val="single" w:sz="4" w:space="0" w:color="auto"/>
            </w:tcBorders>
            <w:shd w:val="clear" w:color="auto" w:fill="auto"/>
            <w:vAlign w:val="center"/>
            <w:hideMark/>
          </w:tcPr>
          <w:p w14:paraId="6E7B6489"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0</w:t>
            </w:r>
          </w:p>
        </w:tc>
        <w:tc>
          <w:tcPr>
            <w:tcW w:w="1798" w:type="dxa"/>
            <w:tcBorders>
              <w:top w:val="nil"/>
              <w:left w:val="nil"/>
              <w:bottom w:val="single" w:sz="4" w:space="0" w:color="auto"/>
              <w:right w:val="single" w:sz="4" w:space="0" w:color="auto"/>
            </w:tcBorders>
            <w:shd w:val="clear" w:color="auto" w:fill="auto"/>
            <w:vAlign w:val="center"/>
            <w:hideMark/>
          </w:tcPr>
          <w:p w14:paraId="0ECCC38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2.Nr. i mbledhjeve të Komisionit të Vlerësimit</w:t>
            </w:r>
          </w:p>
        </w:tc>
        <w:tc>
          <w:tcPr>
            <w:tcW w:w="545" w:type="dxa"/>
            <w:tcBorders>
              <w:top w:val="nil"/>
              <w:left w:val="nil"/>
              <w:bottom w:val="single" w:sz="4" w:space="0" w:color="auto"/>
              <w:right w:val="single" w:sz="4" w:space="0" w:color="auto"/>
            </w:tcBorders>
            <w:shd w:val="clear" w:color="auto" w:fill="auto"/>
            <w:noWrap/>
            <w:vAlign w:val="center"/>
            <w:hideMark/>
          </w:tcPr>
          <w:p w14:paraId="60769B5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41331FE4"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615B574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2020 - 2022</w:t>
            </w:r>
          </w:p>
        </w:tc>
        <w:tc>
          <w:tcPr>
            <w:tcW w:w="1318" w:type="dxa"/>
            <w:tcBorders>
              <w:top w:val="nil"/>
              <w:left w:val="nil"/>
              <w:bottom w:val="single" w:sz="4" w:space="0" w:color="auto"/>
              <w:right w:val="single" w:sz="4" w:space="0" w:color="auto"/>
            </w:tcBorders>
            <w:shd w:val="clear" w:color="auto" w:fill="auto"/>
            <w:noWrap/>
            <w:vAlign w:val="center"/>
            <w:hideMark/>
          </w:tcPr>
          <w:p w14:paraId="082F21E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5962A4DC" w14:textId="77777777" w:rsidTr="004426E2">
        <w:trPr>
          <w:trHeight w:val="540"/>
          <w:jc w:val="center"/>
        </w:trPr>
        <w:tc>
          <w:tcPr>
            <w:tcW w:w="1434" w:type="dxa"/>
            <w:vMerge/>
            <w:tcBorders>
              <w:top w:val="nil"/>
              <w:left w:val="single" w:sz="4" w:space="0" w:color="auto"/>
              <w:bottom w:val="single" w:sz="4" w:space="0" w:color="auto"/>
              <w:right w:val="single" w:sz="4" w:space="0" w:color="auto"/>
            </w:tcBorders>
            <w:vAlign w:val="center"/>
            <w:hideMark/>
          </w:tcPr>
          <w:p w14:paraId="50E5641D"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0B3E9B0F"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8.2.3</w:t>
            </w:r>
          </w:p>
        </w:tc>
        <w:tc>
          <w:tcPr>
            <w:tcW w:w="2306" w:type="dxa"/>
            <w:tcBorders>
              <w:top w:val="nil"/>
              <w:left w:val="nil"/>
              <w:bottom w:val="single" w:sz="4" w:space="0" w:color="auto"/>
              <w:right w:val="single" w:sz="4" w:space="0" w:color="auto"/>
            </w:tcBorders>
            <w:shd w:val="clear" w:color="auto" w:fill="auto"/>
            <w:noWrap/>
            <w:vAlign w:val="center"/>
            <w:hideMark/>
          </w:tcPr>
          <w:p w14:paraId="7BCF3ED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 Aprovimi i masave të mbështetjes financiare në bazë të vlerësimit të aplikimeve </w:t>
            </w:r>
          </w:p>
        </w:tc>
        <w:tc>
          <w:tcPr>
            <w:tcW w:w="866" w:type="dxa"/>
            <w:tcBorders>
              <w:top w:val="nil"/>
              <w:left w:val="nil"/>
              <w:bottom w:val="single" w:sz="4" w:space="0" w:color="auto"/>
              <w:right w:val="single" w:sz="4" w:space="0" w:color="auto"/>
            </w:tcBorders>
            <w:shd w:val="clear" w:color="auto" w:fill="auto"/>
            <w:vAlign w:val="center"/>
          </w:tcPr>
          <w:p w14:paraId="58AB1812" w14:textId="549A0D18" w:rsidR="009F0FB8" w:rsidRPr="00166179" w:rsidRDefault="00AF62A7"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MSHMS</w:t>
            </w:r>
          </w:p>
        </w:tc>
        <w:tc>
          <w:tcPr>
            <w:tcW w:w="1433" w:type="dxa"/>
            <w:tcBorders>
              <w:top w:val="nil"/>
              <w:left w:val="nil"/>
              <w:bottom w:val="single" w:sz="4" w:space="0" w:color="auto"/>
              <w:right w:val="single" w:sz="4" w:space="0" w:color="auto"/>
            </w:tcBorders>
            <w:shd w:val="clear" w:color="auto" w:fill="auto"/>
            <w:vAlign w:val="center"/>
          </w:tcPr>
          <w:p w14:paraId="36C7538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732" w:type="dxa"/>
            <w:tcBorders>
              <w:top w:val="nil"/>
              <w:left w:val="nil"/>
              <w:bottom w:val="single" w:sz="4" w:space="0" w:color="auto"/>
              <w:right w:val="single" w:sz="4" w:space="0" w:color="auto"/>
            </w:tcBorders>
            <w:shd w:val="clear" w:color="auto" w:fill="auto"/>
            <w:vAlign w:val="center"/>
            <w:hideMark/>
          </w:tcPr>
          <w:p w14:paraId="17DBB4CA"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854" w:type="dxa"/>
            <w:tcBorders>
              <w:top w:val="nil"/>
              <w:left w:val="nil"/>
              <w:bottom w:val="single" w:sz="4" w:space="0" w:color="auto"/>
              <w:right w:val="single" w:sz="4" w:space="0" w:color="auto"/>
            </w:tcBorders>
            <w:shd w:val="clear" w:color="auto" w:fill="auto"/>
            <w:vAlign w:val="center"/>
            <w:hideMark/>
          </w:tcPr>
          <w:p w14:paraId="62B367F2"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17A7A275"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vAlign w:val="center"/>
            <w:hideMark/>
          </w:tcPr>
          <w:p w14:paraId="1510196E" w14:textId="41041DB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3.</w:t>
            </w:r>
            <w:r w:rsidR="00635F74">
              <w:rPr>
                <w:rFonts w:ascii="Garamond" w:eastAsia="Times New Roman" w:hAnsi="Garamond" w:cs="Times New Roman"/>
                <w:color w:val="000000" w:themeColor="text1"/>
                <w:sz w:val="14"/>
                <w:szCs w:val="14"/>
                <w:lang w:val="sq-AL" w:eastAsia="en-GB"/>
              </w:rPr>
              <w:t xml:space="preserve">Nr. </w:t>
            </w:r>
            <w:r w:rsidRPr="00166179">
              <w:rPr>
                <w:rFonts w:ascii="Garamond" w:eastAsia="Times New Roman" w:hAnsi="Garamond" w:cs="Times New Roman"/>
                <w:color w:val="000000" w:themeColor="text1"/>
                <w:sz w:val="14"/>
                <w:szCs w:val="14"/>
                <w:lang w:val="sq-AL" w:eastAsia="en-GB"/>
              </w:rPr>
              <w:t>i aplikimeve të shqyrtuara dhe fondi i mbështetjes i miratuar</w:t>
            </w:r>
          </w:p>
          <w:p w14:paraId="25AC49E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br/>
            </w:r>
            <w:r w:rsidRPr="00166179">
              <w:rPr>
                <w:rFonts w:ascii="Garamond" w:eastAsia="Times New Roman" w:hAnsi="Garamond" w:cs="Times New Roman"/>
                <w:color w:val="000000" w:themeColor="text1"/>
                <w:sz w:val="14"/>
                <w:szCs w:val="14"/>
                <w:lang w:val="sq-AL" w:eastAsia="en-GB"/>
              </w:rPr>
              <w:br/>
            </w:r>
          </w:p>
        </w:tc>
        <w:tc>
          <w:tcPr>
            <w:tcW w:w="545" w:type="dxa"/>
            <w:tcBorders>
              <w:top w:val="nil"/>
              <w:left w:val="nil"/>
              <w:bottom w:val="single" w:sz="4" w:space="0" w:color="auto"/>
              <w:right w:val="single" w:sz="4" w:space="0" w:color="auto"/>
            </w:tcBorders>
            <w:shd w:val="clear" w:color="auto" w:fill="auto"/>
            <w:noWrap/>
            <w:vAlign w:val="center"/>
            <w:hideMark/>
          </w:tcPr>
          <w:p w14:paraId="5D9C24E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4A412AD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4114F09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2020-2022</w:t>
            </w:r>
          </w:p>
        </w:tc>
        <w:tc>
          <w:tcPr>
            <w:tcW w:w="1318" w:type="dxa"/>
            <w:tcBorders>
              <w:top w:val="nil"/>
              <w:left w:val="nil"/>
              <w:bottom w:val="single" w:sz="4" w:space="0" w:color="auto"/>
              <w:right w:val="single" w:sz="4" w:space="0" w:color="auto"/>
            </w:tcBorders>
            <w:shd w:val="clear" w:color="auto" w:fill="auto"/>
            <w:noWrap/>
            <w:vAlign w:val="center"/>
            <w:hideMark/>
          </w:tcPr>
          <w:p w14:paraId="5B5EA81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2AAB7EEF" w14:textId="77777777" w:rsidTr="004426E2">
        <w:trPr>
          <w:trHeight w:val="672"/>
          <w:jc w:val="center"/>
        </w:trPr>
        <w:tc>
          <w:tcPr>
            <w:tcW w:w="1434" w:type="dxa"/>
            <w:vMerge/>
            <w:tcBorders>
              <w:top w:val="nil"/>
              <w:left w:val="single" w:sz="4" w:space="0" w:color="auto"/>
              <w:bottom w:val="single" w:sz="4" w:space="0" w:color="auto"/>
              <w:right w:val="single" w:sz="4" w:space="0" w:color="auto"/>
            </w:tcBorders>
            <w:vAlign w:val="center"/>
            <w:hideMark/>
          </w:tcPr>
          <w:p w14:paraId="385B8276"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29A8A9FB"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8.2.4</w:t>
            </w:r>
          </w:p>
        </w:tc>
        <w:tc>
          <w:tcPr>
            <w:tcW w:w="2306" w:type="dxa"/>
            <w:tcBorders>
              <w:top w:val="nil"/>
              <w:left w:val="nil"/>
              <w:bottom w:val="single" w:sz="4" w:space="0" w:color="auto"/>
              <w:right w:val="single" w:sz="4" w:space="0" w:color="auto"/>
            </w:tcBorders>
            <w:shd w:val="clear" w:color="auto" w:fill="auto"/>
            <w:vAlign w:val="center"/>
            <w:hideMark/>
          </w:tcPr>
          <w:p w14:paraId="468DD61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Raportimi periodik pranë Komisionit të Ndihmës Shtetërore sipas legjislacionit në fuqi </w:t>
            </w:r>
          </w:p>
        </w:tc>
        <w:tc>
          <w:tcPr>
            <w:tcW w:w="866" w:type="dxa"/>
            <w:tcBorders>
              <w:top w:val="nil"/>
              <w:left w:val="nil"/>
              <w:bottom w:val="single" w:sz="4" w:space="0" w:color="auto"/>
              <w:right w:val="single" w:sz="4" w:space="0" w:color="auto"/>
            </w:tcBorders>
            <w:shd w:val="clear" w:color="auto" w:fill="auto"/>
            <w:vAlign w:val="center"/>
            <w:hideMark/>
          </w:tcPr>
          <w:p w14:paraId="4A5B8E11" w14:textId="3E89081E" w:rsidR="009F0FB8" w:rsidRPr="00166179" w:rsidRDefault="00AF62A7"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MSHMS</w:t>
            </w:r>
          </w:p>
        </w:tc>
        <w:tc>
          <w:tcPr>
            <w:tcW w:w="1433" w:type="dxa"/>
            <w:tcBorders>
              <w:top w:val="nil"/>
              <w:left w:val="nil"/>
              <w:bottom w:val="single" w:sz="4" w:space="0" w:color="auto"/>
              <w:right w:val="single" w:sz="4" w:space="0" w:color="auto"/>
            </w:tcBorders>
            <w:shd w:val="clear" w:color="auto" w:fill="auto"/>
            <w:vAlign w:val="center"/>
            <w:hideMark/>
          </w:tcPr>
          <w:p w14:paraId="35660E3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MFE</w:t>
            </w:r>
          </w:p>
        </w:tc>
        <w:tc>
          <w:tcPr>
            <w:tcW w:w="732" w:type="dxa"/>
            <w:tcBorders>
              <w:top w:val="nil"/>
              <w:left w:val="nil"/>
              <w:bottom w:val="single" w:sz="4" w:space="0" w:color="auto"/>
              <w:right w:val="single" w:sz="4" w:space="0" w:color="auto"/>
            </w:tcBorders>
            <w:shd w:val="clear" w:color="auto" w:fill="auto"/>
            <w:vAlign w:val="center"/>
            <w:hideMark/>
          </w:tcPr>
          <w:p w14:paraId="273C77B3"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854" w:type="dxa"/>
            <w:tcBorders>
              <w:top w:val="nil"/>
              <w:left w:val="nil"/>
              <w:bottom w:val="single" w:sz="4" w:space="0" w:color="auto"/>
              <w:right w:val="single" w:sz="4" w:space="0" w:color="auto"/>
            </w:tcBorders>
            <w:shd w:val="clear" w:color="auto" w:fill="auto"/>
            <w:vAlign w:val="center"/>
            <w:hideMark/>
          </w:tcPr>
          <w:p w14:paraId="55C8E372"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16CA68F4"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vAlign w:val="center"/>
            <w:hideMark/>
          </w:tcPr>
          <w:p w14:paraId="6E2918A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p w14:paraId="39A2B6F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4.Nr. i raporteve</w:t>
            </w:r>
          </w:p>
          <w:p w14:paraId="32524A3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19F719E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37AA2DB4"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16A82A5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2020-2022</w:t>
            </w:r>
          </w:p>
        </w:tc>
        <w:tc>
          <w:tcPr>
            <w:tcW w:w="1318" w:type="dxa"/>
            <w:tcBorders>
              <w:top w:val="nil"/>
              <w:left w:val="nil"/>
              <w:bottom w:val="single" w:sz="4" w:space="0" w:color="auto"/>
              <w:right w:val="single" w:sz="4" w:space="0" w:color="auto"/>
            </w:tcBorders>
            <w:shd w:val="clear" w:color="auto" w:fill="auto"/>
            <w:noWrap/>
            <w:vAlign w:val="center"/>
            <w:hideMark/>
          </w:tcPr>
          <w:p w14:paraId="4C6DC85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4441807E" w14:textId="77777777" w:rsidTr="004426E2">
        <w:trPr>
          <w:trHeight w:val="672"/>
          <w:jc w:val="center"/>
        </w:trPr>
        <w:tc>
          <w:tcPr>
            <w:tcW w:w="1434" w:type="dxa"/>
            <w:vMerge/>
            <w:tcBorders>
              <w:top w:val="nil"/>
              <w:left w:val="single" w:sz="4" w:space="0" w:color="auto"/>
              <w:bottom w:val="single" w:sz="4" w:space="0" w:color="auto"/>
              <w:right w:val="single" w:sz="4" w:space="0" w:color="auto"/>
            </w:tcBorders>
            <w:vAlign w:val="center"/>
            <w:hideMark/>
          </w:tcPr>
          <w:p w14:paraId="10315BB0"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tcPr>
          <w:p w14:paraId="50971FA4"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8.2.5</w:t>
            </w:r>
          </w:p>
        </w:tc>
        <w:tc>
          <w:tcPr>
            <w:tcW w:w="2306" w:type="dxa"/>
            <w:tcBorders>
              <w:top w:val="nil"/>
              <w:left w:val="nil"/>
              <w:bottom w:val="single" w:sz="4" w:space="0" w:color="auto"/>
              <w:right w:val="single" w:sz="4" w:space="0" w:color="auto"/>
            </w:tcBorders>
            <w:shd w:val="clear" w:color="auto" w:fill="auto"/>
            <w:vAlign w:val="center"/>
          </w:tcPr>
          <w:p w14:paraId="50A5B2F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 Hartimi dhe zhvillimi i një programi informimi për shoqërine civile</w:t>
            </w:r>
          </w:p>
        </w:tc>
        <w:tc>
          <w:tcPr>
            <w:tcW w:w="866" w:type="dxa"/>
            <w:tcBorders>
              <w:top w:val="nil"/>
              <w:left w:val="nil"/>
              <w:bottom w:val="single" w:sz="4" w:space="0" w:color="auto"/>
              <w:right w:val="single" w:sz="4" w:space="0" w:color="auto"/>
            </w:tcBorders>
            <w:shd w:val="clear" w:color="auto" w:fill="auto"/>
            <w:vAlign w:val="center"/>
          </w:tcPr>
          <w:p w14:paraId="7FCF8624" w14:textId="41BA50AD" w:rsidR="009F0FB8" w:rsidRPr="00166179" w:rsidRDefault="00AF62A7"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MSHMS</w:t>
            </w:r>
          </w:p>
        </w:tc>
        <w:tc>
          <w:tcPr>
            <w:tcW w:w="1433" w:type="dxa"/>
            <w:tcBorders>
              <w:top w:val="nil"/>
              <w:left w:val="nil"/>
              <w:bottom w:val="single" w:sz="4" w:space="0" w:color="auto"/>
              <w:right w:val="single" w:sz="4" w:space="0" w:color="auto"/>
            </w:tcBorders>
            <w:shd w:val="clear" w:color="auto" w:fill="auto"/>
            <w:vAlign w:val="center"/>
          </w:tcPr>
          <w:p w14:paraId="575A202B" w14:textId="520A77F4"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Kryeministria, </w:t>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t xml:space="preserve">, MD, MFE </w:t>
            </w:r>
            <w:r w:rsidRPr="00166179">
              <w:rPr>
                <w:rFonts w:ascii="Garamond" w:eastAsia="Times New Roman" w:hAnsi="Garamond" w:cs="Times New Roman"/>
                <w:color w:val="000000" w:themeColor="text1"/>
                <w:sz w:val="14"/>
                <w:szCs w:val="14"/>
                <w:lang w:val="sq-AL" w:eastAsia="en-GB"/>
              </w:rPr>
              <w:br/>
            </w:r>
            <w:r w:rsidR="0057495A">
              <w:rPr>
                <w:rFonts w:ascii="Garamond" w:eastAsia="Times New Roman" w:hAnsi="Garamond" w:cs="Times New Roman"/>
                <w:color w:val="000000" w:themeColor="text1"/>
                <w:sz w:val="14"/>
                <w:szCs w:val="14"/>
                <w:lang w:val="sq-AL" w:eastAsia="en-GB"/>
              </w:rPr>
              <w:t>AMSHC</w:t>
            </w:r>
            <w:r w:rsidRPr="00166179">
              <w:rPr>
                <w:rFonts w:ascii="Garamond" w:eastAsia="Times New Roman" w:hAnsi="Garamond" w:cs="Times New Roman"/>
                <w:color w:val="000000" w:themeColor="text1"/>
                <w:sz w:val="14"/>
                <w:szCs w:val="14"/>
                <w:lang w:val="sq-AL" w:eastAsia="en-GB"/>
              </w:rPr>
              <w:br/>
              <w:t>Qeveria vendore</w:t>
            </w:r>
          </w:p>
        </w:tc>
        <w:tc>
          <w:tcPr>
            <w:tcW w:w="732" w:type="dxa"/>
            <w:tcBorders>
              <w:top w:val="nil"/>
              <w:left w:val="nil"/>
              <w:bottom w:val="single" w:sz="4" w:space="0" w:color="auto"/>
              <w:right w:val="single" w:sz="4" w:space="0" w:color="auto"/>
            </w:tcBorders>
            <w:shd w:val="clear" w:color="auto" w:fill="auto"/>
            <w:vAlign w:val="center"/>
          </w:tcPr>
          <w:p w14:paraId="3790ECA9"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20,500</w:t>
            </w:r>
          </w:p>
        </w:tc>
        <w:tc>
          <w:tcPr>
            <w:tcW w:w="854" w:type="dxa"/>
            <w:tcBorders>
              <w:top w:val="nil"/>
              <w:left w:val="nil"/>
              <w:bottom w:val="single" w:sz="4" w:space="0" w:color="auto"/>
              <w:right w:val="single" w:sz="4" w:space="0" w:color="auto"/>
            </w:tcBorders>
            <w:shd w:val="clear" w:color="auto" w:fill="auto"/>
            <w:vAlign w:val="center"/>
          </w:tcPr>
          <w:p w14:paraId="4DD3DD78"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2</w:t>
            </w:r>
          </w:p>
        </w:tc>
        <w:tc>
          <w:tcPr>
            <w:tcW w:w="896" w:type="dxa"/>
            <w:tcBorders>
              <w:top w:val="nil"/>
              <w:left w:val="nil"/>
              <w:bottom w:val="single" w:sz="4" w:space="0" w:color="auto"/>
              <w:right w:val="single" w:sz="4" w:space="0" w:color="auto"/>
            </w:tcBorders>
            <w:shd w:val="clear" w:color="auto" w:fill="auto"/>
            <w:vAlign w:val="center"/>
          </w:tcPr>
          <w:p w14:paraId="53E428C6"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98</w:t>
            </w:r>
          </w:p>
        </w:tc>
        <w:tc>
          <w:tcPr>
            <w:tcW w:w="1798" w:type="dxa"/>
            <w:tcBorders>
              <w:top w:val="nil"/>
              <w:left w:val="nil"/>
              <w:bottom w:val="single" w:sz="4" w:space="0" w:color="auto"/>
              <w:right w:val="single" w:sz="4" w:space="0" w:color="auto"/>
            </w:tcBorders>
            <w:shd w:val="clear" w:color="auto" w:fill="auto"/>
            <w:vAlign w:val="center"/>
          </w:tcPr>
          <w:p w14:paraId="72FD0825" w14:textId="52C34AF3"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5. Programi i miratuar dhe</w:t>
            </w:r>
            <w:r w:rsidR="00166179">
              <w:rPr>
                <w:rFonts w:ascii="Garamond" w:eastAsia="Times New Roman" w:hAnsi="Garamond" w:cs="Times New Roman"/>
                <w:color w:val="000000" w:themeColor="text1"/>
                <w:sz w:val="14"/>
                <w:szCs w:val="14"/>
                <w:lang w:val="sq-AL" w:eastAsia="en-GB"/>
              </w:rPr>
              <w:t xml:space="preserve"> nr. </w:t>
            </w:r>
            <w:r w:rsidRPr="00166179">
              <w:rPr>
                <w:rFonts w:ascii="Garamond" w:eastAsia="Times New Roman" w:hAnsi="Garamond" w:cs="Times New Roman"/>
                <w:color w:val="000000" w:themeColor="text1"/>
                <w:sz w:val="14"/>
                <w:szCs w:val="14"/>
                <w:lang w:val="sq-AL" w:eastAsia="en-GB"/>
              </w:rPr>
              <w:t>i takimeve informuese</w:t>
            </w:r>
          </w:p>
        </w:tc>
        <w:tc>
          <w:tcPr>
            <w:tcW w:w="545" w:type="dxa"/>
            <w:tcBorders>
              <w:top w:val="nil"/>
              <w:left w:val="nil"/>
              <w:bottom w:val="single" w:sz="4" w:space="0" w:color="auto"/>
              <w:right w:val="single" w:sz="4" w:space="0" w:color="auto"/>
            </w:tcBorders>
            <w:shd w:val="clear" w:color="auto" w:fill="auto"/>
            <w:noWrap/>
            <w:vAlign w:val="center"/>
          </w:tcPr>
          <w:p w14:paraId="702E79E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631" w:type="dxa"/>
            <w:tcBorders>
              <w:top w:val="nil"/>
              <w:left w:val="nil"/>
              <w:bottom w:val="single" w:sz="4" w:space="0" w:color="auto"/>
              <w:right w:val="single" w:sz="4" w:space="0" w:color="auto"/>
            </w:tcBorders>
            <w:shd w:val="clear" w:color="auto" w:fill="auto"/>
            <w:noWrap/>
            <w:vAlign w:val="center"/>
          </w:tcPr>
          <w:p w14:paraId="4208C7D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720" w:type="dxa"/>
            <w:gridSpan w:val="2"/>
            <w:tcBorders>
              <w:top w:val="nil"/>
              <w:left w:val="nil"/>
              <w:bottom w:val="single" w:sz="4" w:space="0" w:color="auto"/>
              <w:right w:val="single" w:sz="4" w:space="0" w:color="auto"/>
            </w:tcBorders>
            <w:shd w:val="clear" w:color="auto" w:fill="auto"/>
            <w:noWrap/>
            <w:vAlign w:val="center"/>
          </w:tcPr>
          <w:p w14:paraId="65E6C92F"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p>
        </w:tc>
        <w:tc>
          <w:tcPr>
            <w:tcW w:w="1318" w:type="dxa"/>
            <w:tcBorders>
              <w:top w:val="nil"/>
              <w:left w:val="nil"/>
              <w:bottom w:val="single" w:sz="4" w:space="0" w:color="auto"/>
              <w:right w:val="single" w:sz="4" w:space="0" w:color="auto"/>
            </w:tcBorders>
            <w:shd w:val="clear" w:color="auto" w:fill="auto"/>
            <w:noWrap/>
            <w:vAlign w:val="center"/>
          </w:tcPr>
          <w:p w14:paraId="61C1009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r>
      <w:tr w:rsidR="009F0FB8" w:rsidRPr="00166179" w14:paraId="0DE0F0C8" w14:textId="77777777" w:rsidTr="004426E2">
        <w:trPr>
          <w:trHeight w:val="672"/>
          <w:jc w:val="center"/>
        </w:trPr>
        <w:tc>
          <w:tcPr>
            <w:tcW w:w="1434" w:type="dxa"/>
            <w:vMerge/>
            <w:tcBorders>
              <w:top w:val="nil"/>
              <w:left w:val="single" w:sz="4" w:space="0" w:color="auto"/>
              <w:bottom w:val="single" w:sz="4" w:space="0" w:color="auto"/>
              <w:right w:val="single" w:sz="4" w:space="0" w:color="auto"/>
            </w:tcBorders>
            <w:vAlign w:val="center"/>
            <w:hideMark/>
          </w:tcPr>
          <w:p w14:paraId="1FEB4C79"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20E18A9C"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8.2.6</w:t>
            </w:r>
          </w:p>
        </w:tc>
        <w:tc>
          <w:tcPr>
            <w:tcW w:w="2306" w:type="dxa"/>
            <w:tcBorders>
              <w:top w:val="nil"/>
              <w:left w:val="nil"/>
              <w:bottom w:val="single" w:sz="4" w:space="0" w:color="auto"/>
              <w:right w:val="single" w:sz="4" w:space="0" w:color="auto"/>
            </w:tcBorders>
            <w:shd w:val="clear" w:color="auto" w:fill="auto"/>
            <w:vAlign w:val="center"/>
            <w:hideMark/>
          </w:tcPr>
          <w:p w14:paraId="078F558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Përgatitja dhe zhvillimi i një fushate ndërgjegjësimi në lidhje me programin e financimit të NS</w:t>
            </w:r>
          </w:p>
        </w:tc>
        <w:tc>
          <w:tcPr>
            <w:tcW w:w="866" w:type="dxa"/>
            <w:tcBorders>
              <w:top w:val="nil"/>
              <w:left w:val="nil"/>
              <w:bottom w:val="single" w:sz="4" w:space="0" w:color="auto"/>
              <w:right w:val="single" w:sz="4" w:space="0" w:color="auto"/>
            </w:tcBorders>
            <w:shd w:val="clear" w:color="auto" w:fill="auto"/>
            <w:vAlign w:val="center"/>
            <w:hideMark/>
          </w:tcPr>
          <w:p w14:paraId="20D18B4B" w14:textId="1005C61E" w:rsidR="009F0FB8" w:rsidRPr="00166179" w:rsidRDefault="00AF62A7"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MSHMS</w:t>
            </w:r>
          </w:p>
        </w:tc>
        <w:tc>
          <w:tcPr>
            <w:tcW w:w="1433" w:type="dxa"/>
            <w:tcBorders>
              <w:top w:val="nil"/>
              <w:left w:val="nil"/>
              <w:bottom w:val="single" w:sz="4" w:space="0" w:color="auto"/>
              <w:right w:val="single" w:sz="4" w:space="0" w:color="auto"/>
            </w:tcBorders>
            <w:shd w:val="clear" w:color="auto" w:fill="auto"/>
            <w:vAlign w:val="center"/>
            <w:hideMark/>
          </w:tcPr>
          <w:p w14:paraId="21D96EE6" w14:textId="40C6FB80"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Kryeministria, </w:t>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t xml:space="preserve">, MD, MFE </w:t>
            </w:r>
            <w:r w:rsidRPr="00166179">
              <w:rPr>
                <w:rFonts w:ascii="Garamond" w:eastAsia="Times New Roman" w:hAnsi="Garamond" w:cs="Times New Roman"/>
                <w:color w:val="000000" w:themeColor="text1"/>
                <w:sz w:val="14"/>
                <w:szCs w:val="14"/>
                <w:lang w:val="sq-AL" w:eastAsia="en-GB"/>
              </w:rPr>
              <w:br/>
            </w:r>
            <w:r w:rsidR="0057495A">
              <w:rPr>
                <w:rFonts w:ascii="Garamond" w:eastAsia="Times New Roman" w:hAnsi="Garamond" w:cs="Times New Roman"/>
                <w:color w:val="000000" w:themeColor="text1"/>
                <w:sz w:val="14"/>
                <w:szCs w:val="14"/>
                <w:lang w:val="sq-AL" w:eastAsia="en-GB"/>
              </w:rPr>
              <w:t>AMSHC</w:t>
            </w:r>
            <w:r w:rsidRPr="00166179">
              <w:rPr>
                <w:rFonts w:ascii="Garamond" w:eastAsia="Times New Roman" w:hAnsi="Garamond" w:cs="Times New Roman"/>
                <w:color w:val="000000" w:themeColor="text1"/>
                <w:sz w:val="14"/>
                <w:szCs w:val="14"/>
                <w:lang w:val="sq-AL" w:eastAsia="en-GB"/>
              </w:rPr>
              <w:br/>
              <w:t>Qeveria vendore</w:t>
            </w:r>
          </w:p>
        </w:tc>
        <w:tc>
          <w:tcPr>
            <w:tcW w:w="732" w:type="dxa"/>
            <w:tcBorders>
              <w:top w:val="nil"/>
              <w:left w:val="nil"/>
              <w:bottom w:val="single" w:sz="4" w:space="0" w:color="auto"/>
              <w:right w:val="single" w:sz="4" w:space="0" w:color="auto"/>
            </w:tcBorders>
            <w:shd w:val="clear" w:color="auto" w:fill="auto"/>
            <w:vAlign w:val="center"/>
            <w:hideMark/>
          </w:tcPr>
          <w:p w14:paraId="2D803F4E"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5,500</w:t>
            </w:r>
          </w:p>
        </w:tc>
        <w:tc>
          <w:tcPr>
            <w:tcW w:w="854" w:type="dxa"/>
            <w:tcBorders>
              <w:top w:val="nil"/>
              <w:left w:val="nil"/>
              <w:bottom w:val="single" w:sz="4" w:space="0" w:color="auto"/>
              <w:right w:val="single" w:sz="4" w:space="0" w:color="auto"/>
            </w:tcBorders>
            <w:shd w:val="clear" w:color="auto" w:fill="auto"/>
            <w:vAlign w:val="center"/>
            <w:hideMark/>
          </w:tcPr>
          <w:p w14:paraId="2C094D55"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9</w:t>
            </w:r>
          </w:p>
        </w:tc>
        <w:tc>
          <w:tcPr>
            <w:tcW w:w="896" w:type="dxa"/>
            <w:tcBorders>
              <w:top w:val="nil"/>
              <w:left w:val="nil"/>
              <w:bottom w:val="single" w:sz="4" w:space="0" w:color="auto"/>
              <w:right w:val="single" w:sz="4" w:space="0" w:color="auto"/>
            </w:tcBorders>
            <w:shd w:val="clear" w:color="auto" w:fill="auto"/>
            <w:vAlign w:val="center"/>
            <w:hideMark/>
          </w:tcPr>
          <w:p w14:paraId="7BE87FFB"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91</w:t>
            </w:r>
          </w:p>
        </w:tc>
        <w:tc>
          <w:tcPr>
            <w:tcW w:w="1798" w:type="dxa"/>
            <w:tcBorders>
              <w:top w:val="nil"/>
              <w:left w:val="nil"/>
              <w:bottom w:val="nil"/>
              <w:right w:val="nil"/>
            </w:tcBorders>
            <w:shd w:val="clear" w:color="auto" w:fill="auto"/>
            <w:noWrap/>
            <w:vAlign w:val="center"/>
            <w:hideMark/>
          </w:tcPr>
          <w:p w14:paraId="2182B2AD" w14:textId="2D0B92C2"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6. Programi i miratuar dhe</w:t>
            </w:r>
            <w:r w:rsidR="00166179">
              <w:rPr>
                <w:rFonts w:ascii="Garamond" w:eastAsia="Times New Roman" w:hAnsi="Garamond" w:cs="Times New Roman"/>
                <w:color w:val="000000" w:themeColor="text1"/>
                <w:sz w:val="14"/>
                <w:szCs w:val="14"/>
                <w:lang w:val="sq-AL" w:eastAsia="en-GB"/>
              </w:rPr>
              <w:t xml:space="preserve"> nr. </w:t>
            </w:r>
            <w:r w:rsidRPr="00166179">
              <w:rPr>
                <w:rFonts w:ascii="Garamond" w:eastAsia="Times New Roman" w:hAnsi="Garamond" w:cs="Times New Roman"/>
                <w:color w:val="000000" w:themeColor="text1"/>
                <w:sz w:val="14"/>
                <w:szCs w:val="14"/>
                <w:lang w:val="sq-AL" w:eastAsia="en-GB"/>
              </w:rPr>
              <w:t>i takimeve ndërgjegjësuese</w:t>
            </w:r>
          </w:p>
        </w:tc>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2E0D5F4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520DFF9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7E14006D"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2020-2022</w:t>
            </w:r>
          </w:p>
        </w:tc>
        <w:tc>
          <w:tcPr>
            <w:tcW w:w="1318" w:type="dxa"/>
            <w:tcBorders>
              <w:top w:val="nil"/>
              <w:left w:val="nil"/>
              <w:bottom w:val="single" w:sz="4" w:space="0" w:color="auto"/>
              <w:right w:val="single" w:sz="4" w:space="0" w:color="auto"/>
            </w:tcBorders>
            <w:shd w:val="clear" w:color="auto" w:fill="auto"/>
            <w:noWrap/>
            <w:vAlign w:val="center"/>
            <w:hideMark/>
          </w:tcPr>
          <w:p w14:paraId="60613FF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577D06CD" w14:textId="77777777" w:rsidTr="004426E2">
        <w:trPr>
          <w:trHeight w:val="109"/>
          <w:jc w:val="center"/>
        </w:trPr>
        <w:tc>
          <w:tcPr>
            <w:tcW w:w="1434" w:type="dxa"/>
            <w:tcBorders>
              <w:top w:val="nil"/>
              <w:left w:val="single" w:sz="4" w:space="0" w:color="auto"/>
              <w:bottom w:val="single" w:sz="4" w:space="0" w:color="auto"/>
              <w:right w:val="single" w:sz="4" w:space="0" w:color="auto"/>
            </w:tcBorders>
            <w:shd w:val="clear" w:color="auto" w:fill="auto"/>
            <w:vAlign w:val="center"/>
            <w:hideMark/>
          </w:tcPr>
          <w:p w14:paraId="0981E5A7"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693" w:type="dxa"/>
            <w:tcBorders>
              <w:top w:val="nil"/>
              <w:left w:val="nil"/>
              <w:bottom w:val="single" w:sz="4" w:space="0" w:color="auto"/>
              <w:right w:val="single" w:sz="4" w:space="0" w:color="auto"/>
            </w:tcBorders>
            <w:shd w:val="clear" w:color="auto" w:fill="auto"/>
            <w:noWrap/>
            <w:vAlign w:val="center"/>
            <w:hideMark/>
          </w:tcPr>
          <w:p w14:paraId="5753E599"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8.3</w:t>
            </w:r>
          </w:p>
        </w:tc>
        <w:tc>
          <w:tcPr>
            <w:tcW w:w="2306" w:type="dxa"/>
            <w:tcBorders>
              <w:top w:val="nil"/>
              <w:left w:val="nil"/>
              <w:bottom w:val="single" w:sz="4" w:space="0" w:color="auto"/>
              <w:right w:val="single" w:sz="4" w:space="0" w:color="auto"/>
            </w:tcBorders>
            <w:shd w:val="clear" w:color="auto" w:fill="auto"/>
            <w:vAlign w:val="center"/>
            <w:hideMark/>
          </w:tcPr>
          <w:p w14:paraId="489C05A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r w:rsidRPr="00166179">
              <w:rPr>
                <w:rFonts w:ascii="Garamond" w:eastAsia="Times New Roman" w:hAnsi="Garamond" w:cs="Times New Roman"/>
                <w:b/>
                <w:bCs/>
                <w:color w:val="000000" w:themeColor="text1"/>
                <w:sz w:val="14"/>
                <w:szCs w:val="14"/>
                <w:lang w:val="sq-AL" w:eastAsia="en-GB"/>
              </w:rPr>
              <w:t>Kryerja e procedurave të vlerësimit të Planeve Sociale dhe të procedurave të miratimit të financimit të shërbimeve sociale nëpërmjet Programit të Fondit Social</w:t>
            </w:r>
          </w:p>
        </w:tc>
        <w:tc>
          <w:tcPr>
            <w:tcW w:w="866" w:type="dxa"/>
            <w:tcBorders>
              <w:top w:val="nil"/>
              <w:left w:val="nil"/>
              <w:bottom w:val="single" w:sz="4" w:space="0" w:color="auto"/>
              <w:right w:val="single" w:sz="4" w:space="0" w:color="auto"/>
            </w:tcBorders>
            <w:shd w:val="clear" w:color="auto" w:fill="auto"/>
            <w:vAlign w:val="center"/>
            <w:hideMark/>
          </w:tcPr>
          <w:p w14:paraId="2492E204" w14:textId="0DA569C2" w:rsidR="009F0FB8" w:rsidRPr="00166179" w:rsidRDefault="00AF62A7"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MSHMS</w:t>
            </w:r>
          </w:p>
        </w:tc>
        <w:tc>
          <w:tcPr>
            <w:tcW w:w="1433" w:type="dxa"/>
            <w:tcBorders>
              <w:top w:val="nil"/>
              <w:left w:val="nil"/>
              <w:bottom w:val="single" w:sz="4" w:space="0" w:color="auto"/>
              <w:right w:val="single" w:sz="4" w:space="0" w:color="auto"/>
            </w:tcBorders>
            <w:shd w:val="clear" w:color="auto" w:fill="auto"/>
            <w:noWrap/>
            <w:vAlign w:val="center"/>
            <w:hideMark/>
          </w:tcPr>
          <w:p w14:paraId="31F58C52" w14:textId="3E856124"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 Kryeministria, MFE </w:t>
            </w:r>
            <w:r w:rsidRPr="00166179">
              <w:rPr>
                <w:rFonts w:ascii="Garamond" w:eastAsia="Times New Roman" w:hAnsi="Garamond" w:cs="Times New Roman"/>
                <w:color w:val="000000" w:themeColor="text1"/>
                <w:sz w:val="14"/>
                <w:szCs w:val="14"/>
                <w:lang w:val="sq-AL" w:eastAsia="en-GB"/>
              </w:rPr>
              <w:br/>
            </w:r>
            <w:r w:rsidR="0057495A">
              <w:rPr>
                <w:rFonts w:ascii="Garamond" w:eastAsia="Times New Roman" w:hAnsi="Garamond" w:cs="Times New Roman"/>
                <w:color w:val="000000" w:themeColor="text1"/>
                <w:sz w:val="14"/>
                <w:szCs w:val="14"/>
                <w:lang w:val="sq-AL" w:eastAsia="en-GB"/>
              </w:rPr>
              <w:t>AMSHC</w:t>
            </w:r>
            <w:r w:rsidRPr="00166179">
              <w:rPr>
                <w:rFonts w:ascii="Garamond" w:eastAsia="Times New Roman" w:hAnsi="Garamond" w:cs="Times New Roman"/>
                <w:color w:val="000000" w:themeColor="text1"/>
                <w:sz w:val="14"/>
                <w:szCs w:val="14"/>
                <w:lang w:val="sq-AL" w:eastAsia="en-GB"/>
              </w:rPr>
              <w:br/>
              <w:t>Qeveria vendore</w:t>
            </w:r>
          </w:p>
        </w:tc>
        <w:tc>
          <w:tcPr>
            <w:tcW w:w="732" w:type="dxa"/>
            <w:tcBorders>
              <w:top w:val="nil"/>
              <w:left w:val="nil"/>
              <w:bottom w:val="single" w:sz="4" w:space="0" w:color="auto"/>
              <w:right w:val="single" w:sz="4" w:space="0" w:color="auto"/>
            </w:tcBorders>
            <w:shd w:val="clear" w:color="auto" w:fill="auto"/>
            <w:vAlign w:val="center"/>
            <w:hideMark/>
          </w:tcPr>
          <w:p w14:paraId="3414E99A"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0</w:t>
            </w:r>
          </w:p>
        </w:tc>
        <w:tc>
          <w:tcPr>
            <w:tcW w:w="854" w:type="dxa"/>
            <w:tcBorders>
              <w:top w:val="nil"/>
              <w:left w:val="nil"/>
              <w:bottom w:val="single" w:sz="4" w:space="0" w:color="auto"/>
              <w:right w:val="single" w:sz="4" w:space="0" w:color="auto"/>
            </w:tcBorders>
            <w:shd w:val="clear" w:color="auto" w:fill="auto"/>
            <w:vAlign w:val="center"/>
            <w:hideMark/>
          </w:tcPr>
          <w:p w14:paraId="21527B2F"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744C836D"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1798" w:type="dxa"/>
            <w:tcBorders>
              <w:top w:val="single" w:sz="4" w:space="0" w:color="auto"/>
              <w:left w:val="nil"/>
              <w:bottom w:val="single" w:sz="4" w:space="0" w:color="auto"/>
              <w:right w:val="single" w:sz="4" w:space="0" w:color="auto"/>
            </w:tcBorders>
            <w:shd w:val="clear" w:color="auto" w:fill="auto"/>
            <w:vAlign w:val="center"/>
            <w:hideMark/>
          </w:tcPr>
          <w:p w14:paraId="365AE62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Shërbime sociale të financuara nga buxheti qendror</w:t>
            </w:r>
          </w:p>
        </w:tc>
        <w:tc>
          <w:tcPr>
            <w:tcW w:w="545" w:type="dxa"/>
            <w:tcBorders>
              <w:top w:val="nil"/>
              <w:left w:val="nil"/>
              <w:bottom w:val="single" w:sz="4" w:space="0" w:color="auto"/>
              <w:right w:val="single" w:sz="4" w:space="0" w:color="auto"/>
            </w:tcBorders>
            <w:shd w:val="clear" w:color="auto" w:fill="auto"/>
            <w:noWrap/>
            <w:vAlign w:val="center"/>
            <w:hideMark/>
          </w:tcPr>
          <w:p w14:paraId="583B71C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7B89C24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6EEFF55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2020-2022</w:t>
            </w:r>
          </w:p>
        </w:tc>
        <w:tc>
          <w:tcPr>
            <w:tcW w:w="1318" w:type="dxa"/>
            <w:tcBorders>
              <w:top w:val="nil"/>
              <w:left w:val="nil"/>
              <w:bottom w:val="single" w:sz="4" w:space="0" w:color="auto"/>
              <w:right w:val="single" w:sz="4" w:space="0" w:color="auto"/>
            </w:tcBorders>
            <w:shd w:val="clear" w:color="auto" w:fill="auto"/>
            <w:noWrap/>
            <w:vAlign w:val="center"/>
            <w:hideMark/>
          </w:tcPr>
          <w:p w14:paraId="06A3DDB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350A0D0E" w14:textId="77777777" w:rsidTr="004426E2">
        <w:trPr>
          <w:trHeight w:val="109"/>
          <w:jc w:val="center"/>
        </w:trPr>
        <w:tc>
          <w:tcPr>
            <w:tcW w:w="1434" w:type="dxa"/>
            <w:tcBorders>
              <w:top w:val="nil"/>
              <w:left w:val="single" w:sz="4" w:space="0" w:color="auto"/>
              <w:bottom w:val="single" w:sz="4" w:space="0" w:color="auto"/>
              <w:right w:val="single" w:sz="4" w:space="0" w:color="auto"/>
            </w:tcBorders>
            <w:shd w:val="clear" w:color="auto" w:fill="auto"/>
            <w:vAlign w:val="center"/>
          </w:tcPr>
          <w:p w14:paraId="727ABA17"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tcPr>
          <w:p w14:paraId="6941F977"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8.3.1</w:t>
            </w:r>
          </w:p>
        </w:tc>
        <w:tc>
          <w:tcPr>
            <w:tcW w:w="2306" w:type="dxa"/>
            <w:tcBorders>
              <w:top w:val="nil"/>
              <w:left w:val="nil"/>
              <w:bottom w:val="single" w:sz="4" w:space="0" w:color="auto"/>
              <w:right w:val="single" w:sz="4" w:space="0" w:color="auto"/>
            </w:tcBorders>
            <w:shd w:val="clear" w:color="auto" w:fill="auto"/>
            <w:vAlign w:val="center"/>
          </w:tcPr>
          <w:p w14:paraId="230C46D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Parashikimi në PBA i fondeve të mbështetjes financiare të shërbimeve sociale 2020-2022</w:t>
            </w:r>
          </w:p>
        </w:tc>
        <w:tc>
          <w:tcPr>
            <w:tcW w:w="866" w:type="dxa"/>
            <w:tcBorders>
              <w:top w:val="nil"/>
              <w:left w:val="nil"/>
              <w:bottom w:val="single" w:sz="4" w:space="0" w:color="auto"/>
              <w:right w:val="single" w:sz="4" w:space="0" w:color="auto"/>
            </w:tcBorders>
            <w:shd w:val="clear" w:color="auto" w:fill="auto"/>
            <w:vAlign w:val="center"/>
          </w:tcPr>
          <w:p w14:paraId="29065C35" w14:textId="5C7B7C38" w:rsidR="009F0FB8" w:rsidRPr="00166179" w:rsidRDefault="00AF62A7"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MSHMS</w:t>
            </w:r>
          </w:p>
        </w:tc>
        <w:tc>
          <w:tcPr>
            <w:tcW w:w="1433" w:type="dxa"/>
            <w:tcBorders>
              <w:top w:val="nil"/>
              <w:left w:val="nil"/>
              <w:bottom w:val="single" w:sz="4" w:space="0" w:color="auto"/>
              <w:right w:val="single" w:sz="4" w:space="0" w:color="auto"/>
            </w:tcBorders>
            <w:shd w:val="clear" w:color="auto" w:fill="auto"/>
            <w:noWrap/>
            <w:vAlign w:val="center"/>
          </w:tcPr>
          <w:p w14:paraId="740C1646" w14:textId="77777777" w:rsidR="009F0FB8" w:rsidRPr="00166179" w:rsidDel="0033655D"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MFE</w:t>
            </w:r>
          </w:p>
        </w:tc>
        <w:tc>
          <w:tcPr>
            <w:tcW w:w="732" w:type="dxa"/>
            <w:tcBorders>
              <w:top w:val="nil"/>
              <w:left w:val="nil"/>
              <w:bottom w:val="single" w:sz="4" w:space="0" w:color="auto"/>
              <w:right w:val="single" w:sz="4" w:space="0" w:color="auto"/>
            </w:tcBorders>
            <w:shd w:val="clear" w:color="auto" w:fill="auto"/>
            <w:vAlign w:val="center"/>
          </w:tcPr>
          <w:p w14:paraId="0EBF5E0A" w14:textId="77777777" w:rsidR="009F0FB8" w:rsidRPr="00166179" w:rsidDel="0033655D"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854" w:type="dxa"/>
            <w:tcBorders>
              <w:top w:val="nil"/>
              <w:left w:val="nil"/>
              <w:bottom w:val="single" w:sz="4" w:space="0" w:color="auto"/>
              <w:right w:val="single" w:sz="4" w:space="0" w:color="auto"/>
            </w:tcBorders>
            <w:shd w:val="clear" w:color="auto" w:fill="auto"/>
            <w:vAlign w:val="center"/>
          </w:tcPr>
          <w:p w14:paraId="5E875A9B"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tcPr>
          <w:p w14:paraId="09ABD643"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1798" w:type="dxa"/>
            <w:tcBorders>
              <w:top w:val="single" w:sz="4" w:space="0" w:color="auto"/>
              <w:left w:val="nil"/>
              <w:bottom w:val="single" w:sz="4" w:space="0" w:color="auto"/>
              <w:right w:val="single" w:sz="4" w:space="0" w:color="auto"/>
            </w:tcBorders>
            <w:shd w:val="clear" w:color="auto" w:fill="auto"/>
            <w:vAlign w:val="center"/>
          </w:tcPr>
          <w:p w14:paraId="204775AC" w14:textId="77777777" w:rsidR="009F0FB8" w:rsidRPr="00166179" w:rsidDel="0033655D"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1.Ligji për buxhetin e shtetit i miratuar</w:t>
            </w:r>
          </w:p>
        </w:tc>
        <w:tc>
          <w:tcPr>
            <w:tcW w:w="545" w:type="dxa"/>
            <w:tcBorders>
              <w:top w:val="nil"/>
              <w:left w:val="nil"/>
              <w:bottom w:val="single" w:sz="4" w:space="0" w:color="auto"/>
              <w:right w:val="single" w:sz="4" w:space="0" w:color="auto"/>
            </w:tcBorders>
            <w:shd w:val="clear" w:color="auto" w:fill="auto"/>
            <w:noWrap/>
            <w:vAlign w:val="center"/>
          </w:tcPr>
          <w:p w14:paraId="707A1D3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tcPr>
          <w:p w14:paraId="17BF25F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720" w:type="dxa"/>
            <w:gridSpan w:val="2"/>
            <w:tcBorders>
              <w:top w:val="nil"/>
              <w:left w:val="nil"/>
              <w:bottom w:val="single" w:sz="4" w:space="0" w:color="auto"/>
              <w:right w:val="single" w:sz="4" w:space="0" w:color="auto"/>
            </w:tcBorders>
            <w:shd w:val="clear" w:color="auto" w:fill="auto"/>
            <w:noWrap/>
            <w:vAlign w:val="center"/>
          </w:tcPr>
          <w:p w14:paraId="1B1F3E2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2020-2022</w:t>
            </w:r>
          </w:p>
        </w:tc>
        <w:tc>
          <w:tcPr>
            <w:tcW w:w="1318" w:type="dxa"/>
            <w:tcBorders>
              <w:top w:val="nil"/>
              <w:left w:val="nil"/>
              <w:bottom w:val="single" w:sz="4" w:space="0" w:color="auto"/>
              <w:right w:val="single" w:sz="4" w:space="0" w:color="auto"/>
            </w:tcBorders>
            <w:shd w:val="clear" w:color="auto" w:fill="auto"/>
            <w:noWrap/>
            <w:vAlign w:val="center"/>
          </w:tcPr>
          <w:p w14:paraId="189F5EF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398A57A9" w14:textId="77777777" w:rsidTr="004426E2">
        <w:trPr>
          <w:trHeight w:val="109"/>
          <w:jc w:val="center"/>
        </w:trPr>
        <w:tc>
          <w:tcPr>
            <w:tcW w:w="1434" w:type="dxa"/>
            <w:tcBorders>
              <w:top w:val="nil"/>
              <w:left w:val="single" w:sz="4" w:space="0" w:color="auto"/>
              <w:bottom w:val="single" w:sz="4" w:space="0" w:color="auto"/>
              <w:right w:val="single" w:sz="4" w:space="0" w:color="auto"/>
            </w:tcBorders>
            <w:shd w:val="clear" w:color="auto" w:fill="auto"/>
            <w:vAlign w:val="center"/>
          </w:tcPr>
          <w:p w14:paraId="5DA3B331"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tcPr>
          <w:p w14:paraId="6C1E4839"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8.3.2</w:t>
            </w:r>
          </w:p>
        </w:tc>
        <w:tc>
          <w:tcPr>
            <w:tcW w:w="2306" w:type="dxa"/>
            <w:tcBorders>
              <w:top w:val="nil"/>
              <w:left w:val="nil"/>
              <w:bottom w:val="single" w:sz="4" w:space="0" w:color="auto"/>
              <w:right w:val="single" w:sz="4" w:space="0" w:color="auto"/>
            </w:tcBorders>
            <w:shd w:val="clear" w:color="auto" w:fill="auto"/>
            <w:vAlign w:val="center"/>
          </w:tcPr>
          <w:p w14:paraId="60C5A25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Mbledhja e Komisionit të Vlerësimit periodikisht</w:t>
            </w:r>
          </w:p>
        </w:tc>
        <w:tc>
          <w:tcPr>
            <w:tcW w:w="866" w:type="dxa"/>
            <w:tcBorders>
              <w:top w:val="nil"/>
              <w:left w:val="nil"/>
              <w:bottom w:val="single" w:sz="4" w:space="0" w:color="auto"/>
              <w:right w:val="single" w:sz="4" w:space="0" w:color="auto"/>
            </w:tcBorders>
            <w:shd w:val="clear" w:color="auto" w:fill="auto"/>
            <w:vAlign w:val="center"/>
          </w:tcPr>
          <w:p w14:paraId="18F2230D" w14:textId="68739139" w:rsidR="009F0FB8" w:rsidRPr="00166179" w:rsidRDefault="00AF62A7"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MSHMS</w:t>
            </w:r>
          </w:p>
        </w:tc>
        <w:tc>
          <w:tcPr>
            <w:tcW w:w="1433" w:type="dxa"/>
            <w:tcBorders>
              <w:top w:val="nil"/>
              <w:left w:val="nil"/>
              <w:bottom w:val="single" w:sz="4" w:space="0" w:color="auto"/>
              <w:right w:val="single" w:sz="4" w:space="0" w:color="auto"/>
            </w:tcBorders>
            <w:shd w:val="clear" w:color="auto" w:fill="auto"/>
            <w:noWrap/>
            <w:vAlign w:val="center"/>
          </w:tcPr>
          <w:p w14:paraId="1C3760B9" w14:textId="77777777" w:rsidR="009F0FB8" w:rsidRPr="00166179" w:rsidDel="0033655D"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732" w:type="dxa"/>
            <w:tcBorders>
              <w:top w:val="nil"/>
              <w:left w:val="nil"/>
              <w:bottom w:val="single" w:sz="4" w:space="0" w:color="auto"/>
              <w:right w:val="single" w:sz="4" w:space="0" w:color="auto"/>
            </w:tcBorders>
            <w:shd w:val="clear" w:color="auto" w:fill="auto"/>
            <w:vAlign w:val="center"/>
          </w:tcPr>
          <w:p w14:paraId="13865920" w14:textId="77777777" w:rsidR="009F0FB8" w:rsidRPr="00166179" w:rsidDel="0033655D"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0</w:t>
            </w:r>
          </w:p>
        </w:tc>
        <w:tc>
          <w:tcPr>
            <w:tcW w:w="854" w:type="dxa"/>
            <w:tcBorders>
              <w:top w:val="nil"/>
              <w:left w:val="nil"/>
              <w:bottom w:val="single" w:sz="4" w:space="0" w:color="auto"/>
              <w:right w:val="single" w:sz="4" w:space="0" w:color="auto"/>
            </w:tcBorders>
            <w:shd w:val="clear" w:color="auto" w:fill="auto"/>
            <w:vAlign w:val="center"/>
          </w:tcPr>
          <w:p w14:paraId="2415D1C8"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 </w:t>
            </w:r>
          </w:p>
        </w:tc>
        <w:tc>
          <w:tcPr>
            <w:tcW w:w="896" w:type="dxa"/>
            <w:tcBorders>
              <w:top w:val="nil"/>
              <w:left w:val="nil"/>
              <w:bottom w:val="single" w:sz="4" w:space="0" w:color="auto"/>
              <w:right w:val="single" w:sz="4" w:space="0" w:color="auto"/>
            </w:tcBorders>
            <w:shd w:val="clear" w:color="auto" w:fill="auto"/>
            <w:vAlign w:val="center"/>
          </w:tcPr>
          <w:p w14:paraId="741D9F20"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0</w:t>
            </w:r>
          </w:p>
        </w:tc>
        <w:tc>
          <w:tcPr>
            <w:tcW w:w="1798" w:type="dxa"/>
            <w:tcBorders>
              <w:top w:val="single" w:sz="4" w:space="0" w:color="auto"/>
              <w:left w:val="nil"/>
              <w:bottom w:val="single" w:sz="4" w:space="0" w:color="auto"/>
              <w:right w:val="single" w:sz="4" w:space="0" w:color="auto"/>
            </w:tcBorders>
            <w:shd w:val="clear" w:color="auto" w:fill="auto"/>
            <w:vAlign w:val="center"/>
          </w:tcPr>
          <w:p w14:paraId="2F6E74AE" w14:textId="77777777" w:rsidR="009F0FB8" w:rsidRPr="00166179" w:rsidDel="0033655D"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2.Nr. i mbledhjeve të Komisionit të Vlerësimit</w:t>
            </w:r>
          </w:p>
        </w:tc>
        <w:tc>
          <w:tcPr>
            <w:tcW w:w="545" w:type="dxa"/>
            <w:tcBorders>
              <w:top w:val="nil"/>
              <w:left w:val="nil"/>
              <w:bottom w:val="single" w:sz="4" w:space="0" w:color="auto"/>
              <w:right w:val="single" w:sz="4" w:space="0" w:color="auto"/>
            </w:tcBorders>
            <w:shd w:val="clear" w:color="auto" w:fill="auto"/>
            <w:noWrap/>
            <w:vAlign w:val="center"/>
          </w:tcPr>
          <w:p w14:paraId="3B7EF9F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tcPr>
          <w:p w14:paraId="1148993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720" w:type="dxa"/>
            <w:gridSpan w:val="2"/>
            <w:tcBorders>
              <w:top w:val="nil"/>
              <w:left w:val="nil"/>
              <w:bottom w:val="single" w:sz="4" w:space="0" w:color="auto"/>
              <w:right w:val="single" w:sz="4" w:space="0" w:color="auto"/>
            </w:tcBorders>
            <w:shd w:val="clear" w:color="auto" w:fill="auto"/>
            <w:noWrap/>
            <w:vAlign w:val="center"/>
          </w:tcPr>
          <w:p w14:paraId="292B22C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2020 - 2022</w:t>
            </w:r>
          </w:p>
        </w:tc>
        <w:tc>
          <w:tcPr>
            <w:tcW w:w="1318" w:type="dxa"/>
            <w:tcBorders>
              <w:top w:val="nil"/>
              <w:left w:val="nil"/>
              <w:bottom w:val="single" w:sz="4" w:space="0" w:color="auto"/>
              <w:right w:val="single" w:sz="4" w:space="0" w:color="auto"/>
            </w:tcBorders>
            <w:shd w:val="clear" w:color="auto" w:fill="auto"/>
            <w:noWrap/>
            <w:vAlign w:val="center"/>
          </w:tcPr>
          <w:p w14:paraId="76E13A6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r>
      <w:tr w:rsidR="009F0FB8" w:rsidRPr="00166179" w14:paraId="073DDC59" w14:textId="77777777" w:rsidTr="004426E2">
        <w:trPr>
          <w:trHeight w:val="109"/>
          <w:jc w:val="center"/>
        </w:trPr>
        <w:tc>
          <w:tcPr>
            <w:tcW w:w="1434" w:type="dxa"/>
            <w:tcBorders>
              <w:top w:val="nil"/>
              <w:left w:val="single" w:sz="4" w:space="0" w:color="auto"/>
              <w:bottom w:val="single" w:sz="4" w:space="0" w:color="auto"/>
              <w:right w:val="single" w:sz="4" w:space="0" w:color="auto"/>
            </w:tcBorders>
            <w:shd w:val="clear" w:color="auto" w:fill="auto"/>
            <w:vAlign w:val="center"/>
          </w:tcPr>
          <w:p w14:paraId="0B51CAEF"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tcPr>
          <w:p w14:paraId="5BE2F2D0"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8.3.3</w:t>
            </w:r>
          </w:p>
        </w:tc>
        <w:tc>
          <w:tcPr>
            <w:tcW w:w="2306" w:type="dxa"/>
            <w:tcBorders>
              <w:top w:val="nil"/>
              <w:left w:val="nil"/>
              <w:bottom w:val="single" w:sz="4" w:space="0" w:color="auto"/>
              <w:right w:val="single" w:sz="4" w:space="0" w:color="auto"/>
            </w:tcBorders>
            <w:shd w:val="clear" w:color="auto" w:fill="auto"/>
            <w:vAlign w:val="center"/>
          </w:tcPr>
          <w:p w14:paraId="2C89F40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Aprovimi i masave të mbështetjes financiare për ngritjen e shërbimeve sociale në bazë të vlerësimit të Planeve Sociale të miratuara dhe kostuara</w:t>
            </w:r>
          </w:p>
        </w:tc>
        <w:tc>
          <w:tcPr>
            <w:tcW w:w="866" w:type="dxa"/>
            <w:tcBorders>
              <w:top w:val="nil"/>
              <w:left w:val="nil"/>
              <w:bottom w:val="single" w:sz="4" w:space="0" w:color="auto"/>
              <w:right w:val="single" w:sz="4" w:space="0" w:color="auto"/>
            </w:tcBorders>
            <w:shd w:val="clear" w:color="auto" w:fill="auto"/>
            <w:vAlign w:val="center"/>
          </w:tcPr>
          <w:p w14:paraId="43644C12" w14:textId="238BADE5" w:rsidR="009F0FB8" w:rsidRPr="00166179" w:rsidRDefault="00AF62A7"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MSHMS</w:t>
            </w:r>
          </w:p>
        </w:tc>
        <w:tc>
          <w:tcPr>
            <w:tcW w:w="1433" w:type="dxa"/>
            <w:tcBorders>
              <w:top w:val="nil"/>
              <w:left w:val="nil"/>
              <w:bottom w:val="single" w:sz="4" w:space="0" w:color="auto"/>
              <w:right w:val="single" w:sz="4" w:space="0" w:color="auto"/>
            </w:tcBorders>
            <w:shd w:val="clear" w:color="auto" w:fill="auto"/>
            <w:noWrap/>
            <w:vAlign w:val="center"/>
          </w:tcPr>
          <w:p w14:paraId="79C734F6" w14:textId="77777777" w:rsidR="009F0FB8" w:rsidRPr="00166179" w:rsidDel="0033655D"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MFE</w:t>
            </w:r>
            <w:r w:rsidRPr="00166179">
              <w:rPr>
                <w:rFonts w:ascii="Garamond" w:eastAsia="Times New Roman" w:hAnsi="Garamond" w:cs="Times New Roman"/>
                <w:color w:val="000000" w:themeColor="text1"/>
                <w:sz w:val="14"/>
                <w:szCs w:val="14"/>
                <w:lang w:val="sq-AL" w:eastAsia="en-GB"/>
              </w:rPr>
              <w:br/>
              <w:t>Qeveria vendore</w:t>
            </w:r>
          </w:p>
        </w:tc>
        <w:tc>
          <w:tcPr>
            <w:tcW w:w="732" w:type="dxa"/>
            <w:tcBorders>
              <w:top w:val="nil"/>
              <w:left w:val="nil"/>
              <w:bottom w:val="single" w:sz="4" w:space="0" w:color="auto"/>
              <w:right w:val="single" w:sz="4" w:space="0" w:color="auto"/>
            </w:tcBorders>
            <w:shd w:val="clear" w:color="auto" w:fill="auto"/>
            <w:vAlign w:val="center"/>
          </w:tcPr>
          <w:p w14:paraId="6A47CD2E" w14:textId="77777777" w:rsidR="009F0FB8" w:rsidRPr="00166179" w:rsidDel="0033655D"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854" w:type="dxa"/>
            <w:tcBorders>
              <w:top w:val="nil"/>
              <w:left w:val="nil"/>
              <w:bottom w:val="single" w:sz="4" w:space="0" w:color="auto"/>
              <w:right w:val="single" w:sz="4" w:space="0" w:color="auto"/>
            </w:tcBorders>
            <w:shd w:val="clear" w:color="auto" w:fill="auto"/>
            <w:vAlign w:val="center"/>
          </w:tcPr>
          <w:p w14:paraId="5F975BD0"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tcPr>
          <w:p w14:paraId="4CAA2F4D"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1798" w:type="dxa"/>
            <w:tcBorders>
              <w:top w:val="single" w:sz="4" w:space="0" w:color="auto"/>
              <w:left w:val="nil"/>
              <w:bottom w:val="single" w:sz="4" w:space="0" w:color="auto"/>
              <w:right w:val="single" w:sz="4" w:space="0" w:color="auto"/>
            </w:tcBorders>
            <w:shd w:val="clear" w:color="auto" w:fill="auto"/>
            <w:vAlign w:val="center"/>
          </w:tcPr>
          <w:p w14:paraId="37E576AA" w14:textId="29EDC38B"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3.</w:t>
            </w:r>
            <w:r w:rsidR="00635F74">
              <w:rPr>
                <w:rFonts w:ascii="Garamond" w:eastAsia="Times New Roman" w:hAnsi="Garamond" w:cs="Times New Roman"/>
                <w:color w:val="000000" w:themeColor="text1"/>
                <w:sz w:val="14"/>
                <w:szCs w:val="14"/>
                <w:lang w:val="sq-AL" w:eastAsia="en-GB"/>
              </w:rPr>
              <w:t xml:space="preserve">Nr. </w:t>
            </w:r>
            <w:r w:rsidRPr="00166179">
              <w:rPr>
                <w:rFonts w:ascii="Garamond" w:eastAsia="Times New Roman" w:hAnsi="Garamond" w:cs="Times New Roman"/>
                <w:color w:val="000000" w:themeColor="text1"/>
                <w:sz w:val="14"/>
                <w:szCs w:val="14"/>
                <w:lang w:val="sq-AL" w:eastAsia="en-GB"/>
              </w:rPr>
              <w:t>i aplikimeve të shqyrtuara dhe fondi i mbështetjes i miratuar</w:t>
            </w:r>
          </w:p>
          <w:p w14:paraId="79061B7D" w14:textId="77777777" w:rsidR="009F0FB8" w:rsidRPr="00166179" w:rsidDel="0033655D"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br/>
            </w:r>
            <w:r w:rsidRPr="00166179">
              <w:rPr>
                <w:rFonts w:ascii="Garamond" w:eastAsia="Times New Roman" w:hAnsi="Garamond" w:cs="Times New Roman"/>
                <w:color w:val="000000" w:themeColor="text1"/>
                <w:sz w:val="14"/>
                <w:szCs w:val="14"/>
                <w:lang w:val="sq-AL" w:eastAsia="en-GB"/>
              </w:rPr>
              <w:br/>
            </w:r>
          </w:p>
        </w:tc>
        <w:tc>
          <w:tcPr>
            <w:tcW w:w="545" w:type="dxa"/>
            <w:tcBorders>
              <w:top w:val="nil"/>
              <w:left w:val="nil"/>
              <w:bottom w:val="single" w:sz="4" w:space="0" w:color="auto"/>
              <w:right w:val="single" w:sz="4" w:space="0" w:color="auto"/>
            </w:tcBorders>
            <w:shd w:val="clear" w:color="auto" w:fill="auto"/>
            <w:noWrap/>
            <w:vAlign w:val="center"/>
          </w:tcPr>
          <w:p w14:paraId="7A59926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tcPr>
          <w:p w14:paraId="59526D5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tcPr>
          <w:p w14:paraId="4A392FB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2020 - 2022</w:t>
            </w:r>
          </w:p>
        </w:tc>
        <w:tc>
          <w:tcPr>
            <w:tcW w:w="1318" w:type="dxa"/>
            <w:tcBorders>
              <w:top w:val="nil"/>
              <w:left w:val="nil"/>
              <w:bottom w:val="single" w:sz="4" w:space="0" w:color="auto"/>
              <w:right w:val="single" w:sz="4" w:space="0" w:color="auto"/>
            </w:tcBorders>
            <w:shd w:val="clear" w:color="auto" w:fill="auto"/>
            <w:noWrap/>
            <w:vAlign w:val="center"/>
          </w:tcPr>
          <w:p w14:paraId="0EE8778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r>
      <w:tr w:rsidR="009F0FB8" w:rsidRPr="00166179" w14:paraId="33CA9ADB" w14:textId="77777777" w:rsidTr="004426E2">
        <w:trPr>
          <w:trHeight w:val="109"/>
          <w:jc w:val="center"/>
        </w:trPr>
        <w:tc>
          <w:tcPr>
            <w:tcW w:w="1434" w:type="dxa"/>
            <w:tcBorders>
              <w:top w:val="nil"/>
              <w:left w:val="single" w:sz="4" w:space="0" w:color="auto"/>
              <w:bottom w:val="single" w:sz="4" w:space="0" w:color="auto"/>
              <w:right w:val="single" w:sz="4" w:space="0" w:color="auto"/>
            </w:tcBorders>
            <w:shd w:val="clear" w:color="auto" w:fill="auto"/>
            <w:vAlign w:val="center"/>
          </w:tcPr>
          <w:p w14:paraId="6B3AEA31"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tcPr>
          <w:p w14:paraId="4E374BEB"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8.3.4</w:t>
            </w:r>
          </w:p>
        </w:tc>
        <w:tc>
          <w:tcPr>
            <w:tcW w:w="2306" w:type="dxa"/>
            <w:tcBorders>
              <w:top w:val="nil"/>
              <w:left w:val="nil"/>
              <w:bottom w:val="single" w:sz="4" w:space="0" w:color="auto"/>
              <w:right w:val="single" w:sz="4" w:space="0" w:color="auto"/>
            </w:tcBorders>
            <w:shd w:val="clear" w:color="auto" w:fill="auto"/>
            <w:vAlign w:val="center"/>
          </w:tcPr>
          <w:p w14:paraId="3A68426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Mbështetjë e Qeverisë Vendore për hartimin e Planeve Sociale dhe parashikimin e ngritjes së shërbimeve sociale me bazë komunitare</w:t>
            </w:r>
          </w:p>
        </w:tc>
        <w:tc>
          <w:tcPr>
            <w:tcW w:w="866" w:type="dxa"/>
            <w:tcBorders>
              <w:top w:val="nil"/>
              <w:left w:val="nil"/>
              <w:bottom w:val="single" w:sz="4" w:space="0" w:color="auto"/>
              <w:right w:val="single" w:sz="4" w:space="0" w:color="auto"/>
            </w:tcBorders>
            <w:shd w:val="clear" w:color="auto" w:fill="auto"/>
            <w:vAlign w:val="center"/>
          </w:tcPr>
          <w:p w14:paraId="4CC91116" w14:textId="120E2596" w:rsidR="009F0FB8" w:rsidRPr="00166179" w:rsidRDefault="00AF62A7"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MSHMS</w:t>
            </w:r>
          </w:p>
        </w:tc>
        <w:tc>
          <w:tcPr>
            <w:tcW w:w="1433" w:type="dxa"/>
            <w:tcBorders>
              <w:top w:val="nil"/>
              <w:left w:val="nil"/>
              <w:bottom w:val="single" w:sz="4" w:space="0" w:color="auto"/>
              <w:right w:val="single" w:sz="4" w:space="0" w:color="auto"/>
            </w:tcBorders>
            <w:shd w:val="clear" w:color="auto" w:fill="auto"/>
            <w:noWrap/>
            <w:vAlign w:val="center"/>
          </w:tcPr>
          <w:p w14:paraId="58A14964" w14:textId="146BF745" w:rsidR="009F0FB8" w:rsidRPr="00166179" w:rsidDel="0033655D" w:rsidRDefault="0057495A"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AMSHC</w:t>
            </w:r>
            <w:r w:rsidR="009F0FB8" w:rsidRPr="00166179">
              <w:rPr>
                <w:rFonts w:ascii="Garamond" w:eastAsia="Times New Roman" w:hAnsi="Garamond" w:cs="Times New Roman"/>
                <w:color w:val="000000" w:themeColor="text1"/>
                <w:sz w:val="14"/>
                <w:szCs w:val="14"/>
                <w:lang w:val="sq-AL" w:eastAsia="en-GB"/>
              </w:rPr>
              <w:br/>
              <w:t>Qeveria vendore</w:t>
            </w:r>
          </w:p>
        </w:tc>
        <w:tc>
          <w:tcPr>
            <w:tcW w:w="732" w:type="dxa"/>
            <w:tcBorders>
              <w:top w:val="nil"/>
              <w:left w:val="nil"/>
              <w:bottom w:val="single" w:sz="4" w:space="0" w:color="auto"/>
              <w:right w:val="single" w:sz="4" w:space="0" w:color="auto"/>
            </w:tcBorders>
            <w:shd w:val="clear" w:color="auto" w:fill="auto"/>
            <w:vAlign w:val="center"/>
          </w:tcPr>
          <w:p w14:paraId="3E895759" w14:textId="77777777" w:rsidR="009F0FB8" w:rsidRPr="00166179" w:rsidDel="0033655D"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p>
        </w:tc>
        <w:tc>
          <w:tcPr>
            <w:tcW w:w="854" w:type="dxa"/>
            <w:tcBorders>
              <w:top w:val="nil"/>
              <w:left w:val="nil"/>
              <w:bottom w:val="single" w:sz="4" w:space="0" w:color="auto"/>
              <w:right w:val="single" w:sz="4" w:space="0" w:color="auto"/>
            </w:tcBorders>
            <w:shd w:val="clear" w:color="auto" w:fill="auto"/>
            <w:vAlign w:val="center"/>
          </w:tcPr>
          <w:p w14:paraId="35E8B8E4"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896" w:type="dxa"/>
            <w:tcBorders>
              <w:top w:val="nil"/>
              <w:left w:val="nil"/>
              <w:bottom w:val="single" w:sz="4" w:space="0" w:color="auto"/>
              <w:right w:val="single" w:sz="4" w:space="0" w:color="auto"/>
            </w:tcBorders>
            <w:shd w:val="clear" w:color="auto" w:fill="auto"/>
            <w:vAlign w:val="center"/>
          </w:tcPr>
          <w:p w14:paraId="3C09C836"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100 </w:t>
            </w:r>
          </w:p>
        </w:tc>
        <w:tc>
          <w:tcPr>
            <w:tcW w:w="1798" w:type="dxa"/>
            <w:tcBorders>
              <w:top w:val="single" w:sz="4" w:space="0" w:color="auto"/>
              <w:left w:val="nil"/>
              <w:bottom w:val="single" w:sz="4" w:space="0" w:color="auto"/>
              <w:right w:val="single" w:sz="4" w:space="0" w:color="auto"/>
            </w:tcBorders>
            <w:shd w:val="clear" w:color="auto" w:fill="auto"/>
            <w:vAlign w:val="center"/>
          </w:tcPr>
          <w:p w14:paraId="5E52A119" w14:textId="77777777" w:rsidR="009F0FB8" w:rsidRPr="00166179" w:rsidDel="0033655D"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Plane sociale të hartuara sipas udhëzimit të miratuar</w:t>
            </w:r>
          </w:p>
        </w:tc>
        <w:tc>
          <w:tcPr>
            <w:tcW w:w="545" w:type="dxa"/>
            <w:tcBorders>
              <w:top w:val="nil"/>
              <w:left w:val="nil"/>
              <w:bottom w:val="single" w:sz="4" w:space="0" w:color="auto"/>
              <w:right w:val="single" w:sz="4" w:space="0" w:color="auto"/>
            </w:tcBorders>
            <w:shd w:val="clear" w:color="auto" w:fill="auto"/>
            <w:noWrap/>
            <w:vAlign w:val="center"/>
          </w:tcPr>
          <w:p w14:paraId="22FB21F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tcPr>
          <w:p w14:paraId="17539B9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720" w:type="dxa"/>
            <w:gridSpan w:val="2"/>
            <w:tcBorders>
              <w:top w:val="nil"/>
              <w:left w:val="nil"/>
              <w:bottom w:val="single" w:sz="4" w:space="0" w:color="auto"/>
              <w:right w:val="single" w:sz="4" w:space="0" w:color="auto"/>
            </w:tcBorders>
            <w:shd w:val="clear" w:color="auto" w:fill="auto"/>
            <w:noWrap/>
            <w:vAlign w:val="center"/>
          </w:tcPr>
          <w:p w14:paraId="7D84979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2020 - 2022</w:t>
            </w:r>
          </w:p>
        </w:tc>
        <w:tc>
          <w:tcPr>
            <w:tcW w:w="1318" w:type="dxa"/>
            <w:tcBorders>
              <w:top w:val="nil"/>
              <w:left w:val="nil"/>
              <w:bottom w:val="single" w:sz="4" w:space="0" w:color="auto"/>
              <w:right w:val="single" w:sz="4" w:space="0" w:color="auto"/>
            </w:tcBorders>
            <w:shd w:val="clear" w:color="auto" w:fill="auto"/>
            <w:noWrap/>
            <w:vAlign w:val="center"/>
          </w:tcPr>
          <w:p w14:paraId="62B779D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r>
      <w:tr w:rsidR="009F0FB8" w:rsidRPr="00166179" w14:paraId="1D87893F" w14:textId="77777777" w:rsidTr="004426E2">
        <w:trPr>
          <w:trHeight w:val="1009"/>
          <w:jc w:val="center"/>
        </w:trPr>
        <w:tc>
          <w:tcPr>
            <w:tcW w:w="1434" w:type="dxa"/>
            <w:vMerge w:val="restart"/>
            <w:tcBorders>
              <w:top w:val="nil"/>
              <w:left w:val="single" w:sz="4" w:space="0" w:color="auto"/>
              <w:bottom w:val="single" w:sz="4" w:space="0" w:color="auto"/>
              <w:right w:val="single" w:sz="4" w:space="0" w:color="auto"/>
            </w:tcBorders>
            <w:shd w:val="clear" w:color="auto" w:fill="auto"/>
            <w:vAlign w:val="center"/>
            <w:hideMark/>
          </w:tcPr>
          <w:p w14:paraId="7EA3844B" w14:textId="45BC1CFA"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hAnsi="Garamond"/>
                <w:b/>
                <w:color w:val="000000" w:themeColor="text1"/>
                <w:sz w:val="14"/>
                <w:szCs w:val="14"/>
                <w:lang w:val="sq-AL"/>
              </w:rPr>
              <w:t xml:space="preserve">Garantimi i informacioneve të plota për mundësitë e financimitpublik të programeve të </w:t>
            </w:r>
            <w:r w:rsidR="00166179">
              <w:rPr>
                <w:rFonts w:ascii="Garamond" w:hAnsi="Garamond"/>
                <w:b/>
                <w:color w:val="000000" w:themeColor="text1"/>
                <w:sz w:val="14"/>
                <w:szCs w:val="14"/>
                <w:lang w:val="sq-AL"/>
              </w:rPr>
              <w:t>OSHC</w:t>
            </w:r>
            <w:r w:rsidRPr="00166179">
              <w:rPr>
                <w:rFonts w:ascii="Garamond" w:hAnsi="Garamond"/>
                <w:b/>
                <w:color w:val="000000" w:themeColor="text1"/>
                <w:sz w:val="14"/>
                <w:szCs w:val="14"/>
                <w:lang w:val="sq-AL"/>
              </w:rPr>
              <w:t xml:space="preserve">-ve (plane financimi dhe raporte vjetore) </w:t>
            </w:r>
          </w:p>
        </w:tc>
        <w:tc>
          <w:tcPr>
            <w:tcW w:w="693" w:type="dxa"/>
            <w:tcBorders>
              <w:top w:val="nil"/>
              <w:left w:val="nil"/>
              <w:bottom w:val="single" w:sz="4" w:space="0" w:color="auto"/>
              <w:right w:val="single" w:sz="4" w:space="0" w:color="auto"/>
            </w:tcBorders>
            <w:shd w:val="clear" w:color="auto" w:fill="auto"/>
            <w:noWrap/>
            <w:vAlign w:val="center"/>
            <w:hideMark/>
          </w:tcPr>
          <w:p w14:paraId="62172F0D"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8.4.</w:t>
            </w:r>
          </w:p>
        </w:tc>
        <w:tc>
          <w:tcPr>
            <w:tcW w:w="2306" w:type="dxa"/>
            <w:tcBorders>
              <w:top w:val="nil"/>
              <w:left w:val="nil"/>
              <w:bottom w:val="single" w:sz="4" w:space="0" w:color="auto"/>
              <w:right w:val="single" w:sz="4" w:space="0" w:color="auto"/>
            </w:tcBorders>
            <w:shd w:val="clear" w:color="auto" w:fill="auto"/>
            <w:vAlign w:val="center"/>
            <w:hideMark/>
          </w:tcPr>
          <w:p w14:paraId="2E74DEAA" w14:textId="79C2300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Garantimi i informacioneve të plota për mundësitë e financimit publik të programeve të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 xml:space="preserve">-ve (plane financimi dhe raporte vjetore) </w:t>
            </w:r>
          </w:p>
        </w:tc>
        <w:tc>
          <w:tcPr>
            <w:tcW w:w="866" w:type="dxa"/>
            <w:tcBorders>
              <w:top w:val="nil"/>
              <w:left w:val="nil"/>
              <w:bottom w:val="single" w:sz="4" w:space="0" w:color="auto"/>
              <w:right w:val="single" w:sz="4" w:space="0" w:color="auto"/>
            </w:tcBorders>
            <w:shd w:val="clear" w:color="auto" w:fill="auto"/>
            <w:vAlign w:val="center"/>
            <w:hideMark/>
          </w:tcPr>
          <w:p w14:paraId="548EEA89" w14:textId="67162068" w:rsidR="009F0FB8" w:rsidRPr="00166179" w:rsidRDefault="0057495A"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AMSHC</w:t>
            </w:r>
          </w:p>
        </w:tc>
        <w:tc>
          <w:tcPr>
            <w:tcW w:w="1433" w:type="dxa"/>
            <w:tcBorders>
              <w:top w:val="nil"/>
              <w:left w:val="nil"/>
              <w:bottom w:val="single" w:sz="4" w:space="0" w:color="auto"/>
              <w:right w:val="single" w:sz="4" w:space="0" w:color="auto"/>
            </w:tcBorders>
            <w:shd w:val="clear" w:color="auto" w:fill="auto"/>
            <w:vAlign w:val="center"/>
            <w:hideMark/>
          </w:tcPr>
          <w:p w14:paraId="09C86E41" w14:textId="6B358931" w:rsidR="009F0FB8" w:rsidRPr="00166179" w:rsidRDefault="00AF62A7"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MSHMS</w:t>
            </w:r>
            <w:r w:rsidR="009F0FB8" w:rsidRPr="00166179">
              <w:rPr>
                <w:rFonts w:ascii="Garamond" w:eastAsia="Times New Roman" w:hAnsi="Garamond" w:cs="Times New Roman"/>
                <w:color w:val="000000" w:themeColor="text1"/>
                <w:sz w:val="14"/>
                <w:szCs w:val="14"/>
                <w:lang w:val="sq-AL" w:eastAsia="en-GB"/>
              </w:rPr>
              <w:t xml:space="preserve">, MD, MFE, MB, </w:t>
            </w:r>
            <w:r w:rsidR="00166179">
              <w:rPr>
                <w:rFonts w:ascii="Garamond" w:eastAsia="Times New Roman" w:hAnsi="Garamond" w:cs="Times New Roman"/>
                <w:color w:val="000000" w:themeColor="text1"/>
                <w:sz w:val="14"/>
                <w:szCs w:val="14"/>
                <w:lang w:val="sq-AL" w:eastAsia="en-GB"/>
              </w:rPr>
              <w:t>KKSHC</w:t>
            </w:r>
            <w:r w:rsidR="009F0FB8" w:rsidRPr="00166179">
              <w:rPr>
                <w:rFonts w:ascii="Garamond" w:eastAsia="Times New Roman" w:hAnsi="Garamond" w:cs="Times New Roman"/>
                <w:color w:val="000000" w:themeColor="text1"/>
                <w:sz w:val="14"/>
                <w:szCs w:val="14"/>
                <w:lang w:val="sq-AL" w:eastAsia="en-GB"/>
              </w:rPr>
              <w:t xml:space="preserve">, </w:t>
            </w:r>
            <w:r w:rsidR="0057495A">
              <w:rPr>
                <w:rFonts w:ascii="Garamond" w:eastAsia="Times New Roman" w:hAnsi="Garamond" w:cs="Times New Roman"/>
                <w:color w:val="000000" w:themeColor="text1"/>
                <w:sz w:val="14"/>
                <w:szCs w:val="14"/>
                <w:lang w:val="sq-AL" w:eastAsia="en-GB"/>
              </w:rPr>
              <w:t>AMSHC</w:t>
            </w:r>
            <w:r w:rsidR="009F0FB8" w:rsidRPr="00166179">
              <w:rPr>
                <w:rFonts w:ascii="Garamond" w:eastAsia="Times New Roman" w:hAnsi="Garamond" w:cs="Times New Roman"/>
                <w:color w:val="000000" w:themeColor="text1"/>
                <w:sz w:val="14"/>
                <w:szCs w:val="14"/>
                <w:lang w:val="sq-AL" w:eastAsia="en-GB"/>
              </w:rPr>
              <w:t xml:space="preserve">,  Shoqata e Bashkive, </w:t>
            </w:r>
          </w:p>
        </w:tc>
        <w:tc>
          <w:tcPr>
            <w:tcW w:w="732" w:type="dxa"/>
            <w:tcBorders>
              <w:top w:val="nil"/>
              <w:left w:val="nil"/>
              <w:bottom w:val="single" w:sz="4" w:space="0" w:color="auto"/>
              <w:right w:val="single" w:sz="4" w:space="0" w:color="auto"/>
            </w:tcBorders>
            <w:shd w:val="clear" w:color="auto" w:fill="auto"/>
            <w:vAlign w:val="center"/>
            <w:hideMark/>
          </w:tcPr>
          <w:p w14:paraId="693A56FA"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2,400</w:t>
            </w:r>
          </w:p>
        </w:tc>
        <w:tc>
          <w:tcPr>
            <w:tcW w:w="854" w:type="dxa"/>
            <w:tcBorders>
              <w:top w:val="nil"/>
              <w:left w:val="nil"/>
              <w:bottom w:val="single" w:sz="4" w:space="0" w:color="auto"/>
              <w:right w:val="single" w:sz="4" w:space="0" w:color="auto"/>
            </w:tcBorders>
            <w:shd w:val="clear" w:color="auto" w:fill="auto"/>
            <w:vAlign w:val="center"/>
            <w:hideMark/>
          </w:tcPr>
          <w:p w14:paraId="7E27AAD4"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52D18A70"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vAlign w:val="center"/>
            <w:hideMark/>
          </w:tcPr>
          <w:p w14:paraId="4BB8DB9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0DCD98E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236EEC32"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716808B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3F222F9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13C61CF0" w14:textId="77777777" w:rsidTr="004426E2">
        <w:trPr>
          <w:trHeight w:val="1350"/>
          <w:jc w:val="center"/>
        </w:trPr>
        <w:tc>
          <w:tcPr>
            <w:tcW w:w="1434" w:type="dxa"/>
            <w:vMerge/>
            <w:tcBorders>
              <w:top w:val="nil"/>
              <w:left w:val="single" w:sz="4" w:space="0" w:color="auto"/>
              <w:bottom w:val="single" w:sz="4" w:space="0" w:color="auto"/>
              <w:right w:val="single" w:sz="4" w:space="0" w:color="auto"/>
            </w:tcBorders>
            <w:vAlign w:val="center"/>
            <w:hideMark/>
          </w:tcPr>
          <w:p w14:paraId="73A8F8DF"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34606BB0"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8.4.1</w:t>
            </w:r>
          </w:p>
        </w:tc>
        <w:tc>
          <w:tcPr>
            <w:tcW w:w="2306" w:type="dxa"/>
            <w:tcBorders>
              <w:top w:val="nil"/>
              <w:left w:val="nil"/>
              <w:bottom w:val="single" w:sz="4" w:space="0" w:color="auto"/>
              <w:right w:val="single" w:sz="4" w:space="0" w:color="auto"/>
            </w:tcBorders>
            <w:shd w:val="clear" w:color="auto" w:fill="auto"/>
            <w:vAlign w:val="center"/>
            <w:hideMark/>
          </w:tcPr>
          <w:p w14:paraId="72100F55" w14:textId="4CB13499"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Përgatitja nga çdo institucion publik në nivel qendror dhe lokal i një analize të fushave kryesore dhe përfituesve të granteve, si dhe të dhëna të sakta në lidhje me punën e të gjitha organeve publike që u ofrojnë financim programeve të </w:t>
            </w:r>
            <w:r w:rsidR="00166179">
              <w:rPr>
                <w:rFonts w:ascii="Garamond" w:eastAsia="Times New Roman" w:hAnsi="Garamond" w:cs="Times New Roman"/>
                <w:color w:val="000000" w:themeColor="text1"/>
                <w:sz w:val="14"/>
                <w:szCs w:val="14"/>
                <w:lang w:val="sq-AL" w:eastAsia="en-GB"/>
              </w:rPr>
              <w:t>OSHC</w:t>
            </w:r>
            <w:r w:rsidRPr="00166179">
              <w:rPr>
                <w:rFonts w:ascii="Garamond" w:eastAsia="Times New Roman" w:hAnsi="Garamond" w:cs="Times New Roman"/>
                <w:color w:val="000000" w:themeColor="text1"/>
                <w:sz w:val="14"/>
                <w:szCs w:val="14"/>
                <w:lang w:val="sq-AL" w:eastAsia="en-GB"/>
              </w:rPr>
              <w:t>-ve në lidhje me respektimin e standardeve, parimeve dhe procedurave të vendosura me rregullore</w:t>
            </w:r>
          </w:p>
        </w:tc>
        <w:tc>
          <w:tcPr>
            <w:tcW w:w="866" w:type="dxa"/>
            <w:tcBorders>
              <w:top w:val="nil"/>
              <w:left w:val="nil"/>
              <w:bottom w:val="single" w:sz="4" w:space="0" w:color="auto"/>
              <w:right w:val="single" w:sz="4" w:space="0" w:color="auto"/>
            </w:tcBorders>
            <w:shd w:val="clear" w:color="auto" w:fill="auto"/>
            <w:vAlign w:val="center"/>
            <w:hideMark/>
          </w:tcPr>
          <w:p w14:paraId="6D292C42" w14:textId="2371EA39" w:rsidR="009F0FB8" w:rsidRPr="00166179" w:rsidRDefault="0057495A"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AMSHC</w:t>
            </w:r>
          </w:p>
        </w:tc>
        <w:tc>
          <w:tcPr>
            <w:tcW w:w="1433" w:type="dxa"/>
            <w:tcBorders>
              <w:top w:val="nil"/>
              <w:left w:val="nil"/>
              <w:bottom w:val="single" w:sz="4" w:space="0" w:color="auto"/>
              <w:right w:val="single" w:sz="4" w:space="0" w:color="auto"/>
            </w:tcBorders>
            <w:shd w:val="clear" w:color="auto" w:fill="auto"/>
            <w:vAlign w:val="center"/>
            <w:hideMark/>
          </w:tcPr>
          <w:p w14:paraId="5F93CDE5" w14:textId="5E419D0B" w:rsidR="009F0FB8" w:rsidRPr="00166179" w:rsidRDefault="00AF62A7"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MSHMS</w:t>
            </w:r>
            <w:r w:rsidR="009F0FB8" w:rsidRPr="00166179">
              <w:rPr>
                <w:rFonts w:ascii="Garamond" w:eastAsia="Times New Roman" w:hAnsi="Garamond" w:cs="Times New Roman"/>
                <w:color w:val="000000" w:themeColor="text1"/>
                <w:sz w:val="14"/>
                <w:szCs w:val="14"/>
                <w:lang w:val="sq-AL" w:eastAsia="en-GB"/>
              </w:rPr>
              <w:t xml:space="preserve">, MD, MFE, Ministria e Brendshme, </w:t>
            </w:r>
            <w:r w:rsidR="00166179">
              <w:rPr>
                <w:rFonts w:ascii="Garamond" w:eastAsia="Times New Roman" w:hAnsi="Garamond" w:cs="Times New Roman"/>
                <w:color w:val="000000" w:themeColor="text1"/>
                <w:sz w:val="14"/>
                <w:szCs w:val="14"/>
                <w:lang w:val="sq-AL" w:eastAsia="en-GB"/>
              </w:rPr>
              <w:t>KKSHC</w:t>
            </w:r>
            <w:r w:rsidR="009F0FB8" w:rsidRPr="00166179">
              <w:rPr>
                <w:rFonts w:ascii="Garamond" w:eastAsia="Times New Roman" w:hAnsi="Garamond" w:cs="Times New Roman"/>
                <w:color w:val="000000" w:themeColor="text1"/>
                <w:sz w:val="14"/>
                <w:szCs w:val="14"/>
                <w:lang w:val="sq-AL" w:eastAsia="en-GB"/>
              </w:rPr>
              <w:t xml:space="preserve">, </w:t>
            </w:r>
            <w:r w:rsidR="0057495A">
              <w:rPr>
                <w:rFonts w:ascii="Garamond" w:eastAsia="Times New Roman" w:hAnsi="Garamond" w:cs="Times New Roman"/>
                <w:color w:val="000000" w:themeColor="text1"/>
                <w:sz w:val="14"/>
                <w:szCs w:val="14"/>
                <w:lang w:val="sq-AL" w:eastAsia="en-GB"/>
              </w:rPr>
              <w:t>AMSHC</w:t>
            </w:r>
            <w:r w:rsidR="009F0FB8" w:rsidRPr="00166179">
              <w:rPr>
                <w:rFonts w:ascii="Garamond" w:eastAsia="Times New Roman" w:hAnsi="Garamond" w:cs="Times New Roman"/>
                <w:color w:val="000000" w:themeColor="text1"/>
                <w:sz w:val="14"/>
                <w:szCs w:val="14"/>
                <w:lang w:val="sq-AL" w:eastAsia="en-GB"/>
              </w:rPr>
              <w:t>, Shoqata e Bashkive</w:t>
            </w:r>
          </w:p>
        </w:tc>
        <w:tc>
          <w:tcPr>
            <w:tcW w:w="732" w:type="dxa"/>
            <w:tcBorders>
              <w:top w:val="nil"/>
              <w:left w:val="nil"/>
              <w:bottom w:val="single" w:sz="4" w:space="0" w:color="auto"/>
              <w:right w:val="single" w:sz="4" w:space="0" w:color="auto"/>
            </w:tcBorders>
            <w:shd w:val="clear" w:color="auto" w:fill="auto"/>
            <w:vAlign w:val="center"/>
            <w:hideMark/>
          </w:tcPr>
          <w:p w14:paraId="444EB603"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960</w:t>
            </w:r>
          </w:p>
        </w:tc>
        <w:tc>
          <w:tcPr>
            <w:tcW w:w="854" w:type="dxa"/>
            <w:tcBorders>
              <w:top w:val="nil"/>
              <w:left w:val="nil"/>
              <w:bottom w:val="single" w:sz="4" w:space="0" w:color="auto"/>
              <w:right w:val="single" w:sz="4" w:space="0" w:color="auto"/>
            </w:tcBorders>
            <w:shd w:val="clear" w:color="auto" w:fill="auto"/>
            <w:vAlign w:val="center"/>
            <w:hideMark/>
          </w:tcPr>
          <w:p w14:paraId="1AA9798B"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72A884E9"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vAlign w:val="center"/>
            <w:hideMark/>
          </w:tcPr>
          <w:p w14:paraId="45FFE06C" w14:textId="1EDBCF9C"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1. Përgatitja e formularëve të duhur për t</w:t>
            </w:r>
            <w:r w:rsidR="00491F3F">
              <w:rPr>
                <w:rFonts w:ascii="Garamond" w:eastAsia="Times New Roman" w:hAnsi="Garamond" w:cs="Times New Roman"/>
                <w:color w:val="000000" w:themeColor="text1"/>
                <w:sz w:val="14"/>
                <w:szCs w:val="14"/>
                <w:lang w:val="sq-AL" w:eastAsia="en-GB"/>
              </w:rPr>
              <w:t>’</w:t>
            </w:r>
            <w:r w:rsidRPr="00166179">
              <w:rPr>
                <w:rFonts w:ascii="Garamond" w:eastAsia="Times New Roman" w:hAnsi="Garamond" w:cs="Times New Roman"/>
                <w:color w:val="000000" w:themeColor="text1"/>
                <w:sz w:val="14"/>
                <w:szCs w:val="14"/>
                <w:lang w:val="sq-AL" w:eastAsia="en-GB"/>
              </w:rPr>
              <w:t>i prezantuar publikut informacione dhe të dhëna</w:t>
            </w:r>
          </w:p>
        </w:tc>
        <w:tc>
          <w:tcPr>
            <w:tcW w:w="545" w:type="dxa"/>
            <w:tcBorders>
              <w:top w:val="nil"/>
              <w:left w:val="nil"/>
              <w:bottom w:val="single" w:sz="4" w:space="0" w:color="auto"/>
              <w:right w:val="single" w:sz="4" w:space="0" w:color="auto"/>
            </w:tcBorders>
            <w:shd w:val="clear" w:color="auto" w:fill="auto"/>
            <w:noWrap/>
            <w:vAlign w:val="center"/>
            <w:hideMark/>
          </w:tcPr>
          <w:p w14:paraId="045159C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3FEE69F5"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3863B21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63B4379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106DAD59" w14:textId="77777777" w:rsidTr="004426E2">
        <w:trPr>
          <w:trHeight w:val="1350"/>
          <w:jc w:val="center"/>
        </w:trPr>
        <w:tc>
          <w:tcPr>
            <w:tcW w:w="1434" w:type="dxa"/>
            <w:vMerge/>
            <w:tcBorders>
              <w:top w:val="nil"/>
              <w:left w:val="single" w:sz="4" w:space="0" w:color="auto"/>
              <w:bottom w:val="single" w:sz="4" w:space="0" w:color="auto"/>
              <w:right w:val="single" w:sz="4" w:space="0" w:color="auto"/>
            </w:tcBorders>
            <w:vAlign w:val="center"/>
            <w:hideMark/>
          </w:tcPr>
          <w:p w14:paraId="3250DEAF"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637B9B97"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8.4.2</w:t>
            </w:r>
          </w:p>
        </w:tc>
        <w:tc>
          <w:tcPr>
            <w:tcW w:w="2306" w:type="dxa"/>
            <w:tcBorders>
              <w:top w:val="nil"/>
              <w:left w:val="nil"/>
              <w:bottom w:val="single" w:sz="4" w:space="0" w:color="auto"/>
              <w:right w:val="single" w:sz="4" w:space="0" w:color="auto"/>
            </w:tcBorders>
            <w:shd w:val="clear" w:color="auto" w:fill="auto"/>
            <w:vAlign w:val="center"/>
            <w:hideMark/>
          </w:tcPr>
          <w:p w14:paraId="180CDCA7" w14:textId="49FADB86"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Përgatitja e formularëve të duhur për t</w:t>
            </w:r>
            <w:r w:rsidR="00491F3F">
              <w:rPr>
                <w:rFonts w:ascii="Garamond" w:eastAsia="Times New Roman" w:hAnsi="Garamond" w:cs="Times New Roman"/>
                <w:color w:val="000000" w:themeColor="text1"/>
                <w:sz w:val="14"/>
                <w:szCs w:val="14"/>
                <w:lang w:val="sq-AL" w:eastAsia="en-GB"/>
              </w:rPr>
              <w:t>’</w:t>
            </w:r>
            <w:r w:rsidRPr="00166179">
              <w:rPr>
                <w:rFonts w:ascii="Garamond" w:eastAsia="Times New Roman" w:hAnsi="Garamond" w:cs="Times New Roman"/>
                <w:color w:val="000000" w:themeColor="text1"/>
                <w:sz w:val="14"/>
                <w:szCs w:val="14"/>
                <w:lang w:val="sq-AL" w:eastAsia="en-GB"/>
              </w:rPr>
              <w:t>i prezantuar publikut informacione dhe të dhëna</w:t>
            </w:r>
          </w:p>
        </w:tc>
        <w:tc>
          <w:tcPr>
            <w:tcW w:w="866" w:type="dxa"/>
            <w:tcBorders>
              <w:top w:val="nil"/>
              <w:left w:val="nil"/>
              <w:bottom w:val="single" w:sz="4" w:space="0" w:color="auto"/>
              <w:right w:val="single" w:sz="4" w:space="0" w:color="auto"/>
            </w:tcBorders>
            <w:shd w:val="clear" w:color="auto" w:fill="auto"/>
            <w:vAlign w:val="center"/>
            <w:hideMark/>
          </w:tcPr>
          <w:p w14:paraId="4079C29E" w14:textId="10B3E539" w:rsidR="009F0FB8" w:rsidRPr="00166179" w:rsidRDefault="0057495A"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AMSHC</w:t>
            </w:r>
          </w:p>
        </w:tc>
        <w:tc>
          <w:tcPr>
            <w:tcW w:w="1433" w:type="dxa"/>
            <w:tcBorders>
              <w:top w:val="nil"/>
              <w:left w:val="nil"/>
              <w:bottom w:val="single" w:sz="4" w:space="0" w:color="auto"/>
              <w:right w:val="single" w:sz="4" w:space="0" w:color="auto"/>
            </w:tcBorders>
            <w:shd w:val="clear" w:color="auto" w:fill="auto"/>
            <w:vAlign w:val="center"/>
            <w:hideMark/>
          </w:tcPr>
          <w:p w14:paraId="1A2BF9F9" w14:textId="2DE03296" w:rsidR="009F0FB8" w:rsidRPr="00166179" w:rsidRDefault="00AF62A7"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MSHMS</w:t>
            </w:r>
            <w:r w:rsidR="009F0FB8" w:rsidRPr="00166179">
              <w:rPr>
                <w:rFonts w:ascii="Garamond" w:eastAsia="Times New Roman" w:hAnsi="Garamond" w:cs="Times New Roman"/>
                <w:color w:val="000000" w:themeColor="text1"/>
                <w:sz w:val="14"/>
                <w:szCs w:val="14"/>
                <w:lang w:val="sq-AL" w:eastAsia="en-GB"/>
              </w:rPr>
              <w:t xml:space="preserve">, MD, MFE, MB, </w:t>
            </w:r>
            <w:r w:rsidR="00166179">
              <w:rPr>
                <w:rFonts w:ascii="Garamond" w:eastAsia="Times New Roman" w:hAnsi="Garamond" w:cs="Times New Roman"/>
                <w:color w:val="000000" w:themeColor="text1"/>
                <w:sz w:val="14"/>
                <w:szCs w:val="14"/>
                <w:lang w:val="sq-AL" w:eastAsia="en-GB"/>
              </w:rPr>
              <w:t>KKSHC</w:t>
            </w:r>
            <w:r w:rsidR="009F0FB8" w:rsidRPr="00166179">
              <w:rPr>
                <w:rFonts w:ascii="Garamond" w:eastAsia="Times New Roman" w:hAnsi="Garamond" w:cs="Times New Roman"/>
                <w:color w:val="000000" w:themeColor="text1"/>
                <w:sz w:val="14"/>
                <w:szCs w:val="14"/>
                <w:lang w:val="sq-AL" w:eastAsia="en-GB"/>
              </w:rPr>
              <w:t>, MSHC, Shoqata e Bashkive</w:t>
            </w:r>
          </w:p>
        </w:tc>
        <w:tc>
          <w:tcPr>
            <w:tcW w:w="732" w:type="dxa"/>
            <w:tcBorders>
              <w:top w:val="nil"/>
              <w:left w:val="nil"/>
              <w:bottom w:val="single" w:sz="4" w:space="0" w:color="auto"/>
              <w:right w:val="single" w:sz="4" w:space="0" w:color="auto"/>
            </w:tcBorders>
            <w:shd w:val="clear" w:color="auto" w:fill="auto"/>
            <w:vAlign w:val="center"/>
            <w:hideMark/>
          </w:tcPr>
          <w:p w14:paraId="24217F61"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960</w:t>
            </w:r>
          </w:p>
        </w:tc>
        <w:tc>
          <w:tcPr>
            <w:tcW w:w="854" w:type="dxa"/>
            <w:tcBorders>
              <w:top w:val="nil"/>
              <w:left w:val="nil"/>
              <w:bottom w:val="single" w:sz="4" w:space="0" w:color="auto"/>
              <w:right w:val="single" w:sz="4" w:space="0" w:color="auto"/>
            </w:tcBorders>
            <w:shd w:val="clear" w:color="auto" w:fill="auto"/>
            <w:vAlign w:val="center"/>
            <w:hideMark/>
          </w:tcPr>
          <w:p w14:paraId="34206F60"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5B5D861F"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vAlign w:val="center"/>
            <w:hideMark/>
          </w:tcPr>
          <w:p w14:paraId="2DEF41B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 Publikimi i të dhënave tëfinancimeve publike (planeve) në faqet zyrtare tëinstitucioneve publike në nivel qendror dhe lokal</w:t>
            </w:r>
          </w:p>
        </w:tc>
        <w:tc>
          <w:tcPr>
            <w:tcW w:w="545" w:type="dxa"/>
            <w:tcBorders>
              <w:top w:val="nil"/>
              <w:left w:val="nil"/>
              <w:bottom w:val="single" w:sz="4" w:space="0" w:color="auto"/>
              <w:right w:val="single" w:sz="4" w:space="0" w:color="auto"/>
            </w:tcBorders>
            <w:shd w:val="clear" w:color="auto" w:fill="auto"/>
            <w:noWrap/>
            <w:vAlign w:val="center"/>
            <w:hideMark/>
          </w:tcPr>
          <w:p w14:paraId="4EB88C8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18F4E839"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067D94D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1AC4F16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03AC96E6" w14:textId="77777777" w:rsidTr="004426E2">
        <w:trPr>
          <w:trHeight w:val="762"/>
          <w:jc w:val="center"/>
        </w:trPr>
        <w:tc>
          <w:tcPr>
            <w:tcW w:w="1434" w:type="dxa"/>
            <w:vMerge/>
            <w:tcBorders>
              <w:top w:val="nil"/>
              <w:left w:val="single" w:sz="4" w:space="0" w:color="auto"/>
              <w:bottom w:val="single" w:sz="4" w:space="0" w:color="auto"/>
              <w:right w:val="single" w:sz="4" w:space="0" w:color="auto"/>
            </w:tcBorders>
            <w:vAlign w:val="center"/>
            <w:hideMark/>
          </w:tcPr>
          <w:p w14:paraId="5A9FFA42"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4650A864"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8.4.3</w:t>
            </w:r>
          </w:p>
        </w:tc>
        <w:tc>
          <w:tcPr>
            <w:tcW w:w="2306" w:type="dxa"/>
            <w:tcBorders>
              <w:top w:val="nil"/>
              <w:left w:val="nil"/>
              <w:bottom w:val="single" w:sz="4" w:space="0" w:color="auto"/>
              <w:right w:val="single" w:sz="4" w:space="0" w:color="auto"/>
            </w:tcBorders>
            <w:shd w:val="clear" w:color="auto" w:fill="auto"/>
            <w:vAlign w:val="center"/>
            <w:hideMark/>
          </w:tcPr>
          <w:p w14:paraId="1F58EC2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Publikimi i planeve tëfinancimit dhe raporteve vjetore në faqet zyrtare të institucioneve publike në nivel qendror dhe lokal</w:t>
            </w:r>
          </w:p>
        </w:tc>
        <w:tc>
          <w:tcPr>
            <w:tcW w:w="866" w:type="dxa"/>
            <w:tcBorders>
              <w:top w:val="nil"/>
              <w:left w:val="nil"/>
              <w:bottom w:val="single" w:sz="4" w:space="0" w:color="auto"/>
              <w:right w:val="single" w:sz="4" w:space="0" w:color="auto"/>
            </w:tcBorders>
            <w:shd w:val="clear" w:color="auto" w:fill="auto"/>
            <w:vAlign w:val="center"/>
            <w:hideMark/>
          </w:tcPr>
          <w:p w14:paraId="3169711C" w14:textId="61DEE947" w:rsidR="009F0FB8" w:rsidRPr="00166179" w:rsidRDefault="0057495A"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AMSHC</w:t>
            </w:r>
          </w:p>
        </w:tc>
        <w:tc>
          <w:tcPr>
            <w:tcW w:w="1433" w:type="dxa"/>
            <w:tcBorders>
              <w:top w:val="nil"/>
              <w:left w:val="nil"/>
              <w:bottom w:val="single" w:sz="4" w:space="0" w:color="auto"/>
              <w:right w:val="single" w:sz="4" w:space="0" w:color="auto"/>
            </w:tcBorders>
            <w:shd w:val="clear" w:color="auto" w:fill="auto"/>
            <w:vAlign w:val="center"/>
            <w:hideMark/>
          </w:tcPr>
          <w:p w14:paraId="35251531" w14:textId="09AF3EB7" w:rsidR="009F0FB8" w:rsidRPr="00166179" w:rsidRDefault="00AF62A7"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MSHMS</w:t>
            </w:r>
            <w:r w:rsidR="009F0FB8" w:rsidRPr="00166179">
              <w:rPr>
                <w:rFonts w:ascii="Garamond" w:eastAsia="Times New Roman" w:hAnsi="Garamond" w:cs="Times New Roman"/>
                <w:color w:val="000000" w:themeColor="text1"/>
                <w:sz w:val="14"/>
                <w:szCs w:val="14"/>
                <w:lang w:val="sq-AL" w:eastAsia="en-GB"/>
              </w:rPr>
              <w:t xml:space="preserve">, MD, MFE, MB, </w:t>
            </w:r>
            <w:r w:rsidR="00166179">
              <w:rPr>
                <w:rFonts w:ascii="Garamond" w:eastAsia="Times New Roman" w:hAnsi="Garamond" w:cs="Times New Roman"/>
                <w:color w:val="000000" w:themeColor="text1"/>
                <w:sz w:val="14"/>
                <w:szCs w:val="14"/>
                <w:lang w:val="sq-AL" w:eastAsia="en-GB"/>
              </w:rPr>
              <w:t>KKSHC</w:t>
            </w:r>
            <w:r w:rsidR="009F0FB8" w:rsidRPr="00166179">
              <w:rPr>
                <w:rFonts w:ascii="Garamond" w:eastAsia="Times New Roman" w:hAnsi="Garamond" w:cs="Times New Roman"/>
                <w:color w:val="000000" w:themeColor="text1"/>
                <w:sz w:val="14"/>
                <w:szCs w:val="14"/>
                <w:lang w:val="sq-AL" w:eastAsia="en-GB"/>
              </w:rPr>
              <w:t xml:space="preserve">, </w:t>
            </w:r>
            <w:r w:rsidR="0057495A">
              <w:rPr>
                <w:rFonts w:ascii="Garamond" w:eastAsia="Times New Roman" w:hAnsi="Garamond" w:cs="Times New Roman"/>
                <w:color w:val="000000" w:themeColor="text1"/>
                <w:sz w:val="14"/>
                <w:szCs w:val="14"/>
                <w:lang w:val="sq-AL" w:eastAsia="en-GB"/>
              </w:rPr>
              <w:t>AMSHC</w:t>
            </w:r>
            <w:r w:rsidR="009F0FB8" w:rsidRPr="00166179">
              <w:rPr>
                <w:rFonts w:ascii="Garamond" w:eastAsia="Times New Roman" w:hAnsi="Garamond" w:cs="Times New Roman"/>
                <w:color w:val="000000" w:themeColor="text1"/>
                <w:sz w:val="14"/>
                <w:szCs w:val="14"/>
                <w:lang w:val="sq-AL" w:eastAsia="en-GB"/>
              </w:rPr>
              <w:t xml:space="preserve">, Shoqata e Bashkive, </w:t>
            </w:r>
          </w:p>
        </w:tc>
        <w:tc>
          <w:tcPr>
            <w:tcW w:w="732" w:type="dxa"/>
            <w:tcBorders>
              <w:top w:val="nil"/>
              <w:left w:val="nil"/>
              <w:bottom w:val="single" w:sz="4" w:space="0" w:color="auto"/>
              <w:right w:val="single" w:sz="4" w:space="0" w:color="auto"/>
            </w:tcBorders>
            <w:shd w:val="clear" w:color="auto" w:fill="auto"/>
            <w:vAlign w:val="center"/>
            <w:hideMark/>
          </w:tcPr>
          <w:p w14:paraId="6AAAC05B"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480</w:t>
            </w:r>
          </w:p>
        </w:tc>
        <w:tc>
          <w:tcPr>
            <w:tcW w:w="854" w:type="dxa"/>
            <w:tcBorders>
              <w:top w:val="nil"/>
              <w:left w:val="nil"/>
              <w:bottom w:val="single" w:sz="4" w:space="0" w:color="auto"/>
              <w:right w:val="single" w:sz="4" w:space="0" w:color="auto"/>
            </w:tcBorders>
            <w:shd w:val="clear" w:color="auto" w:fill="auto"/>
            <w:vAlign w:val="center"/>
            <w:hideMark/>
          </w:tcPr>
          <w:p w14:paraId="33A24ECE"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74B61651"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vAlign w:val="center"/>
            <w:hideMark/>
          </w:tcPr>
          <w:p w14:paraId="0883075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3. Publikimi i të dhënave tëfinancimeve publike (planeve) në faqet zyrtare të institucioneve publike në nivel qendror dhe lokal</w:t>
            </w:r>
          </w:p>
        </w:tc>
        <w:tc>
          <w:tcPr>
            <w:tcW w:w="545" w:type="dxa"/>
            <w:tcBorders>
              <w:top w:val="nil"/>
              <w:left w:val="nil"/>
              <w:bottom w:val="single" w:sz="4" w:space="0" w:color="auto"/>
              <w:right w:val="single" w:sz="4" w:space="0" w:color="auto"/>
            </w:tcBorders>
            <w:shd w:val="clear" w:color="auto" w:fill="auto"/>
            <w:noWrap/>
            <w:vAlign w:val="center"/>
            <w:hideMark/>
          </w:tcPr>
          <w:p w14:paraId="25BCFC8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5E31A1A9"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3113B49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5C033F9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357CAFA4" w14:textId="77777777" w:rsidTr="004426E2">
        <w:trPr>
          <w:trHeight w:val="420"/>
          <w:jc w:val="center"/>
        </w:trPr>
        <w:tc>
          <w:tcPr>
            <w:tcW w:w="14226" w:type="dxa"/>
            <w:gridSpan w:val="14"/>
            <w:tcBorders>
              <w:top w:val="single" w:sz="4" w:space="0" w:color="auto"/>
              <w:left w:val="single" w:sz="4" w:space="0" w:color="auto"/>
              <w:bottom w:val="single" w:sz="4" w:space="0" w:color="auto"/>
              <w:right w:val="single" w:sz="4" w:space="0" w:color="auto"/>
            </w:tcBorders>
            <w:shd w:val="clear" w:color="000000" w:fill="DDEBF7"/>
            <w:vAlign w:val="center"/>
            <w:hideMark/>
          </w:tcPr>
          <w:p w14:paraId="0F25AAC2" w14:textId="1DA1FA9B"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bookmarkStart w:id="149" w:name="_Toc515529967"/>
            <w:r w:rsidRPr="00166179">
              <w:rPr>
                <w:rFonts w:ascii="Garamond" w:eastAsia="Times New Roman" w:hAnsi="Garamond" w:cs="Times New Roman"/>
                <w:b/>
                <w:bCs/>
                <w:color w:val="000000" w:themeColor="text1"/>
                <w:sz w:val="14"/>
                <w:szCs w:val="14"/>
                <w:lang w:val="sq-AL" w:eastAsia="en-GB"/>
              </w:rPr>
              <w:t xml:space="preserve">Prioriteti 9: Raportimi financiar/kontabilizimi dhe tatimi i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-ve</w:t>
            </w:r>
            <w:bookmarkEnd w:id="149"/>
          </w:p>
          <w:p w14:paraId="3314869B"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p>
        </w:tc>
      </w:tr>
      <w:tr w:rsidR="009F0FB8" w:rsidRPr="00166179" w14:paraId="46D22AF8" w14:textId="77777777" w:rsidTr="004426E2">
        <w:trPr>
          <w:trHeight w:val="540"/>
          <w:jc w:val="center"/>
        </w:trPr>
        <w:tc>
          <w:tcPr>
            <w:tcW w:w="1434" w:type="dxa"/>
            <w:vMerge w:val="restart"/>
            <w:tcBorders>
              <w:top w:val="nil"/>
              <w:left w:val="single" w:sz="4" w:space="0" w:color="auto"/>
              <w:bottom w:val="single" w:sz="4" w:space="0" w:color="auto"/>
              <w:right w:val="single" w:sz="4" w:space="0" w:color="auto"/>
            </w:tcBorders>
            <w:shd w:val="clear" w:color="auto" w:fill="auto"/>
            <w:vAlign w:val="center"/>
            <w:hideMark/>
          </w:tcPr>
          <w:p w14:paraId="0B6AFD6C" w14:textId="2F80CD06"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Heqja e detyrimit ligjor për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 xml:space="preserve">-të për të pasur një punonjës me kohë të plotë të paguar dhe të siguruar. </w:t>
            </w:r>
          </w:p>
        </w:tc>
        <w:tc>
          <w:tcPr>
            <w:tcW w:w="693" w:type="dxa"/>
            <w:tcBorders>
              <w:top w:val="nil"/>
              <w:left w:val="nil"/>
              <w:bottom w:val="single" w:sz="4" w:space="0" w:color="auto"/>
              <w:right w:val="single" w:sz="4" w:space="0" w:color="auto"/>
            </w:tcBorders>
            <w:shd w:val="clear" w:color="auto" w:fill="auto"/>
            <w:noWrap/>
            <w:vAlign w:val="center"/>
            <w:hideMark/>
          </w:tcPr>
          <w:p w14:paraId="2288DFB8"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9.1.</w:t>
            </w:r>
          </w:p>
        </w:tc>
        <w:tc>
          <w:tcPr>
            <w:tcW w:w="2306" w:type="dxa"/>
            <w:tcBorders>
              <w:top w:val="nil"/>
              <w:left w:val="nil"/>
              <w:bottom w:val="single" w:sz="4" w:space="0" w:color="auto"/>
              <w:right w:val="single" w:sz="4" w:space="0" w:color="auto"/>
            </w:tcBorders>
            <w:shd w:val="clear" w:color="auto" w:fill="auto"/>
            <w:vAlign w:val="center"/>
            <w:hideMark/>
          </w:tcPr>
          <w:p w14:paraId="77FB5442" w14:textId="4F45AF2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Heqja e detyrimit ligjor për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 xml:space="preserve">-të për të pasur një punonjës me kohë të plotë të paguar dhe të siguruar. </w:t>
            </w:r>
          </w:p>
        </w:tc>
        <w:tc>
          <w:tcPr>
            <w:tcW w:w="866" w:type="dxa"/>
            <w:tcBorders>
              <w:top w:val="nil"/>
              <w:left w:val="nil"/>
              <w:bottom w:val="single" w:sz="4" w:space="0" w:color="auto"/>
              <w:right w:val="single" w:sz="4" w:space="0" w:color="auto"/>
            </w:tcBorders>
            <w:shd w:val="clear" w:color="auto" w:fill="auto"/>
            <w:vAlign w:val="center"/>
            <w:hideMark/>
          </w:tcPr>
          <w:p w14:paraId="7FDC4D9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MFE</w:t>
            </w:r>
          </w:p>
        </w:tc>
        <w:tc>
          <w:tcPr>
            <w:tcW w:w="1433" w:type="dxa"/>
            <w:tcBorders>
              <w:top w:val="nil"/>
              <w:left w:val="nil"/>
              <w:bottom w:val="single" w:sz="4" w:space="0" w:color="auto"/>
              <w:right w:val="single" w:sz="4" w:space="0" w:color="auto"/>
            </w:tcBorders>
            <w:shd w:val="clear" w:color="auto" w:fill="auto"/>
            <w:vAlign w:val="center"/>
            <w:hideMark/>
          </w:tcPr>
          <w:p w14:paraId="41990C4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277977E2"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79F8DC62"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5B2BA026"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vAlign w:val="center"/>
            <w:hideMark/>
          </w:tcPr>
          <w:p w14:paraId="33ABB81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5DC1D52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701ACC4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4F1B7F7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6CF67AC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359D2317" w14:textId="77777777" w:rsidTr="004426E2">
        <w:trPr>
          <w:trHeight w:val="889"/>
          <w:jc w:val="center"/>
        </w:trPr>
        <w:tc>
          <w:tcPr>
            <w:tcW w:w="1434" w:type="dxa"/>
            <w:vMerge/>
            <w:tcBorders>
              <w:top w:val="nil"/>
              <w:left w:val="single" w:sz="4" w:space="0" w:color="auto"/>
              <w:bottom w:val="single" w:sz="4" w:space="0" w:color="auto"/>
              <w:right w:val="single" w:sz="4" w:space="0" w:color="auto"/>
            </w:tcBorders>
            <w:vAlign w:val="center"/>
            <w:hideMark/>
          </w:tcPr>
          <w:p w14:paraId="07C748EF"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0345AE54"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9.1.1</w:t>
            </w:r>
          </w:p>
        </w:tc>
        <w:tc>
          <w:tcPr>
            <w:tcW w:w="2306" w:type="dxa"/>
            <w:tcBorders>
              <w:top w:val="nil"/>
              <w:left w:val="nil"/>
              <w:bottom w:val="single" w:sz="4" w:space="0" w:color="auto"/>
              <w:right w:val="single" w:sz="4" w:space="0" w:color="auto"/>
            </w:tcBorders>
            <w:shd w:val="clear" w:color="auto" w:fill="auto"/>
            <w:vAlign w:val="center"/>
            <w:hideMark/>
          </w:tcPr>
          <w:p w14:paraId="233D742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Ngritja e një grupi pune në Ministrinë e Drejtësisë dhe Ministrinë e Financës dhe Ekonomisë për përgatitjen e projektndryshimeve të legjislacionit</w:t>
            </w:r>
          </w:p>
        </w:tc>
        <w:tc>
          <w:tcPr>
            <w:tcW w:w="866" w:type="dxa"/>
            <w:tcBorders>
              <w:top w:val="nil"/>
              <w:left w:val="nil"/>
              <w:bottom w:val="single" w:sz="4" w:space="0" w:color="auto"/>
              <w:right w:val="single" w:sz="4" w:space="0" w:color="auto"/>
            </w:tcBorders>
            <w:shd w:val="clear" w:color="auto" w:fill="auto"/>
            <w:vAlign w:val="center"/>
            <w:hideMark/>
          </w:tcPr>
          <w:p w14:paraId="079DD96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MFE</w:t>
            </w:r>
          </w:p>
        </w:tc>
        <w:tc>
          <w:tcPr>
            <w:tcW w:w="1433" w:type="dxa"/>
            <w:tcBorders>
              <w:top w:val="nil"/>
              <w:left w:val="nil"/>
              <w:bottom w:val="single" w:sz="4" w:space="0" w:color="auto"/>
              <w:right w:val="single" w:sz="4" w:space="0" w:color="auto"/>
            </w:tcBorders>
            <w:shd w:val="clear" w:color="auto" w:fill="auto"/>
            <w:vAlign w:val="center"/>
            <w:hideMark/>
          </w:tcPr>
          <w:p w14:paraId="4DA94D95" w14:textId="2AC7F929"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Kryeministria,  MD , </w:t>
            </w:r>
            <w:r w:rsidR="00AF62A7">
              <w:rPr>
                <w:rFonts w:ascii="Garamond" w:eastAsia="Times New Roman" w:hAnsi="Garamond" w:cs="Times New Roman"/>
                <w:color w:val="000000" w:themeColor="text1"/>
                <w:sz w:val="14"/>
                <w:szCs w:val="14"/>
                <w:lang w:val="sq-AL" w:eastAsia="en-GB"/>
              </w:rPr>
              <w:t>MSHMS</w:t>
            </w:r>
            <w:r w:rsidRPr="00166179">
              <w:rPr>
                <w:rFonts w:ascii="Garamond" w:eastAsia="Times New Roman" w:hAnsi="Garamond" w:cs="Times New Roman"/>
                <w:color w:val="000000" w:themeColor="text1"/>
                <w:sz w:val="14"/>
                <w:szCs w:val="14"/>
                <w:lang w:val="sq-AL" w:eastAsia="en-GB"/>
              </w:rPr>
              <w:t xml:space="preserve">, </w:t>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t xml:space="preserve">, </w:t>
            </w:r>
            <w:r w:rsidR="0057495A">
              <w:rPr>
                <w:rFonts w:ascii="Garamond" w:eastAsia="Times New Roman" w:hAnsi="Garamond" w:cs="Times New Roman"/>
                <w:color w:val="000000" w:themeColor="text1"/>
                <w:sz w:val="14"/>
                <w:szCs w:val="14"/>
                <w:lang w:val="sq-AL" w:eastAsia="en-GB"/>
              </w:rPr>
              <w:t>AMSHC</w:t>
            </w:r>
          </w:p>
        </w:tc>
        <w:tc>
          <w:tcPr>
            <w:tcW w:w="732" w:type="dxa"/>
            <w:tcBorders>
              <w:top w:val="nil"/>
              <w:left w:val="nil"/>
              <w:bottom w:val="single" w:sz="4" w:space="0" w:color="auto"/>
              <w:right w:val="single" w:sz="4" w:space="0" w:color="auto"/>
            </w:tcBorders>
            <w:shd w:val="clear" w:color="auto" w:fill="auto"/>
            <w:vAlign w:val="center"/>
            <w:hideMark/>
          </w:tcPr>
          <w:p w14:paraId="731223D1"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19F50F33"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6954DE2F"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77DC95E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647091AB"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2019</w:t>
            </w:r>
          </w:p>
        </w:tc>
        <w:tc>
          <w:tcPr>
            <w:tcW w:w="631" w:type="dxa"/>
            <w:tcBorders>
              <w:top w:val="nil"/>
              <w:left w:val="nil"/>
              <w:bottom w:val="single" w:sz="4" w:space="0" w:color="auto"/>
              <w:right w:val="single" w:sz="4" w:space="0" w:color="auto"/>
            </w:tcBorders>
            <w:shd w:val="clear" w:color="auto" w:fill="auto"/>
            <w:noWrap/>
            <w:vAlign w:val="center"/>
            <w:hideMark/>
          </w:tcPr>
          <w:p w14:paraId="4D912E9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55B5AFD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3627F2D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182F2263" w14:textId="77777777" w:rsidTr="004426E2">
        <w:trPr>
          <w:trHeight w:val="540"/>
          <w:jc w:val="center"/>
        </w:trPr>
        <w:tc>
          <w:tcPr>
            <w:tcW w:w="1434" w:type="dxa"/>
            <w:vMerge/>
            <w:tcBorders>
              <w:top w:val="nil"/>
              <w:left w:val="single" w:sz="4" w:space="0" w:color="auto"/>
              <w:bottom w:val="single" w:sz="4" w:space="0" w:color="auto"/>
              <w:right w:val="single" w:sz="4" w:space="0" w:color="auto"/>
            </w:tcBorders>
            <w:vAlign w:val="center"/>
            <w:hideMark/>
          </w:tcPr>
          <w:p w14:paraId="6857E72B"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0F4C5735"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9.1.2.</w:t>
            </w:r>
          </w:p>
        </w:tc>
        <w:tc>
          <w:tcPr>
            <w:tcW w:w="2306" w:type="dxa"/>
            <w:tcBorders>
              <w:top w:val="nil"/>
              <w:left w:val="nil"/>
              <w:bottom w:val="single" w:sz="4" w:space="0" w:color="auto"/>
              <w:right w:val="single" w:sz="4" w:space="0" w:color="auto"/>
            </w:tcBorders>
            <w:shd w:val="clear" w:color="auto" w:fill="auto"/>
            <w:vAlign w:val="center"/>
            <w:hideMark/>
          </w:tcPr>
          <w:p w14:paraId="7EBA460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Konsultimi i grupeve të punës me </w:t>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t>-në</w:t>
            </w:r>
          </w:p>
        </w:tc>
        <w:tc>
          <w:tcPr>
            <w:tcW w:w="866" w:type="dxa"/>
            <w:tcBorders>
              <w:top w:val="nil"/>
              <w:left w:val="nil"/>
              <w:bottom w:val="single" w:sz="4" w:space="0" w:color="auto"/>
              <w:right w:val="single" w:sz="4" w:space="0" w:color="auto"/>
            </w:tcBorders>
            <w:shd w:val="clear" w:color="auto" w:fill="auto"/>
            <w:vAlign w:val="center"/>
            <w:hideMark/>
          </w:tcPr>
          <w:p w14:paraId="4B1D2FB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MFE</w:t>
            </w:r>
          </w:p>
        </w:tc>
        <w:tc>
          <w:tcPr>
            <w:tcW w:w="1433" w:type="dxa"/>
            <w:tcBorders>
              <w:top w:val="nil"/>
              <w:left w:val="nil"/>
              <w:bottom w:val="single" w:sz="4" w:space="0" w:color="auto"/>
              <w:right w:val="single" w:sz="4" w:space="0" w:color="auto"/>
            </w:tcBorders>
            <w:shd w:val="clear" w:color="auto" w:fill="auto"/>
            <w:vAlign w:val="center"/>
            <w:hideMark/>
          </w:tcPr>
          <w:p w14:paraId="39BD64AA" w14:textId="41112232"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Kryeministria,  MD , </w:t>
            </w:r>
            <w:r w:rsidR="00AF62A7">
              <w:rPr>
                <w:rFonts w:ascii="Garamond" w:eastAsia="Times New Roman" w:hAnsi="Garamond" w:cs="Times New Roman"/>
                <w:color w:val="000000" w:themeColor="text1"/>
                <w:sz w:val="14"/>
                <w:szCs w:val="14"/>
                <w:lang w:val="sq-AL" w:eastAsia="en-GB"/>
              </w:rPr>
              <w:t>MSHMS</w:t>
            </w:r>
            <w:r w:rsidRPr="00166179">
              <w:rPr>
                <w:rFonts w:ascii="Garamond" w:eastAsia="Times New Roman" w:hAnsi="Garamond" w:cs="Times New Roman"/>
                <w:color w:val="000000" w:themeColor="text1"/>
                <w:sz w:val="14"/>
                <w:szCs w:val="14"/>
                <w:lang w:val="sq-AL" w:eastAsia="en-GB"/>
              </w:rPr>
              <w:t xml:space="preserve">, </w:t>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t xml:space="preserve">, </w:t>
            </w:r>
            <w:r w:rsidR="0057495A">
              <w:rPr>
                <w:rFonts w:ascii="Garamond" w:eastAsia="Times New Roman" w:hAnsi="Garamond" w:cs="Times New Roman"/>
                <w:color w:val="000000" w:themeColor="text1"/>
                <w:sz w:val="14"/>
                <w:szCs w:val="14"/>
                <w:lang w:val="sq-AL" w:eastAsia="en-GB"/>
              </w:rPr>
              <w:t>AMSHC</w:t>
            </w:r>
          </w:p>
        </w:tc>
        <w:tc>
          <w:tcPr>
            <w:tcW w:w="732" w:type="dxa"/>
            <w:tcBorders>
              <w:top w:val="nil"/>
              <w:left w:val="nil"/>
              <w:bottom w:val="single" w:sz="4" w:space="0" w:color="auto"/>
              <w:right w:val="single" w:sz="4" w:space="0" w:color="auto"/>
            </w:tcBorders>
            <w:shd w:val="clear" w:color="auto" w:fill="auto"/>
            <w:vAlign w:val="center"/>
            <w:hideMark/>
          </w:tcPr>
          <w:p w14:paraId="31CBA307"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6C3A1224"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0AD6DDAD"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7002ED3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3B53601A"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2019</w:t>
            </w:r>
          </w:p>
        </w:tc>
        <w:tc>
          <w:tcPr>
            <w:tcW w:w="631" w:type="dxa"/>
            <w:tcBorders>
              <w:top w:val="nil"/>
              <w:left w:val="nil"/>
              <w:bottom w:val="single" w:sz="4" w:space="0" w:color="auto"/>
              <w:right w:val="single" w:sz="4" w:space="0" w:color="auto"/>
            </w:tcBorders>
            <w:shd w:val="clear" w:color="auto" w:fill="auto"/>
            <w:noWrap/>
            <w:vAlign w:val="center"/>
            <w:hideMark/>
          </w:tcPr>
          <w:p w14:paraId="089A888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2B73AC8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0FADC36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18591874" w14:textId="77777777" w:rsidTr="004426E2">
        <w:trPr>
          <w:trHeight w:val="585"/>
          <w:jc w:val="center"/>
        </w:trPr>
        <w:tc>
          <w:tcPr>
            <w:tcW w:w="1434" w:type="dxa"/>
            <w:vMerge/>
            <w:tcBorders>
              <w:top w:val="nil"/>
              <w:left w:val="single" w:sz="4" w:space="0" w:color="auto"/>
              <w:bottom w:val="single" w:sz="4" w:space="0" w:color="auto"/>
              <w:right w:val="single" w:sz="4" w:space="0" w:color="auto"/>
            </w:tcBorders>
            <w:vAlign w:val="center"/>
            <w:hideMark/>
          </w:tcPr>
          <w:p w14:paraId="6346F81E"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34A99408"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9.1.3 </w:t>
            </w:r>
          </w:p>
        </w:tc>
        <w:tc>
          <w:tcPr>
            <w:tcW w:w="2306" w:type="dxa"/>
            <w:tcBorders>
              <w:top w:val="nil"/>
              <w:left w:val="nil"/>
              <w:bottom w:val="single" w:sz="4" w:space="0" w:color="auto"/>
              <w:right w:val="single" w:sz="4" w:space="0" w:color="auto"/>
            </w:tcBorders>
            <w:shd w:val="clear" w:color="auto" w:fill="auto"/>
            <w:vAlign w:val="center"/>
            <w:hideMark/>
          </w:tcPr>
          <w:p w14:paraId="68A0B76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Miratimi i projektndryshimeve</w:t>
            </w:r>
          </w:p>
        </w:tc>
        <w:tc>
          <w:tcPr>
            <w:tcW w:w="866" w:type="dxa"/>
            <w:tcBorders>
              <w:top w:val="nil"/>
              <w:left w:val="nil"/>
              <w:bottom w:val="single" w:sz="4" w:space="0" w:color="auto"/>
              <w:right w:val="single" w:sz="4" w:space="0" w:color="auto"/>
            </w:tcBorders>
            <w:shd w:val="clear" w:color="auto" w:fill="auto"/>
            <w:vAlign w:val="center"/>
            <w:hideMark/>
          </w:tcPr>
          <w:p w14:paraId="78A96CC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MFE</w:t>
            </w:r>
          </w:p>
        </w:tc>
        <w:tc>
          <w:tcPr>
            <w:tcW w:w="1433" w:type="dxa"/>
            <w:tcBorders>
              <w:top w:val="nil"/>
              <w:left w:val="nil"/>
              <w:bottom w:val="single" w:sz="4" w:space="0" w:color="auto"/>
              <w:right w:val="single" w:sz="4" w:space="0" w:color="auto"/>
            </w:tcBorders>
            <w:shd w:val="clear" w:color="auto" w:fill="auto"/>
            <w:vAlign w:val="center"/>
            <w:hideMark/>
          </w:tcPr>
          <w:p w14:paraId="16BEA6CC" w14:textId="12959073"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Kryeministria,  MD , </w:t>
            </w:r>
            <w:r w:rsidR="00AF62A7">
              <w:rPr>
                <w:rFonts w:ascii="Garamond" w:eastAsia="Times New Roman" w:hAnsi="Garamond" w:cs="Times New Roman"/>
                <w:color w:val="000000" w:themeColor="text1"/>
                <w:sz w:val="14"/>
                <w:szCs w:val="14"/>
                <w:lang w:val="sq-AL" w:eastAsia="en-GB"/>
              </w:rPr>
              <w:t>MSHMS</w:t>
            </w:r>
            <w:r w:rsidRPr="00166179">
              <w:rPr>
                <w:rFonts w:ascii="Garamond" w:eastAsia="Times New Roman" w:hAnsi="Garamond" w:cs="Times New Roman"/>
                <w:color w:val="000000" w:themeColor="text1"/>
                <w:sz w:val="14"/>
                <w:szCs w:val="14"/>
                <w:lang w:val="sq-AL" w:eastAsia="en-GB"/>
              </w:rPr>
              <w:t xml:space="preserve">, </w:t>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t xml:space="preserve">, </w:t>
            </w:r>
            <w:r w:rsidR="0057495A">
              <w:rPr>
                <w:rFonts w:ascii="Garamond" w:eastAsia="Times New Roman" w:hAnsi="Garamond" w:cs="Times New Roman"/>
                <w:color w:val="000000" w:themeColor="text1"/>
                <w:sz w:val="14"/>
                <w:szCs w:val="14"/>
                <w:lang w:val="sq-AL" w:eastAsia="en-GB"/>
              </w:rPr>
              <w:t>AMSHC</w:t>
            </w:r>
          </w:p>
        </w:tc>
        <w:tc>
          <w:tcPr>
            <w:tcW w:w="732" w:type="dxa"/>
            <w:tcBorders>
              <w:top w:val="nil"/>
              <w:left w:val="nil"/>
              <w:bottom w:val="single" w:sz="4" w:space="0" w:color="auto"/>
              <w:right w:val="single" w:sz="4" w:space="0" w:color="auto"/>
            </w:tcBorders>
            <w:shd w:val="clear" w:color="auto" w:fill="auto"/>
            <w:vAlign w:val="center"/>
            <w:hideMark/>
          </w:tcPr>
          <w:p w14:paraId="2B11A2DF"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5EA218C8"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0B9D8D59"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364436E5" w14:textId="794122FB"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1.Heqja e detyrimit ligjor për </w:t>
            </w:r>
            <w:r w:rsidR="00166179">
              <w:rPr>
                <w:rFonts w:ascii="Garamond" w:eastAsia="Times New Roman" w:hAnsi="Garamond" w:cs="Times New Roman"/>
                <w:color w:val="000000" w:themeColor="text1"/>
                <w:sz w:val="14"/>
                <w:szCs w:val="14"/>
                <w:lang w:val="sq-AL" w:eastAsia="en-GB"/>
              </w:rPr>
              <w:t>OSHC</w:t>
            </w:r>
            <w:r w:rsidRPr="00166179">
              <w:rPr>
                <w:rFonts w:ascii="Garamond" w:eastAsia="Times New Roman" w:hAnsi="Garamond" w:cs="Times New Roman"/>
                <w:color w:val="000000" w:themeColor="text1"/>
                <w:sz w:val="14"/>
                <w:szCs w:val="14"/>
                <w:lang w:val="sq-AL" w:eastAsia="en-GB"/>
              </w:rPr>
              <w:t>-të</w:t>
            </w:r>
          </w:p>
        </w:tc>
        <w:tc>
          <w:tcPr>
            <w:tcW w:w="545" w:type="dxa"/>
            <w:tcBorders>
              <w:top w:val="nil"/>
              <w:left w:val="nil"/>
              <w:bottom w:val="single" w:sz="4" w:space="0" w:color="auto"/>
              <w:right w:val="single" w:sz="4" w:space="0" w:color="auto"/>
            </w:tcBorders>
            <w:shd w:val="clear" w:color="auto" w:fill="auto"/>
            <w:noWrap/>
            <w:vAlign w:val="center"/>
            <w:hideMark/>
          </w:tcPr>
          <w:p w14:paraId="71FAC56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3C750FC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71EB718D"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2021</w:t>
            </w:r>
          </w:p>
        </w:tc>
        <w:tc>
          <w:tcPr>
            <w:tcW w:w="1318" w:type="dxa"/>
            <w:tcBorders>
              <w:top w:val="nil"/>
              <w:left w:val="nil"/>
              <w:bottom w:val="single" w:sz="4" w:space="0" w:color="auto"/>
              <w:right w:val="single" w:sz="4" w:space="0" w:color="auto"/>
            </w:tcBorders>
            <w:shd w:val="clear" w:color="auto" w:fill="auto"/>
            <w:noWrap/>
            <w:vAlign w:val="center"/>
            <w:hideMark/>
          </w:tcPr>
          <w:p w14:paraId="70701EC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7315AD73" w14:textId="77777777" w:rsidTr="004426E2">
        <w:trPr>
          <w:trHeight w:val="139"/>
          <w:jc w:val="center"/>
        </w:trPr>
        <w:tc>
          <w:tcPr>
            <w:tcW w:w="1434" w:type="dxa"/>
            <w:tcBorders>
              <w:top w:val="nil"/>
              <w:left w:val="single" w:sz="4" w:space="0" w:color="auto"/>
              <w:bottom w:val="single" w:sz="4" w:space="0" w:color="auto"/>
              <w:right w:val="single" w:sz="4" w:space="0" w:color="auto"/>
            </w:tcBorders>
            <w:shd w:val="clear" w:color="auto" w:fill="auto"/>
            <w:noWrap/>
            <w:vAlign w:val="center"/>
            <w:hideMark/>
          </w:tcPr>
          <w:p w14:paraId="2D0BC620"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693" w:type="dxa"/>
            <w:tcBorders>
              <w:top w:val="nil"/>
              <w:left w:val="nil"/>
              <w:bottom w:val="single" w:sz="4" w:space="0" w:color="auto"/>
              <w:right w:val="single" w:sz="4" w:space="0" w:color="auto"/>
            </w:tcBorders>
            <w:shd w:val="clear" w:color="auto" w:fill="auto"/>
            <w:noWrap/>
            <w:vAlign w:val="center"/>
            <w:hideMark/>
          </w:tcPr>
          <w:p w14:paraId="37BC8501"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2306" w:type="dxa"/>
            <w:tcBorders>
              <w:top w:val="nil"/>
              <w:left w:val="nil"/>
              <w:bottom w:val="single" w:sz="4" w:space="0" w:color="auto"/>
              <w:right w:val="single" w:sz="4" w:space="0" w:color="auto"/>
            </w:tcBorders>
            <w:shd w:val="clear" w:color="auto" w:fill="auto"/>
            <w:vAlign w:val="center"/>
            <w:hideMark/>
          </w:tcPr>
          <w:p w14:paraId="564746D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66" w:type="dxa"/>
            <w:tcBorders>
              <w:top w:val="nil"/>
              <w:left w:val="nil"/>
              <w:bottom w:val="single" w:sz="4" w:space="0" w:color="auto"/>
              <w:right w:val="single" w:sz="4" w:space="0" w:color="auto"/>
            </w:tcBorders>
            <w:shd w:val="clear" w:color="auto" w:fill="auto"/>
            <w:vAlign w:val="center"/>
            <w:hideMark/>
          </w:tcPr>
          <w:p w14:paraId="07765B6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vAlign w:val="center"/>
            <w:hideMark/>
          </w:tcPr>
          <w:p w14:paraId="629D9DC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53BB35A2"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50056D3B"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96" w:type="dxa"/>
            <w:tcBorders>
              <w:top w:val="nil"/>
              <w:left w:val="nil"/>
              <w:bottom w:val="single" w:sz="4" w:space="0" w:color="auto"/>
              <w:right w:val="single" w:sz="4" w:space="0" w:color="auto"/>
            </w:tcBorders>
            <w:shd w:val="clear" w:color="auto" w:fill="auto"/>
            <w:vAlign w:val="center"/>
            <w:hideMark/>
          </w:tcPr>
          <w:p w14:paraId="7B3C410E"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5198A10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6765AB5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426BB5E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392E0B5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36764A8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1A360F01" w14:textId="77777777" w:rsidTr="004426E2">
        <w:trPr>
          <w:trHeight w:val="690"/>
          <w:jc w:val="center"/>
        </w:trPr>
        <w:tc>
          <w:tcPr>
            <w:tcW w:w="1434" w:type="dxa"/>
            <w:vMerge w:val="restart"/>
            <w:tcBorders>
              <w:top w:val="nil"/>
              <w:left w:val="single" w:sz="4" w:space="0" w:color="auto"/>
              <w:bottom w:val="single" w:sz="4" w:space="0" w:color="auto"/>
              <w:right w:val="single" w:sz="4" w:space="0" w:color="auto"/>
            </w:tcBorders>
            <w:shd w:val="clear" w:color="auto" w:fill="auto"/>
            <w:vAlign w:val="center"/>
            <w:hideMark/>
          </w:tcPr>
          <w:p w14:paraId="21AC0C84" w14:textId="27C1F8E4"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Harmonizimi i akteve nënligjore ekzistuese </w:t>
            </w:r>
            <w:r w:rsidR="0057495A">
              <w:rPr>
                <w:rFonts w:ascii="Garamond" w:eastAsia="Times New Roman" w:hAnsi="Garamond" w:cs="Times New Roman"/>
                <w:b/>
                <w:bCs/>
                <w:color w:val="000000" w:themeColor="text1"/>
                <w:sz w:val="14"/>
                <w:szCs w:val="14"/>
                <w:lang w:val="sq-AL" w:eastAsia="en-GB"/>
              </w:rPr>
              <w:t xml:space="preserve">me ligjin </w:t>
            </w:r>
            <w:r w:rsidRPr="00166179">
              <w:rPr>
                <w:rFonts w:ascii="Garamond" w:eastAsia="Times New Roman" w:hAnsi="Garamond" w:cs="Times New Roman"/>
                <w:b/>
                <w:bCs/>
                <w:color w:val="000000" w:themeColor="text1"/>
                <w:sz w:val="14"/>
                <w:szCs w:val="14"/>
                <w:lang w:val="sq-AL" w:eastAsia="en-GB"/>
              </w:rPr>
              <w:t xml:space="preserve">e ri për TVSh-në të vitit 2015 për trajtimin e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-ve në aspektin e TVSh-së</w:t>
            </w:r>
          </w:p>
          <w:p w14:paraId="6068E19E"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32A4570C"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9.2</w:t>
            </w:r>
          </w:p>
        </w:tc>
        <w:tc>
          <w:tcPr>
            <w:tcW w:w="2306" w:type="dxa"/>
            <w:tcBorders>
              <w:top w:val="nil"/>
              <w:left w:val="nil"/>
              <w:bottom w:val="single" w:sz="4" w:space="0" w:color="auto"/>
              <w:right w:val="single" w:sz="4" w:space="0" w:color="auto"/>
            </w:tcBorders>
            <w:shd w:val="clear" w:color="auto" w:fill="auto"/>
            <w:vAlign w:val="center"/>
            <w:hideMark/>
          </w:tcPr>
          <w:p w14:paraId="65AC295F" w14:textId="67597342"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Harmonizimi i akteve nënligjore ekzistuese </w:t>
            </w:r>
            <w:r w:rsidR="0057495A">
              <w:rPr>
                <w:rFonts w:ascii="Garamond" w:eastAsia="Times New Roman" w:hAnsi="Garamond" w:cs="Times New Roman"/>
                <w:b/>
                <w:bCs/>
                <w:color w:val="000000" w:themeColor="text1"/>
                <w:sz w:val="14"/>
                <w:szCs w:val="14"/>
                <w:lang w:val="sq-AL" w:eastAsia="en-GB"/>
              </w:rPr>
              <w:t xml:space="preserve">me ligjin </w:t>
            </w:r>
            <w:r w:rsidRPr="00166179">
              <w:rPr>
                <w:rFonts w:ascii="Garamond" w:eastAsia="Times New Roman" w:hAnsi="Garamond" w:cs="Times New Roman"/>
                <w:b/>
                <w:bCs/>
                <w:color w:val="000000" w:themeColor="text1"/>
                <w:sz w:val="14"/>
                <w:szCs w:val="14"/>
                <w:lang w:val="sq-AL" w:eastAsia="en-GB"/>
              </w:rPr>
              <w:t xml:space="preserve">e ri për TVSh-në të vitit 2015 për trajtimin e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-ve në aspektin e TVSh-së</w:t>
            </w:r>
          </w:p>
          <w:p w14:paraId="18BBFC54"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866" w:type="dxa"/>
            <w:tcBorders>
              <w:top w:val="nil"/>
              <w:left w:val="nil"/>
              <w:bottom w:val="single" w:sz="4" w:space="0" w:color="auto"/>
              <w:right w:val="single" w:sz="4" w:space="0" w:color="auto"/>
            </w:tcBorders>
            <w:shd w:val="clear" w:color="auto" w:fill="auto"/>
            <w:vAlign w:val="center"/>
            <w:hideMark/>
          </w:tcPr>
          <w:p w14:paraId="7ECBDBA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vAlign w:val="center"/>
            <w:hideMark/>
          </w:tcPr>
          <w:p w14:paraId="6DB7B91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3C458725"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525E68C9"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0AE6D8C4"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0</w:t>
            </w:r>
          </w:p>
        </w:tc>
        <w:tc>
          <w:tcPr>
            <w:tcW w:w="1798" w:type="dxa"/>
            <w:vMerge w:val="restart"/>
            <w:tcBorders>
              <w:top w:val="nil"/>
              <w:left w:val="single" w:sz="4" w:space="0" w:color="auto"/>
              <w:bottom w:val="single" w:sz="4" w:space="0" w:color="auto"/>
              <w:right w:val="single" w:sz="4" w:space="0" w:color="auto"/>
            </w:tcBorders>
            <w:shd w:val="clear" w:color="auto" w:fill="auto"/>
            <w:vAlign w:val="center"/>
            <w:hideMark/>
          </w:tcPr>
          <w:p w14:paraId="55168056" w14:textId="53566148"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1. Akte nënligjore të miratuara dhe të harmonizuara </w:t>
            </w:r>
            <w:r w:rsidR="0057495A">
              <w:rPr>
                <w:rFonts w:ascii="Garamond" w:eastAsia="Times New Roman" w:hAnsi="Garamond" w:cs="Times New Roman"/>
                <w:color w:val="000000" w:themeColor="text1"/>
                <w:sz w:val="14"/>
                <w:szCs w:val="14"/>
                <w:lang w:val="sq-AL" w:eastAsia="en-GB"/>
              </w:rPr>
              <w:t xml:space="preserve">me ligjin </w:t>
            </w:r>
            <w:r w:rsidRPr="00166179">
              <w:rPr>
                <w:rFonts w:ascii="Garamond" w:eastAsia="Times New Roman" w:hAnsi="Garamond" w:cs="Times New Roman"/>
                <w:color w:val="000000" w:themeColor="text1"/>
                <w:sz w:val="14"/>
                <w:szCs w:val="14"/>
                <w:lang w:val="sq-AL" w:eastAsia="en-GB"/>
              </w:rPr>
              <w:t>e ri për TVSH-në</w:t>
            </w:r>
          </w:p>
        </w:tc>
        <w:tc>
          <w:tcPr>
            <w:tcW w:w="545" w:type="dxa"/>
            <w:tcBorders>
              <w:top w:val="nil"/>
              <w:left w:val="nil"/>
              <w:bottom w:val="single" w:sz="4" w:space="0" w:color="auto"/>
              <w:right w:val="single" w:sz="4" w:space="0" w:color="auto"/>
            </w:tcBorders>
            <w:shd w:val="clear" w:color="auto" w:fill="auto"/>
            <w:noWrap/>
            <w:vAlign w:val="center"/>
            <w:hideMark/>
          </w:tcPr>
          <w:p w14:paraId="5B4658B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34C6D09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4A3CA50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13936FD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34AD6579" w14:textId="77777777" w:rsidTr="004426E2">
        <w:trPr>
          <w:trHeight w:val="540"/>
          <w:jc w:val="center"/>
        </w:trPr>
        <w:tc>
          <w:tcPr>
            <w:tcW w:w="1434" w:type="dxa"/>
            <w:vMerge/>
            <w:tcBorders>
              <w:top w:val="nil"/>
              <w:left w:val="single" w:sz="4" w:space="0" w:color="auto"/>
              <w:bottom w:val="single" w:sz="4" w:space="0" w:color="auto"/>
              <w:right w:val="single" w:sz="4" w:space="0" w:color="auto"/>
            </w:tcBorders>
            <w:vAlign w:val="center"/>
            <w:hideMark/>
          </w:tcPr>
          <w:p w14:paraId="26EA5DED"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0822084B"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9.2.1</w:t>
            </w:r>
          </w:p>
        </w:tc>
        <w:tc>
          <w:tcPr>
            <w:tcW w:w="2306" w:type="dxa"/>
            <w:tcBorders>
              <w:top w:val="nil"/>
              <w:left w:val="nil"/>
              <w:bottom w:val="single" w:sz="4" w:space="0" w:color="auto"/>
              <w:right w:val="single" w:sz="4" w:space="0" w:color="auto"/>
            </w:tcBorders>
            <w:shd w:val="clear" w:color="auto" w:fill="auto"/>
            <w:vAlign w:val="center"/>
            <w:hideMark/>
          </w:tcPr>
          <w:p w14:paraId="1CA4EBC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Ngritja e një grupi pune për përgatitjen e projektndryshimeve nëlegjislacion</w:t>
            </w:r>
          </w:p>
        </w:tc>
        <w:tc>
          <w:tcPr>
            <w:tcW w:w="866" w:type="dxa"/>
            <w:tcBorders>
              <w:top w:val="nil"/>
              <w:left w:val="nil"/>
              <w:bottom w:val="single" w:sz="4" w:space="0" w:color="auto"/>
              <w:right w:val="single" w:sz="4" w:space="0" w:color="auto"/>
            </w:tcBorders>
            <w:shd w:val="clear" w:color="auto" w:fill="auto"/>
            <w:vAlign w:val="center"/>
            <w:hideMark/>
          </w:tcPr>
          <w:p w14:paraId="7DF5220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MFE</w:t>
            </w:r>
          </w:p>
        </w:tc>
        <w:tc>
          <w:tcPr>
            <w:tcW w:w="1433" w:type="dxa"/>
            <w:tcBorders>
              <w:top w:val="nil"/>
              <w:left w:val="nil"/>
              <w:bottom w:val="single" w:sz="4" w:space="0" w:color="auto"/>
              <w:right w:val="single" w:sz="4" w:space="0" w:color="auto"/>
            </w:tcBorders>
            <w:shd w:val="clear" w:color="auto" w:fill="auto"/>
            <w:vAlign w:val="center"/>
            <w:hideMark/>
          </w:tcPr>
          <w:p w14:paraId="40275B5B" w14:textId="5B5C1932"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Kryeministria,  MFE </w:t>
            </w:r>
            <w:r w:rsidR="00AF62A7">
              <w:rPr>
                <w:rFonts w:ascii="Garamond" w:eastAsia="Times New Roman" w:hAnsi="Garamond" w:cs="Times New Roman"/>
                <w:color w:val="000000" w:themeColor="text1"/>
                <w:sz w:val="14"/>
                <w:szCs w:val="14"/>
                <w:lang w:val="sq-AL" w:eastAsia="en-GB"/>
              </w:rPr>
              <w:t>MSHMS</w:t>
            </w:r>
            <w:r w:rsidRPr="00166179">
              <w:rPr>
                <w:rFonts w:ascii="Garamond" w:eastAsia="Times New Roman" w:hAnsi="Garamond" w:cs="Times New Roman"/>
                <w:color w:val="000000" w:themeColor="text1"/>
                <w:sz w:val="14"/>
                <w:szCs w:val="14"/>
                <w:lang w:val="sq-AL" w:eastAsia="en-GB"/>
              </w:rPr>
              <w:t xml:space="preserve">, </w:t>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t xml:space="preserve">, </w:t>
            </w:r>
            <w:r w:rsidR="0057495A">
              <w:rPr>
                <w:rFonts w:ascii="Garamond" w:eastAsia="Times New Roman" w:hAnsi="Garamond" w:cs="Times New Roman"/>
                <w:color w:val="000000" w:themeColor="text1"/>
                <w:sz w:val="14"/>
                <w:szCs w:val="14"/>
                <w:lang w:val="sq-AL" w:eastAsia="en-GB"/>
              </w:rPr>
              <w:t>AMSHC</w:t>
            </w:r>
          </w:p>
        </w:tc>
        <w:tc>
          <w:tcPr>
            <w:tcW w:w="732" w:type="dxa"/>
            <w:tcBorders>
              <w:top w:val="nil"/>
              <w:left w:val="nil"/>
              <w:bottom w:val="single" w:sz="4" w:space="0" w:color="auto"/>
              <w:right w:val="single" w:sz="4" w:space="0" w:color="auto"/>
            </w:tcBorders>
            <w:shd w:val="clear" w:color="auto" w:fill="auto"/>
            <w:vAlign w:val="center"/>
            <w:hideMark/>
          </w:tcPr>
          <w:p w14:paraId="40E892CB"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35543C54"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7B9B4066"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vMerge/>
            <w:tcBorders>
              <w:top w:val="nil"/>
              <w:left w:val="single" w:sz="4" w:space="0" w:color="auto"/>
              <w:bottom w:val="single" w:sz="4" w:space="0" w:color="auto"/>
              <w:right w:val="single" w:sz="4" w:space="0" w:color="auto"/>
            </w:tcBorders>
            <w:vAlign w:val="center"/>
            <w:hideMark/>
          </w:tcPr>
          <w:p w14:paraId="0E0279C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1005756C"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2019</w:t>
            </w:r>
          </w:p>
        </w:tc>
        <w:tc>
          <w:tcPr>
            <w:tcW w:w="631" w:type="dxa"/>
            <w:tcBorders>
              <w:top w:val="nil"/>
              <w:left w:val="nil"/>
              <w:bottom w:val="single" w:sz="4" w:space="0" w:color="auto"/>
              <w:right w:val="single" w:sz="4" w:space="0" w:color="auto"/>
            </w:tcBorders>
            <w:shd w:val="clear" w:color="auto" w:fill="auto"/>
            <w:noWrap/>
            <w:vAlign w:val="center"/>
            <w:hideMark/>
          </w:tcPr>
          <w:p w14:paraId="3C766C5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26269FE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32D1C63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74FDEC84" w14:textId="77777777" w:rsidTr="004426E2">
        <w:trPr>
          <w:trHeight w:val="540"/>
          <w:jc w:val="center"/>
        </w:trPr>
        <w:tc>
          <w:tcPr>
            <w:tcW w:w="1434" w:type="dxa"/>
            <w:vMerge/>
            <w:tcBorders>
              <w:top w:val="nil"/>
              <w:left w:val="single" w:sz="4" w:space="0" w:color="auto"/>
              <w:bottom w:val="single" w:sz="4" w:space="0" w:color="auto"/>
              <w:right w:val="single" w:sz="4" w:space="0" w:color="auto"/>
            </w:tcBorders>
            <w:vAlign w:val="center"/>
            <w:hideMark/>
          </w:tcPr>
          <w:p w14:paraId="7B1AAFB7"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49D3FABD"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9.2.2.</w:t>
            </w:r>
          </w:p>
        </w:tc>
        <w:tc>
          <w:tcPr>
            <w:tcW w:w="2306" w:type="dxa"/>
            <w:tcBorders>
              <w:top w:val="nil"/>
              <w:left w:val="nil"/>
              <w:bottom w:val="single" w:sz="4" w:space="0" w:color="auto"/>
              <w:right w:val="single" w:sz="4" w:space="0" w:color="auto"/>
            </w:tcBorders>
            <w:shd w:val="clear" w:color="auto" w:fill="auto"/>
            <w:vAlign w:val="center"/>
            <w:hideMark/>
          </w:tcPr>
          <w:p w14:paraId="6446F6D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Miratimi i projektndryshimeve</w:t>
            </w:r>
          </w:p>
        </w:tc>
        <w:tc>
          <w:tcPr>
            <w:tcW w:w="866" w:type="dxa"/>
            <w:tcBorders>
              <w:top w:val="nil"/>
              <w:left w:val="nil"/>
              <w:bottom w:val="single" w:sz="4" w:space="0" w:color="auto"/>
              <w:right w:val="single" w:sz="4" w:space="0" w:color="auto"/>
            </w:tcBorders>
            <w:shd w:val="clear" w:color="auto" w:fill="auto"/>
            <w:vAlign w:val="center"/>
            <w:hideMark/>
          </w:tcPr>
          <w:p w14:paraId="1179135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MFE</w:t>
            </w:r>
          </w:p>
        </w:tc>
        <w:tc>
          <w:tcPr>
            <w:tcW w:w="1433" w:type="dxa"/>
            <w:tcBorders>
              <w:top w:val="nil"/>
              <w:left w:val="nil"/>
              <w:bottom w:val="single" w:sz="4" w:space="0" w:color="auto"/>
              <w:right w:val="single" w:sz="4" w:space="0" w:color="auto"/>
            </w:tcBorders>
            <w:shd w:val="clear" w:color="auto" w:fill="auto"/>
            <w:vAlign w:val="center"/>
            <w:hideMark/>
          </w:tcPr>
          <w:p w14:paraId="6CE8AE86" w14:textId="58200735"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  MFE</w:t>
            </w:r>
            <w:r w:rsidR="00AF62A7">
              <w:rPr>
                <w:rFonts w:ascii="Garamond" w:eastAsia="Times New Roman" w:hAnsi="Garamond" w:cs="Times New Roman"/>
                <w:color w:val="000000" w:themeColor="text1"/>
                <w:sz w:val="14"/>
                <w:szCs w:val="14"/>
                <w:lang w:val="sq-AL" w:eastAsia="en-GB"/>
              </w:rPr>
              <w:t>MSHMS</w:t>
            </w:r>
            <w:r w:rsidRPr="00166179">
              <w:rPr>
                <w:rFonts w:ascii="Garamond" w:eastAsia="Times New Roman" w:hAnsi="Garamond" w:cs="Times New Roman"/>
                <w:color w:val="000000" w:themeColor="text1"/>
                <w:sz w:val="14"/>
                <w:szCs w:val="14"/>
                <w:lang w:val="sq-AL" w:eastAsia="en-GB"/>
              </w:rPr>
              <w:t xml:space="preserve">, </w:t>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t xml:space="preserve">, </w:t>
            </w:r>
            <w:r w:rsidR="0057495A">
              <w:rPr>
                <w:rFonts w:ascii="Garamond" w:eastAsia="Times New Roman" w:hAnsi="Garamond" w:cs="Times New Roman"/>
                <w:color w:val="000000" w:themeColor="text1"/>
                <w:sz w:val="14"/>
                <w:szCs w:val="14"/>
                <w:lang w:val="sq-AL" w:eastAsia="en-GB"/>
              </w:rPr>
              <w:t>AMSHC</w:t>
            </w:r>
          </w:p>
        </w:tc>
        <w:tc>
          <w:tcPr>
            <w:tcW w:w="732" w:type="dxa"/>
            <w:tcBorders>
              <w:top w:val="nil"/>
              <w:left w:val="nil"/>
              <w:bottom w:val="single" w:sz="4" w:space="0" w:color="auto"/>
              <w:right w:val="single" w:sz="4" w:space="0" w:color="auto"/>
            </w:tcBorders>
            <w:shd w:val="clear" w:color="auto" w:fill="auto"/>
            <w:vAlign w:val="center"/>
            <w:hideMark/>
          </w:tcPr>
          <w:p w14:paraId="357C3F6B"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7A99C5B5"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7842A8C9"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vMerge/>
            <w:tcBorders>
              <w:top w:val="nil"/>
              <w:left w:val="single" w:sz="4" w:space="0" w:color="auto"/>
              <w:bottom w:val="single" w:sz="4" w:space="0" w:color="auto"/>
              <w:right w:val="single" w:sz="4" w:space="0" w:color="auto"/>
            </w:tcBorders>
            <w:vAlign w:val="center"/>
            <w:hideMark/>
          </w:tcPr>
          <w:p w14:paraId="305226E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5AAC07F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14BAA5F0"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577CB0C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659735F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2C3B810C" w14:textId="77777777" w:rsidTr="004426E2">
        <w:trPr>
          <w:trHeight w:val="90"/>
          <w:jc w:val="center"/>
        </w:trPr>
        <w:tc>
          <w:tcPr>
            <w:tcW w:w="1434" w:type="dxa"/>
            <w:tcBorders>
              <w:top w:val="nil"/>
              <w:left w:val="single" w:sz="4" w:space="0" w:color="auto"/>
              <w:bottom w:val="single" w:sz="4" w:space="0" w:color="auto"/>
              <w:right w:val="single" w:sz="4" w:space="0" w:color="auto"/>
            </w:tcBorders>
            <w:shd w:val="clear" w:color="auto" w:fill="auto"/>
            <w:noWrap/>
            <w:vAlign w:val="center"/>
            <w:hideMark/>
          </w:tcPr>
          <w:p w14:paraId="4C676F1A"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693" w:type="dxa"/>
            <w:tcBorders>
              <w:top w:val="nil"/>
              <w:left w:val="nil"/>
              <w:bottom w:val="single" w:sz="4" w:space="0" w:color="auto"/>
              <w:right w:val="single" w:sz="4" w:space="0" w:color="auto"/>
            </w:tcBorders>
            <w:shd w:val="clear" w:color="auto" w:fill="auto"/>
            <w:noWrap/>
            <w:vAlign w:val="center"/>
            <w:hideMark/>
          </w:tcPr>
          <w:p w14:paraId="371E08B2"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2306" w:type="dxa"/>
            <w:tcBorders>
              <w:top w:val="nil"/>
              <w:left w:val="nil"/>
              <w:bottom w:val="single" w:sz="4" w:space="0" w:color="auto"/>
              <w:right w:val="single" w:sz="4" w:space="0" w:color="auto"/>
            </w:tcBorders>
            <w:shd w:val="clear" w:color="auto" w:fill="auto"/>
            <w:vAlign w:val="center"/>
            <w:hideMark/>
          </w:tcPr>
          <w:p w14:paraId="16405CB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66" w:type="dxa"/>
            <w:tcBorders>
              <w:top w:val="nil"/>
              <w:left w:val="nil"/>
              <w:bottom w:val="single" w:sz="4" w:space="0" w:color="auto"/>
              <w:right w:val="single" w:sz="4" w:space="0" w:color="auto"/>
            </w:tcBorders>
            <w:shd w:val="clear" w:color="auto" w:fill="auto"/>
            <w:vAlign w:val="center"/>
            <w:hideMark/>
          </w:tcPr>
          <w:p w14:paraId="3E32DB3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vAlign w:val="center"/>
            <w:hideMark/>
          </w:tcPr>
          <w:p w14:paraId="400F851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2E70EC11"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3D1D0A90"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96" w:type="dxa"/>
            <w:tcBorders>
              <w:top w:val="nil"/>
              <w:left w:val="nil"/>
              <w:bottom w:val="single" w:sz="4" w:space="0" w:color="auto"/>
              <w:right w:val="single" w:sz="4" w:space="0" w:color="auto"/>
            </w:tcBorders>
            <w:shd w:val="clear" w:color="auto" w:fill="auto"/>
            <w:vAlign w:val="center"/>
            <w:hideMark/>
          </w:tcPr>
          <w:p w14:paraId="1E2B0D9B"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74B5BE3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7B4FF63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45A55D8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740274E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1D4CF40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33C3A945" w14:textId="77777777" w:rsidTr="004426E2">
        <w:trPr>
          <w:trHeight w:val="480"/>
          <w:jc w:val="center"/>
        </w:trPr>
        <w:tc>
          <w:tcPr>
            <w:tcW w:w="1434" w:type="dxa"/>
            <w:vMerge w:val="restart"/>
            <w:tcBorders>
              <w:top w:val="nil"/>
              <w:left w:val="single" w:sz="4" w:space="0" w:color="auto"/>
              <w:bottom w:val="single" w:sz="4" w:space="0" w:color="auto"/>
              <w:right w:val="single" w:sz="4" w:space="0" w:color="auto"/>
            </w:tcBorders>
            <w:shd w:val="clear" w:color="auto" w:fill="auto"/>
            <w:vAlign w:val="center"/>
            <w:hideMark/>
          </w:tcPr>
          <w:p w14:paraId="01D27989" w14:textId="5464248E"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Hartimi i një Manuali për Kontrollin Tatimor për inspektorët tatimorë me qëllim ekskluziv trajtimin e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 xml:space="preserve">-ve në mënyrë të tillë që të marrë parasysh specifikat e sektorit dhe bërjen e trajnimeve  </w:t>
            </w:r>
          </w:p>
          <w:p w14:paraId="028D3DE3"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7F8BDB05"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9.3</w:t>
            </w:r>
          </w:p>
        </w:tc>
        <w:tc>
          <w:tcPr>
            <w:tcW w:w="2306" w:type="dxa"/>
            <w:tcBorders>
              <w:top w:val="nil"/>
              <w:left w:val="nil"/>
              <w:bottom w:val="single" w:sz="4" w:space="0" w:color="auto"/>
              <w:right w:val="single" w:sz="4" w:space="0" w:color="auto"/>
            </w:tcBorders>
            <w:shd w:val="clear" w:color="auto" w:fill="auto"/>
            <w:vAlign w:val="center"/>
            <w:hideMark/>
          </w:tcPr>
          <w:p w14:paraId="335E5070" w14:textId="17B9A473"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xml:space="preserve">Hartimi i një Manuali për Kontrollin Tatimor për inspektorët tatimorë me qëllim ekskluziv trajtimin e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 xml:space="preserve">-ve në mënyrë të tillë që të marrë parasysh specifikat e sektorit dhe bërjen e trajnimeve  </w:t>
            </w:r>
          </w:p>
          <w:p w14:paraId="4440B42D"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866" w:type="dxa"/>
            <w:tcBorders>
              <w:top w:val="nil"/>
              <w:left w:val="nil"/>
              <w:bottom w:val="single" w:sz="4" w:space="0" w:color="auto"/>
              <w:right w:val="single" w:sz="4" w:space="0" w:color="auto"/>
            </w:tcBorders>
            <w:shd w:val="clear" w:color="auto" w:fill="auto"/>
            <w:vAlign w:val="center"/>
            <w:hideMark/>
          </w:tcPr>
          <w:p w14:paraId="014CF3E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vAlign w:val="center"/>
            <w:hideMark/>
          </w:tcPr>
          <w:p w14:paraId="00347D7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78BE14B2"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10,000</w:t>
            </w:r>
          </w:p>
        </w:tc>
        <w:tc>
          <w:tcPr>
            <w:tcW w:w="854" w:type="dxa"/>
            <w:tcBorders>
              <w:top w:val="nil"/>
              <w:left w:val="nil"/>
              <w:bottom w:val="single" w:sz="4" w:space="0" w:color="auto"/>
              <w:right w:val="single" w:sz="4" w:space="0" w:color="auto"/>
            </w:tcBorders>
            <w:shd w:val="clear" w:color="auto" w:fill="auto"/>
            <w:vAlign w:val="center"/>
            <w:hideMark/>
          </w:tcPr>
          <w:p w14:paraId="2F2CED88"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0</w:t>
            </w:r>
          </w:p>
        </w:tc>
        <w:tc>
          <w:tcPr>
            <w:tcW w:w="896" w:type="dxa"/>
            <w:tcBorders>
              <w:top w:val="nil"/>
              <w:left w:val="nil"/>
              <w:bottom w:val="single" w:sz="4" w:space="0" w:color="auto"/>
              <w:right w:val="single" w:sz="4" w:space="0" w:color="auto"/>
            </w:tcBorders>
            <w:shd w:val="clear" w:color="auto" w:fill="auto"/>
            <w:vAlign w:val="center"/>
            <w:hideMark/>
          </w:tcPr>
          <w:p w14:paraId="69A147F4"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100</w:t>
            </w:r>
          </w:p>
        </w:tc>
        <w:tc>
          <w:tcPr>
            <w:tcW w:w="1798" w:type="dxa"/>
            <w:tcBorders>
              <w:top w:val="nil"/>
              <w:left w:val="nil"/>
              <w:bottom w:val="single" w:sz="4" w:space="0" w:color="auto"/>
              <w:right w:val="single" w:sz="4" w:space="0" w:color="auto"/>
            </w:tcBorders>
            <w:shd w:val="clear" w:color="auto" w:fill="auto"/>
            <w:noWrap/>
            <w:vAlign w:val="center"/>
            <w:hideMark/>
          </w:tcPr>
          <w:p w14:paraId="6B525BC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51975F4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372EB7A7"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1648567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702AC49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6963E078" w14:textId="77777777" w:rsidTr="004426E2">
        <w:trPr>
          <w:trHeight w:val="469"/>
          <w:jc w:val="center"/>
        </w:trPr>
        <w:tc>
          <w:tcPr>
            <w:tcW w:w="1434" w:type="dxa"/>
            <w:vMerge/>
            <w:tcBorders>
              <w:top w:val="nil"/>
              <w:left w:val="single" w:sz="4" w:space="0" w:color="auto"/>
              <w:bottom w:val="single" w:sz="4" w:space="0" w:color="auto"/>
              <w:right w:val="single" w:sz="4" w:space="0" w:color="auto"/>
            </w:tcBorders>
            <w:vAlign w:val="center"/>
            <w:hideMark/>
          </w:tcPr>
          <w:p w14:paraId="744197B3"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1365B3DA"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9.3.1</w:t>
            </w:r>
          </w:p>
        </w:tc>
        <w:tc>
          <w:tcPr>
            <w:tcW w:w="2306" w:type="dxa"/>
            <w:tcBorders>
              <w:top w:val="nil"/>
              <w:left w:val="nil"/>
              <w:bottom w:val="single" w:sz="4" w:space="0" w:color="auto"/>
              <w:right w:val="single" w:sz="4" w:space="0" w:color="auto"/>
            </w:tcBorders>
            <w:shd w:val="clear" w:color="auto" w:fill="auto"/>
            <w:vAlign w:val="center"/>
            <w:hideMark/>
          </w:tcPr>
          <w:p w14:paraId="3FB1758E" w14:textId="3FD4EAD8"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Ngritja e një grupi punemidis MFE, Autoritetet tatimore dhe</w:t>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t>/</w:t>
            </w:r>
            <w:r w:rsidR="0057495A">
              <w:rPr>
                <w:rFonts w:ascii="Garamond" w:eastAsia="Times New Roman" w:hAnsi="Garamond" w:cs="Times New Roman"/>
                <w:color w:val="000000" w:themeColor="text1"/>
                <w:sz w:val="14"/>
                <w:szCs w:val="14"/>
                <w:lang w:val="sq-AL" w:eastAsia="en-GB"/>
              </w:rPr>
              <w:t>AMSHC</w:t>
            </w:r>
            <w:r w:rsidRPr="00166179">
              <w:rPr>
                <w:rFonts w:ascii="Garamond" w:eastAsia="Times New Roman" w:hAnsi="Garamond" w:cs="Times New Roman"/>
                <w:color w:val="000000" w:themeColor="text1"/>
                <w:sz w:val="14"/>
                <w:szCs w:val="14"/>
                <w:lang w:val="sq-AL" w:eastAsia="en-GB"/>
              </w:rPr>
              <w:t>/</w:t>
            </w:r>
            <w:r w:rsidR="00166179">
              <w:rPr>
                <w:rFonts w:ascii="Garamond" w:eastAsia="Times New Roman" w:hAnsi="Garamond" w:cs="Times New Roman"/>
                <w:color w:val="000000" w:themeColor="text1"/>
                <w:sz w:val="14"/>
                <w:szCs w:val="14"/>
                <w:lang w:val="sq-AL" w:eastAsia="en-GB"/>
              </w:rPr>
              <w:t>OSHC</w:t>
            </w:r>
            <w:r w:rsidRPr="00166179">
              <w:rPr>
                <w:rFonts w:ascii="Garamond" w:eastAsia="Times New Roman" w:hAnsi="Garamond" w:cs="Times New Roman"/>
                <w:color w:val="000000" w:themeColor="text1"/>
                <w:sz w:val="14"/>
                <w:szCs w:val="14"/>
                <w:lang w:val="sq-AL" w:eastAsia="en-GB"/>
              </w:rPr>
              <w:t>-të të bien dakord për përmbajtjen e manualit</w:t>
            </w:r>
          </w:p>
        </w:tc>
        <w:tc>
          <w:tcPr>
            <w:tcW w:w="866" w:type="dxa"/>
            <w:tcBorders>
              <w:top w:val="nil"/>
              <w:left w:val="nil"/>
              <w:bottom w:val="single" w:sz="4" w:space="0" w:color="auto"/>
              <w:right w:val="single" w:sz="4" w:space="0" w:color="auto"/>
            </w:tcBorders>
            <w:shd w:val="clear" w:color="auto" w:fill="auto"/>
            <w:vAlign w:val="center"/>
            <w:hideMark/>
          </w:tcPr>
          <w:p w14:paraId="15F7ADB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MFE</w:t>
            </w:r>
          </w:p>
        </w:tc>
        <w:tc>
          <w:tcPr>
            <w:tcW w:w="1433" w:type="dxa"/>
            <w:tcBorders>
              <w:top w:val="nil"/>
              <w:left w:val="nil"/>
              <w:bottom w:val="single" w:sz="4" w:space="0" w:color="auto"/>
              <w:right w:val="single" w:sz="4" w:space="0" w:color="auto"/>
            </w:tcBorders>
            <w:shd w:val="clear" w:color="auto" w:fill="auto"/>
            <w:vAlign w:val="center"/>
            <w:hideMark/>
          </w:tcPr>
          <w:p w14:paraId="59D10DBD" w14:textId="143FABD5"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 MD,</w:t>
            </w:r>
            <w:r w:rsidR="0057495A">
              <w:rPr>
                <w:rFonts w:ascii="Garamond" w:eastAsia="Times New Roman" w:hAnsi="Garamond" w:cs="Times New Roman"/>
                <w:color w:val="000000" w:themeColor="text1"/>
                <w:sz w:val="14"/>
                <w:szCs w:val="14"/>
                <w:lang w:val="sq-AL" w:eastAsia="en-GB"/>
              </w:rPr>
              <w:t>AMSHC</w:t>
            </w:r>
            <w:r w:rsidRPr="00166179">
              <w:rPr>
                <w:rFonts w:ascii="Garamond" w:eastAsia="Times New Roman" w:hAnsi="Garamond" w:cs="Times New Roman"/>
                <w:color w:val="000000" w:themeColor="text1"/>
                <w:sz w:val="14"/>
                <w:szCs w:val="14"/>
                <w:lang w:val="sq-AL" w:eastAsia="en-GB"/>
              </w:rPr>
              <w:t xml:space="preserve"> , Autoritetet tatimore</w:t>
            </w:r>
            <w:r w:rsidR="00166179">
              <w:rPr>
                <w:rFonts w:ascii="Garamond" w:eastAsia="Times New Roman" w:hAnsi="Garamond" w:cs="Times New Roman"/>
                <w:color w:val="000000" w:themeColor="text1"/>
                <w:sz w:val="14"/>
                <w:szCs w:val="14"/>
                <w:lang w:val="sq-AL" w:eastAsia="en-GB"/>
              </w:rPr>
              <w:t>KKSHC</w:t>
            </w:r>
          </w:p>
        </w:tc>
        <w:tc>
          <w:tcPr>
            <w:tcW w:w="732" w:type="dxa"/>
            <w:tcBorders>
              <w:top w:val="nil"/>
              <w:left w:val="nil"/>
              <w:bottom w:val="single" w:sz="4" w:space="0" w:color="auto"/>
              <w:right w:val="single" w:sz="4" w:space="0" w:color="auto"/>
            </w:tcBorders>
            <w:shd w:val="clear" w:color="auto" w:fill="auto"/>
            <w:vAlign w:val="center"/>
            <w:hideMark/>
          </w:tcPr>
          <w:p w14:paraId="440902F2"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28C2DE59"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56D8CD67"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noWrap/>
            <w:vAlign w:val="center"/>
            <w:hideMark/>
          </w:tcPr>
          <w:p w14:paraId="564CD6C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5CD8CC3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041F22B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39846E7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288DF7B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37055874" w14:textId="77777777" w:rsidTr="004426E2">
        <w:trPr>
          <w:trHeight w:val="810"/>
          <w:jc w:val="center"/>
        </w:trPr>
        <w:tc>
          <w:tcPr>
            <w:tcW w:w="1434" w:type="dxa"/>
            <w:vMerge/>
            <w:tcBorders>
              <w:top w:val="nil"/>
              <w:left w:val="single" w:sz="4" w:space="0" w:color="auto"/>
              <w:bottom w:val="single" w:sz="4" w:space="0" w:color="auto"/>
              <w:right w:val="single" w:sz="4" w:space="0" w:color="auto"/>
            </w:tcBorders>
            <w:vAlign w:val="center"/>
            <w:hideMark/>
          </w:tcPr>
          <w:p w14:paraId="37A74B03"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27F58FC1"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9.3.2</w:t>
            </w:r>
          </w:p>
        </w:tc>
        <w:tc>
          <w:tcPr>
            <w:tcW w:w="2306" w:type="dxa"/>
            <w:tcBorders>
              <w:top w:val="nil"/>
              <w:left w:val="nil"/>
              <w:bottom w:val="single" w:sz="4" w:space="0" w:color="auto"/>
              <w:right w:val="single" w:sz="4" w:space="0" w:color="auto"/>
            </w:tcBorders>
            <w:shd w:val="clear" w:color="auto" w:fill="auto"/>
            <w:vAlign w:val="center"/>
            <w:hideMark/>
          </w:tcPr>
          <w:p w14:paraId="1298948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Përditësimi i informacionit nëZyrën e të Ardhurave Publike në Shqipëri: </w:t>
            </w:r>
            <w:hyperlink r:id="rId14" w:history="1">
              <w:r w:rsidRPr="00166179">
                <w:rPr>
                  <w:rStyle w:val="Hyperlink"/>
                  <w:rFonts w:ascii="Garamond" w:eastAsia="Times New Roman" w:hAnsi="Garamond"/>
                  <w:color w:val="000000" w:themeColor="text1"/>
                  <w:sz w:val="14"/>
                  <w:szCs w:val="14"/>
                  <w:lang w:val="sq-AL" w:eastAsia="en-GB"/>
                </w:rPr>
                <w:t>https://ëëë.tatime.gov.al/eng/c/5/ngos-public-entities</w:t>
              </w:r>
            </w:hyperlink>
            <w:r w:rsidRPr="00166179">
              <w:rPr>
                <w:rFonts w:ascii="Garamond" w:eastAsia="Times New Roman" w:hAnsi="Garamond" w:cs="Times New Roman"/>
                <w:color w:val="000000" w:themeColor="text1"/>
                <w:sz w:val="14"/>
                <w:szCs w:val="14"/>
                <w:lang w:val="sq-AL" w:eastAsia="en-GB"/>
              </w:rPr>
              <w:t xml:space="preserve"> sapo Masat 6.1 dhe 6.2 të realizohen</w:t>
            </w:r>
          </w:p>
        </w:tc>
        <w:tc>
          <w:tcPr>
            <w:tcW w:w="866" w:type="dxa"/>
            <w:tcBorders>
              <w:top w:val="nil"/>
              <w:left w:val="nil"/>
              <w:bottom w:val="single" w:sz="4" w:space="0" w:color="auto"/>
              <w:right w:val="single" w:sz="4" w:space="0" w:color="auto"/>
            </w:tcBorders>
            <w:shd w:val="clear" w:color="auto" w:fill="auto"/>
            <w:vAlign w:val="center"/>
            <w:hideMark/>
          </w:tcPr>
          <w:p w14:paraId="0287392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MFE</w:t>
            </w:r>
          </w:p>
        </w:tc>
        <w:tc>
          <w:tcPr>
            <w:tcW w:w="1433" w:type="dxa"/>
            <w:tcBorders>
              <w:top w:val="nil"/>
              <w:left w:val="nil"/>
              <w:bottom w:val="single" w:sz="4" w:space="0" w:color="auto"/>
              <w:right w:val="single" w:sz="4" w:space="0" w:color="auto"/>
            </w:tcBorders>
            <w:shd w:val="clear" w:color="auto" w:fill="auto"/>
            <w:vAlign w:val="center"/>
            <w:hideMark/>
          </w:tcPr>
          <w:p w14:paraId="18A8E19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Autoritetet tatimore</w:t>
            </w:r>
          </w:p>
        </w:tc>
        <w:tc>
          <w:tcPr>
            <w:tcW w:w="732" w:type="dxa"/>
            <w:tcBorders>
              <w:top w:val="nil"/>
              <w:left w:val="nil"/>
              <w:bottom w:val="single" w:sz="4" w:space="0" w:color="auto"/>
              <w:right w:val="single" w:sz="4" w:space="0" w:color="auto"/>
            </w:tcBorders>
            <w:shd w:val="clear" w:color="auto" w:fill="auto"/>
            <w:vAlign w:val="center"/>
            <w:hideMark/>
          </w:tcPr>
          <w:p w14:paraId="21E335D3"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2494B393"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77B9D2A9"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2ED3897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1. Hartimi manualit</w:t>
            </w:r>
          </w:p>
          <w:p w14:paraId="044C8B3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0784BA2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09E664D4"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66B6D9C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0FCC988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40D472A6" w14:textId="77777777" w:rsidTr="004426E2">
        <w:trPr>
          <w:trHeight w:val="540"/>
          <w:jc w:val="center"/>
        </w:trPr>
        <w:tc>
          <w:tcPr>
            <w:tcW w:w="1434" w:type="dxa"/>
            <w:vMerge/>
            <w:tcBorders>
              <w:top w:val="nil"/>
              <w:left w:val="single" w:sz="4" w:space="0" w:color="auto"/>
              <w:bottom w:val="single" w:sz="4" w:space="0" w:color="auto"/>
              <w:right w:val="single" w:sz="4" w:space="0" w:color="auto"/>
            </w:tcBorders>
            <w:vAlign w:val="center"/>
            <w:hideMark/>
          </w:tcPr>
          <w:p w14:paraId="631F1DF3"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3BCCDBE1"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9.3.3</w:t>
            </w:r>
          </w:p>
        </w:tc>
        <w:tc>
          <w:tcPr>
            <w:tcW w:w="2306" w:type="dxa"/>
            <w:tcBorders>
              <w:top w:val="nil"/>
              <w:left w:val="nil"/>
              <w:bottom w:val="single" w:sz="4" w:space="0" w:color="auto"/>
              <w:right w:val="single" w:sz="4" w:space="0" w:color="auto"/>
            </w:tcBorders>
            <w:shd w:val="clear" w:color="auto" w:fill="auto"/>
            <w:vAlign w:val="center"/>
            <w:hideMark/>
          </w:tcPr>
          <w:p w14:paraId="3D1C101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Përgatitja dhe përditësimi i manualit të kontrollit tatimor</w:t>
            </w:r>
          </w:p>
        </w:tc>
        <w:tc>
          <w:tcPr>
            <w:tcW w:w="866" w:type="dxa"/>
            <w:tcBorders>
              <w:top w:val="nil"/>
              <w:left w:val="nil"/>
              <w:bottom w:val="single" w:sz="4" w:space="0" w:color="auto"/>
              <w:right w:val="single" w:sz="4" w:space="0" w:color="auto"/>
            </w:tcBorders>
            <w:shd w:val="clear" w:color="auto" w:fill="auto"/>
            <w:vAlign w:val="center"/>
            <w:hideMark/>
          </w:tcPr>
          <w:p w14:paraId="78A23BE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MFE</w:t>
            </w:r>
          </w:p>
        </w:tc>
        <w:tc>
          <w:tcPr>
            <w:tcW w:w="1433" w:type="dxa"/>
            <w:tcBorders>
              <w:top w:val="nil"/>
              <w:left w:val="nil"/>
              <w:bottom w:val="single" w:sz="4" w:space="0" w:color="auto"/>
              <w:right w:val="single" w:sz="4" w:space="0" w:color="auto"/>
            </w:tcBorders>
            <w:shd w:val="clear" w:color="auto" w:fill="auto"/>
            <w:vAlign w:val="center"/>
            <w:hideMark/>
          </w:tcPr>
          <w:p w14:paraId="02E06523" w14:textId="18E4CBC6"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 MD,</w:t>
            </w:r>
            <w:r w:rsidR="0057495A">
              <w:rPr>
                <w:rFonts w:ascii="Garamond" w:eastAsia="Times New Roman" w:hAnsi="Garamond" w:cs="Times New Roman"/>
                <w:color w:val="000000" w:themeColor="text1"/>
                <w:sz w:val="14"/>
                <w:szCs w:val="14"/>
                <w:lang w:val="sq-AL" w:eastAsia="en-GB"/>
              </w:rPr>
              <w:t>AMSHC</w:t>
            </w:r>
            <w:r w:rsidRPr="00166179">
              <w:rPr>
                <w:rFonts w:ascii="Garamond" w:eastAsia="Times New Roman" w:hAnsi="Garamond" w:cs="Times New Roman"/>
                <w:color w:val="000000" w:themeColor="text1"/>
                <w:sz w:val="14"/>
                <w:szCs w:val="14"/>
                <w:lang w:val="sq-AL" w:eastAsia="en-GB"/>
              </w:rPr>
              <w:t xml:space="preserve"> , Autoritetet tatimore</w:t>
            </w:r>
            <w:r w:rsidR="00166179">
              <w:rPr>
                <w:rFonts w:ascii="Garamond" w:eastAsia="Times New Roman" w:hAnsi="Garamond" w:cs="Times New Roman"/>
                <w:color w:val="000000" w:themeColor="text1"/>
                <w:sz w:val="14"/>
                <w:szCs w:val="14"/>
                <w:lang w:val="sq-AL" w:eastAsia="en-GB"/>
              </w:rPr>
              <w:t>KKSHC</w:t>
            </w:r>
          </w:p>
        </w:tc>
        <w:tc>
          <w:tcPr>
            <w:tcW w:w="732" w:type="dxa"/>
            <w:tcBorders>
              <w:top w:val="nil"/>
              <w:left w:val="nil"/>
              <w:bottom w:val="single" w:sz="4" w:space="0" w:color="auto"/>
              <w:right w:val="single" w:sz="4" w:space="0" w:color="auto"/>
            </w:tcBorders>
            <w:shd w:val="clear" w:color="auto" w:fill="auto"/>
            <w:vAlign w:val="center"/>
            <w:hideMark/>
          </w:tcPr>
          <w:p w14:paraId="759491F4"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10,000</w:t>
            </w:r>
          </w:p>
        </w:tc>
        <w:tc>
          <w:tcPr>
            <w:tcW w:w="854" w:type="dxa"/>
            <w:tcBorders>
              <w:top w:val="nil"/>
              <w:left w:val="nil"/>
              <w:bottom w:val="single" w:sz="4" w:space="0" w:color="auto"/>
              <w:right w:val="single" w:sz="4" w:space="0" w:color="auto"/>
            </w:tcBorders>
            <w:shd w:val="clear" w:color="auto" w:fill="auto"/>
            <w:vAlign w:val="center"/>
            <w:hideMark/>
          </w:tcPr>
          <w:p w14:paraId="5FB03E38"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896" w:type="dxa"/>
            <w:tcBorders>
              <w:top w:val="nil"/>
              <w:left w:val="nil"/>
              <w:bottom w:val="single" w:sz="4" w:space="0" w:color="auto"/>
              <w:right w:val="single" w:sz="4" w:space="0" w:color="auto"/>
            </w:tcBorders>
            <w:shd w:val="clear" w:color="auto" w:fill="auto"/>
            <w:vAlign w:val="center"/>
            <w:hideMark/>
          </w:tcPr>
          <w:p w14:paraId="074FCF93"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w:t>
            </w:r>
          </w:p>
        </w:tc>
        <w:tc>
          <w:tcPr>
            <w:tcW w:w="1798" w:type="dxa"/>
            <w:tcBorders>
              <w:top w:val="nil"/>
              <w:left w:val="nil"/>
              <w:bottom w:val="single" w:sz="4" w:space="0" w:color="auto"/>
              <w:right w:val="single" w:sz="4" w:space="0" w:color="auto"/>
            </w:tcBorders>
            <w:shd w:val="clear" w:color="auto" w:fill="auto"/>
            <w:vAlign w:val="center"/>
            <w:hideMark/>
          </w:tcPr>
          <w:p w14:paraId="1BDAFD1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 Hartimi i programit të trajnimit</w:t>
            </w:r>
          </w:p>
          <w:p w14:paraId="3B2C282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280D675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25424229"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79F0D24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26C0785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409D9CE2" w14:textId="77777777" w:rsidTr="004426E2">
        <w:trPr>
          <w:trHeight w:val="582"/>
          <w:jc w:val="center"/>
        </w:trPr>
        <w:tc>
          <w:tcPr>
            <w:tcW w:w="1434" w:type="dxa"/>
            <w:vMerge/>
            <w:tcBorders>
              <w:top w:val="nil"/>
              <w:left w:val="single" w:sz="4" w:space="0" w:color="auto"/>
              <w:bottom w:val="single" w:sz="4" w:space="0" w:color="auto"/>
              <w:right w:val="single" w:sz="4" w:space="0" w:color="auto"/>
            </w:tcBorders>
            <w:vAlign w:val="center"/>
            <w:hideMark/>
          </w:tcPr>
          <w:p w14:paraId="313F1F20"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5D99D9C7"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9.3.4</w:t>
            </w:r>
          </w:p>
        </w:tc>
        <w:tc>
          <w:tcPr>
            <w:tcW w:w="2306" w:type="dxa"/>
            <w:tcBorders>
              <w:top w:val="nil"/>
              <w:left w:val="nil"/>
              <w:bottom w:val="single" w:sz="4" w:space="0" w:color="auto"/>
              <w:right w:val="single" w:sz="4" w:space="0" w:color="auto"/>
            </w:tcBorders>
            <w:shd w:val="clear" w:color="auto" w:fill="auto"/>
            <w:vAlign w:val="center"/>
            <w:hideMark/>
          </w:tcPr>
          <w:p w14:paraId="7244883F" w14:textId="1744DC00"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Hartimi i një programi trajnimi për autoritetet tatimore për trajtimin e </w:t>
            </w:r>
            <w:r w:rsidR="00166179">
              <w:rPr>
                <w:rFonts w:ascii="Garamond" w:eastAsia="Times New Roman" w:hAnsi="Garamond" w:cs="Times New Roman"/>
                <w:color w:val="000000" w:themeColor="text1"/>
                <w:sz w:val="14"/>
                <w:szCs w:val="14"/>
                <w:lang w:val="sq-AL" w:eastAsia="en-GB"/>
              </w:rPr>
              <w:t>OSHC</w:t>
            </w:r>
            <w:r w:rsidRPr="00166179">
              <w:rPr>
                <w:rFonts w:ascii="Garamond" w:eastAsia="Times New Roman" w:hAnsi="Garamond" w:cs="Times New Roman"/>
                <w:color w:val="000000" w:themeColor="text1"/>
                <w:sz w:val="14"/>
                <w:szCs w:val="14"/>
                <w:lang w:val="sq-AL" w:eastAsia="en-GB"/>
              </w:rPr>
              <w:t>-ve sa i takon TVSH-së</w:t>
            </w:r>
          </w:p>
        </w:tc>
        <w:tc>
          <w:tcPr>
            <w:tcW w:w="866" w:type="dxa"/>
            <w:tcBorders>
              <w:top w:val="nil"/>
              <w:left w:val="nil"/>
              <w:bottom w:val="single" w:sz="4" w:space="0" w:color="auto"/>
              <w:right w:val="single" w:sz="4" w:space="0" w:color="auto"/>
            </w:tcBorders>
            <w:shd w:val="clear" w:color="auto" w:fill="auto"/>
            <w:vAlign w:val="center"/>
            <w:hideMark/>
          </w:tcPr>
          <w:p w14:paraId="4A2BDAB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MFE</w:t>
            </w:r>
          </w:p>
        </w:tc>
        <w:tc>
          <w:tcPr>
            <w:tcW w:w="1433" w:type="dxa"/>
            <w:tcBorders>
              <w:top w:val="nil"/>
              <w:left w:val="nil"/>
              <w:bottom w:val="single" w:sz="4" w:space="0" w:color="auto"/>
              <w:right w:val="single" w:sz="4" w:space="0" w:color="auto"/>
            </w:tcBorders>
            <w:shd w:val="clear" w:color="auto" w:fill="auto"/>
            <w:vAlign w:val="center"/>
            <w:hideMark/>
          </w:tcPr>
          <w:p w14:paraId="0F735643" w14:textId="2E42ABC6"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Kryeministria, MD,</w:t>
            </w:r>
            <w:r w:rsidR="0057495A">
              <w:rPr>
                <w:rFonts w:ascii="Garamond" w:eastAsia="Times New Roman" w:hAnsi="Garamond" w:cs="Times New Roman"/>
                <w:color w:val="000000" w:themeColor="text1"/>
                <w:sz w:val="14"/>
                <w:szCs w:val="14"/>
                <w:lang w:val="sq-AL" w:eastAsia="en-GB"/>
              </w:rPr>
              <w:t>AMSHC</w:t>
            </w:r>
            <w:r w:rsidRPr="00166179">
              <w:rPr>
                <w:rFonts w:ascii="Garamond" w:eastAsia="Times New Roman" w:hAnsi="Garamond" w:cs="Times New Roman"/>
                <w:color w:val="000000" w:themeColor="text1"/>
                <w:sz w:val="14"/>
                <w:szCs w:val="14"/>
                <w:lang w:val="sq-AL" w:eastAsia="en-GB"/>
              </w:rPr>
              <w:t xml:space="preserve"> , Autoritetet tatimore</w:t>
            </w:r>
            <w:r w:rsidR="00166179">
              <w:rPr>
                <w:rFonts w:ascii="Garamond" w:eastAsia="Times New Roman" w:hAnsi="Garamond" w:cs="Times New Roman"/>
                <w:color w:val="000000" w:themeColor="text1"/>
                <w:sz w:val="14"/>
                <w:szCs w:val="14"/>
                <w:lang w:val="sq-AL" w:eastAsia="en-GB"/>
              </w:rPr>
              <w:t>KKSHC</w:t>
            </w:r>
          </w:p>
        </w:tc>
        <w:tc>
          <w:tcPr>
            <w:tcW w:w="732" w:type="dxa"/>
            <w:tcBorders>
              <w:top w:val="nil"/>
              <w:left w:val="nil"/>
              <w:bottom w:val="single" w:sz="4" w:space="0" w:color="auto"/>
              <w:right w:val="single" w:sz="4" w:space="0" w:color="auto"/>
            </w:tcBorders>
            <w:shd w:val="clear" w:color="auto" w:fill="auto"/>
            <w:vAlign w:val="center"/>
            <w:hideMark/>
          </w:tcPr>
          <w:p w14:paraId="56C0F466"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436CBF67"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3DF79DCC"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5F6D6A9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039FB1C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2074B1C2"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37D4205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5FEA752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709240E8" w14:textId="77777777" w:rsidTr="004426E2">
        <w:trPr>
          <w:trHeight w:val="540"/>
          <w:jc w:val="center"/>
        </w:trPr>
        <w:tc>
          <w:tcPr>
            <w:tcW w:w="1434" w:type="dxa"/>
            <w:vMerge/>
            <w:tcBorders>
              <w:top w:val="nil"/>
              <w:left w:val="single" w:sz="4" w:space="0" w:color="auto"/>
              <w:bottom w:val="single" w:sz="4" w:space="0" w:color="auto"/>
              <w:right w:val="single" w:sz="4" w:space="0" w:color="auto"/>
            </w:tcBorders>
            <w:vAlign w:val="center"/>
            <w:hideMark/>
          </w:tcPr>
          <w:p w14:paraId="79984EA8"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630E8AF3"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9.3.5</w:t>
            </w:r>
          </w:p>
        </w:tc>
        <w:tc>
          <w:tcPr>
            <w:tcW w:w="2306" w:type="dxa"/>
            <w:tcBorders>
              <w:top w:val="nil"/>
              <w:left w:val="nil"/>
              <w:bottom w:val="single" w:sz="4" w:space="0" w:color="auto"/>
              <w:right w:val="single" w:sz="4" w:space="0" w:color="auto"/>
            </w:tcBorders>
            <w:shd w:val="clear" w:color="auto" w:fill="auto"/>
            <w:vAlign w:val="center"/>
            <w:hideMark/>
          </w:tcPr>
          <w:p w14:paraId="3FF5794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Trajnimi i inspektorëve tatimorë në tëgjithë vendin siç përcaktohet në manual</w:t>
            </w:r>
          </w:p>
        </w:tc>
        <w:tc>
          <w:tcPr>
            <w:tcW w:w="866" w:type="dxa"/>
            <w:tcBorders>
              <w:top w:val="nil"/>
              <w:left w:val="nil"/>
              <w:bottom w:val="single" w:sz="4" w:space="0" w:color="auto"/>
              <w:right w:val="single" w:sz="4" w:space="0" w:color="auto"/>
            </w:tcBorders>
            <w:shd w:val="clear" w:color="auto" w:fill="auto"/>
            <w:vAlign w:val="center"/>
            <w:hideMark/>
          </w:tcPr>
          <w:p w14:paraId="473B3D7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MFE</w:t>
            </w:r>
          </w:p>
        </w:tc>
        <w:tc>
          <w:tcPr>
            <w:tcW w:w="1433" w:type="dxa"/>
            <w:tcBorders>
              <w:top w:val="nil"/>
              <w:left w:val="nil"/>
              <w:bottom w:val="single" w:sz="4" w:space="0" w:color="auto"/>
              <w:right w:val="single" w:sz="4" w:space="0" w:color="auto"/>
            </w:tcBorders>
            <w:shd w:val="clear" w:color="auto" w:fill="auto"/>
            <w:vAlign w:val="center"/>
            <w:hideMark/>
          </w:tcPr>
          <w:p w14:paraId="46B1C47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Autoritetet tatimore</w:t>
            </w:r>
          </w:p>
        </w:tc>
        <w:tc>
          <w:tcPr>
            <w:tcW w:w="732" w:type="dxa"/>
            <w:tcBorders>
              <w:top w:val="nil"/>
              <w:left w:val="nil"/>
              <w:bottom w:val="single" w:sz="4" w:space="0" w:color="auto"/>
              <w:right w:val="single" w:sz="4" w:space="0" w:color="auto"/>
            </w:tcBorders>
            <w:shd w:val="clear" w:color="auto" w:fill="auto"/>
            <w:vAlign w:val="center"/>
            <w:hideMark/>
          </w:tcPr>
          <w:p w14:paraId="2CC9DE19"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575A1DA7"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kosto stafi</w:t>
            </w:r>
          </w:p>
        </w:tc>
        <w:tc>
          <w:tcPr>
            <w:tcW w:w="896" w:type="dxa"/>
            <w:tcBorders>
              <w:top w:val="nil"/>
              <w:left w:val="nil"/>
              <w:bottom w:val="single" w:sz="4" w:space="0" w:color="auto"/>
              <w:right w:val="single" w:sz="4" w:space="0" w:color="auto"/>
            </w:tcBorders>
            <w:shd w:val="clear" w:color="auto" w:fill="auto"/>
            <w:vAlign w:val="center"/>
            <w:hideMark/>
          </w:tcPr>
          <w:p w14:paraId="37306ED4"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581888B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3.Zhvillimi i trajnimit</w:t>
            </w:r>
          </w:p>
        </w:tc>
        <w:tc>
          <w:tcPr>
            <w:tcW w:w="545" w:type="dxa"/>
            <w:tcBorders>
              <w:top w:val="nil"/>
              <w:left w:val="nil"/>
              <w:bottom w:val="single" w:sz="4" w:space="0" w:color="auto"/>
              <w:right w:val="single" w:sz="4" w:space="0" w:color="auto"/>
            </w:tcBorders>
            <w:shd w:val="clear" w:color="auto" w:fill="auto"/>
            <w:noWrap/>
            <w:vAlign w:val="center"/>
            <w:hideMark/>
          </w:tcPr>
          <w:p w14:paraId="4041BC2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34DD1989"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21297B0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4F61A8B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474A9103" w14:textId="77777777" w:rsidTr="004426E2">
        <w:trPr>
          <w:trHeight w:val="132"/>
          <w:jc w:val="center"/>
        </w:trPr>
        <w:tc>
          <w:tcPr>
            <w:tcW w:w="1434" w:type="dxa"/>
            <w:tcBorders>
              <w:top w:val="nil"/>
              <w:left w:val="single" w:sz="4" w:space="0" w:color="auto"/>
              <w:bottom w:val="single" w:sz="4" w:space="0" w:color="auto"/>
              <w:right w:val="single" w:sz="4" w:space="0" w:color="auto"/>
            </w:tcBorders>
            <w:shd w:val="clear" w:color="auto" w:fill="auto"/>
            <w:noWrap/>
            <w:vAlign w:val="center"/>
            <w:hideMark/>
          </w:tcPr>
          <w:p w14:paraId="35D0E89C"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 </w:t>
            </w:r>
          </w:p>
        </w:tc>
        <w:tc>
          <w:tcPr>
            <w:tcW w:w="693" w:type="dxa"/>
            <w:tcBorders>
              <w:top w:val="nil"/>
              <w:left w:val="nil"/>
              <w:bottom w:val="single" w:sz="4" w:space="0" w:color="auto"/>
              <w:right w:val="single" w:sz="4" w:space="0" w:color="auto"/>
            </w:tcBorders>
            <w:shd w:val="clear" w:color="auto" w:fill="auto"/>
            <w:noWrap/>
            <w:vAlign w:val="center"/>
            <w:hideMark/>
          </w:tcPr>
          <w:p w14:paraId="2A788AE8"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2306" w:type="dxa"/>
            <w:tcBorders>
              <w:top w:val="nil"/>
              <w:left w:val="nil"/>
              <w:bottom w:val="single" w:sz="4" w:space="0" w:color="auto"/>
              <w:right w:val="single" w:sz="4" w:space="0" w:color="auto"/>
            </w:tcBorders>
            <w:shd w:val="clear" w:color="auto" w:fill="auto"/>
            <w:vAlign w:val="center"/>
            <w:hideMark/>
          </w:tcPr>
          <w:p w14:paraId="6D759EC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66" w:type="dxa"/>
            <w:tcBorders>
              <w:top w:val="nil"/>
              <w:left w:val="nil"/>
              <w:bottom w:val="single" w:sz="4" w:space="0" w:color="auto"/>
              <w:right w:val="single" w:sz="4" w:space="0" w:color="auto"/>
            </w:tcBorders>
            <w:shd w:val="clear" w:color="auto" w:fill="auto"/>
            <w:vAlign w:val="center"/>
            <w:hideMark/>
          </w:tcPr>
          <w:p w14:paraId="5459107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vAlign w:val="center"/>
            <w:hideMark/>
          </w:tcPr>
          <w:p w14:paraId="77DA36F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097AA9D9"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54" w:type="dxa"/>
            <w:tcBorders>
              <w:top w:val="nil"/>
              <w:left w:val="nil"/>
              <w:bottom w:val="single" w:sz="4" w:space="0" w:color="auto"/>
              <w:right w:val="single" w:sz="4" w:space="0" w:color="auto"/>
            </w:tcBorders>
            <w:shd w:val="clear" w:color="auto" w:fill="auto"/>
            <w:vAlign w:val="center"/>
            <w:hideMark/>
          </w:tcPr>
          <w:p w14:paraId="41D2ABB2"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896" w:type="dxa"/>
            <w:tcBorders>
              <w:top w:val="nil"/>
              <w:left w:val="nil"/>
              <w:bottom w:val="single" w:sz="4" w:space="0" w:color="auto"/>
              <w:right w:val="single" w:sz="4" w:space="0" w:color="auto"/>
            </w:tcBorders>
            <w:shd w:val="clear" w:color="auto" w:fill="auto"/>
            <w:vAlign w:val="center"/>
            <w:hideMark/>
          </w:tcPr>
          <w:p w14:paraId="4A11988A"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798" w:type="dxa"/>
            <w:tcBorders>
              <w:top w:val="nil"/>
              <w:left w:val="nil"/>
              <w:bottom w:val="single" w:sz="4" w:space="0" w:color="auto"/>
              <w:right w:val="single" w:sz="4" w:space="0" w:color="auto"/>
            </w:tcBorders>
            <w:shd w:val="clear" w:color="auto" w:fill="auto"/>
            <w:vAlign w:val="center"/>
            <w:hideMark/>
          </w:tcPr>
          <w:p w14:paraId="2015CDE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7F892D1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4C930C0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4041C94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36D2927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5916ED2D" w14:textId="77777777" w:rsidTr="004426E2">
        <w:trPr>
          <w:trHeight w:val="769"/>
          <w:jc w:val="center"/>
        </w:trPr>
        <w:tc>
          <w:tcPr>
            <w:tcW w:w="1434" w:type="dxa"/>
            <w:vMerge w:val="restart"/>
            <w:tcBorders>
              <w:top w:val="nil"/>
              <w:left w:val="single" w:sz="4" w:space="0" w:color="auto"/>
              <w:bottom w:val="single" w:sz="4" w:space="0" w:color="auto"/>
              <w:right w:val="single" w:sz="4" w:space="0" w:color="auto"/>
            </w:tcBorders>
            <w:shd w:val="clear" w:color="auto" w:fill="auto"/>
            <w:vAlign w:val="center"/>
            <w:hideMark/>
          </w:tcPr>
          <w:p w14:paraId="12AA047F" w14:textId="0621BF3C"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Ndryshimi i</w:t>
            </w:r>
            <w:r w:rsidR="0057495A">
              <w:rPr>
                <w:rFonts w:ascii="Garamond" w:eastAsia="Times New Roman" w:hAnsi="Garamond" w:cs="Times New Roman"/>
                <w:b/>
                <w:bCs/>
                <w:color w:val="000000" w:themeColor="text1"/>
                <w:sz w:val="14"/>
                <w:szCs w:val="14"/>
                <w:lang w:val="sq-AL" w:eastAsia="en-GB"/>
              </w:rPr>
              <w:t xml:space="preserve"> ligji</w:t>
            </w:r>
            <w:r w:rsidRPr="00166179">
              <w:rPr>
                <w:rFonts w:ascii="Garamond" w:eastAsia="Times New Roman" w:hAnsi="Garamond" w:cs="Times New Roman"/>
                <w:b/>
                <w:bCs/>
                <w:color w:val="000000" w:themeColor="text1"/>
                <w:sz w:val="14"/>
                <w:szCs w:val="14"/>
                <w:lang w:val="sq-AL" w:eastAsia="en-GB"/>
              </w:rPr>
              <w:t>t të vitit 1995 për Sponsorizimet dhe ligjet e tjera tatimore për t</w:t>
            </w:r>
            <w:r w:rsidR="00491F3F">
              <w:rPr>
                <w:rFonts w:ascii="Garamond" w:eastAsia="Times New Roman" w:hAnsi="Garamond" w:cs="Times New Roman"/>
                <w:b/>
                <w:bCs/>
                <w:color w:val="000000" w:themeColor="text1"/>
                <w:sz w:val="14"/>
                <w:szCs w:val="14"/>
                <w:lang w:val="sq-AL" w:eastAsia="en-GB"/>
              </w:rPr>
              <w:t>’</w:t>
            </w:r>
            <w:r w:rsidRPr="00166179">
              <w:rPr>
                <w:rFonts w:ascii="Garamond" w:eastAsia="Times New Roman" w:hAnsi="Garamond" w:cs="Times New Roman"/>
                <w:b/>
                <w:bCs/>
                <w:color w:val="000000" w:themeColor="text1"/>
                <w:sz w:val="14"/>
                <w:szCs w:val="14"/>
                <w:lang w:val="sq-AL" w:eastAsia="en-GB"/>
              </w:rPr>
              <w:t xml:space="preserve">u dhënë mundësi të gjithë individëve që të zbresin dhurimet që u bëjnë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 xml:space="preserve">-ve me qëllim nxitjen e filantropisë individuale  </w:t>
            </w:r>
          </w:p>
        </w:tc>
        <w:tc>
          <w:tcPr>
            <w:tcW w:w="693" w:type="dxa"/>
            <w:tcBorders>
              <w:top w:val="nil"/>
              <w:left w:val="nil"/>
              <w:bottom w:val="single" w:sz="4" w:space="0" w:color="auto"/>
              <w:right w:val="single" w:sz="4" w:space="0" w:color="auto"/>
            </w:tcBorders>
            <w:shd w:val="clear" w:color="auto" w:fill="auto"/>
            <w:noWrap/>
            <w:vAlign w:val="center"/>
            <w:hideMark/>
          </w:tcPr>
          <w:p w14:paraId="1F7B3EE6" w14:textId="77777777" w:rsidR="009F0FB8" w:rsidRPr="00166179" w:rsidRDefault="009F0FB8" w:rsidP="00166179">
            <w:pPr>
              <w:spacing w:after="0" w:line="240" w:lineRule="auto"/>
              <w:jc w:val="center"/>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9.4.</w:t>
            </w:r>
          </w:p>
        </w:tc>
        <w:tc>
          <w:tcPr>
            <w:tcW w:w="2306" w:type="dxa"/>
            <w:tcBorders>
              <w:top w:val="nil"/>
              <w:left w:val="nil"/>
              <w:bottom w:val="single" w:sz="4" w:space="0" w:color="auto"/>
              <w:right w:val="single" w:sz="4" w:space="0" w:color="auto"/>
            </w:tcBorders>
            <w:shd w:val="clear" w:color="auto" w:fill="auto"/>
            <w:vAlign w:val="center"/>
            <w:hideMark/>
          </w:tcPr>
          <w:p w14:paraId="5628D153" w14:textId="686CB452"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r w:rsidRPr="00166179">
              <w:rPr>
                <w:rFonts w:ascii="Garamond" w:eastAsia="Times New Roman" w:hAnsi="Garamond" w:cs="Times New Roman"/>
                <w:b/>
                <w:bCs/>
                <w:color w:val="000000" w:themeColor="text1"/>
                <w:sz w:val="14"/>
                <w:szCs w:val="14"/>
                <w:lang w:val="sq-AL" w:eastAsia="en-GB"/>
              </w:rPr>
              <w:t>Ndryshimi i</w:t>
            </w:r>
            <w:r w:rsidR="0057495A">
              <w:rPr>
                <w:rFonts w:ascii="Garamond" w:eastAsia="Times New Roman" w:hAnsi="Garamond" w:cs="Times New Roman"/>
                <w:b/>
                <w:bCs/>
                <w:color w:val="000000" w:themeColor="text1"/>
                <w:sz w:val="14"/>
                <w:szCs w:val="14"/>
                <w:lang w:val="sq-AL" w:eastAsia="en-GB"/>
              </w:rPr>
              <w:t xml:space="preserve"> ligji</w:t>
            </w:r>
            <w:r w:rsidRPr="00166179">
              <w:rPr>
                <w:rFonts w:ascii="Garamond" w:eastAsia="Times New Roman" w:hAnsi="Garamond" w:cs="Times New Roman"/>
                <w:b/>
                <w:bCs/>
                <w:color w:val="000000" w:themeColor="text1"/>
                <w:sz w:val="14"/>
                <w:szCs w:val="14"/>
                <w:lang w:val="sq-AL" w:eastAsia="en-GB"/>
              </w:rPr>
              <w:t>t të vitit 1995 për Sponsorizimet dhe ligjet e tjera tatimore për t</w:t>
            </w:r>
            <w:r w:rsidR="00491F3F">
              <w:rPr>
                <w:rFonts w:ascii="Garamond" w:eastAsia="Times New Roman" w:hAnsi="Garamond" w:cs="Times New Roman"/>
                <w:b/>
                <w:bCs/>
                <w:color w:val="000000" w:themeColor="text1"/>
                <w:sz w:val="14"/>
                <w:szCs w:val="14"/>
                <w:lang w:val="sq-AL" w:eastAsia="en-GB"/>
              </w:rPr>
              <w:t>’</w:t>
            </w:r>
            <w:r w:rsidRPr="00166179">
              <w:rPr>
                <w:rFonts w:ascii="Garamond" w:eastAsia="Times New Roman" w:hAnsi="Garamond" w:cs="Times New Roman"/>
                <w:b/>
                <w:bCs/>
                <w:color w:val="000000" w:themeColor="text1"/>
                <w:sz w:val="14"/>
                <w:szCs w:val="14"/>
                <w:lang w:val="sq-AL" w:eastAsia="en-GB"/>
              </w:rPr>
              <w:t xml:space="preserve">u dhënë mundësi të gjithë individëve që të zbresin dhurimet që u bëjnë </w:t>
            </w:r>
            <w:r w:rsidR="00166179">
              <w:rPr>
                <w:rFonts w:ascii="Garamond" w:eastAsia="Times New Roman" w:hAnsi="Garamond" w:cs="Times New Roman"/>
                <w:b/>
                <w:bCs/>
                <w:color w:val="000000" w:themeColor="text1"/>
                <w:sz w:val="14"/>
                <w:szCs w:val="14"/>
                <w:lang w:val="sq-AL" w:eastAsia="en-GB"/>
              </w:rPr>
              <w:t>OSHC</w:t>
            </w:r>
            <w:r w:rsidRPr="00166179">
              <w:rPr>
                <w:rFonts w:ascii="Garamond" w:eastAsia="Times New Roman" w:hAnsi="Garamond" w:cs="Times New Roman"/>
                <w:b/>
                <w:bCs/>
                <w:color w:val="000000" w:themeColor="text1"/>
                <w:sz w:val="14"/>
                <w:szCs w:val="14"/>
                <w:lang w:val="sq-AL" w:eastAsia="en-GB"/>
              </w:rPr>
              <w:t xml:space="preserve">-ve me qëllim nxitjen e filantropisë individuale  </w:t>
            </w:r>
          </w:p>
        </w:tc>
        <w:tc>
          <w:tcPr>
            <w:tcW w:w="866" w:type="dxa"/>
            <w:tcBorders>
              <w:top w:val="nil"/>
              <w:left w:val="nil"/>
              <w:bottom w:val="single" w:sz="4" w:space="0" w:color="auto"/>
              <w:right w:val="single" w:sz="4" w:space="0" w:color="auto"/>
            </w:tcBorders>
            <w:shd w:val="clear" w:color="auto" w:fill="auto"/>
            <w:vAlign w:val="center"/>
            <w:hideMark/>
          </w:tcPr>
          <w:p w14:paraId="76F339D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433" w:type="dxa"/>
            <w:tcBorders>
              <w:top w:val="nil"/>
              <w:left w:val="nil"/>
              <w:bottom w:val="single" w:sz="4" w:space="0" w:color="auto"/>
              <w:right w:val="single" w:sz="4" w:space="0" w:color="auto"/>
            </w:tcBorders>
            <w:shd w:val="clear" w:color="auto" w:fill="auto"/>
            <w:vAlign w:val="center"/>
            <w:hideMark/>
          </w:tcPr>
          <w:p w14:paraId="6BFEBB0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732" w:type="dxa"/>
            <w:tcBorders>
              <w:top w:val="nil"/>
              <w:left w:val="nil"/>
              <w:bottom w:val="single" w:sz="4" w:space="0" w:color="auto"/>
              <w:right w:val="single" w:sz="4" w:space="0" w:color="auto"/>
            </w:tcBorders>
            <w:shd w:val="clear" w:color="auto" w:fill="auto"/>
            <w:vAlign w:val="center"/>
            <w:hideMark/>
          </w:tcPr>
          <w:p w14:paraId="2659F827"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18,800</w:t>
            </w:r>
          </w:p>
        </w:tc>
        <w:tc>
          <w:tcPr>
            <w:tcW w:w="854" w:type="dxa"/>
            <w:tcBorders>
              <w:top w:val="nil"/>
              <w:left w:val="nil"/>
              <w:bottom w:val="single" w:sz="4" w:space="0" w:color="auto"/>
              <w:right w:val="single" w:sz="4" w:space="0" w:color="auto"/>
            </w:tcBorders>
            <w:shd w:val="clear" w:color="auto" w:fill="auto"/>
            <w:vAlign w:val="center"/>
            <w:hideMark/>
          </w:tcPr>
          <w:p w14:paraId="6491A657"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20</w:t>
            </w:r>
          </w:p>
        </w:tc>
        <w:tc>
          <w:tcPr>
            <w:tcW w:w="896" w:type="dxa"/>
            <w:tcBorders>
              <w:top w:val="nil"/>
              <w:left w:val="nil"/>
              <w:bottom w:val="single" w:sz="4" w:space="0" w:color="auto"/>
              <w:right w:val="single" w:sz="4" w:space="0" w:color="auto"/>
            </w:tcBorders>
            <w:shd w:val="clear" w:color="auto" w:fill="auto"/>
            <w:vAlign w:val="center"/>
            <w:hideMark/>
          </w:tcPr>
          <w:p w14:paraId="42A73DF5" w14:textId="77777777" w:rsidR="009F0FB8" w:rsidRPr="00166179" w:rsidRDefault="009F0FB8" w:rsidP="00166179">
            <w:pPr>
              <w:spacing w:after="0" w:line="240" w:lineRule="auto"/>
              <w:jc w:val="center"/>
              <w:rPr>
                <w:rFonts w:ascii="Garamond" w:eastAsia="Times New Roman" w:hAnsi="Garamond" w:cs="Arial"/>
                <w:b/>
                <w:bCs/>
                <w:color w:val="000000" w:themeColor="text1"/>
                <w:sz w:val="14"/>
                <w:szCs w:val="14"/>
                <w:lang w:val="sq-AL" w:eastAsia="en-GB"/>
              </w:rPr>
            </w:pPr>
            <w:r w:rsidRPr="00166179">
              <w:rPr>
                <w:rFonts w:ascii="Garamond" w:eastAsia="Times New Roman" w:hAnsi="Garamond" w:cs="Arial"/>
                <w:b/>
                <w:bCs/>
                <w:color w:val="000000" w:themeColor="text1"/>
                <w:sz w:val="14"/>
                <w:szCs w:val="14"/>
                <w:lang w:val="sq-AL" w:eastAsia="en-GB"/>
              </w:rPr>
              <w:t>80</w:t>
            </w:r>
          </w:p>
        </w:tc>
        <w:tc>
          <w:tcPr>
            <w:tcW w:w="1798" w:type="dxa"/>
            <w:tcBorders>
              <w:top w:val="nil"/>
              <w:left w:val="nil"/>
              <w:bottom w:val="single" w:sz="4" w:space="0" w:color="auto"/>
              <w:right w:val="single" w:sz="4" w:space="0" w:color="auto"/>
            </w:tcBorders>
            <w:shd w:val="clear" w:color="auto" w:fill="auto"/>
            <w:vAlign w:val="center"/>
            <w:hideMark/>
          </w:tcPr>
          <w:p w14:paraId="2500BE7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545" w:type="dxa"/>
            <w:tcBorders>
              <w:top w:val="nil"/>
              <w:left w:val="nil"/>
              <w:bottom w:val="single" w:sz="4" w:space="0" w:color="auto"/>
              <w:right w:val="single" w:sz="4" w:space="0" w:color="auto"/>
            </w:tcBorders>
            <w:shd w:val="clear" w:color="auto" w:fill="auto"/>
            <w:noWrap/>
            <w:vAlign w:val="center"/>
            <w:hideMark/>
          </w:tcPr>
          <w:p w14:paraId="28989D2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01D094B1"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39E5096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22A618E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66C402A4" w14:textId="77777777" w:rsidTr="004426E2">
        <w:trPr>
          <w:trHeight w:val="480"/>
          <w:jc w:val="center"/>
        </w:trPr>
        <w:tc>
          <w:tcPr>
            <w:tcW w:w="1434" w:type="dxa"/>
            <w:vMerge/>
            <w:tcBorders>
              <w:top w:val="nil"/>
              <w:left w:val="single" w:sz="4" w:space="0" w:color="auto"/>
              <w:bottom w:val="single" w:sz="4" w:space="0" w:color="auto"/>
              <w:right w:val="single" w:sz="4" w:space="0" w:color="auto"/>
            </w:tcBorders>
            <w:vAlign w:val="center"/>
            <w:hideMark/>
          </w:tcPr>
          <w:p w14:paraId="5F95B036"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0C95F1CB"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9.4.1</w:t>
            </w:r>
          </w:p>
        </w:tc>
        <w:tc>
          <w:tcPr>
            <w:tcW w:w="2306" w:type="dxa"/>
            <w:tcBorders>
              <w:top w:val="nil"/>
              <w:left w:val="nil"/>
              <w:bottom w:val="single" w:sz="4" w:space="0" w:color="auto"/>
              <w:right w:val="single" w:sz="4" w:space="0" w:color="auto"/>
            </w:tcBorders>
            <w:shd w:val="clear" w:color="auto" w:fill="auto"/>
            <w:vAlign w:val="center"/>
            <w:hideMark/>
          </w:tcPr>
          <w:p w14:paraId="6F69BAFB"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Termat e referencës për asistencën teknike</w:t>
            </w:r>
          </w:p>
        </w:tc>
        <w:tc>
          <w:tcPr>
            <w:tcW w:w="866" w:type="dxa"/>
            <w:tcBorders>
              <w:top w:val="nil"/>
              <w:left w:val="nil"/>
              <w:bottom w:val="single" w:sz="4" w:space="0" w:color="auto"/>
              <w:right w:val="single" w:sz="4" w:space="0" w:color="auto"/>
            </w:tcBorders>
            <w:shd w:val="clear" w:color="auto" w:fill="auto"/>
            <w:vAlign w:val="center"/>
            <w:hideMark/>
          </w:tcPr>
          <w:p w14:paraId="46371EE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MFE</w:t>
            </w:r>
          </w:p>
        </w:tc>
        <w:tc>
          <w:tcPr>
            <w:tcW w:w="1433" w:type="dxa"/>
            <w:tcBorders>
              <w:top w:val="nil"/>
              <w:left w:val="nil"/>
              <w:bottom w:val="single" w:sz="4" w:space="0" w:color="auto"/>
              <w:right w:val="single" w:sz="4" w:space="0" w:color="auto"/>
            </w:tcBorders>
            <w:shd w:val="clear" w:color="auto" w:fill="auto"/>
            <w:vAlign w:val="center"/>
            <w:hideMark/>
          </w:tcPr>
          <w:p w14:paraId="4BA9572A" w14:textId="66992644"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KryeministriaMD,  Autoritetet tatimore, </w:t>
            </w:r>
            <w:r w:rsidR="0057495A">
              <w:rPr>
                <w:rFonts w:ascii="Garamond" w:eastAsia="Times New Roman" w:hAnsi="Garamond" w:cs="Times New Roman"/>
                <w:color w:val="000000" w:themeColor="text1"/>
                <w:sz w:val="14"/>
                <w:szCs w:val="14"/>
                <w:lang w:val="sq-AL" w:eastAsia="en-GB"/>
              </w:rPr>
              <w:t>AMSHC</w:t>
            </w:r>
            <w:r w:rsidRPr="00166179">
              <w:rPr>
                <w:rFonts w:ascii="Garamond" w:eastAsia="Times New Roman" w:hAnsi="Garamond" w:cs="Times New Roman"/>
                <w:color w:val="000000" w:themeColor="text1"/>
                <w:sz w:val="14"/>
                <w:szCs w:val="14"/>
                <w:lang w:val="sq-AL" w:eastAsia="en-GB"/>
              </w:rPr>
              <w:t xml:space="preserve"> , </w:t>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br/>
            </w:r>
            <w:r w:rsidRPr="00166179">
              <w:rPr>
                <w:rFonts w:ascii="Garamond" w:eastAsia="Times New Roman" w:hAnsi="Garamond" w:cs="Times New Roman"/>
                <w:color w:val="000000" w:themeColor="text1"/>
                <w:sz w:val="14"/>
                <w:szCs w:val="14"/>
                <w:lang w:val="sq-AL" w:eastAsia="en-GB"/>
              </w:rPr>
              <w:br/>
            </w:r>
            <w:r w:rsidR="00166179">
              <w:rPr>
                <w:rFonts w:ascii="Garamond" w:eastAsia="Times New Roman" w:hAnsi="Garamond" w:cs="Times New Roman"/>
                <w:color w:val="000000" w:themeColor="text1"/>
                <w:sz w:val="14"/>
                <w:szCs w:val="14"/>
                <w:lang w:val="sq-AL" w:eastAsia="en-GB"/>
              </w:rPr>
              <w:t>KKSHC</w:t>
            </w:r>
          </w:p>
        </w:tc>
        <w:tc>
          <w:tcPr>
            <w:tcW w:w="732" w:type="dxa"/>
            <w:tcBorders>
              <w:top w:val="nil"/>
              <w:left w:val="nil"/>
              <w:bottom w:val="single" w:sz="4" w:space="0" w:color="auto"/>
              <w:right w:val="single" w:sz="4" w:space="0" w:color="auto"/>
            </w:tcBorders>
            <w:shd w:val="clear" w:color="auto" w:fill="auto"/>
            <w:vAlign w:val="center"/>
            <w:hideMark/>
          </w:tcPr>
          <w:p w14:paraId="3A81B888"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15,200</w:t>
            </w:r>
          </w:p>
        </w:tc>
        <w:tc>
          <w:tcPr>
            <w:tcW w:w="854" w:type="dxa"/>
            <w:tcBorders>
              <w:top w:val="nil"/>
              <w:left w:val="nil"/>
              <w:bottom w:val="single" w:sz="4" w:space="0" w:color="auto"/>
              <w:right w:val="single" w:sz="4" w:space="0" w:color="auto"/>
            </w:tcBorders>
            <w:shd w:val="clear" w:color="auto" w:fill="auto"/>
            <w:vAlign w:val="center"/>
            <w:hideMark/>
          </w:tcPr>
          <w:p w14:paraId="1D90FDD1"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w:t>
            </w:r>
          </w:p>
        </w:tc>
        <w:tc>
          <w:tcPr>
            <w:tcW w:w="896" w:type="dxa"/>
            <w:tcBorders>
              <w:top w:val="nil"/>
              <w:left w:val="nil"/>
              <w:bottom w:val="single" w:sz="4" w:space="0" w:color="auto"/>
              <w:right w:val="single" w:sz="4" w:space="0" w:color="auto"/>
            </w:tcBorders>
            <w:shd w:val="clear" w:color="auto" w:fill="auto"/>
            <w:vAlign w:val="center"/>
            <w:hideMark/>
          </w:tcPr>
          <w:p w14:paraId="5E660E8B"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99</w:t>
            </w:r>
          </w:p>
        </w:tc>
        <w:tc>
          <w:tcPr>
            <w:tcW w:w="1798" w:type="dxa"/>
            <w:tcBorders>
              <w:top w:val="nil"/>
              <w:left w:val="nil"/>
              <w:bottom w:val="single" w:sz="4" w:space="0" w:color="auto"/>
              <w:right w:val="single" w:sz="4" w:space="0" w:color="auto"/>
            </w:tcBorders>
            <w:shd w:val="clear" w:color="auto" w:fill="auto"/>
            <w:vAlign w:val="center"/>
            <w:hideMark/>
          </w:tcPr>
          <w:p w14:paraId="0C48DF9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62B739D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2A32C29A"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78604B15"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212D6D3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35E393AC" w14:textId="77777777" w:rsidTr="004426E2">
        <w:trPr>
          <w:trHeight w:val="672"/>
          <w:jc w:val="center"/>
        </w:trPr>
        <w:tc>
          <w:tcPr>
            <w:tcW w:w="1434" w:type="dxa"/>
            <w:vMerge/>
            <w:tcBorders>
              <w:top w:val="nil"/>
              <w:left w:val="single" w:sz="4" w:space="0" w:color="auto"/>
              <w:bottom w:val="single" w:sz="4" w:space="0" w:color="auto"/>
              <w:right w:val="single" w:sz="4" w:space="0" w:color="auto"/>
            </w:tcBorders>
            <w:vAlign w:val="center"/>
            <w:hideMark/>
          </w:tcPr>
          <w:p w14:paraId="08A62CBE"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6A0F1C5C"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9.4.2</w:t>
            </w:r>
          </w:p>
        </w:tc>
        <w:tc>
          <w:tcPr>
            <w:tcW w:w="2306" w:type="dxa"/>
            <w:tcBorders>
              <w:top w:val="nil"/>
              <w:left w:val="nil"/>
              <w:bottom w:val="single" w:sz="4" w:space="0" w:color="auto"/>
              <w:right w:val="single" w:sz="4" w:space="0" w:color="auto"/>
            </w:tcBorders>
            <w:shd w:val="clear" w:color="auto" w:fill="auto"/>
            <w:vAlign w:val="center"/>
            <w:hideMark/>
          </w:tcPr>
          <w:p w14:paraId="60BFDD1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Ngritja e një grupi ndërministror pune për përgatitjen e projekndryshimeve nëlegjislacion</w:t>
            </w:r>
          </w:p>
        </w:tc>
        <w:tc>
          <w:tcPr>
            <w:tcW w:w="866" w:type="dxa"/>
            <w:tcBorders>
              <w:top w:val="nil"/>
              <w:left w:val="nil"/>
              <w:bottom w:val="single" w:sz="4" w:space="0" w:color="auto"/>
              <w:right w:val="single" w:sz="4" w:space="0" w:color="auto"/>
            </w:tcBorders>
            <w:shd w:val="clear" w:color="auto" w:fill="auto"/>
            <w:vAlign w:val="center"/>
            <w:hideMark/>
          </w:tcPr>
          <w:p w14:paraId="3B92D716"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MFE</w:t>
            </w:r>
          </w:p>
        </w:tc>
        <w:tc>
          <w:tcPr>
            <w:tcW w:w="1433" w:type="dxa"/>
            <w:tcBorders>
              <w:top w:val="nil"/>
              <w:left w:val="nil"/>
              <w:bottom w:val="single" w:sz="4" w:space="0" w:color="auto"/>
              <w:right w:val="single" w:sz="4" w:space="0" w:color="auto"/>
            </w:tcBorders>
            <w:shd w:val="clear" w:color="auto" w:fill="auto"/>
            <w:vAlign w:val="center"/>
            <w:hideMark/>
          </w:tcPr>
          <w:p w14:paraId="0B524541" w14:textId="59CFE112"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KryeministriaMD,  Autoritetet tatimore, </w:t>
            </w:r>
            <w:r w:rsidR="0057495A">
              <w:rPr>
                <w:rFonts w:ascii="Garamond" w:eastAsia="Times New Roman" w:hAnsi="Garamond" w:cs="Times New Roman"/>
                <w:color w:val="000000" w:themeColor="text1"/>
                <w:sz w:val="14"/>
                <w:szCs w:val="14"/>
                <w:lang w:val="sq-AL" w:eastAsia="en-GB"/>
              </w:rPr>
              <w:t>AMSHC</w:t>
            </w:r>
            <w:r w:rsidRPr="00166179">
              <w:rPr>
                <w:rFonts w:ascii="Garamond" w:eastAsia="Times New Roman" w:hAnsi="Garamond" w:cs="Times New Roman"/>
                <w:color w:val="000000" w:themeColor="text1"/>
                <w:sz w:val="14"/>
                <w:szCs w:val="14"/>
                <w:lang w:val="sq-AL" w:eastAsia="en-GB"/>
              </w:rPr>
              <w:t xml:space="preserve"> , </w:t>
            </w:r>
            <w:r w:rsidR="00166179">
              <w:rPr>
                <w:rFonts w:ascii="Garamond" w:eastAsia="Times New Roman" w:hAnsi="Garamond" w:cs="Times New Roman"/>
                <w:color w:val="000000" w:themeColor="text1"/>
                <w:sz w:val="14"/>
                <w:szCs w:val="14"/>
                <w:lang w:val="sq-AL" w:eastAsia="en-GB"/>
              </w:rPr>
              <w:t>KKSHC</w:t>
            </w:r>
            <w:r w:rsidRPr="00166179">
              <w:rPr>
                <w:rFonts w:ascii="Garamond" w:eastAsia="Times New Roman" w:hAnsi="Garamond" w:cs="Times New Roman"/>
                <w:color w:val="000000" w:themeColor="text1"/>
                <w:sz w:val="14"/>
                <w:szCs w:val="14"/>
                <w:lang w:val="sq-AL" w:eastAsia="en-GB"/>
              </w:rPr>
              <w:br/>
            </w:r>
          </w:p>
        </w:tc>
        <w:tc>
          <w:tcPr>
            <w:tcW w:w="732" w:type="dxa"/>
            <w:tcBorders>
              <w:top w:val="nil"/>
              <w:left w:val="nil"/>
              <w:bottom w:val="single" w:sz="4" w:space="0" w:color="auto"/>
              <w:right w:val="single" w:sz="4" w:space="0" w:color="auto"/>
            </w:tcBorders>
            <w:shd w:val="clear" w:color="auto" w:fill="auto"/>
            <w:vAlign w:val="center"/>
            <w:hideMark/>
          </w:tcPr>
          <w:p w14:paraId="6E37956B"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3,000</w:t>
            </w:r>
          </w:p>
        </w:tc>
        <w:tc>
          <w:tcPr>
            <w:tcW w:w="854" w:type="dxa"/>
            <w:tcBorders>
              <w:top w:val="nil"/>
              <w:left w:val="nil"/>
              <w:bottom w:val="single" w:sz="4" w:space="0" w:color="auto"/>
              <w:right w:val="single" w:sz="4" w:space="0" w:color="auto"/>
            </w:tcBorders>
            <w:shd w:val="clear" w:color="auto" w:fill="auto"/>
            <w:vAlign w:val="center"/>
            <w:hideMark/>
          </w:tcPr>
          <w:p w14:paraId="656C1CA9"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7F9463B8"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vAlign w:val="center"/>
            <w:hideMark/>
          </w:tcPr>
          <w:p w14:paraId="7AC2925C"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1.Analizë ligjore e stimujve aktualë në legjislacionin e hartuar</w:t>
            </w:r>
          </w:p>
        </w:tc>
        <w:tc>
          <w:tcPr>
            <w:tcW w:w="545" w:type="dxa"/>
            <w:tcBorders>
              <w:top w:val="nil"/>
              <w:left w:val="nil"/>
              <w:bottom w:val="single" w:sz="4" w:space="0" w:color="auto"/>
              <w:right w:val="single" w:sz="4" w:space="0" w:color="auto"/>
            </w:tcBorders>
            <w:shd w:val="clear" w:color="auto" w:fill="auto"/>
            <w:noWrap/>
            <w:vAlign w:val="center"/>
            <w:hideMark/>
          </w:tcPr>
          <w:p w14:paraId="1575D1D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63FF75F9"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5A5DC7F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5ACE42C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7E11EB4D" w14:textId="77777777" w:rsidTr="004426E2">
        <w:trPr>
          <w:trHeight w:val="540"/>
          <w:jc w:val="center"/>
        </w:trPr>
        <w:tc>
          <w:tcPr>
            <w:tcW w:w="1434" w:type="dxa"/>
            <w:vMerge/>
            <w:tcBorders>
              <w:top w:val="nil"/>
              <w:left w:val="single" w:sz="4" w:space="0" w:color="auto"/>
              <w:bottom w:val="single" w:sz="4" w:space="0" w:color="auto"/>
              <w:right w:val="single" w:sz="4" w:space="0" w:color="auto"/>
            </w:tcBorders>
            <w:vAlign w:val="center"/>
            <w:hideMark/>
          </w:tcPr>
          <w:p w14:paraId="76A4F1BE"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30DAF212"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9.4.3</w:t>
            </w:r>
          </w:p>
        </w:tc>
        <w:tc>
          <w:tcPr>
            <w:tcW w:w="2306" w:type="dxa"/>
            <w:tcBorders>
              <w:top w:val="nil"/>
              <w:left w:val="nil"/>
              <w:bottom w:val="single" w:sz="4" w:space="0" w:color="auto"/>
              <w:right w:val="single" w:sz="4" w:space="0" w:color="auto"/>
            </w:tcBorders>
            <w:shd w:val="clear" w:color="auto" w:fill="auto"/>
            <w:vAlign w:val="center"/>
            <w:hideMark/>
          </w:tcPr>
          <w:p w14:paraId="5A8573AE"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Miratimi i projektndryshimeve</w:t>
            </w:r>
          </w:p>
        </w:tc>
        <w:tc>
          <w:tcPr>
            <w:tcW w:w="866" w:type="dxa"/>
            <w:tcBorders>
              <w:top w:val="nil"/>
              <w:left w:val="nil"/>
              <w:bottom w:val="single" w:sz="4" w:space="0" w:color="auto"/>
              <w:right w:val="single" w:sz="4" w:space="0" w:color="auto"/>
            </w:tcBorders>
            <w:shd w:val="clear" w:color="auto" w:fill="auto"/>
            <w:vAlign w:val="center"/>
            <w:hideMark/>
          </w:tcPr>
          <w:p w14:paraId="4CB3BD91"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MFE</w:t>
            </w:r>
          </w:p>
        </w:tc>
        <w:tc>
          <w:tcPr>
            <w:tcW w:w="1433" w:type="dxa"/>
            <w:tcBorders>
              <w:top w:val="nil"/>
              <w:left w:val="nil"/>
              <w:bottom w:val="single" w:sz="4" w:space="0" w:color="auto"/>
              <w:right w:val="single" w:sz="4" w:space="0" w:color="auto"/>
            </w:tcBorders>
            <w:shd w:val="clear" w:color="auto" w:fill="auto"/>
            <w:vAlign w:val="center"/>
            <w:hideMark/>
          </w:tcPr>
          <w:p w14:paraId="267C37F9"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Këshilli i Ministrave, Parlamenti</w:t>
            </w:r>
          </w:p>
        </w:tc>
        <w:tc>
          <w:tcPr>
            <w:tcW w:w="732" w:type="dxa"/>
            <w:tcBorders>
              <w:top w:val="nil"/>
              <w:left w:val="nil"/>
              <w:bottom w:val="single" w:sz="4" w:space="0" w:color="auto"/>
              <w:right w:val="single" w:sz="4" w:space="0" w:color="auto"/>
            </w:tcBorders>
            <w:shd w:val="clear" w:color="auto" w:fill="auto"/>
            <w:vAlign w:val="center"/>
            <w:hideMark/>
          </w:tcPr>
          <w:p w14:paraId="067C0C33"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854" w:type="dxa"/>
            <w:tcBorders>
              <w:top w:val="nil"/>
              <w:left w:val="nil"/>
              <w:bottom w:val="single" w:sz="4" w:space="0" w:color="auto"/>
              <w:right w:val="single" w:sz="4" w:space="0" w:color="auto"/>
            </w:tcBorders>
            <w:shd w:val="clear" w:color="auto" w:fill="auto"/>
            <w:vAlign w:val="center"/>
            <w:hideMark/>
          </w:tcPr>
          <w:p w14:paraId="5FECB19B"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1666602D"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vAlign w:val="center"/>
            <w:hideMark/>
          </w:tcPr>
          <w:p w14:paraId="70846228" w14:textId="11E24542"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 Miratimi i</w:t>
            </w:r>
            <w:r w:rsidR="0057495A">
              <w:rPr>
                <w:rFonts w:ascii="Garamond" w:eastAsia="Times New Roman" w:hAnsi="Garamond" w:cs="Times New Roman"/>
                <w:color w:val="000000" w:themeColor="text1"/>
                <w:sz w:val="14"/>
                <w:szCs w:val="14"/>
                <w:lang w:val="sq-AL" w:eastAsia="en-GB"/>
              </w:rPr>
              <w:t xml:space="preserve"> ligji</w:t>
            </w:r>
            <w:r w:rsidRPr="00166179">
              <w:rPr>
                <w:rFonts w:ascii="Garamond" w:eastAsia="Times New Roman" w:hAnsi="Garamond" w:cs="Times New Roman"/>
                <w:color w:val="000000" w:themeColor="text1"/>
                <w:sz w:val="14"/>
                <w:szCs w:val="14"/>
                <w:lang w:val="sq-AL" w:eastAsia="en-GB"/>
              </w:rPr>
              <w:t xml:space="preserve">t të ndryshuar për sponsorizimet </w:t>
            </w:r>
          </w:p>
          <w:p w14:paraId="21B6812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7184BEB4"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0C94F8EE"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4A1E678D"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0B7762B2"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r w:rsidR="009F0FB8" w:rsidRPr="00166179" w14:paraId="232350CA" w14:textId="77777777" w:rsidTr="004426E2">
        <w:trPr>
          <w:trHeight w:val="702"/>
          <w:jc w:val="center"/>
        </w:trPr>
        <w:tc>
          <w:tcPr>
            <w:tcW w:w="1434" w:type="dxa"/>
            <w:vMerge/>
            <w:tcBorders>
              <w:top w:val="nil"/>
              <w:left w:val="single" w:sz="4" w:space="0" w:color="auto"/>
              <w:bottom w:val="single" w:sz="4" w:space="0" w:color="auto"/>
              <w:right w:val="single" w:sz="4" w:space="0" w:color="auto"/>
            </w:tcBorders>
            <w:vAlign w:val="center"/>
            <w:hideMark/>
          </w:tcPr>
          <w:p w14:paraId="107CE25C" w14:textId="77777777" w:rsidR="009F0FB8" w:rsidRPr="00166179" w:rsidRDefault="009F0FB8" w:rsidP="00166179">
            <w:pPr>
              <w:spacing w:after="0" w:line="240" w:lineRule="auto"/>
              <w:rPr>
                <w:rFonts w:ascii="Garamond" w:eastAsia="Times New Roman" w:hAnsi="Garamond" w:cs="Times New Roman"/>
                <w:b/>
                <w:bCs/>
                <w:color w:val="000000" w:themeColor="text1"/>
                <w:sz w:val="14"/>
                <w:szCs w:val="14"/>
                <w:lang w:val="sq-AL" w:eastAsia="en-GB"/>
              </w:rPr>
            </w:pPr>
          </w:p>
        </w:tc>
        <w:tc>
          <w:tcPr>
            <w:tcW w:w="693" w:type="dxa"/>
            <w:tcBorders>
              <w:top w:val="nil"/>
              <w:left w:val="nil"/>
              <w:bottom w:val="single" w:sz="4" w:space="0" w:color="auto"/>
              <w:right w:val="single" w:sz="4" w:space="0" w:color="auto"/>
            </w:tcBorders>
            <w:shd w:val="clear" w:color="auto" w:fill="auto"/>
            <w:noWrap/>
            <w:vAlign w:val="center"/>
            <w:hideMark/>
          </w:tcPr>
          <w:p w14:paraId="2204A0CA" w14:textId="77777777" w:rsidR="009F0FB8" w:rsidRPr="00166179" w:rsidRDefault="009F0FB8" w:rsidP="00166179">
            <w:pPr>
              <w:spacing w:after="0" w:line="240" w:lineRule="auto"/>
              <w:jc w:val="center"/>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9.4.4</w:t>
            </w:r>
          </w:p>
        </w:tc>
        <w:tc>
          <w:tcPr>
            <w:tcW w:w="2306" w:type="dxa"/>
            <w:tcBorders>
              <w:top w:val="nil"/>
              <w:left w:val="nil"/>
              <w:bottom w:val="single" w:sz="4" w:space="0" w:color="auto"/>
              <w:right w:val="single" w:sz="4" w:space="0" w:color="auto"/>
            </w:tcBorders>
            <w:shd w:val="clear" w:color="auto" w:fill="auto"/>
            <w:vAlign w:val="center"/>
            <w:hideMark/>
          </w:tcPr>
          <w:p w14:paraId="26993628" w14:textId="19D28BF1"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Përgatitja dhe zhvillimi i një fushate nga </w:t>
            </w:r>
            <w:r w:rsidR="0057495A">
              <w:rPr>
                <w:rFonts w:ascii="Garamond" w:eastAsia="Times New Roman" w:hAnsi="Garamond" w:cs="Times New Roman"/>
                <w:color w:val="000000" w:themeColor="text1"/>
                <w:sz w:val="14"/>
                <w:szCs w:val="14"/>
                <w:lang w:val="sq-AL" w:eastAsia="en-GB"/>
              </w:rPr>
              <w:t>AMSHC</w:t>
            </w:r>
            <w:r w:rsidRPr="00166179">
              <w:rPr>
                <w:rFonts w:ascii="Garamond" w:eastAsia="Times New Roman" w:hAnsi="Garamond" w:cs="Times New Roman"/>
                <w:color w:val="000000" w:themeColor="text1"/>
                <w:sz w:val="14"/>
                <w:szCs w:val="14"/>
                <w:lang w:val="sq-AL" w:eastAsia="en-GB"/>
              </w:rPr>
              <w:t>-ja dhe Ministria e Financës dhe Ekonomisë</w:t>
            </w:r>
          </w:p>
        </w:tc>
        <w:tc>
          <w:tcPr>
            <w:tcW w:w="866" w:type="dxa"/>
            <w:tcBorders>
              <w:top w:val="nil"/>
              <w:left w:val="nil"/>
              <w:bottom w:val="single" w:sz="4" w:space="0" w:color="auto"/>
              <w:right w:val="single" w:sz="4" w:space="0" w:color="auto"/>
            </w:tcBorders>
            <w:shd w:val="clear" w:color="auto" w:fill="auto"/>
            <w:vAlign w:val="center"/>
            <w:hideMark/>
          </w:tcPr>
          <w:p w14:paraId="5EBF6F07"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MFE</w:t>
            </w:r>
          </w:p>
        </w:tc>
        <w:tc>
          <w:tcPr>
            <w:tcW w:w="1433" w:type="dxa"/>
            <w:tcBorders>
              <w:top w:val="nil"/>
              <w:left w:val="nil"/>
              <w:bottom w:val="single" w:sz="4" w:space="0" w:color="auto"/>
              <w:right w:val="single" w:sz="4" w:space="0" w:color="auto"/>
            </w:tcBorders>
            <w:shd w:val="clear" w:color="auto" w:fill="auto"/>
            <w:vAlign w:val="center"/>
            <w:hideMark/>
          </w:tcPr>
          <w:p w14:paraId="711338DB" w14:textId="269E4FA4" w:rsidR="009F0FB8" w:rsidRPr="00166179" w:rsidRDefault="0057495A" w:rsidP="00166179">
            <w:pPr>
              <w:spacing w:after="0" w:line="240" w:lineRule="auto"/>
              <w:rPr>
                <w:rFonts w:ascii="Garamond" w:eastAsia="Times New Roman" w:hAnsi="Garamond" w:cs="Times New Roman"/>
                <w:color w:val="000000" w:themeColor="text1"/>
                <w:sz w:val="14"/>
                <w:szCs w:val="14"/>
                <w:lang w:val="sq-AL" w:eastAsia="en-GB"/>
              </w:rPr>
            </w:pPr>
            <w:r>
              <w:rPr>
                <w:rFonts w:ascii="Garamond" w:eastAsia="Times New Roman" w:hAnsi="Garamond" w:cs="Times New Roman"/>
                <w:color w:val="000000" w:themeColor="text1"/>
                <w:sz w:val="14"/>
                <w:szCs w:val="14"/>
                <w:lang w:val="sq-AL" w:eastAsia="en-GB"/>
              </w:rPr>
              <w:t>AMSHC</w:t>
            </w:r>
          </w:p>
        </w:tc>
        <w:tc>
          <w:tcPr>
            <w:tcW w:w="732" w:type="dxa"/>
            <w:tcBorders>
              <w:top w:val="nil"/>
              <w:left w:val="nil"/>
              <w:bottom w:val="single" w:sz="4" w:space="0" w:color="auto"/>
              <w:right w:val="single" w:sz="4" w:space="0" w:color="auto"/>
            </w:tcBorders>
            <w:shd w:val="clear" w:color="auto" w:fill="auto"/>
            <w:vAlign w:val="center"/>
            <w:hideMark/>
          </w:tcPr>
          <w:p w14:paraId="0979172F"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600</w:t>
            </w:r>
          </w:p>
        </w:tc>
        <w:tc>
          <w:tcPr>
            <w:tcW w:w="854" w:type="dxa"/>
            <w:tcBorders>
              <w:top w:val="nil"/>
              <w:left w:val="nil"/>
              <w:bottom w:val="single" w:sz="4" w:space="0" w:color="auto"/>
              <w:right w:val="single" w:sz="4" w:space="0" w:color="auto"/>
            </w:tcBorders>
            <w:shd w:val="clear" w:color="auto" w:fill="auto"/>
            <w:vAlign w:val="center"/>
            <w:hideMark/>
          </w:tcPr>
          <w:p w14:paraId="057B0FAA"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100</w:t>
            </w:r>
          </w:p>
        </w:tc>
        <w:tc>
          <w:tcPr>
            <w:tcW w:w="896" w:type="dxa"/>
            <w:tcBorders>
              <w:top w:val="nil"/>
              <w:left w:val="nil"/>
              <w:bottom w:val="single" w:sz="4" w:space="0" w:color="auto"/>
              <w:right w:val="single" w:sz="4" w:space="0" w:color="auto"/>
            </w:tcBorders>
            <w:shd w:val="clear" w:color="auto" w:fill="auto"/>
            <w:vAlign w:val="center"/>
            <w:hideMark/>
          </w:tcPr>
          <w:p w14:paraId="5D1498F7" w14:textId="77777777" w:rsidR="009F0FB8" w:rsidRPr="00166179" w:rsidRDefault="009F0FB8" w:rsidP="00166179">
            <w:pPr>
              <w:spacing w:after="0" w:line="240" w:lineRule="auto"/>
              <w:jc w:val="center"/>
              <w:rPr>
                <w:rFonts w:ascii="Garamond" w:eastAsia="Times New Roman" w:hAnsi="Garamond" w:cs="Arial"/>
                <w:color w:val="000000" w:themeColor="text1"/>
                <w:sz w:val="14"/>
                <w:szCs w:val="14"/>
                <w:lang w:val="sq-AL" w:eastAsia="en-GB"/>
              </w:rPr>
            </w:pPr>
            <w:r w:rsidRPr="00166179">
              <w:rPr>
                <w:rFonts w:ascii="Garamond" w:eastAsia="Times New Roman" w:hAnsi="Garamond" w:cs="Arial"/>
                <w:color w:val="000000" w:themeColor="text1"/>
                <w:sz w:val="14"/>
                <w:szCs w:val="14"/>
                <w:lang w:val="sq-AL" w:eastAsia="en-GB"/>
              </w:rPr>
              <w:t>0</w:t>
            </w:r>
          </w:p>
        </w:tc>
        <w:tc>
          <w:tcPr>
            <w:tcW w:w="1798" w:type="dxa"/>
            <w:tcBorders>
              <w:top w:val="nil"/>
              <w:left w:val="nil"/>
              <w:bottom w:val="single" w:sz="4" w:space="0" w:color="auto"/>
              <w:right w:val="single" w:sz="4" w:space="0" w:color="auto"/>
            </w:tcBorders>
            <w:shd w:val="clear" w:color="auto" w:fill="auto"/>
            <w:vAlign w:val="center"/>
            <w:hideMark/>
          </w:tcPr>
          <w:p w14:paraId="7A3D1C03"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xml:space="preserve">3.Realizimi i një fushate ndërgjegjësimi për rëndësinë e zhvillimit të filantropisë individuale dhe në nivel korporatash </w:t>
            </w:r>
          </w:p>
          <w:p w14:paraId="15688898"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p>
        </w:tc>
        <w:tc>
          <w:tcPr>
            <w:tcW w:w="545" w:type="dxa"/>
            <w:tcBorders>
              <w:top w:val="nil"/>
              <w:left w:val="nil"/>
              <w:bottom w:val="single" w:sz="4" w:space="0" w:color="auto"/>
              <w:right w:val="single" w:sz="4" w:space="0" w:color="auto"/>
            </w:tcBorders>
            <w:shd w:val="clear" w:color="auto" w:fill="auto"/>
            <w:noWrap/>
            <w:vAlign w:val="center"/>
            <w:hideMark/>
          </w:tcPr>
          <w:p w14:paraId="664CD91A"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631" w:type="dxa"/>
            <w:tcBorders>
              <w:top w:val="nil"/>
              <w:left w:val="nil"/>
              <w:bottom w:val="single" w:sz="4" w:space="0" w:color="auto"/>
              <w:right w:val="single" w:sz="4" w:space="0" w:color="auto"/>
            </w:tcBorders>
            <w:shd w:val="clear" w:color="auto" w:fill="auto"/>
            <w:noWrap/>
            <w:vAlign w:val="center"/>
            <w:hideMark/>
          </w:tcPr>
          <w:p w14:paraId="2D31A8E4" w14:textId="77777777" w:rsidR="009F0FB8" w:rsidRPr="00166179" w:rsidRDefault="009F0FB8" w:rsidP="00166179">
            <w:pPr>
              <w:spacing w:after="0" w:line="240" w:lineRule="auto"/>
              <w:jc w:val="right"/>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2020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652902A0"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c>
          <w:tcPr>
            <w:tcW w:w="1318" w:type="dxa"/>
            <w:tcBorders>
              <w:top w:val="nil"/>
              <w:left w:val="nil"/>
              <w:bottom w:val="single" w:sz="4" w:space="0" w:color="auto"/>
              <w:right w:val="single" w:sz="4" w:space="0" w:color="auto"/>
            </w:tcBorders>
            <w:shd w:val="clear" w:color="auto" w:fill="auto"/>
            <w:noWrap/>
            <w:vAlign w:val="center"/>
            <w:hideMark/>
          </w:tcPr>
          <w:p w14:paraId="71569F1F" w14:textId="77777777" w:rsidR="009F0FB8" w:rsidRPr="00166179" w:rsidRDefault="009F0FB8" w:rsidP="00166179">
            <w:pPr>
              <w:spacing w:after="0" w:line="240" w:lineRule="auto"/>
              <w:rPr>
                <w:rFonts w:ascii="Garamond" w:eastAsia="Times New Roman" w:hAnsi="Garamond" w:cs="Times New Roman"/>
                <w:color w:val="000000" w:themeColor="text1"/>
                <w:sz w:val="14"/>
                <w:szCs w:val="14"/>
                <w:lang w:val="sq-AL" w:eastAsia="en-GB"/>
              </w:rPr>
            </w:pPr>
            <w:r w:rsidRPr="00166179">
              <w:rPr>
                <w:rFonts w:ascii="Garamond" w:eastAsia="Times New Roman" w:hAnsi="Garamond" w:cs="Times New Roman"/>
                <w:color w:val="000000" w:themeColor="text1"/>
                <w:sz w:val="14"/>
                <w:szCs w:val="14"/>
                <w:lang w:val="sq-AL" w:eastAsia="en-GB"/>
              </w:rPr>
              <w:t> </w:t>
            </w:r>
          </w:p>
        </w:tc>
      </w:tr>
    </w:tbl>
    <w:p w14:paraId="74DA4BB5" w14:textId="77777777" w:rsidR="009F0FB8" w:rsidRPr="00166179" w:rsidRDefault="009F0FB8" w:rsidP="009F0FB8">
      <w:pPr>
        <w:pStyle w:val="TEKSTI"/>
        <w:jc w:val="center"/>
        <w:rPr>
          <w:lang w:val="sq-AL"/>
        </w:rPr>
      </w:pPr>
    </w:p>
    <w:sectPr w:rsidR="009F0FB8" w:rsidRPr="00166179" w:rsidSect="009F0FB8">
      <w:pgSz w:w="16839"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A52527" w14:textId="77777777" w:rsidR="00C7498F" w:rsidRDefault="00C7498F" w:rsidP="00075260">
      <w:pPr>
        <w:spacing w:after="0" w:line="240" w:lineRule="auto"/>
      </w:pPr>
      <w:r>
        <w:separator/>
      </w:r>
    </w:p>
  </w:endnote>
  <w:endnote w:type="continuationSeparator" w:id="0">
    <w:p w14:paraId="228686A8" w14:textId="77777777" w:rsidR="00C7498F" w:rsidRDefault="00C7498F" w:rsidP="00075260">
      <w:pPr>
        <w:spacing w:after="0" w:line="240" w:lineRule="auto"/>
      </w:pPr>
      <w:r>
        <w:continuationSeparator/>
      </w:r>
    </w:p>
  </w:endnote>
  <w:endnote w:type="continuationNotice" w:id="1">
    <w:p w14:paraId="01F431C2" w14:textId="77777777" w:rsidR="00C7498F" w:rsidRDefault="00C749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HelveticaNeueLT Std">
    <w:altName w:val="Arial"/>
    <w:panose1 w:val="00000000000000000000"/>
    <w:charset w:val="00"/>
    <w:family w:val="swiss"/>
    <w:notTrueType/>
    <w:pitch w:val="variable"/>
    <w:sig w:usb0="800000AF" w:usb1="4000204A"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4D55CD" w14:textId="77777777" w:rsidR="00C7498F" w:rsidRDefault="00C7498F" w:rsidP="00075260">
      <w:pPr>
        <w:spacing w:after="0" w:line="240" w:lineRule="auto"/>
      </w:pPr>
      <w:r>
        <w:separator/>
      </w:r>
    </w:p>
  </w:footnote>
  <w:footnote w:type="continuationSeparator" w:id="0">
    <w:p w14:paraId="3DC7301E" w14:textId="77777777" w:rsidR="00C7498F" w:rsidRDefault="00C7498F" w:rsidP="00075260">
      <w:pPr>
        <w:spacing w:after="0" w:line="240" w:lineRule="auto"/>
      </w:pPr>
      <w:r>
        <w:continuationSeparator/>
      </w:r>
    </w:p>
  </w:footnote>
  <w:footnote w:type="continuationNotice" w:id="1">
    <w:p w14:paraId="62CB12CC" w14:textId="77777777" w:rsidR="00C7498F" w:rsidRDefault="00C7498F">
      <w:pPr>
        <w:spacing w:after="0" w:line="240" w:lineRule="auto"/>
      </w:pPr>
    </w:p>
  </w:footnote>
  <w:footnote w:id="2">
    <w:p w14:paraId="1C21F84B" w14:textId="31855B50" w:rsidR="00C7498F" w:rsidRPr="000B1896" w:rsidRDefault="00C7498F" w:rsidP="00075260">
      <w:pPr>
        <w:pStyle w:val="FootnoteText"/>
        <w:ind w:left="720" w:hanging="720"/>
        <w:rPr>
          <w:rFonts w:ascii="Garamond" w:hAnsi="Garamond"/>
        </w:rPr>
      </w:pPr>
      <w:r w:rsidRPr="000B1896">
        <w:rPr>
          <w:rStyle w:val="FootnoteReference"/>
          <w:rFonts w:ascii="Garamond" w:hAnsi="Garamond"/>
        </w:rPr>
        <w:footnoteRef/>
      </w:r>
      <w:r w:rsidRPr="000B1896">
        <w:rPr>
          <w:rFonts w:ascii="Garamond" w:hAnsi="Garamond"/>
        </w:rPr>
        <w:t xml:space="preserve"> Të dhëna të marra nga Gjykata e Shkallës së Parë të Rrethit Gjyqësor të Tiranës në shkurt të vitit 2018</w:t>
      </w:r>
      <w:r>
        <w:rPr>
          <w:rFonts w:ascii="Garamond" w:hAnsi="Garamond"/>
        </w:rPr>
        <w:t>.</w:t>
      </w:r>
    </w:p>
  </w:footnote>
  <w:footnote w:id="3">
    <w:p w14:paraId="5E3F1981" w14:textId="4B69D6F2" w:rsidR="00C7498F" w:rsidRPr="000229C7" w:rsidRDefault="00C7498F" w:rsidP="000229C7">
      <w:pPr>
        <w:pStyle w:val="Referenca"/>
        <w:rPr>
          <w:lang w:val="nb-NO"/>
        </w:rPr>
      </w:pPr>
      <w:r w:rsidRPr="000229C7">
        <w:rPr>
          <w:rStyle w:val="FootnoteReference"/>
        </w:rPr>
        <w:footnoteRef/>
      </w:r>
      <w:r w:rsidRPr="000229C7">
        <w:t xml:space="preserve"> Fletore Zyrtare</w:t>
      </w:r>
      <w:r>
        <w:t xml:space="preserve"> nr. </w:t>
      </w:r>
      <w:r w:rsidRPr="000229C7">
        <w:t>94, datë 9 qershor 2015</w:t>
      </w:r>
      <w:r>
        <w:t>.</w:t>
      </w:r>
      <w:r w:rsidRPr="000229C7">
        <w:t xml:space="preserve"> </w:t>
      </w:r>
    </w:p>
  </w:footnote>
  <w:footnote w:id="4">
    <w:p w14:paraId="35C255E9" w14:textId="07A6B372" w:rsidR="00C7498F" w:rsidRPr="006A4560" w:rsidRDefault="00C7498F" w:rsidP="000229C7">
      <w:pPr>
        <w:pStyle w:val="Referenca"/>
      </w:pPr>
      <w:r>
        <w:rPr>
          <w:rStyle w:val="FootnoteReference"/>
        </w:rPr>
        <w:footnoteRef/>
      </w:r>
      <w:r w:rsidRPr="006A4560">
        <w:t>https://cdn3-eeas.fpfis.tech.ec.europa.eu/cdn/farfuture/S6fLEcQ6_cLwV2jZ5YOg7w1fDMswI1kouzeIRO4VeZ8/mtime:1540212300/sites/eeas/files/doc_guidelines_cs_support1.pdf</w:t>
      </w:r>
    </w:p>
  </w:footnote>
  <w:footnote w:id="5">
    <w:p w14:paraId="73BAC0FE" w14:textId="7894B7F6" w:rsidR="00C7498F" w:rsidRPr="005B7155" w:rsidRDefault="00C7498F" w:rsidP="00055421">
      <w:pPr>
        <w:pStyle w:val="Referenca"/>
        <w:rPr>
          <w:lang w:val="nb-NO"/>
        </w:rPr>
      </w:pPr>
      <w:r w:rsidRPr="00357587">
        <w:footnoteRef/>
      </w:r>
      <w:r w:rsidRPr="00357587">
        <w:t>Hartimi i një Udhërrëfyesi tjetër ose i një strategjie të diskutuar gjerësisht me shoqërinë civile në Shqipëri dhe përcaktimi i nevojave të tyre, si dhe i angazhimeve të qeverisë</w:t>
      </w:r>
      <w:r w:rsidRPr="00DE119E">
        <w:t>.</w:t>
      </w:r>
    </w:p>
  </w:footnote>
  <w:footnote w:id="6">
    <w:p w14:paraId="5E8AB619" w14:textId="562305F1" w:rsidR="00C7498F" w:rsidRPr="005B7155" w:rsidRDefault="00C7498F" w:rsidP="00357587">
      <w:pPr>
        <w:pStyle w:val="Referenca"/>
        <w:rPr>
          <w:lang w:val="nb-NO"/>
        </w:rPr>
      </w:pPr>
      <w:r w:rsidRPr="00DE119E">
        <w:rPr>
          <w:rStyle w:val="FootnoteReference"/>
          <w:sz w:val="18"/>
          <w:szCs w:val="18"/>
        </w:rPr>
        <w:footnoteRef/>
      </w:r>
      <w:r>
        <w:t xml:space="preserve"> </w:t>
      </w:r>
      <w:r w:rsidRPr="00DE119E">
        <w:t>Roli i Ministrisë së Shëndetësisë dhe Mbrojtjes Sociale në funksionin e saj si Kryesuese e Këshillit përcaktohet në nenin 14 të</w:t>
      </w:r>
      <w:r>
        <w:t xml:space="preserve"> ligji</w:t>
      </w:r>
      <w:r w:rsidRPr="00DE119E">
        <w:t>t</w:t>
      </w:r>
      <w:r>
        <w:t xml:space="preserve"> nr. </w:t>
      </w:r>
      <w:r w:rsidRPr="00DE119E">
        <w:t>119/2015</w:t>
      </w:r>
      <w:r>
        <w:t>.</w:t>
      </w:r>
      <w:r w:rsidRPr="00DE119E">
        <w:t xml:space="preserve"> </w:t>
      </w:r>
    </w:p>
  </w:footnote>
  <w:footnote w:id="7">
    <w:p w14:paraId="0A78D798" w14:textId="0D8DF7C8" w:rsidR="00C7498F" w:rsidRPr="00DE119E" w:rsidRDefault="00C7498F" w:rsidP="00814EF7">
      <w:pPr>
        <w:pStyle w:val="Referenca"/>
      </w:pPr>
      <w:r w:rsidRPr="00DE119E">
        <w:rPr>
          <w:rStyle w:val="FootnoteReference"/>
          <w:sz w:val="18"/>
          <w:szCs w:val="18"/>
        </w:rPr>
        <w:footnoteRef/>
      </w:r>
      <w:r w:rsidRPr="00DE119E">
        <w:t xml:space="preserve">Objektivat e </w:t>
      </w:r>
      <w:r>
        <w:t>AMSHC</w:t>
      </w:r>
      <w:r w:rsidRPr="00DE119E">
        <w:t xml:space="preserve">-së janë: </w:t>
      </w:r>
      <w:r>
        <w:t>“</w:t>
      </w:r>
      <w:r w:rsidRPr="00DE119E">
        <w:t>1) Inkurajimi i bashkëpunimit me organizatat jo-fitimprurëse, të cilët kanë si objekt të punës së tyre luftën kundër korrupsionit, kundër trafikimit të qenieve njerëzore dhe viktimave të tij, kundër dhunës në familje, si dhe kundër dhunës ndaj fëmijëve. 2) Inkurajimi i publikut për t</w:t>
      </w:r>
      <w:r>
        <w:t>’</w:t>
      </w:r>
      <w:r w:rsidRPr="00DE119E">
        <w:t>u përshirë në aktivitete vullnetare dhe për të marrë pjesë në zhvillimin e komunitetit. 3) Nxitja dhe forcimi i qëndrueshmërisë së organizatave jofitimprurëse 4) Zhvillimi i bashkëpunimit ndërsektorial dhe ndërkombëtar me organizatat e shoqërisë civile. 5) Rritja e rolit dhe ndikimit të publikut dhe organizatave të shoqërisë civile. 6) Zhvillimi i nismave qytetare dhe angazhimi në organizatat jofitimprurëse. 7) Rritja e ndikimit të shoqërisë civile në politikë dhe vendimmarrje,</w:t>
      </w:r>
    </w:p>
  </w:footnote>
  <w:footnote w:id="8">
    <w:p w14:paraId="58F39505" w14:textId="3F5E75B6" w:rsidR="00C7498F" w:rsidRPr="00DE119E" w:rsidRDefault="00C7498F" w:rsidP="0033695E">
      <w:pPr>
        <w:pStyle w:val="Referenca"/>
        <w:rPr>
          <w:lang w:val="it-IT"/>
        </w:rPr>
      </w:pPr>
      <w:r w:rsidRPr="00DE119E">
        <w:rPr>
          <w:rStyle w:val="FootnoteReference"/>
          <w:sz w:val="18"/>
          <w:szCs w:val="18"/>
        </w:rPr>
        <w:footnoteRef/>
      </w:r>
      <w:r>
        <w:t xml:space="preserve"> </w:t>
      </w:r>
      <w:r w:rsidRPr="00DE119E">
        <w:t>(Gazeta Zyrtare</w:t>
      </w:r>
      <w:r>
        <w:t xml:space="preserve"> nr. </w:t>
      </w:r>
      <w:r w:rsidRPr="00DE119E">
        <w:t>86, datë 2016, Vendimi i Këshillit të Ministrave</w:t>
      </w:r>
      <w:r>
        <w:t xml:space="preserve"> nr. </w:t>
      </w:r>
      <w:r w:rsidRPr="00DE119E">
        <w:t>348, datë 11.05.2016)</w:t>
      </w:r>
    </w:p>
  </w:footnote>
  <w:footnote w:id="9">
    <w:p w14:paraId="13A8C081" w14:textId="7F6287B8" w:rsidR="00C7498F" w:rsidRPr="00DE119E" w:rsidRDefault="00C7498F" w:rsidP="00AC39E7">
      <w:pPr>
        <w:pStyle w:val="Referenca"/>
        <w:rPr>
          <w:lang w:val="it-IT"/>
        </w:rPr>
      </w:pPr>
      <w:r w:rsidRPr="00DE119E">
        <w:rPr>
          <w:rStyle w:val="FootnoteReference"/>
          <w:sz w:val="18"/>
          <w:szCs w:val="18"/>
        </w:rPr>
        <w:footnoteRef/>
      </w:r>
      <w:r w:rsidRPr="00DE119E">
        <w:t>Indeksi i Qëndrueshmërisë së OSHC-ve të 2016 për Evropën Qendrore dhe Lindore dhe në Euroazi, USAID, korrik 2017.</w:t>
      </w:r>
    </w:p>
  </w:footnote>
  <w:footnote w:id="10">
    <w:p w14:paraId="4BEDC69E" w14:textId="1F3EEDF5" w:rsidR="00C7498F" w:rsidRPr="00DE119E" w:rsidRDefault="00C7498F" w:rsidP="00AC39E7">
      <w:pPr>
        <w:pStyle w:val="Referenca"/>
        <w:rPr>
          <w:lang w:val="it-IT"/>
        </w:rPr>
      </w:pPr>
      <w:r w:rsidRPr="00DE119E">
        <w:rPr>
          <w:rStyle w:val="FootnoteReference"/>
          <w:sz w:val="18"/>
          <w:szCs w:val="18"/>
        </w:rPr>
        <w:footnoteRef/>
      </w:r>
      <w:r>
        <w:t xml:space="preserve"> </w:t>
      </w:r>
      <w:r w:rsidRPr="00DE119E">
        <w:t xml:space="preserve">Për shembull, në Bullgari, procedurat e regjistrimit janë falas, ndërsa në Japoni kërkesa për regjistrimin e një OShC-jetë re paraqitet në internet, ashtu sikurse edhe vendimi i regjistrimit, i cili  komunikohet online.  </w:t>
      </w:r>
    </w:p>
  </w:footnote>
  <w:footnote w:id="11">
    <w:p w14:paraId="7BE96640" w14:textId="4C3B8281" w:rsidR="00C7498F" w:rsidRPr="00DE119E" w:rsidRDefault="00C7498F" w:rsidP="00AC39E7">
      <w:pPr>
        <w:pStyle w:val="Referenca"/>
        <w:rPr>
          <w:lang w:val="it-IT"/>
        </w:rPr>
      </w:pPr>
      <w:r w:rsidRPr="00DE119E">
        <w:rPr>
          <w:rStyle w:val="FootnoteReference"/>
          <w:sz w:val="18"/>
          <w:szCs w:val="18"/>
        </w:rPr>
        <w:footnoteRef/>
      </w:r>
      <w:r>
        <w:t xml:space="preserve"> </w:t>
      </w:r>
      <w:r w:rsidRPr="00DE119E">
        <w:t>Raporti i TACSO 2016, Matrica e Monitorimit 2016, Indeksi i Qëndrueshmërisë së OShC-ve të vitit 2016 për Evropën Qendrore dhe Lindore dhe Euroazinë, USAID, korrik 2017.</w:t>
      </w:r>
    </w:p>
  </w:footnote>
  <w:footnote w:id="12">
    <w:p w14:paraId="440490B2" w14:textId="220A790A" w:rsidR="00C7498F" w:rsidRPr="005B7155" w:rsidRDefault="00C7498F" w:rsidP="00AC39E7">
      <w:pPr>
        <w:pStyle w:val="Referenca"/>
        <w:rPr>
          <w:lang w:val="it-IT"/>
        </w:rPr>
      </w:pPr>
      <w:r w:rsidRPr="00DE119E">
        <w:rPr>
          <w:rStyle w:val="FootnoteReference"/>
          <w:sz w:val="18"/>
          <w:szCs w:val="18"/>
        </w:rPr>
        <w:footnoteRef/>
      </w:r>
      <w:r>
        <w:t xml:space="preserve"> </w:t>
      </w:r>
      <w:r w:rsidRPr="00DE119E">
        <w:t>Indeksi i Qëndrueshmërisë së OSHC-ve të 2016 për Evropën Qendrore dhe Lindore dhe në Euroazi, USAID, korrik 2017.</w:t>
      </w:r>
    </w:p>
  </w:footnote>
  <w:footnote w:id="13">
    <w:p w14:paraId="7E2FE8C8" w14:textId="06D236E0" w:rsidR="00C7498F" w:rsidRPr="005B7155" w:rsidRDefault="00C7498F" w:rsidP="00AC39E7">
      <w:pPr>
        <w:pStyle w:val="Referenca"/>
      </w:pPr>
      <w:r w:rsidRPr="00DE119E">
        <w:rPr>
          <w:rStyle w:val="FootnoteReference"/>
          <w:sz w:val="18"/>
          <w:szCs w:val="18"/>
        </w:rPr>
        <w:footnoteRef/>
      </w:r>
      <w:r>
        <w:t xml:space="preserve"> </w:t>
      </w:r>
      <w:r w:rsidRPr="00DE119E">
        <w:t>Rreth 66% e OShC-ve të anketuara në vitin 2016 u shprehën pozitivisht për përmirësimet së fundmi të mjedisit ligjor për OShC-të.  Shih raportin e TACSO-s të vitit 2016, faqe 9.</w:t>
      </w:r>
    </w:p>
  </w:footnote>
  <w:footnote w:id="14">
    <w:p w14:paraId="448BFBA4" w14:textId="6C126E54" w:rsidR="00C7498F" w:rsidRPr="00DE119E" w:rsidRDefault="00C7498F" w:rsidP="00D841CC">
      <w:pPr>
        <w:pStyle w:val="Referenca"/>
        <w:rPr>
          <w:sz w:val="18"/>
          <w:szCs w:val="18"/>
          <w:lang w:val="it-IT"/>
        </w:rPr>
      </w:pPr>
      <w:r w:rsidRPr="00DE119E">
        <w:rPr>
          <w:rStyle w:val="FootnoteReference"/>
          <w:sz w:val="18"/>
          <w:szCs w:val="18"/>
        </w:rPr>
        <w:footnoteRef/>
      </w:r>
      <w:r>
        <w:rPr>
          <w:color w:val="000000"/>
          <w:sz w:val="18"/>
          <w:szCs w:val="18"/>
        </w:rPr>
        <w:t xml:space="preserve"> </w:t>
      </w:r>
      <w:r w:rsidRPr="00DE119E">
        <w:rPr>
          <w:color w:val="000000"/>
          <w:sz w:val="18"/>
          <w:szCs w:val="18"/>
        </w:rPr>
        <w:t xml:space="preserve">Instituti Shqiptar i Statistikave (INSTAT) </w:t>
      </w:r>
      <w:hyperlink r:id="rId1" w:anchor="tab2" w:history="1">
        <w:r w:rsidRPr="00DE119E">
          <w:rPr>
            <w:rStyle w:val="Hyperlink"/>
            <w:sz w:val="18"/>
            <w:szCs w:val="18"/>
          </w:rPr>
          <w:t>http://www.instat.gov.al/al/temat/industria-tregtia-dhe-sh%C3%ABrbimet/regjistri-statistikor-i-nd%C3%ABrmarrjeve/#tab2</w:t>
        </w:r>
      </w:hyperlink>
    </w:p>
  </w:footnote>
  <w:footnote w:id="15">
    <w:p w14:paraId="4941A15D" w14:textId="00BB9ACA" w:rsidR="00C7498F" w:rsidRPr="00DE119E" w:rsidRDefault="00C7498F" w:rsidP="00D841CC">
      <w:pPr>
        <w:pStyle w:val="Referenca"/>
        <w:rPr>
          <w:lang w:val="it-IT"/>
        </w:rPr>
      </w:pPr>
      <w:r w:rsidRPr="00DE119E">
        <w:rPr>
          <w:rStyle w:val="FootnoteReference"/>
          <w:sz w:val="18"/>
          <w:szCs w:val="18"/>
        </w:rPr>
        <w:footnoteRef/>
      </w:r>
      <w:r>
        <w:t xml:space="preserve"> </w:t>
      </w:r>
      <w:r w:rsidRPr="00DE119E">
        <w:t xml:space="preserve">Matrica e Monitorimit për Mjedisin Mundësues për Zhvillimin e Shoqërisë Civile për Shqipërinë e vitit 2015. Partners Albania. </w:t>
      </w:r>
    </w:p>
  </w:footnote>
  <w:footnote w:id="16">
    <w:p w14:paraId="75D83E01" w14:textId="51677053" w:rsidR="00C7498F" w:rsidRPr="00DE119E" w:rsidRDefault="00C7498F" w:rsidP="00D841CC">
      <w:pPr>
        <w:pStyle w:val="Referenca"/>
        <w:rPr>
          <w:lang w:val="it-IT"/>
        </w:rPr>
      </w:pPr>
      <w:r w:rsidRPr="00DE119E">
        <w:rPr>
          <w:rStyle w:val="FootnoteReference"/>
          <w:sz w:val="18"/>
          <w:szCs w:val="18"/>
        </w:rPr>
        <w:footnoteRef/>
      </w:r>
      <w:r>
        <w:t xml:space="preserve"> </w:t>
      </w:r>
      <w:r w:rsidRPr="00DE119E">
        <w:t xml:space="preserve">Raporti i rishikuar i vlerësimit të nevojave. TACSO 2017, EuropeAid/127427/C/SER/Multi/5. </w:t>
      </w:r>
    </w:p>
  </w:footnote>
  <w:footnote w:id="17">
    <w:p w14:paraId="03CFA8AC" w14:textId="0AF18487" w:rsidR="00C7498F" w:rsidRPr="00577784" w:rsidRDefault="00C7498F" w:rsidP="00D841CC">
      <w:pPr>
        <w:pStyle w:val="Referenca"/>
      </w:pPr>
      <w:r w:rsidRPr="00DE119E">
        <w:rPr>
          <w:rStyle w:val="FootnoteReference"/>
          <w:sz w:val="18"/>
          <w:szCs w:val="18"/>
        </w:rPr>
        <w:footnoteRef/>
      </w:r>
      <w:r>
        <w:t xml:space="preserve"> </w:t>
      </w:r>
      <w:r w:rsidRPr="00DE119E">
        <w:t>Kjo masë motivohet nga studimi i bërë nga Partners Albania vitin e shkuar në sondazhet e tij për Filantropinë. Më shumë informacion ofrohet nga Ekipi në një dokument të veçantë për Filantropinë.</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B2D04"/>
    <w:multiLevelType w:val="hybridMultilevel"/>
    <w:tmpl w:val="B9685BE2"/>
    <w:lvl w:ilvl="0" w:tplc="41AE3A40">
      <w:start w:val="1"/>
      <w:numFmt w:val="decimal"/>
      <w:lvlText w:val="%1."/>
      <w:lvlJc w:val="left"/>
      <w:pPr>
        <w:ind w:left="720" w:hanging="360"/>
      </w:pPr>
      <w:rPr>
        <w:rFonts w:cs="Times New Roman" w:hint="default"/>
      </w:rPr>
    </w:lvl>
    <w:lvl w:ilvl="1" w:tplc="3D24E394" w:tentative="1">
      <w:start w:val="1"/>
      <w:numFmt w:val="lowerLetter"/>
      <w:lvlText w:val="%2."/>
      <w:lvlJc w:val="left"/>
      <w:pPr>
        <w:ind w:left="1440" w:hanging="360"/>
      </w:pPr>
      <w:rPr>
        <w:rFonts w:cs="Times New Roman"/>
      </w:rPr>
    </w:lvl>
    <w:lvl w:ilvl="2" w:tplc="24567510" w:tentative="1">
      <w:start w:val="1"/>
      <w:numFmt w:val="lowerRoman"/>
      <w:lvlText w:val="%3."/>
      <w:lvlJc w:val="right"/>
      <w:pPr>
        <w:ind w:left="2160" w:hanging="180"/>
      </w:pPr>
      <w:rPr>
        <w:rFonts w:cs="Times New Roman"/>
      </w:rPr>
    </w:lvl>
    <w:lvl w:ilvl="3" w:tplc="726AACFC" w:tentative="1">
      <w:start w:val="1"/>
      <w:numFmt w:val="decimal"/>
      <w:lvlText w:val="%4."/>
      <w:lvlJc w:val="left"/>
      <w:pPr>
        <w:ind w:left="2880" w:hanging="360"/>
      </w:pPr>
      <w:rPr>
        <w:rFonts w:cs="Times New Roman"/>
      </w:rPr>
    </w:lvl>
    <w:lvl w:ilvl="4" w:tplc="E8163C64" w:tentative="1">
      <w:start w:val="1"/>
      <w:numFmt w:val="lowerLetter"/>
      <w:lvlText w:val="%5."/>
      <w:lvlJc w:val="left"/>
      <w:pPr>
        <w:ind w:left="3600" w:hanging="360"/>
      </w:pPr>
      <w:rPr>
        <w:rFonts w:cs="Times New Roman"/>
      </w:rPr>
    </w:lvl>
    <w:lvl w:ilvl="5" w:tplc="27A65E20" w:tentative="1">
      <w:start w:val="1"/>
      <w:numFmt w:val="lowerRoman"/>
      <w:lvlText w:val="%6."/>
      <w:lvlJc w:val="right"/>
      <w:pPr>
        <w:ind w:left="4320" w:hanging="180"/>
      </w:pPr>
      <w:rPr>
        <w:rFonts w:cs="Times New Roman"/>
      </w:rPr>
    </w:lvl>
    <w:lvl w:ilvl="6" w:tplc="7D4C5392" w:tentative="1">
      <w:start w:val="1"/>
      <w:numFmt w:val="decimal"/>
      <w:lvlText w:val="%7."/>
      <w:lvlJc w:val="left"/>
      <w:pPr>
        <w:ind w:left="5040" w:hanging="360"/>
      </w:pPr>
      <w:rPr>
        <w:rFonts w:cs="Times New Roman"/>
      </w:rPr>
    </w:lvl>
    <w:lvl w:ilvl="7" w:tplc="9B8266D0" w:tentative="1">
      <w:start w:val="1"/>
      <w:numFmt w:val="lowerLetter"/>
      <w:lvlText w:val="%8."/>
      <w:lvlJc w:val="left"/>
      <w:pPr>
        <w:ind w:left="5760" w:hanging="360"/>
      </w:pPr>
      <w:rPr>
        <w:rFonts w:cs="Times New Roman"/>
      </w:rPr>
    </w:lvl>
    <w:lvl w:ilvl="8" w:tplc="B792DFE6" w:tentative="1">
      <w:start w:val="1"/>
      <w:numFmt w:val="lowerRoman"/>
      <w:lvlText w:val="%9."/>
      <w:lvlJc w:val="right"/>
      <w:pPr>
        <w:ind w:left="6480" w:hanging="180"/>
      </w:pPr>
      <w:rPr>
        <w:rFonts w:cs="Times New Roman"/>
      </w:rPr>
    </w:lvl>
  </w:abstractNum>
  <w:abstractNum w:abstractNumId="1" w15:restartNumberingAfterBreak="0">
    <w:nsid w:val="056C37A8"/>
    <w:multiLevelType w:val="multilevel"/>
    <w:tmpl w:val="27FAF174"/>
    <w:lvl w:ilvl="0">
      <w:start w:val="1"/>
      <w:numFmt w:val="decimal"/>
      <w:lvlText w:val="%1."/>
      <w:lvlJc w:val="left"/>
      <w:pPr>
        <w:ind w:left="1440" w:hanging="360"/>
      </w:pPr>
      <w:rPr>
        <w:rFonts w:cs="Times New Roman"/>
      </w:rPr>
    </w:lvl>
    <w:lvl w:ilvl="1">
      <w:start w:val="4"/>
      <w:numFmt w:val="decimal"/>
      <w:isLgl/>
      <w:lvlText w:val="%1.%2"/>
      <w:lvlJc w:val="left"/>
      <w:pPr>
        <w:ind w:left="1450" w:hanging="37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520" w:hanging="1440"/>
      </w:pPr>
      <w:rPr>
        <w:rFonts w:cs="Times New Roman" w:hint="default"/>
      </w:rPr>
    </w:lvl>
    <w:lvl w:ilvl="6">
      <w:start w:val="1"/>
      <w:numFmt w:val="decimal"/>
      <w:isLgl/>
      <w:lvlText w:val="%1.%2.%3.%4.%5.%6.%7"/>
      <w:lvlJc w:val="left"/>
      <w:pPr>
        <w:ind w:left="2520" w:hanging="1440"/>
      </w:pPr>
      <w:rPr>
        <w:rFonts w:cs="Times New Roman" w:hint="default"/>
      </w:rPr>
    </w:lvl>
    <w:lvl w:ilvl="7">
      <w:start w:val="1"/>
      <w:numFmt w:val="decimal"/>
      <w:isLgl/>
      <w:lvlText w:val="%1.%2.%3.%4.%5.%6.%7.%8"/>
      <w:lvlJc w:val="left"/>
      <w:pPr>
        <w:ind w:left="2880" w:hanging="1800"/>
      </w:pPr>
      <w:rPr>
        <w:rFonts w:cs="Times New Roman" w:hint="default"/>
      </w:rPr>
    </w:lvl>
    <w:lvl w:ilvl="8">
      <w:start w:val="1"/>
      <w:numFmt w:val="decimal"/>
      <w:isLgl/>
      <w:lvlText w:val="%1.%2.%3.%4.%5.%6.%7.%8.%9"/>
      <w:lvlJc w:val="left"/>
      <w:pPr>
        <w:ind w:left="2880" w:hanging="1800"/>
      </w:pPr>
      <w:rPr>
        <w:rFonts w:cs="Times New Roman" w:hint="default"/>
      </w:rPr>
    </w:lvl>
  </w:abstractNum>
  <w:abstractNum w:abstractNumId="2" w15:restartNumberingAfterBreak="0">
    <w:nsid w:val="1727770F"/>
    <w:multiLevelType w:val="hybridMultilevel"/>
    <w:tmpl w:val="97E83F64"/>
    <w:lvl w:ilvl="0" w:tplc="DF9AD29A">
      <w:start w:val="1"/>
      <w:numFmt w:val="decimal"/>
      <w:lvlText w:val="%1."/>
      <w:lvlJc w:val="left"/>
      <w:pPr>
        <w:ind w:left="720" w:hanging="360"/>
      </w:pPr>
      <w:rPr>
        <w:rFonts w:cs="Times New Roman" w:hint="default"/>
      </w:rPr>
    </w:lvl>
    <w:lvl w:ilvl="1" w:tplc="EBC48428" w:tentative="1">
      <w:start w:val="1"/>
      <w:numFmt w:val="bullet"/>
      <w:lvlText w:val="o"/>
      <w:lvlJc w:val="left"/>
      <w:pPr>
        <w:ind w:left="1440" w:hanging="360"/>
      </w:pPr>
      <w:rPr>
        <w:rFonts w:ascii="Courier New" w:hAnsi="Courier New" w:hint="default"/>
      </w:rPr>
    </w:lvl>
    <w:lvl w:ilvl="2" w:tplc="6DC80F30" w:tentative="1">
      <w:start w:val="1"/>
      <w:numFmt w:val="bullet"/>
      <w:lvlText w:val=""/>
      <w:lvlJc w:val="left"/>
      <w:pPr>
        <w:ind w:left="2160" w:hanging="360"/>
      </w:pPr>
      <w:rPr>
        <w:rFonts w:ascii="Wingdings" w:hAnsi="Wingdings" w:hint="default"/>
      </w:rPr>
    </w:lvl>
    <w:lvl w:ilvl="3" w:tplc="11E27842" w:tentative="1">
      <w:start w:val="1"/>
      <w:numFmt w:val="bullet"/>
      <w:lvlText w:val=""/>
      <w:lvlJc w:val="left"/>
      <w:pPr>
        <w:ind w:left="2880" w:hanging="360"/>
      </w:pPr>
      <w:rPr>
        <w:rFonts w:ascii="Symbol" w:hAnsi="Symbol" w:hint="default"/>
      </w:rPr>
    </w:lvl>
    <w:lvl w:ilvl="4" w:tplc="E5BE3EFE" w:tentative="1">
      <w:start w:val="1"/>
      <w:numFmt w:val="bullet"/>
      <w:lvlText w:val="o"/>
      <w:lvlJc w:val="left"/>
      <w:pPr>
        <w:ind w:left="3600" w:hanging="360"/>
      </w:pPr>
      <w:rPr>
        <w:rFonts w:ascii="Courier New" w:hAnsi="Courier New" w:hint="default"/>
      </w:rPr>
    </w:lvl>
    <w:lvl w:ilvl="5" w:tplc="F08E2D4A" w:tentative="1">
      <w:start w:val="1"/>
      <w:numFmt w:val="bullet"/>
      <w:lvlText w:val=""/>
      <w:lvlJc w:val="left"/>
      <w:pPr>
        <w:ind w:left="4320" w:hanging="360"/>
      </w:pPr>
      <w:rPr>
        <w:rFonts w:ascii="Wingdings" w:hAnsi="Wingdings" w:hint="default"/>
      </w:rPr>
    </w:lvl>
    <w:lvl w:ilvl="6" w:tplc="FED24598" w:tentative="1">
      <w:start w:val="1"/>
      <w:numFmt w:val="bullet"/>
      <w:lvlText w:val=""/>
      <w:lvlJc w:val="left"/>
      <w:pPr>
        <w:ind w:left="5040" w:hanging="360"/>
      </w:pPr>
      <w:rPr>
        <w:rFonts w:ascii="Symbol" w:hAnsi="Symbol" w:hint="default"/>
      </w:rPr>
    </w:lvl>
    <w:lvl w:ilvl="7" w:tplc="342CD020" w:tentative="1">
      <w:start w:val="1"/>
      <w:numFmt w:val="bullet"/>
      <w:lvlText w:val="o"/>
      <w:lvlJc w:val="left"/>
      <w:pPr>
        <w:ind w:left="5760" w:hanging="360"/>
      </w:pPr>
      <w:rPr>
        <w:rFonts w:ascii="Courier New" w:hAnsi="Courier New" w:hint="default"/>
      </w:rPr>
    </w:lvl>
    <w:lvl w:ilvl="8" w:tplc="DDA6D874" w:tentative="1">
      <w:start w:val="1"/>
      <w:numFmt w:val="bullet"/>
      <w:lvlText w:val=""/>
      <w:lvlJc w:val="left"/>
      <w:pPr>
        <w:ind w:left="6480" w:hanging="360"/>
      </w:pPr>
      <w:rPr>
        <w:rFonts w:ascii="Wingdings" w:hAnsi="Wingdings" w:hint="default"/>
      </w:rPr>
    </w:lvl>
  </w:abstractNum>
  <w:abstractNum w:abstractNumId="3" w15:restartNumberingAfterBreak="0">
    <w:nsid w:val="17FA06D8"/>
    <w:multiLevelType w:val="hybridMultilevel"/>
    <w:tmpl w:val="9CEEFD28"/>
    <w:lvl w:ilvl="0" w:tplc="2428640E">
      <w:start w:val="1"/>
      <w:numFmt w:val="decimal"/>
      <w:lvlText w:val="%1."/>
      <w:lvlJc w:val="left"/>
      <w:pPr>
        <w:ind w:left="720" w:hanging="360"/>
      </w:pPr>
      <w:rPr>
        <w:rFonts w:cs="Times New Roman" w:hint="default"/>
      </w:rPr>
    </w:lvl>
    <w:lvl w:ilvl="1" w:tplc="DC1A863C" w:tentative="1">
      <w:start w:val="1"/>
      <w:numFmt w:val="bullet"/>
      <w:lvlText w:val="o"/>
      <w:lvlJc w:val="left"/>
      <w:pPr>
        <w:ind w:left="1440" w:hanging="360"/>
      </w:pPr>
      <w:rPr>
        <w:rFonts w:ascii="Courier New" w:hAnsi="Courier New" w:hint="default"/>
      </w:rPr>
    </w:lvl>
    <w:lvl w:ilvl="2" w:tplc="212845CA" w:tentative="1">
      <w:start w:val="1"/>
      <w:numFmt w:val="bullet"/>
      <w:lvlText w:val=""/>
      <w:lvlJc w:val="left"/>
      <w:pPr>
        <w:ind w:left="2160" w:hanging="360"/>
      </w:pPr>
      <w:rPr>
        <w:rFonts w:ascii="Wingdings" w:hAnsi="Wingdings" w:hint="default"/>
      </w:rPr>
    </w:lvl>
    <w:lvl w:ilvl="3" w:tplc="A19A22B6" w:tentative="1">
      <w:start w:val="1"/>
      <w:numFmt w:val="bullet"/>
      <w:lvlText w:val=""/>
      <w:lvlJc w:val="left"/>
      <w:pPr>
        <w:ind w:left="2880" w:hanging="360"/>
      </w:pPr>
      <w:rPr>
        <w:rFonts w:ascii="Symbol" w:hAnsi="Symbol" w:hint="default"/>
      </w:rPr>
    </w:lvl>
    <w:lvl w:ilvl="4" w:tplc="F79E1BD0" w:tentative="1">
      <w:start w:val="1"/>
      <w:numFmt w:val="bullet"/>
      <w:lvlText w:val="o"/>
      <w:lvlJc w:val="left"/>
      <w:pPr>
        <w:ind w:left="3600" w:hanging="360"/>
      </w:pPr>
      <w:rPr>
        <w:rFonts w:ascii="Courier New" w:hAnsi="Courier New" w:hint="default"/>
      </w:rPr>
    </w:lvl>
    <w:lvl w:ilvl="5" w:tplc="3D3CA8E6" w:tentative="1">
      <w:start w:val="1"/>
      <w:numFmt w:val="bullet"/>
      <w:lvlText w:val=""/>
      <w:lvlJc w:val="left"/>
      <w:pPr>
        <w:ind w:left="4320" w:hanging="360"/>
      </w:pPr>
      <w:rPr>
        <w:rFonts w:ascii="Wingdings" w:hAnsi="Wingdings" w:hint="default"/>
      </w:rPr>
    </w:lvl>
    <w:lvl w:ilvl="6" w:tplc="1798A90A" w:tentative="1">
      <w:start w:val="1"/>
      <w:numFmt w:val="bullet"/>
      <w:lvlText w:val=""/>
      <w:lvlJc w:val="left"/>
      <w:pPr>
        <w:ind w:left="5040" w:hanging="360"/>
      </w:pPr>
      <w:rPr>
        <w:rFonts w:ascii="Symbol" w:hAnsi="Symbol" w:hint="default"/>
      </w:rPr>
    </w:lvl>
    <w:lvl w:ilvl="7" w:tplc="6520F274" w:tentative="1">
      <w:start w:val="1"/>
      <w:numFmt w:val="bullet"/>
      <w:lvlText w:val="o"/>
      <w:lvlJc w:val="left"/>
      <w:pPr>
        <w:ind w:left="5760" w:hanging="360"/>
      </w:pPr>
      <w:rPr>
        <w:rFonts w:ascii="Courier New" w:hAnsi="Courier New" w:hint="default"/>
      </w:rPr>
    </w:lvl>
    <w:lvl w:ilvl="8" w:tplc="E2462482" w:tentative="1">
      <w:start w:val="1"/>
      <w:numFmt w:val="bullet"/>
      <w:lvlText w:val=""/>
      <w:lvlJc w:val="left"/>
      <w:pPr>
        <w:ind w:left="6480" w:hanging="360"/>
      </w:pPr>
      <w:rPr>
        <w:rFonts w:ascii="Wingdings" w:hAnsi="Wingdings" w:hint="default"/>
      </w:rPr>
    </w:lvl>
  </w:abstractNum>
  <w:abstractNum w:abstractNumId="4" w15:restartNumberingAfterBreak="0">
    <w:nsid w:val="1F1D48CC"/>
    <w:multiLevelType w:val="hybridMultilevel"/>
    <w:tmpl w:val="33C80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BA70B6"/>
    <w:multiLevelType w:val="hybridMultilevel"/>
    <w:tmpl w:val="B2808C6E"/>
    <w:lvl w:ilvl="0" w:tplc="6C8EFE26">
      <w:start w:val="1"/>
      <w:numFmt w:val="decimal"/>
      <w:lvlText w:val="%1."/>
      <w:lvlJc w:val="left"/>
      <w:pPr>
        <w:ind w:left="1440" w:hanging="360"/>
      </w:pPr>
      <w:rPr>
        <w:rFonts w:cs="Times New Roman"/>
      </w:rPr>
    </w:lvl>
    <w:lvl w:ilvl="1" w:tplc="97F04802" w:tentative="1">
      <w:start w:val="1"/>
      <w:numFmt w:val="lowerLetter"/>
      <w:lvlText w:val="%2."/>
      <w:lvlJc w:val="left"/>
      <w:pPr>
        <w:ind w:left="2160" w:hanging="360"/>
      </w:pPr>
      <w:rPr>
        <w:rFonts w:cs="Times New Roman"/>
      </w:rPr>
    </w:lvl>
    <w:lvl w:ilvl="2" w:tplc="FEF2334C" w:tentative="1">
      <w:start w:val="1"/>
      <w:numFmt w:val="lowerRoman"/>
      <w:lvlText w:val="%3."/>
      <w:lvlJc w:val="right"/>
      <w:pPr>
        <w:ind w:left="2880" w:hanging="180"/>
      </w:pPr>
      <w:rPr>
        <w:rFonts w:cs="Times New Roman"/>
      </w:rPr>
    </w:lvl>
    <w:lvl w:ilvl="3" w:tplc="622489E6" w:tentative="1">
      <w:start w:val="1"/>
      <w:numFmt w:val="decimal"/>
      <w:lvlText w:val="%4."/>
      <w:lvlJc w:val="left"/>
      <w:pPr>
        <w:ind w:left="3600" w:hanging="360"/>
      </w:pPr>
      <w:rPr>
        <w:rFonts w:cs="Times New Roman"/>
      </w:rPr>
    </w:lvl>
    <w:lvl w:ilvl="4" w:tplc="ABE64042" w:tentative="1">
      <w:start w:val="1"/>
      <w:numFmt w:val="lowerLetter"/>
      <w:lvlText w:val="%5."/>
      <w:lvlJc w:val="left"/>
      <w:pPr>
        <w:ind w:left="4320" w:hanging="360"/>
      </w:pPr>
      <w:rPr>
        <w:rFonts w:cs="Times New Roman"/>
      </w:rPr>
    </w:lvl>
    <w:lvl w:ilvl="5" w:tplc="8B884270" w:tentative="1">
      <w:start w:val="1"/>
      <w:numFmt w:val="lowerRoman"/>
      <w:lvlText w:val="%6."/>
      <w:lvlJc w:val="right"/>
      <w:pPr>
        <w:ind w:left="5040" w:hanging="180"/>
      </w:pPr>
      <w:rPr>
        <w:rFonts w:cs="Times New Roman"/>
      </w:rPr>
    </w:lvl>
    <w:lvl w:ilvl="6" w:tplc="38068ACE" w:tentative="1">
      <w:start w:val="1"/>
      <w:numFmt w:val="decimal"/>
      <w:lvlText w:val="%7."/>
      <w:lvlJc w:val="left"/>
      <w:pPr>
        <w:ind w:left="5760" w:hanging="360"/>
      </w:pPr>
      <w:rPr>
        <w:rFonts w:cs="Times New Roman"/>
      </w:rPr>
    </w:lvl>
    <w:lvl w:ilvl="7" w:tplc="A2565556" w:tentative="1">
      <w:start w:val="1"/>
      <w:numFmt w:val="lowerLetter"/>
      <w:lvlText w:val="%8."/>
      <w:lvlJc w:val="left"/>
      <w:pPr>
        <w:ind w:left="6480" w:hanging="360"/>
      </w:pPr>
      <w:rPr>
        <w:rFonts w:cs="Times New Roman"/>
      </w:rPr>
    </w:lvl>
    <w:lvl w:ilvl="8" w:tplc="191814AC" w:tentative="1">
      <w:start w:val="1"/>
      <w:numFmt w:val="lowerRoman"/>
      <w:lvlText w:val="%9."/>
      <w:lvlJc w:val="right"/>
      <w:pPr>
        <w:ind w:left="7200" w:hanging="180"/>
      </w:pPr>
      <w:rPr>
        <w:rFonts w:cs="Times New Roman"/>
      </w:rPr>
    </w:lvl>
  </w:abstractNum>
  <w:abstractNum w:abstractNumId="6" w15:restartNumberingAfterBreak="0">
    <w:nsid w:val="335865C5"/>
    <w:multiLevelType w:val="multilevel"/>
    <w:tmpl w:val="79426AA6"/>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49B431D5"/>
    <w:multiLevelType w:val="hybridMultilevel"/>
    <w:tmpl w:val="EE749722"/>
    <w:lvl w:ilvl="0" w:tplc="74D23494">
      <w:start w:val="1"/>
      <w:numFmt w:val="decimal"/>
      <w:lvlText w:val="%1.)"/>
      <w:lvlJc w:val="left"/>
      <w:pPr>
        <w:ind w:left="720" w:hanging="360"/>
      </w:pPr>
      <w:rPr>
        <w:rFonts w:cs="Times New Roman" w:hint="default"/>
      </w:rPr>
    </w:lvl>
    <w:lvl w:ilvl="1" w:tplc="70B2F370" w:tentative="1">
      <w:start w:val="1"/>
      <w:numFmt w:val="lowerLetter"/>
      <w:lvlText w:val="%2."/>
      <w:lvlJc w:val="left"/>
      <w:pPr>
        <w:ind w:left="1440" w:hanging="360"/>
      </w:pPr>
      <w:rPr>
        <w:rFonts w:cs="Times New Roman"/>
      </w:rPr>
    </w:lvl>
    <w:lvl w:ilvl="2" w:tplc="B0288E6C" w:tentative="1">
      <w:start w:val="1"/>
      <w:numFmt w:val="lowerRoman"/>
      <w:lvlText w:val="%3."/>
      <w:lvlJc w:val="right"/>
      <w:pPr>
        <w:ind w:left="2160" w:hanging="180"/>
      </w:pPr>
      <w:rPr>
        <w:rFonts w:cs="Times New Roman"/>
      </w:rPr>
    </w:lvl>
    <w:lvl w:ilvl="3" w:tplc="2614129E" w:tentative="1">
      <w:start w:val="1"/>
      <w:numFmt w:val="decimal"/>
      <w:lvlText w:val="%4."/>
      <w:lvlJc w:val="left"/>
      <w:pPr>
        <w:ind w:left="2880" w:hanging="360"/>
      </w:pPr>
      <w:rPr>
        <w:rFonts w:cs="Times New Roman"/>
      </w:rPr>
    </w:lvl>
    <w:lvl w:ilvl="4" w:tplc="7EB69548" w:tentative="1">
      <w:start w:val="1"/>
      <w:numFmt w:val="lowerLetter"/>
      <w:lvlText w:val="%5."/>
      <w:lvlJc w:val="left"/>
      <w:pPr>
        <w:ind w:left="3600" w:hanging="360"/>
      </w:pPr>
      <w:rPr>
        <w:rFonts w:cs="Times New Roman"/>
      </w:rPr>
    </w:lvl>
    <w:lvl w:ilvl="5" w:tplc="6E180632" w:tentative="1">
      <w:start w:val="1"/>
      <w:numFmt w:val="lowerRoman"/>
      <w:lvlText w:val="%6."/>
      <w:lvlJc w:val="right"/>
      <w:pPr>
        <w:ind w:left="4320" w:hanging="180"/>
      </w:pPr>
      <w:rPr>
        <w:rFonts w:cs="Times New Roman"/>
      </w:rPr>
    </w:lvl>
    <w:lvl w:ilvl="6" w:tplc="FD5C51F8" w:tentative="1">
      <w:start w:val="1"/>
      <w:numFmt w:val="decimal"/>
      <w:lvlText w:val="%7."/>
      <w:lvlJc w:val="left"/>
      <w:pPr>
        <w:ind w:left="5040" w:hanging="360"/>
      </w:pPr>
      <w:rPr>
        <w:rFonts w:cs="Times New Roman"/>
      </w:rPr>
    </w:lvl>
    <w:lvl w:ilvl="7" w:tplc="FC4C7CBA" w:tentative="1">
      <w:start w:val="1"/>
      <w:numFmt w:val="lowerLetter"/>
      <w:lvlText w:val="%8."/>
      <w:lvlJc w:val="left"/>
      <w:pPr>
        <w:ind w:left="5760" w:hanging="360"/>
      </w:pPr>
      <w:rPr>
        <w:rFonts w:cs="Times New Roman"/>
      </w:rPr>
    </w:lvl>
    <w:lvl w:ilvl="8" w:tplc="785496BA" w:tentative="1">
      <w:start w:val="1"/>
      <w:numFmt w:val="lowerRoman"/>
      <w:lvlText w:val="%9."/>
      <w:lvlJc w:val="right"/>
      <w:pPr>
        <w:ind w:left="6480" w:hanging="180"/>
      </w:pPr>
      <w:rPr>
        <w:rFonts w:cs="Times New Roman"/>
      </w:rPr>
    </w:lvl>
  </w:abstractNum>
  <w:abstractNum w:abstractNumId="8" w15:restartNumberingAfterBreak="0">
    <w:nsid w:val="4E2B1F7D"/>
    <w:multiLevelType w:val="multilevel"/>
    <w:tmpl w:val="CEDA0B7A"/>
    <w:lvl w:ilvl="0">
      <w:start w:val="1"/>
      <w:numFmt w:val="decimal"/>
      <w:lvlText w:val="%1."/>
      <w:lvlJc w:val="left"/>
      <w:pPr>
        <w:ind w:left="720" w:hanging="720"/>
      </w:pPr>
      <w:rPr>
        <w:rFonts w:ascii="Arial Bold" w:hAnsi="Arial Bold" w:hint="default"/>
        <w:b/>
        <w:i w:val="0"/>
        <w:color w:val="auto"/>
        <w:sz w:val="20"/>
      </w:rPr>
    </w:lvl>
    <w:lvl w:ilvl="1">
      <w:start w:val="1"/>
      <w:numFmt w:val="decimal"/>
      <w:lvlText w:val="%1.%2"/>
      <w:lvlJc w:val="left"/>
      <w:pPr>
        <w:ind w:left="720" w:hanging="720"/>
      </w:pPr>
      <w:rPr>
        <w:rFonts w:ascii="Arial Bold" w:hAnsi="Arial Bold" w:hint="default"/>
        <w:b/>
        <w:i w:val="0"/>
        <w:color w:val="auto"/>
        <w:sz w:val="20"/>
      </w:rPr>
    </w:lvl>
    <w:lvl w:ilvl="2">
      <w:start w:val="1"/>
      <w:numFmt w:val="decimal"/>
      <w:lvlText w:val="%1.%2.%3"/>
      <w:lvlJc w:val="left"/>
      <w:pPr>
        <w:ind w:left="720" w:hanging="720"/>
      </w:pPr>
      <w:rPr>
        <w:rFonts w:ascii="Arial Bold" w:hAnsi="Arial Bold" w:hint="default"/>
        <w:b/>
        <w:i w:val="0"/>
        <w:sz w:val="20"/>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720" w:hanging="720"/>
      </w:pPr>
      <w:rPr>
        <w:rFonts w:hint="default"/>
      </w:rPr>
    </w:lvl>
    <w:lvl w:ilvl="7">
      <w:start w:val="1"/>
      <w:numFmt w:val="decimal"/>
      <w:lvlText w:val="%1.%2.%3.%4.%5.%6.%7.%8"/>
      <w:lvlJc w:val="left"/>
      <w:pPr>
        <w:ind w:left="720" w:hanging="720"/>
      </w:pPr>
      <w:rPr>
        <w:rFonts w:hint="default"/>
      </w:rPr>
    </w:lvl>
    <w:lvl w:ilvl="8">
      <w:start w:val="1"/>
      <w:numFmt w:val="decimal"/>
      <w:lvlText w:val="%1.%2.%3.%4.%5.%6.%7.%8.%9"/>
      <w:lvlJc w:val="left"/>
      <w:pPr>
        <w:ind w:left="720" w:hanging="720"/>
      </w:pPr>
      <w:rPr>
        <w:rFonts w:hint="default"/>
      </w:rPr>
    </w:lvl>
  </w:abstractNum>
  <w:abstractNum w:abstractNumId="9" w15:restartNumberingAfterBreak="0">
    <w:nsid w:val="55B25384"/>
    <w:multiLevelType w:val="hybridMultilevel"/>
    <w:tmpl w:val="E5FC9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72A3471"/>
    <w:multiLevelType w:val="hybridMultilevel"/>
    <w:tmpl w:val="182A4B68"/>
    <w:lvl w:ilvl="0" w:tplc="7A7A072C">
      <w:start w:val="1"/>
      <w:numFmt w:val="decimal"/>
      <w:lvlText w:val="%1."/>
      <w:lvlJc w:val="left"/>
      <w:pPr>
        <w:ind w:left="720" w:hanging="360"/>
      </w:pPr>
      <w:rPr>
        <w:rFonts w:cs="Times New Roman" w:hint="default"/>
      </w:rPr>
    </w:lvl>
    <w:lvl w:ilvl="1" w:tplc="8E1089D2" w:tentative="1">
      <w:start w:val="1"/>
      <w:numFmt w:val="bullet"/>
      <w:lvlText w:val="o"/>
      <w:lvlJc w:val="left"/>
      <w:pPr>
        <w:ind w:left="1440" w:hanging="360"/>
      </w:pPr>
      <w:rPr>
        <w:rFonts w:ascii="Courier New" w:hAnsi="Courier New" w:hint="default"/>
      </w:rPr>
    </w:lvl>
    <w:lvl w:ilvl="2" w:tplc="AFB0A452" w:tentative="1">
      <w:start w:val="1"/>
      <w:numFmt w:val="bullet"/>
      <w:lvlText w:val=""/>
      <w:lvlJc w:val="left"/>
      <w:pPr>
        <w:ind w:left="2160" w:hanging="360"/>
      </w:pPr>
      <w:rPr>
        <w:rFonts w:ascii="Wingdings" w:hAnsi="Wingdings" w:hint="default"/>
      </w:rPr>
    </w:lvl>
    <w:lvl w:ilvl="3" w:tplc="85A20F02" w:tentative="1">
      <w:start w:val="1"/>
      <w:numFmt w:val="bullet"/>
      <w:lvlText w:val=""/>
      <w:lvlJc w:val="left"/>
      <w:pPr>
        <w:ind w:left="2880" w:hanging="360"/>
      </w:pPr>
      <w:rPr>
        <w:rFonts w:ascii="Symbol" w:hAnsi="Symbol" w:hint="default"/>
      </w:rPr>
    </w:lvl>
    <w:lvl w:ilvl="4" w:tplc="43326BE0" w:tentative="1">
      <w:start w:val="1"/>
      <w:numFmt w:val="bullet"/>
      <w:lvlText w:val="o"/>
      <w:lvlJc w:val="left"/>
      <w:pPr>
        <w:ind w:left="3600" w:hanging="360"/>
      </w:pPr>
      <w:rPr>
        <w:rFonts w:ascii="Courier New" w:hAnsi="Courier New" w:hint="default"/>
      </w:rPr>
    </w:lvl>
    <w:lvl w:ilvl="5" w:tplc="08E6A81E" w:tentative="1">
      <w:start w:val="1"/>
      <w:numFmt w:val="bullet"/>
      <w:lvlText w:val=""/>
      <w:lvlJc w:val="left"/>
      <w:pPr>
        <w:ind w:left="4320" w:hanging="360"/>
      </w:pPr>
      <w:rPr>
        <w:rFonts w:ascii="Wingdings" w:hAnsi="Wingdings" w:hint="default"/>
      </w:rPr>
    </w:lvl>
    <w:lvl w:ilvl="6" w:tplc="1BA25BD6" w:tentative="1">
      <w:start w:val="1"/>
      <w:numFmt w:val="bullet"/>
      <w:lvlText w:val=""/>
      <w:lvlJc w:val="left"/>
      <w:pPr>
        <w:ind w:left="5040" w:hanging="360"/>
      </w:pPr>
      <w:rPr>
        <w:rFonts w:ascii="Symbol" w:hAnsi="Symbol" w:hint="default"/>
      </w:rPr>
    </w:lvl>
    <w:lvl w:ilvl="7" w:tplc="AF004A12" w:tentative="1">
      <w:start w:val="1"/>
      <w:numFmt w:val="bullet"/>
      <w:lvlText w:val="o"/>
      <w:lvlJc w:val="left"/>
      <w:pPr>
        <w:ind w:left="5760" w:hanging="360"/>
      </w:pPr>
      <w:rPr>
        <w:rFonts w:ascii="Courier New" w:hAnsi="Courier New" w:hint="default"/>
      </w:rPr>
    </w:lvl>
    <w:lvl w:ilvl="8" w:tplc="271E0A56" w:tentative="1">
      <w:start w:val="1"/>
      <w:numFmt w:val="bullet"/>
      <w:lvlText w:val=""/>
      <w:lvlJc w:val="left"/>
      <w:pPr>
        <w:ind w:left="6480" w:hanging="360"/>
      </w:pPr>
      <w:rPr>
        <w:rFonts w:ascii="Wingdings" w:hAnsi="Wingdings" w:hint="default"/>
      </w:rPr>
    </w:lvl>
  </w:abstractNum>
  <w:abstractNum w:abstractNumId="11" w15:restartNumberingAfterBreak="0">
    <w:nsid w:val="6C6D6644"/>
    <w:multiLevelType w:val="multilevel"/>
    <w:tmpl w:val="79426AA6"/>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6F572E92"/>
    <w:multiLevelType w:val="hybridMultilevel"/>
    <w:tmpl w:val="A38EE6F0"/>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19F1F83"/>
    <w:multiLevelType w:val="hybridMultilevel"/>
    <w:tmpl w:val="41C0D220"/>
    <w:lvl w:ilvl="0" w:tplc="8CF4065C">
      <w:start w:val="1"/>
      <w:numFmt w:val="decimal"/>
      <w:lvlText w:val="%1."/>
      <w:lvlJc w:val="left"/>
      <w:pPr>
        <w:ind w:left="720" w:hanging="360"/>
      </w:pPr>
      <w:rPr>
        <w:rFonts w:cs="Times New Roman"/>
      </w:rPr>
    </w:lvl>
    <w:lvl w:ilvl="1" w:tplc="78F02EC6" w:tentative="1">
      <w:start w:val="1"/>
      <w:numFmt w:val="lowerLetter"/>
      <w:lvlText w:val="%2."/>
      <w:lvlJc w:val="left"/>
      <w:pPr>
        <w:ind w:left="1440" w:hanging="360"/>
      </w:pPr>
      <w:rPr>
        <w:rFonts w:cs="Times New Roman"/>
      </w:rPr>
    </w:lvl>
    <w:lvl w:ilvl="2" w:tplc="E174A4D0" w:tentative="1">
      <w:start w:val="1"/>
      <w:numFmt w:val="lowerRoman"/>
      <w:lvlText w:val="%3."/>
      <w:lvlJc w:val="right"/>
      <w:pPr>
        <w:ind w:left="2160" w:hanging="180"/>
      </w:pPr>
      <w:rPr>
        <w:rFonts w:cs="Times New Roman"/>
      </w:rPr>
    </w:lvl>
    <w:lvl w:ilvl="3" w:tplc="45BEFD72" w:tentative="1">
      <w:start w:val="1"/>
      <w:numFmt w:val="decimal"/>
      <w:lvlText w:val="%4."/>
      <w:lvlJc w:val="left"/>
      <w:pPr>
        <w:ind w:left="2880" w:hanging="360"/>
      </w:pPr>
      <w:rPr>
        <w:rFonts w:cs="Times New Roman"/>
      </w:rPr>
    </w:lvl>
    <w:lvl w:ilvl="4" w:tplc="A9FEF8B0" w:tentative="1">
      <w:start w:val="1"/>
      <w:numFmt w:val="lowerLetter"/>
      <w:lvlText w:val="%5."/>
      <w:lvlJc w:val="left"/>
      <w:pPr>
        <w:ind w:left="3600" w:hanging="360"/>
      </w:pPr>
      <w:rPr>
        <w:rFonts w:cs="Times New Roman"/>
      </w:rPr>
    </w:lvl>
    <w:lvl w:ilvl="5" w:tplc="276EFE3A" w:tentative="1">
      <w:start w:val="1"/>
      <w:numFmt w:val="lowerRoman"/>
      <w:lvlText w:val="%6."/>
      <w:lvlJc w:val="right"/>
      <w:pPr>
        <w:ind w:left="4320" w:hanging="180"/>
      </w:pPr>
      <w:rPr>
        <w:rFonts w:cs="Times New Roman"/>
      </w:rPr>
    </w:lvl>
    <w:lvl w:ilvl="6" w:tplc="C4D809D6" w:tentative="1">
      <w:start w:val="1"/>
      <w:numFmt w:val="decimal"/>
      <w:lvlText w:val="%7."/>
      <w:lvlJc w:val="left"/>
      <w:pPr>
        <w:ind w:left="5040" w:hanging="360"/>
      </w:pPr>
      <w:rPr>
        <w:rFonts w:cs="Times New Roman"/>
      </w:rPr>
    </w:lvl>
    <w:lvl w:ilvl="7" w:tplc="C9FEACFC" w:tentative="1">
      <w:start w:val="1"/>
      <w:numFmt w:val="lowerLetter"/>
      <w:lvlText w:val="%8."/>
      <w:lvlJc w:val="left"/>
      <w:pPr>
        <w:ind w:left="5760" w:hanging="360"/>
      </w:pPr>
      <w:rPr>
        <w:rFonts w:cs="Times New Roman"/>
      </w:rPr>
    </w:lvl>
    <w:lvl w:ilvl="8" w:tplc="A98E5E2C" w:tentative="1">
      <w:start w:val="1"/>
      <w:numFmt w:val="lowerRoman"/>
      <w:lvlText w:val="%9."/>
      <w:lvlJc w:val="right"/>
      <w:pPr>
        <w:ind w:left="6480" w:hanging="180"/>
      </w:pPr>
      <w:rPr>
        <w:rFonts w:cs="Times New Roman"/>
      </w:rPr>
    </w:lvl>
  </w:abstractNum>
  <w:abstractNum w:abstractNumId="14" w15:restartNumberingAfterBreak="0">
    <w:nsid w:val="720D34D7"/>
    <w:multiLevelType w:val="multilevel"/>
    <w:tmpl w:val="5EC2941E"/>
    <w:lvl w:ilvl="0">
      <w:start w:val="1"/>
      <w:numFmt w:val="decimal"/>
      <w:lvlText w:val="%1."/>
      <w:lvlJc w:val="left"/>
      <w:pPr>
        <w:ind w:left="720" w:hanging="360"/>
      </w:pPr>
      <w:rPr>
        <w:rFonts w:ascii="Arial Narrow" w:eastAsia="Times New Roman" w:hAnsi="Arial Narrow" w:cs="Times New Roman"/>
      </w:rPr>
    </w:lvl>
    <w:lvl w:ilvl="1">
      <w:start w:val="5"/>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5" w15:restartNumberingAfterBreak="0">
    <w:nsid w:val="72D92F97"/>
    <w:multiLevelType w:val="multilevel"/>
    <w:tmpl w:val="79426AA6"/>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72FA414D"/>
    <w:multiLevelType w:val="hybridMultilevel"/>
    <w:tmpl w:val="AF224F08"/>
    <w:lvl w:ilvl="0" w:tplc="8E7CA272">
      <w:start w:val="1"/>
      <w:numFmt w:val="decimal"/>
      <w:lvlText w:val="%1."/>
      <w:lvlJc w:val="left"/>
      <w:pPr>
        <w:ind w:left="720" w:hanging="360"/>
      </w:pPr>
      <w:rPr>
        <w:rFonts w:cs="Times New Roman"/>
      </w:rPr>
    </w:lvl>
    <w:lvl w:ilvl="1" w:tplc="5A980974" w:tentative="1">
      <w:start w:val="1"/>
      <w:numFmt w:val="lowerLetter"/>
      <w:lvlText w:val="%2."/>
      <w:lvlJc w:val="left"/>
      <w:pPr>
        <w:ind w:left="1440" w:hanging="360"/>
      </w:pPr>
      <w:rPr>
        <w:rFonts w:cs="Times New Roman"/>
      </w:rPr>
    </w:lvl>
    <w:lvl w:ilvl="2" w:tplc="240E9036" w:tentative="1">
      <w:start w:val="1"/>
      <w:numFmt w:val="lowerRoman"/>
      <w:lvlText w:val="%3."/>
      <w:lvlJc w:val="right"/>
      <w:pPr>
        <w:ind w:left="2160" w:hanging="180"/>
      </w:pPr>
      <w:rPr>
        <w:rFonts w:cs="Times New Roman"/>
      </w:rPr>
    </w:lvl>
    <w:lvl w:ilvl="3" w:tplc="D1C2B4A0" w:tentative="1">
      <w:start w:val="1"/>
      <w:numFmt w:val="decimal"/>
      <w:lvlText w:val="%4."/>
      <w:lvlJc w:val="left"/>
      <w:pPr>
        <w:ind w:left="2880" w:hanging="360"/>
      </w:pPr>
      <w:rPr>
        <w:rFonts w:cs="Times New Roman"/>
      </w:rPr>
    </w:lvl>
    <w:lvl w:ilvl="4" w:tplc="EC72706A" w:tentative="1">
      <w:start w:val="1"/>
      <w:numFmt w:val="lowerLetter"/>
      <w:lvlText w:val="%5."/>
      <w:lvlJc w:val="left"/>
      <w:pPr>
        <w:ind w:left="3600" w:hanging="360"/>
      </w:pPr>
      <w:rPr>
        <w:rFonts w:cs="Times New Roman"/>
      </w:rPr>
    </w:lvl>
    <w:lvl w:ilvl="5" w:tplc="2D68740A" w:tentative="1">
      <w:start w:val="1"/>
      <w:numFmt w:val="lowerRoman"/>
      <w:lvlText w:val="%6."/>
      <w:lvlJc w:val="right"/>
      <w:pPr>
        <w:ind w:left="4320" w:hanging="180"/>
      </w:pPr>
      <w:rPr>
        <w:rFonts w:cs="Times New Roman"/>
      </w:rPr>
    </w:lvl>
    <w:lvl w:ilvl="6" w:tplc="03366646" w:tentative="1">
      <w:start w:val="1"/>
      <w:numFmt w:val="decimal"/>
      <w:lvlText w:val="%7."/>
      <w:lvlJc w:val="left"/>
      <w:pPr>
        <w:ind w:left="5040" w:hanging="360"/>
      </w:pPr>
      <w:rPr>
        <w:rFonts w:cs="Times New Roman"/>
      </w:rPr>
    </w:lvl>
    <w:lvl w:ilvl="7" w:tplc="E9527AC8" w:tentative="1">
      <w:start w:val="1"/>
      <w:numFmt w:val="lowerLetter"/>
      <w:lvlText w:val="%8."/>
      <w:lvlJc w:val="left"/>
      <w:pPr>
        <w:ind w:left="5760" w:hanging="360"/>
      </w:pPr>
      <w:rPr>
        <w:rFonts w:cs="Times New Roman"/>
      </w:rPr>
    </w:lvl>
    <w:lvl w:ilvl="8" w:tplc="DF382A10" w:tentative="1">
      <w:start w:val="1"/>
      <w:numFmt w:val="lowerRoman"/>
      <w:lvlText w:val="%9."/>
      <w:lvlJc w:val="right"/>
      <w:pPr>
        <w:ind w:left="6480" w:hanging="180"/>
      </w:pPr>
      <w:rPr>
        <w:rFonts w:cs="Times New Roman"/>
      </w:rPr>
    </w:lvl>
  </w:abstractNum>
  <w:abstractNum w:abstractNumId="17" w15:restartNumberingAfterBreak="0">
    <w:nsid w:val="747F0052"/>
    <w:multiLevelType w:val="multilevel"/>
    <w:tmpl w:val="27FAF174"/>
    <w:lvl w:ilvl="0">
      <w:start w:val="1"/>
      <w:numFmt w:val="decimal"/>
      <w:lvlText w:val="%1."/>
      <w:lvlJc w:val="left"/>
      <w:pPr>
        <w:ind w:left="1440" w:hanging="360"/>
      </w:pPr>
      <w:rPr>
        <w:rFonts w:cs="Times New Roman"/>
      </w:rPr>
    </w:lvl>
    <w:lvl w:ilvl="1">
      <w:start w:val="4"/>
      <w:numFmt w:val="decimal"/>
      <w:isLgl/>
      <w:lvlText w:val="%1.%2"/>
      <w:lvlJc w:val="left"/>
      <w:pPr>
        <w:ind w:left="1450" w:hanging="37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520" w:hanging="1440"/>
      </w:pPr>
      <w:rPr>
        <w:rFonts w:cs="Times New Roman" w:hint="default"/>
      </w:rPr>
    </w:lvl>
    <w:lvl w:ilvl="6">
      <w:start w:val="1"/>
      <w:numFmt w:val="decimal"/>
      <w:isLgl/>
      <w:lvlText w:val="%1.%2.%3.%4.%5.%6.%7"/>
      <w:lvlJc w:val="left"/>
      <w:pPr>
        <w:ind w:left="2520" w:hanging="1440"/>
      </w:pPr>
      <w:rPr>
        <w:rFonts w:cs="Times New Roman" w:hint="default"/>
      </w:rPr>
    </w:lvl>
    <w:lvl w:ilvl="7">
      <w:start w:val="1"/>
      <w:numFmt w:val="decimal"/>
      <w:isLgl/>
      <w:lvlText w:val="%1.%2.%3.%4.%5.%6.%7.%8"/>
      <w:lvlJc w:val="left"/>
      <w:pPr>
        <w:ind w:left="2880" w:hanging="1800"/>
      </w:pPr>
      <w:rPr>
        <w:rFonts w:cs="Times New Roman" w:hint="default"/>
      </w:rPr>
    </w:lvl>
    <w:lvl w:ilvl="8">
      <w:start w:val="1"/>
      <w:numFmt w:val="decimal"/>
      <w:isLgl/>
      <w:lvlText w:val="%1.%2.%3.%4.%5.%6.%7.%8.%9"/>
      <w:lvlJc w:val="left"/>
      <w:pPr>
        <w:ind w:left="2880" w:hanging="1800"/>
      </w:pPr>
      <w:rPr>
        <w:rFonts w:cs="Times New Roman" w:hint="default"/>
      </w:rPr>
    </w:lvl>
  </w:abstractNum>
  <w:abstractNum w:abstractNumId="18" w15:restartNumberingAfterBreak="0">
    <w:nsid w:val="79B02EBB"/>
    <w:multiLevelType w:val="hybridMultilevel"/>
    <w:tmpl w:val="03309C0A"/>
    <w:lvl w:ilvl="0" w:tplc="96C6B850">
      <w:start w:val="1"/>
      <w:numFmt w:val="decimal"/>
      <w:lvlText w:val="%1."/>
      <w:lvlJc w:val="left"/>
      <w:pPr>
        <w:ind w:left="720" w:hanging="360"/>
      </w:pPr>
      <w:rPr>
        <w:rFonts w:cs="Times New Roman" w:hint="default"/>
      </w:rPr>
    </w:lvl>
    <w:lvl w:ilvl="1" w:tplc="5520222A" w:tentative="1">
      <w:start w:val="1"/>
      <w:numFmt w:val="bullet"/>
      <w:lvlText w:val="o"/>
      <w:lvlJc w:val="left"/>
      <w:pPr>
        <w:ind w:left="1440" w:hanging="360"/>
      </w:pPr>
      <w:rPr>
        <w:rFonts w:ascii="Courier New" w:hAnsi="Courier New" w:hint="default"/>
      </w:rPr>
    </w:lvl>
    <w:lvl w:ilvl="2" w:tplc="235499A0" w:tentative="1">
      <w:start w:val="1"/>
      <w:numFmt w:val="bullet"/>
      <w:lvlText w:val=""/>
      <w:lvlJc w:val="left"/>
      <w:pPr>
        <w:ind w:left="2160" w:hanging="360"/>
      </w:pPr>
      <w:rPr>
        <w:rFonts w:ascii="Wingdings" w:hAnsi="Wingdings" w:hint="default"/>
      </w:rPr>
    </w:lvl>
    <w:lvl w:ilvl="3" w:tplc="FEACA798" w:tentative="1">
      <w:start w:val="1"/>
      <w:numFmt w:val="bullet"/>
      <w:lvlText w:val=""/>
      <w:lvlJc w:val="left"/>
      <w:pPr>
        <w:ind w:left="2880" w:hanging="360"/>
      </w:pPr>
      <w:rPr>
        <w:rFonts w:ascii="Symbol" w:hAnsi="Symbol" w:hint="default"/>
      </w:rPr>
    </w:lvl>
    <w:lvl w:ilvl="4" w:tplc="0FA81130" w:tentative="1">
      <w:start w:val="1"/>
      <w:numFmt w:val="bullet"/>
      <w:lvlText w:val="o"/>
      <w:lvlJc w:val="left"/>
      <w:pPr>
        <w:ind w:left="3600" w:hanging="360"/>
      </w:pPr>
      <w:rPr>
        <w:rFonts w:ascii="Courier New" w:hAnsi="Courier New" w:hint="default"/>
      </w:rPr>
    </w:lvl>
    <w:lvl w:ilvl="5" w:tplc="BE4AC60E" w:tentative="1">
      <w:start w:val="1"/>
      <w:numFmt w:val="bullet"/>
      <w:lvlText w:val=""/>
      <w:lvlJc w:val="left"/>
      <w:pPr>
        <w:ind w:left="4320" w:hanging="360"/>
      </w:pPr>
      <w:rPr>
        <w:rFonts w:ascii="Wingdings" w:hAnsi="Wingdings" w:hint="default"/>
      </w:rPr>
    </w:lvl>
    <w:lvl w:ilvl="6" w:tplc="8E247C7E" w:tentative="1">
      <w:start w:val="1"/>
      <w:numFmt w:val="bullet"/>
      <w:lvlText w:val=""/>
      <w:lvlJc w:val="left"/>
      <w:pPr>
        <w:ind w:left="5040" w:hanging="360"/>
      </w:pPr>
      <w:rPr>
        <w:rFonts w:ascii="Symbol" w:hAnsi="Symbol" w:hint="default"/>
      </w:rPr>
    </w:lvl>
    <w:lvl w:ilvl="7" w:tplc="5622DA1C" w:tentative="1">
      <w:start w:val="1"/>
      <w:numFmt w:val="bullet"/>
      <w:lvlText w:val="o"/>
      <w:lvlJc w:val="left"/>
      <w:pPr>
        <w:ind w:left="5760" w:hanging="360"/>
      </w:pPr>
      <w:rPr>
        <w:rFonts w:ascii="Courier New" w:hAnsi="Courier New" w:hint="default"/>
      </w:rPr>
    </w:lvl>
    <w:lvl w:ilvl="8" w:tplc="2370032E"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2"/>
  </w:num>
  <w:num w:numId="4">
    <w:abstractNumId w:val="18"/>
  </w:num>
  <w:num w:numId="5">
    <w:abstractNumId w:val="10"/>
  </w:num>
  <w:num w:numId="6">
    <w:abstractNumId w:val="17"/>
  </w:num>
  <w:num w:numId="7">
    <w:abstractNumId w:val="1"/>
  </w:num>
  <w:num w:numId="8">
    <w:abstractNumId w:val="7"/>
  </w:num>
  <w:num w:numId="9">
    <w:abstractNumId w:val="0"/>
  </w:num>
  <w:num w:numId="10">
    <w:abstractNumId w:val="5"/>
  </w:num>
  <w:num w:numId="11">
    <w:abstractNumId w:val="4"/>
  </w:num>
  <w:num w:numId="12">
    <w:abstractNumId w:val="15"/>
  </w:num>
  <w:num w:numId="13">
    <w:abstractNumId w:val="11"/>
  </w:num>
  <w:num w:numId="14">
    <w:abstractNumId w:val="6"/>
  </w:num>
  <w:num w:numId="15">
    <w:abstractNumId w:val="12"/>
  </w:num>
  <w:num w:numId="16">
    <w:abstractNumId w:val="14"/>
  </w:num>
  <w:num w:numId="17">
    <w:abstractNumId w:val="9"/>
  </w:num>
  <w:num w:numId="18">
    <w:abstractNumId w:val="16"/>
  </w:num>
  <w:num w:numId="19">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5AB"/>
    <w:rsid w:val="000229C7"/>
    <w:rsid w:val="00027D09"/>
    <w:rsid w:val="00055421"/>
    <w:rsid w:val="00075260"/>
    <w:rsid w:val="00084C18"/>
    <w:rsid w:val="00086073"/>
    <w:rsid w:val="000A188D"/>
    <w:rsid w:val="000B1896"/>
    <w:rsid w:val="000C32A3"/>
    <w:rsid w:val="00122133"/>
    <w:rsid w:val="001249FE"/>
    <w:rsid w:val="00166179"/>
    <w:rsid w:val="00193D03"/>
    <w:rsid w:val="00236F12"/>
    <w:rsid w:val="00283C06"/>
    <w:rsid w:val="00292885"/>
    <w:rsid w:val="002B6EA2"/>
    <w:rsid w:val="00330141"/>
    <w:rsid w:val="003352F6"/>
    <w:rsid w:val="0033695E"/>
    <w:rsid w:val="00357587"/>
    <w:rsid w:val="00363AA5"/>
    <w:rsid w:val="00372F38"/>
    <w:rsid w:val="00391FF5"/>
    <w:rsid w:val="003A70FC"/>
    <w:rsid w:val="003D5BAD"/>
    <w:rsid w:val="004426E2"/>
    <w:rsid w:val="004875AD"/>
    <w:rsid w:val="00491F3F"/>
    <w:rsid w:val="004A75B7"/>
    <w:rsid w:val="004D2F84"/>
    <w:rsid w:val="0050309D"/>
    <w:rsid w:val="00504CEE"/>
    <w:rsid w:val="00543D5F"/>
    <w:rsid w:val="0057495A"/>
    <w:rsid w:val="005C79A7"/>
    <w:rsid w:val="006040DE"/>
    <w:rsid w:val="00605803"/>
    <w:rsid w:val="00612B20"/>
    <w:rsid w:val="006218C2"/>
    <w:rsid w:val="00635F74"/>
    <w:rsid w:val="00651A01"/>
    <w:rsid w:val="006937E0"/>
    <w:rsid w:val="006C3C31"/>
    <w:rsid w:val="006D60AC"/>
    <w:rsid w:val="00737CFA"/>
    <w:rsid w:val="00761753"/>
    <w:rsid w:val="0077623B"/>
    <w:rsid w:val="007A7CDD"/>
    <w:rsid w:val="00802572"/>
    <w:rsid w:val="00814EF7"/>
    <w:rsid w:val="008151D8"/>
    <w:rsid w:val="00884AEA"/>
    <w:rsid w:val="008B0E37"/>
    <w:rsid w:val="008C5B5C"/>
    <w:rsid w:val="008D68B8"/>
    <w:rsid w:val="008F5E49"/>
    <w:rsid w:val="008F6CEE"/>
    <w:rsid w:val="009573A3"/>
    <w:rsid w:val="009D7E77"/>
    <w:rsid w:val="009F0FB8"/>
    <w:rsid w:val="00A0306F"/>
    <w:rsid w:val="00A70BB0"/>
    <w:rsid w:val="00A81374"/>
    <w:rsid w:val="00A82EDC"/>
    <w:rsid w:val="00A92010"/>
    <w:rsid w:val="00AC39E7"/>
    <w:rsid w:val="00AF62A7"/>
    <w:rsid w:val="00B10944"/>
    <w:rsid w:val="00B20116"/>
    <w:rsid w:val="00B20381"/>
    <w:rsid w:val="00B2247F"/>
    <w:rsid w:val="00B3538D"/>
    <w:rsid w:val="00B52193"/>
    <w:rsid w:val="00B76CA2"/>
    <w:rsid w:val="00B809CA"/>
    <w:rsid w:val="00BB5FA8"/>
    <w:rsid w:val="00BC42A8"/>
    <w:rsid w:val="00BC6B5B"/>
    <w:rsid w:val="00BD3C72"/>
    <w:rsid w:val="00BD4997"/>
    <w:rsid w:val="00C0283E"/>
    <w:rsid w:val="00C15174"/>
    <w:rsid w:val="00C65B82"/>
    <w:rsid w:val="00C721D2"/>
    <w:rsid w:val="00C73A8A"/>
    <w:rsid w:val="00C7498F"/>
    <w:rsid w:val="00C942E6"/>
    <w:rsid w:val="00CC5E21"/>
    <w:rsid w:val="00CF5D28"/>
    <w:rsid w:val="00D44859"/>
    <w:rsid w:val="00D841CC"/>
    <w:rsid w:val="00DD6CC2"/>
    <w:rsid w:val="00DE1A41"/>
    <w:rsid w:val="00DE614C"/>
    <w:rsid w:val="00E01021"/>
    <w:rsid w:val="00E21B68"/>
    <w:rsid w:val="00E6198B"/>
    <w:rsid w:val="00E62840"/>
    <w:rsid w:val="00E725EC"/>
    <w:rsid w:val="00EA0EF6"/>
    <w:rsid w:val="00F110FA"/>
    <w:rsid w:val="00F26BBA"/>
    <w:rsid w:val="00F3174C"/>
    <w:rsid w:val="00F3769E"/>
    <w:rsid w:val="00FA05AB"/>
    <w:rsid w:val="00FB3F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C6108"/>
  <w15:docId w15:val="{DACBCB4E-8FDC-4DA6-A1D4-2F93063D3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5FA8"/>
    <w:rPr>
      <w:lang w:val="en-GB"/>
    </w:rPr>
  </w:style>
  <w:style w:type="paragraph" w:styleId="Heading1">
    <w:name w:val="heading 1"/>
    <w:basedOn w:val="Normal"/>
    <w:next w:val="Normal"/>
    <w:link w:val="Heading1Char"/>
    <w:uiPriority w:val="99"/>
    <w:qFormat/>
    <w:rsid w:val="00075260"/>
    <w:pPr>
      <w:widowControl w:val="0"/>
      <w:spacing w:after="0" w:line="240" w:lineRule="auto"/>
      <w:jc w:val="both"/>
      <w:outlineLvl w:val="0"/>
    </w:pPr>
    <w:rPr>
      <w:rFonts w:ascii="Arial Bold" w:eastAsia="Arial" w:hAnsi="Arial Bold" w:cs="Arial"/>
      <w:b/>
      <w:caps/>
      <w:sz w:val="20"/>
      <w:szCs w:val="36"/>
      <w:lang w:val="sq-AL" w:eastAsia="en-GB"/>
    </w:rPr>
  </w:style>
  <w:style w:type="paragraph" w:styleId="Heading2">
    <w:name w:val="heading 2"/>
    <w:basedOn w:val="Normal"/>
    <w:next w:val="Normal"/>
    <w:link w:val="Heading2Char"/>
    <w:uiPriority w:val="9"/>
    <w:semiHidden/>
    <w:unhideWhenUsed/>
    <w:qFormat/>
    <w:rsid w:val="00F26BB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26BB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6284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E62840"/>
    <w:rPr>
      <w:rFonts w:eastAsiaTheme="minorEastAsia"/>
      <w:lang w:eastAsia="ja-JP"/>
    </w:rPr>
  </w:style>
  <w:style w:type="paragraph" w:styleId="ListParagraph">
    <w:name w:val="List Paragraph"/>
    <w:basedOn w:val="Normal"/>
    <w:link w:val="ListParagraphChar"/>
    <w:uiPriority w:val="99"/>
    <w:qFormat/>
    <w:rsid w:val="00E62840"/>
    <w:pPr>
      <w:ind w:left="720"/>
      <w:contextualSpacing/>
    </w:pPr>
  </w:style>
  <w:style w:type="paragraph" w:customStyle="1" w:styleId="Paragrafi">
    <w:name w:val="Paragrafi"/>
    <w:rsid w:val="00E62840"/>
    <w:pPr>
      <w:widowControl w:val="0"/>
      <w:spacing w:after="0" w:line="240" w:lineRule="auto"/>
      <w:ind w:firstLine="720"/>
      <w:jc w:val="both"/>
    </w:pPr>
    <w:rPr>
      <w:rFonts w:ascii="CG Times" w:eastAsia="Times New Roman" w:hAnsi="CG Times" w:cs="Times New Roman"/>
      <w:szCs w:val="20"/>
    </w:rPr>
  </w:style>
  <w:style w:type="character" w:customStyle="1" w:styleId="ListParagraphChar">
    <w:name w:val="List Paragraph Char"/>
    <w:link w:val="ListParagraph"/>
    <w:uiPriority w:val="34"/>
    <w:locked/>
    <w:rsid w:val="00E62840"/>
    <w:rPr>
      <w:lang w:val="en-GB"/>
    </w:rPr>
  </w:style>
  <w:style w:type="paragraph" w:styleId="BodyText">
    <w:name w:val="Body Text"/>
    <w:basedOn w:val="Normal"/>
    <w:link w:val="BodyTextChar"/>
    <w:uiPriority w:val="99"/>
    <w:rsid w:val="006C3C31"/>
    <w:pPr>
      <w:widowControl w:val="0"/>
      <w:autoSpaceDE w:val="0"/>
      <w:autoSpaceDN w:val="0"/>
      <w:spacing w:after="0" w:line="240" w:lineRule="auto"/>
      <w:jc w:val="both"/>
    </w:pPr>
    <w:rPr>
      <w:rFonts w:ascii="Arial" w:eastAsia="Arial" w:hAnsi="Arial" w:cs="Arial"/>
      <w:sz w:val="24"/>
      <w:szCs w:val="24"/>
      <w:lang w:val="en-US"/>
    </w:rPr>
  </w:style>
  <w:style w:type="character" w:customStyle="1" w:styleId="BodyTextChar">
    <w:name w:val="Body Text Char"/>
    <w:basedOn w:val="DefaultParagraphFont"/>
    <w:link w:val="BodyText"/>
    <w:uiPriority w:val="99"/>
    <w:rsid w:val="006C3C31"/>
    <w:rPr>
      <w:rFonts w:ascii="Arial" w:eastAsia="Arial" w:hAnsi="Arial" w:cs="Arial"/>
      <w:sz w:val="24"/>
      <w:szCs w:val="24"/>
    </w:rPr>
  </w:style>
  <w:style w:type="paragraph" w:styleId="BalloonText">
    <w:name w:val="Balloon Text"/>
    <w:basedOn w:val="Normal"/>
    <w:link w:val="BalloonTextChar"/>
    <w:uiPriority w:val="99"/>
    <w:semiHidden/>
    <w:unhideWhenUsed/>
    <w:rsid w:val="00B109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0944"/>
    <w:rPr>
      <w:rFonts w:ascii="Segoe UI" w:hAnsi="Segoe UI" w:cs="Segoe UI"/>
      <w:sz w:val="18"/>
      <w:szCs w:val="18"/>
      <w:lang w:val="en-GB"/>
    </w:rPr>
  </w:style>
  <w:style w:type="paragraph" w:customStyle="1" w:styleId="TEKSTI">
    <w:name w:val="TEKSTI"/>
    <w:basedOn w:val="Normal"/>
    <w:qFormat/>
    <w:rsid w:val="00B2247F"/>
    <w:pPr>
      <w:spacing w:after="0" w:line="240" w:lineRule="auto"/>
      <w:ind w:firstLine="284"/>
      <w:jc w:val="both"/>
    </w:pPr>
    <w:rPr>
      <w:rFonts w:ascii="Garamond" w:hAnsi="Garamond"/>
      <w:sz w:val="24"/>
      <w:szCs w:val="24"/>
    </w:rPr>
  </w:style>
  <w:style w:type="table" w:styleId="TableGrid">
    <w:name w:val="Table Grid"/>
    <w:basedOn w:val="TableNormal"/>
    <w:uiPriority w:val="39"/>
    <w:rsid w:val="001249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9"/>
    <w:rsid w:val="00075260"/>
    <w:rPr>
      <w:rFonts w:ascii="Arial Bold" w:eastAsia="Arial" w:hAnsi="Arial Bold" w:cs="Arial"/>
      <w:b/>
      <w:caps/>
      <w:sz w:val="20"/>
      <w:szCs w:val="36"/>
      <w:lang w:val="sq-AL" w:eastAsia="en-GB"/>
    </w:rPr>
  </w:style>
  <w:style w:type="paragraph" w:styleId="CommentText">
    <w:name w:val="annotation text"/>
    <w:basedOn w:val="Normal"/>
    <w:link w:val="CommentTextChar"/>
    <w:uiPriority w:val="99"/>
    <w:rsid w:val="00075260"/>
    <w:pPr>
      <w:widowControl w:val="0"/>
      <w:spacing w:after="0" w:line="240" w:lineRule="auto"/>
      <w:jc w:val="both"/>
    </w:pPr>
    <w:rPr>
      <w:rFonts w:ascii="Arial" w:eastAsia="Arial" w:hAnsi="Arial" w:cs="Arial"/>
      <w:color w:val="000000"/>
      <w:sz w:val="20"/>
      <w:szCs w:val="20"/>
      <w:lang w:val="sq-AL" w:eastAsia="en-GB"/>
    </w:rPr>
  </w:style>
  <w:style w:type="character" w:customStyle="1" w:styleId="CommentTextChar">
    <w:name w:val="Comment Text Char"/>
    <w:basedOn w:val="DefaultParagraphFont"/>
    <w:link w:val="CommentText"/>
    <w:uiPriority w:val="99"/>
    <w:rsid w:val="00075260"/>
    <w:rPr>
      <w:rFonts w:ascii="Arial" w:eastAsia="Arial" w:hAnsi="Arial" w:cs="Arial"/>
      <w:color w:val="000000"/>
      <w:sz w:val="20"/>
      <w:szCs w:val="20"/>
      <w:lang w:val="sq-AL" w:eastAsia="en-GB"/>
    </w:rPr>
  </w:style>
  <w:style w:type="paragraph" w:styleId="FootnoteText">
    <w:name w:val="footnote text"/>
    <w:aliases w:val="Footnote Text Char Char,Footnote Text Char Char Char,Fußnote,single space"/>
    <w:basedOn w:val="Normal"/>
    <w:link w:val="FootnoteTextChar"/>
    <w:uiPriority w:val="99"/>
    <w:rsid w:val="00075260"/>
    <w:pPr>
      <w:widowControl w:val="0"/>
      <w:autoSpaceDE w:val="0"/>
      <w:autoSpaceDN w:val="0"/>
      <w:spacing w:after="0" w:line="240" w:lineRule="auto"/>
      <w:jc w:val="both"/>
    </w:pPr>
    <w:rPr>
      <w:rFonts w:ascii="Arial" w:eastAsia="Arial" w:hAnsi="Arial" w:cs="Arial"/>
      <w:sz w:val="20"/>
      <w:szCs w:val="20"/>
      <w:lang w:val="sq-AL"/>
    </w:rPr>
  </w:style>
  <w:style w:type="character" w:customStyle="1" w:styleId="FootnoteTextChar">
    <w:name w:val="Footnote Text Char"/>
    <w:aliases w:val="Footnote Text Char Char Char1,Footnote Text Char Char Char Char,Fußnote Char,single space Char"/>
    <w:basedOn w:val="DefaultParagraphFont"/>
    <w:link w:val="FootnoteText"/>
    <w:uiPriority w:val="99"/>
    <w:rsid w:val="00075260"/>
    <w:rPr>
      <w:rFonts w:ascii="Arial" w:eastAsia="Arial" w:hAnsi="Arial" w:cs="Arial"/>
      <w:sz w:val="20"/>
      <w:szCs w:val="20"/>
      <w:lang w:val="sq-AL"/>
    </w:rPr>
  </w:style>
  <w:style w:type="character" w:styleId="FootnoteReference">
    <w:name w:val="footnote reference"/>
    <w:basedOn w:val="DefaultParagraphFont"/>
    <w:uiPriority w:val="99"/>
    <w:semiHidden/>
    <w:rsid w:val="00075260"/>
    <w:rPr>
      <w:rFonts w:cs="Times New Roman"/>
      <w:vertAlign w:val="superscript"/>
    </w:rPr>
  </w:style>
  <w:style w:type="paragraph" w:customStyle="1" w:styleId="Referenca">
    <w:name w:val="Referenca"/>
    <w:basedOn w:val="FootnoteText"/>
    <w:qFormat/>
    <w:rsid w:val="00357587"/>
    <w:rPr>
      <w:rFonts w:ascii="Garamond" w:hAnsi="Garamond"/>
    </w:rPr>
  </w:style>
  <w:style w:type="character" w:customStyle="1" w:styleId="Heading2Char">
    <w:name w:val="Heading 2 Char"/>
    <w:basedOn w:val="DefaultParagraphFont"/>
    <w:link w:val="Heading2"/>
    <w:uiPriority w:val="9"/>
    <w:semiHidden/>
    <w:rsid w:val="00F26BBA"/>
    <w:rPr>
      <w:rFonts w:asciiTheme="majorHAnsi" w:eastAsiaTheme="majorEastAsia" w:hAnsiTheme="majorHAnsi" w:cstheme="majorBidi"/>
      <w:b/>
      <w:bCs/>
      <w:color w:val="4F81BD" w:themeColor="accent1"/>
      <w:sz w:val="26"/>
      <w:szCs w:val="26"/>
      <w:lang w:val="en-GB"/>
    </w:rPr>
  </w:style>
  <w:style w:type="character" w:customStyle="1" w:styleId="Heading3Char">
    <w:name w:val="Heading 3 Char"/>
    <w:basedOn w:val="DefaultParagraphFont"/>
    <w:link w:val="Heading3"/>
    <w:uiPriority w:val="9"/>
    <w:semiHidden/>
    <w:rsid w:val="00F26BBA"/>
    <w:rPr>
      <w:rFonts w:asciiTheme="majorHAnsi" w:eastAsiaTheme="majorEastAsia" w:hAnsiTheme="majorHAnsi" w:cstheme="majorBidi"/>
      <w:b/>
      <w:bCs/>
      <w:color w:val="4F81BD" w:themeColor="accent1"/>
      <w:lang w:val="en-GB"/>
    </w:rPr>
  </w:style>
  <w:style w:type="character" w:styleId="Hyperlink">
    <w:name w:val="Hyperlink"/>
    <w:basedOn w:val="DefaultParagraphFont"/>
    <w:uiPriority w:val="99"/>
    <w:rsid w:val="00F26BBA"/>
    <w:rPr>
      <w:rFonts w:cs="Times New Roman"/>
      <w:color w:val="0000FF"/>
      <w:u w:val="single"/>
    </w:rPr>
  </w:style>
  <w:style w:type="character" w:customStyle="1" w:styleId="hps">
    <w:name w:val="hps"/>
    <w:basedOn w:val="DefaultParagraphFont"/>
    <w:rsid w:val="00F3769E"/>
    <w:rPr>
      <w:rFonts w:cs="Times New Roman"/>
    </w:rPr>
  </w:style>
  <w:style w:type="paragraph" w:customStyle="1" w:styleId="PARAGRAFI0">
    <w:name w:val="PARAGRAFI"/>
    <w:basedOn w:val="TEKSTI"/>
    <w:qFormat/>
    <w:rsid w:val="00F3769E"/>
    <w:rPr>
      <w:b/>
    </w:rPr>
  </w:style>
  <w:style w:type="paragraph" w:customStyle="1" w:styleId="TABELA">
    <w:name w:val="TABELA"/>
    <w:basedOn w:val="Normal"/>
    <w:qFormat/>
    <w:rsid w:val="00F3769E"/>
    <w:pPr>
      <w:spacing w:after="0" w:line="240" w:lineRule="auto"/>
      <w:contextualSpacing/>
      <w:jc w:val="both"/>
    </w:pPr>
    <w:rPr>
      <w:rFonts w:ascii="Garamond" w:hAnsi="Garamond"/>
      <w:sz w:val="24"/>
      <w:szCs w:val="24"/>
    </w:rPr>
  </w:style>
  <w:style w:type="table" w:customStyle="1" w:styleId="GridTable5Dark-Accent11">
    <w:name w:val="Grid Table 5 Dark - Accent 11"/>
    <w:basedOn w:val="TableNormal"/>
    <w:uiPriority w:val="50"/>
    <w:rsid w:val="009F0FB8"/>
    <w:pPr>
      <w:spacing w:after="0" w:line="240" w:lineRule="auto"/>
    </w:pPr>
    <w:rPr>
      <w:lang w:val="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Header">
    <w:name w:val="header"/>
    <w:basedOn w:val="Normal"/>
    <w:link w:val="HeaderChar"/>
    <w:uiPriority w:val="99"/>
    <w:unhideWhenUsed/>
    <w:rsid w:val="009F0FB8"/>
    <w:pPr>
      <w:tabs>
        <w:tab w:val="center" w:pos="4536"/>
        <w:tab w:val="right" w:pos="9072"/>
      </w:tabs>
      <w:spacing w:after="0" w:line="240" w:lineRule="auto"/>
      <w:jc w:val="both"/>
    </w:pPr>
    <w:rPr>
      <w:rFonts w:ascii="Arial" w:hAnsi="Arial"/>
      <w:sz w:val="20"/>
      <w:lang w:val="sq-AL"/>
    </w:rPr>
  </w:style>
  <w:style w:type="character" w:customStyle="1" w:styleId="HeaderChar">
    <w:name w:val="Header Char"/>
    <w:basedOn w:val="DefaultParagraphFont"/>
    <w:link w:val="Header"/>
    <w:uiPriority w:val="99"/>
    <w:rsid w:val="009F0FB8"/>
    <w:rPr>
      <w:rFonts w:ascii="Arial" w:hAnsi="Arial"/>
      <w:sz w:val="20"/>
      <w:lang w:val="sq-AL"/>
    </w:rPr>
  </w:style>
  <w:style w:type="paragraph" w:styleId="Footer">
    <w:name w:val="footer"/>
    <w:basedOn w:val="Normal"/>
    <w:link w:val="FooterChar"/>
    <w:uiPriority w:val="99"/>
    <w:unhideWhenUsed/>
    <w:rsid w:val="009F0FB8"/>
    <w:pPr>
      <w:tabs>
        <w:tab w:val="center" w:pos="4536"/>
        <w:tab w:val="right" w:pos="9072"/>
      </w:tabs>
      <w:spacing w:after="0" w:line="240" w:lineRule="auto"/>
      <w:jc w:val="both"/>
    </w:pPr>
    <w:rPr>
      <w:rFonts w:ascii="Arial" w:hAnsi="Arial"/>
      <w:sz w:val="20"/>
      <w:lang w:val="sq-AL"/>
    </w:rPr>
  </w:style>
  <w:style w:type="character" w:customStyle="1" w:styleId="FooterChar">
    <w:name w:val="Footer Char"/>
    <w:basedOn w:val="DefaultParagraphFont"/>
    <w:link w:val="Footer"/>
    <w:uiPriority w:val="99"/>
    <w:rsid w:val="009F0FB8"/>
    <w:rPr>
      <w:rFonts w:ascii="Arial" w:hAnsi="Arial"/>
      <w:sz w:val="20"/>
      <w:lang w:val="sq-AL"/>
    </w:rPr>
  </w:style>
  <w:style w:type="character" w:styleId="CommentReference">
    <w:name w:val="annotation reference"/>
    <w:basedOn w:val="DefaultParagraphFont"/>
    <w:uiPriority w:val="99"/>
    <w:semiHidden/>
    <w:unhideWhenUsed/>
    <w:rsid w:val="009F0FB8"/>
    <w:rPr>
      <w:sz w:val="16"/>
      <w:szCs w:val="16"/>
    </w:rPr>
  </w:style>
  <w:style w:type="paragraph" w:styleId="CommentSubject">
    <w:name w:val="annotation subject"/>
    <w:basedOn w:val="CommentText"/>
    <w:next w:val="CommentText"/>
    <w:link w:val="CommentSubjectChar"/>
    <w:uiPriority w:val="99"/>
    <w:semiHidden/>
    <w:unhideWhenUsed/>
    <w:rsid w:val="009F0FB8"/>
    <w:pPr>
      <w:widowControl/>
    </w:pPr>
    <w:rPr>
      <w:rFonts w:eastAsiaTheme="minorHAnsi" w:cstheme="minorBidi"/>
      <w:b/>
      <w:bCs/>
      <w:color w:val="auto"/>
      <w:lang w:eastAsia="en-US"/>
    </w:rPr>
  </w:style>
  <w:style w:type="character" w:customStyle="1" w:styleId="CommentSubjectChar">
    <w:name w:val="Comment Subject Char"/>
    <w:basedOn w:val="CommentTextChar"/>
    <w:link w:val="CommentSubject"/>
    <w:uiPriority w:val="99"/>
    <w:semiHidden/>
    <w:rsid w:val="009F0FB8"/>
    <w:rPr>
      <w:rFonts w:ascii="Arial" w:eastAsia="Arial" w:hAnsi="Arial" w:cs="Arial"/>
      <w:b/>
      <w:bCs/>
      <w:color w:val="000000"/>
      <w:sz w:val="20"/>
      <w:szCs w:val="20"/>
      <w:lang w:val="sq-AL" w:eastAsia="en-GB"/>
    </w:rPr>
  </w:style>
  <w:style w:type="paragraph" w:customStyle="1" w:styleId="Default">
    <w:name w:val="Default"/>
    <w:rsid w:val="009F0FB8"/>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Revision">
    <w:name w:val="Revision"/>
    <w:hidden/>
    <w:uiPriority w:val="99"/>
    <w:semiHidden/>
    <w:rsid w:val="009F0FB8"/>
    <w:pPr>
      <w:spacing w:after="0" w:line="240" w:lineRule="auto"/>
    </w:pPr>
    <w:rPr>
      <w:lang w:val="en-GB"/>
    </w:rPr>
  </w:style>
  <w:style w:type="paragraph" w:styleId="BlockText">
    <w:name w:val="Block Text"/>
    <w:basedOn w:val="Normal"/>
    <w:semiHidden/>
    <w:unhideWhenUsed/>
    <w:rsid w:val="009F0FB8"/>
    <w:pPr>
      <w:tabs>
        <w:tab w:val="left" w:pos="10800"/>
      </w:tabs>
      <w:spacing w:after="0" w:line="240" w:lineRule="auto"/>
      <w:ind w:left="1440" w:right="-180"/>
      <w:jc w:val="both"/>
    </w:pPr>
    <w:rPr>
      <w:rFonts w:ascii="Arial" w:eastAsia="Times New Roman" w:hAnsi="Arial" w:cs="Times New Roman"/>
      <w:color w:val="000080"/>
      <w:sz w:val="28"/>
      <w:szCs w:val="20"/>
      <w:lang w:val="sq-AL" w:eastAsia="en-GB"/>
    </w:rPr>
  </w:style>
  <w:style w:type="paragraph" w:customStyle="1" w:styleId="Address">
    <w:name w:val="Address"/>
    <w:qFormat/>
    <w:rsid w:val="009F0FB8"/>
    <w:pPr>
      <w:spacing w:after="0" w:line="240" w:lineRule="auto"/>
    </w:pPr>
    <w:rPr>
      <w:rFonts w:ascii="HelveticaNeueLT Std" w:eastAsia="Calibri" w:hAnsi="HelveticaNeueLT Std" w:cs="Times New Roman"/>
      <w:color w:val="2B5A85"/>
      <w:sz w:val="16"/>
    </w:rPr>
  </w:style>
  <w:style w:type="paragraph" w:styleId="Caption">
    <w:name w:val="caption"/>
    <w:basedOn w:val="Normal"/>
    <w:next w:val="Normal"/>
    <w:uiPriority w:val="35"/>
    <w:unhideWhenUsed/>
    <w:qFormat/>
    <w:rsid w:val="009F0FB8"/>
    <w:pPr>
      <w:spacing w:line="240" w:lineRule="auto"/>
      <w:jc w:val="both"/>
    </w:pPr>
    <w:rPr>
      <w:rFonts w:ascii="Arial Bold" w:hAnsi="Arial Bold"/>
      <w:b/>
      <w:iCs/>
      <w:sz w:val="20"/>
      <w:szCs w:val="18"/>
      <w:lang w:val="sq-AL"/>
    </w:rPr>
  </w:style>
  <w:style w:type="character" w:styleId="FollowedHyperlink">
    <w:name w:val="FollowedHyperlink"/>
    <w:basedOn w:val="DefaultParagraphFont"/>
    <w:uiPriority w:val="99"/>
    <w:semiHidden/>
    <w:unhideWhenUsed/>
    <w:rsid w:val="009F0FB8"/>
    <w:rPr>
      <w:color w:val="954F72"/>
      <w:u w:val="single"/>
    </w:rPr>
  </w:style>
  <w:style w:type="paragraph" w:customStyle="1" w:styleId="msonormal0">
    <w:name w:val="msonormal"/>
    <w:basedOn w:val="Normal"/>
    <w:rsid w:val="009F0FB8"/>
    <w:pPr>
      <w:spacing w:before="100" w:beforeAutospacing="1" w:after="100" w:afterAutospacing="1" w:line="240" w:lineRule="auto"/>
    </w:pPr>
    <w:rPr>
      <w:rFonts w:ascii="Times New Roman" w:eastAsia="Times New Roman" w:hAnsi="Times New Roman" w:cs="Times New Roman"/>
      <w:sz w:val="24"/>
      <w:szCs w:val="24"/>
      <w:lang w:val="sq-AL" w:eastAsia="en-GB"/>
    </w:rPr>
  </w:style>
  <w:style w:type="paragraph" w:customStyle="1" w:styleId="xl63">
    <w:name w:val="xl63"/>
    <w:basedOn w:val="Normal"/>
    <w:rsid w:val="009F0FB8"/>
    <w:pPr>
      <w:spacing w:before="100" w:beforeAutospacing="1" w:after="100" w:afterAutospacing="1" w:line="240" w:lineRule="auto"/>
    </w:pPr>
    <w:rPr>
      <w:rFonts w:ascii="Arial" w:eastAsia="Times New Roman" w:hAnsi="Arial" w:cs="Arial"/>
      <w:sz w:val="18"/>
      <w:szCs w:val="18"/>
      <w:lang w:val="sq-AL" w:eastAsia="en-GB"/>
    </w:rPr>
  </w:style>
  <w:style w:type="paragraph" w:customStyle="1" w:styleId="xl64">
    <w:name w:val="xl64"/>
    <w:basedOn w:val="Normal"/>
    <w:rsid w:val="009F0FB8"/>
    <w:pPr>
      <w:spacing w:before="100" w:beforeAutospacing="1" w:after="100" w:afterAutospacing="1" w:line="240" w:lineRule="auto"/>
    </w:pPr>
    <w:rPr>
      <w:rFonts w:ascii="Arial" w:eastAsia="Times New Roman" w:hAnsi="Arial" w:cs="Arial"/>
      <w:sz w:val="18"/>
      <w:szCs w:val="18"/>
      <w:lang w:val="sq-AL" w:eastAsia="en-GB"/>
    </w:rPr>
  </w:style>
  <w:style w:type="paragraph" w:customStyle="1" w:styleId="xl65">
    <w:name w:val="xl65"/>
    <w:basedOn w:val="Normal"/>
    <w:rsid w:val="009F0FB8"/>
    <w:pPr>
      <w:spacing w:before="100" w:beforeAutospacing="1" w:after="100" w:afterAutospacing="1" w:line="240" w:lineRule="auto"/>
    </w:pPr>
    <w:rPr>
      <w:rFonts w:ascii="Arial" w:eastAsia="Times New Roman" w:hAnsi="Arial" w:cs="Arial"/>
      <w:b/>
      <w:bCs/>
      <w:sz w:val="18"/>
      <w:szCs w:val="18"/>
      <w:lang w:val="sq-AL" w:eastAsia="en-GB"/>
    </w:rPr>
  </w:style>
  <w:style w:type="paragraph" w:customStyle="1" w:styleId="xl66">
    <w:name w:val="xl66"/>
    <w:basedOn w:val="Normal"/>
    <w:rsid w:val="009F0FB8"/>
    <w:pPr>
      <w:spacing w:before="100" w:beforeAutospacing="1" w:after="100" w:afterAutospacing="1" w:line="240" w:lineRule="auto"/>
    </w:pPr>
    <w:rPr>
      <w:rFonts w:ascii="Arial" w:eastAsia="Times New Roman" w:hAnsi="Arial" w:cs="Arial"/>
      <w:sz w:val="18"/>
      <w:szCs w:val="18"/>
      <w:lang w:val="sq-AL" w:eastAsia="en-GB"/>
    </w:rPr>
  </w:style>
  <w:style w:type="paragraph" w:customStyle="1" w:styleId="xl67">
    <w:name w:val="xl67"/>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val="sq-AL" w:eastAsia="en-GB"/>
    </w:rPr>
  </w:style>
  <w:style w:type="paragraph" w:customStyle="1" w:styleId="xl68">
    <w:name w:val="xl68"/>
    <w:basedOn w:val="Normal"/>
    <w:rsid w:val="009F0F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b/>
      <w:bCs/>
      <w:sz w:val="18"/>
      <w:szCs w:val="18"/>
      <w:lang w:val="sq-AL" w:eastAsia="en-GB"/>
    </w:rPr>
  </w:style>
  <w:style w:type="paragraph" w:customStyle="1" w:styleId="xl69">
    <w:name w:val="xl69"/>
    <w:basedOn w:val="Normal"/>
    <w:rsid w:val="009F0F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b/>
      <w:bCs/>
      <w:sz w:val="18"/>
      <w:szCs w:val="18"/>
      <w:lang w:val="sq-AL" w:eastAsia="en-GB"/>
    </w:rPr>
  </w:style>
  <w:style w:type="paragraph" w:customStyle="1" w:styleId="xl70">
    <w:name w:val="xl70"/>
    <w:basedOn w:val="Normal"/>
    <w:rsid w:val="009F0F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b/>
      <w:bCs/>
      <w:sz w:val="18"/>
      <w:szCs w:val="18"/>
      <w:lang w:val="sq-AL" w:eastAsia="en-GB"/>
    </w:rPr>
  </w:style>
  <w:style w:type="paragraph" w:customStyle="1" w:styleId="xl71">
    <w:name w:val="xl71"/>
    <w:basedOn w:val="Normal"/>
    <w:rsid w:val="009F0F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b/>
      <w:bCs/>
      <w:sz w:val="18"/>
      <w:szCs w:val="18"/>
      <w:lang w:val="sq-AL" w:eastAsia="en-GB"/>
    </w:rPr>
  </w:style>
  <w:style w:type="paragraph" w:customStyle="1" w:styleId="xl72">
    <w:name w:val="xl72"/>
    <w:basedOn w:val="Normal"/>
    <w:rsid w:val="009F0F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b/>
      <w:bCs/>
      <w:sz w:val="18"/>
      <w:szCs w:val="18"/>
      <w:lang w:val="sq-AL" w:eastAsia="en-GB"/>
    </w:rPr>
  </w:style>
  <w:style w:type="paragraph" w:customStyle="1" w:styleId="xl73">
    <w:name w:val="xl73"/>
    <w:basedOn w:val="Normal"/>
    <w:rsid w:val="009F0FB8"/>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pPr>
    <w:rPr>
      <w:rFonts w:ascii="Arial" w:eastAsia="Times New Roman" w:hAnsi="Arial" w:cs="Arial"/>
      <w:b/>
      <w:bCs/>
      <w:sz w:val="18"/>
      <w:szCs w:val="18"/>
      <w:lang w:val="sq-AL" w:eastAsia="en-GB"/>
    </w:rPr>
  </w:style>
  <w:style w:type="paragraph" w:customStyle="1" w:styleId="xl74">
    <w:name w:val="xl74"/>
    <w:basedOn w:val="Normal"/>
    <w:rsid w:val="009F0FB8"/>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pPr>
    <w:rPr>
      <w:rFonts w:ascii="Arial" w:eastAsia="Times New Roman" w:hAnsi="Arial" w:cs="Arial"/>
      <w:b/>
      <w:bCs/>
      <w:sz w:val="18"/>
      <w:szCs w:val="18"/>
      <w:lang w:val="sq-AL" w:eastAsia="en-GB"/>
    </w:rPr>
  </w:style>
  <w:style w:type="paragraph" w:customStyle="1" w:styleId="xl75">
    <w:name w:val="xl75"/>
    <w:basedOn w:val="Normal"/>
    <w:rsid w:val="009F0FB8"/>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pPr>
    <w:rPr>
      <w:rFonts w:ascii="Arial" w:eastAsia="Times New Roman" w:hAnsi="Arial" w:cs="Arial"/>
      <w:b/>
      <w:bCs/>
      <w:sz w:val="18"/>
      <w:szCs w:val="18"/>
      <w:lang w:val="sq-AL" w:eastAsia="en-GB"/>
    </w:rPr>
  </w:style>
  <w:style w:type="paragraph" w:customStyle="1" w:styleId="xl76">
    <w:name w:val="xl76"/>
    <w:basedOn w:val="Normal"/>
    <w:rsid w:val="009F0FB8"/>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pPr>
    <w:rPr>
      <w:rFonts w:ascii="Arial" w:eastAsia="Times New Roman" w:hAnsi="Arial" w:cs="Arial"/>
      <w:b/>
      <w:bCs/>
      <w:sz w:val="18"/>
      <w:szCs w:val="18"/>
      <w:lang w:val="sq-AL" w:eastAsia="en-GB"/>
    </w:rPr>
  </w:style>
  <w:style w:type="paragraph" w:customStyle="1" w:styleId="xl77">
    <w:name w:val="xl77"/>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val="sq-AL" w:eastAsia="en-GB"/>
    </w:rPr>
  </w:style>
  <w:style w:type="paragraph" w:customStyle="1" w:styleId="xl78">
    <w:name w:val="xl78"/>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val="sq-AL" w:eastAsia="en-GB"/>
    </w:rPr>
  </w:style>
  <w:style w:type="paragraph" w:customStyle="1" w:styleId="xl79">
    <w:name w:val="xl79"/>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val="sq-AL" w:eastAsia="en-GB"/>
    </w:rPr>
  </w:style>
  <w:style w:type="paragraph" w:customStyle="1" w:styleId="xl80">
    <w:name w:val="xl80"/>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val="sq-AL" w:eastAsia="en-GB"/>
    </w:rPr>
  </w:style>
  <w:style w:type="paragraph" w:customStyle="1" w:styleId="xl81">
    <w:name w:val="xl81"/>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val="sq-AL" w:eastAsia="en-GB"/>
    </w:rPr>
  </w:style>
  <w:style w:type="paragraph" w:customStyle="1" w:styleId="xl82">
    <w:name w:val="xl82"/>
    <w:basedOn w:val="Normal"/>
    <w:rsid w:val="009F0F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b/>
      <w:bCs/>
      <w:sz w:val="18"/>
      <w:szCs w:val="18"/>
      <w:lang w:val="sq-AL" w:eastAsia="en-GB"/>
    </w:rPr>
  </w:style>
  <w:style w:type="paragraph" w:customStyle="1" w:styleId="xl83">
    <w:name w:val="xl83"/>
    <w:basedOn w:val="Normal"/>
    <w:rsid w:val="009F0FB8"/>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pPr>
    <w:rPr>
      <w:rFonts w:ascii="Arial" w:eastAsia="Times New Roman" w:hAnsi="Arial" w:cs="Arial"/>
      <w:b/>
      <w:bCs/>
      <w:sz w:val="18"/>
      <w:szCs w:val="18"/>
      <w:lang w:val="sq-AL" w:eastAsia="en-GB"/>
    </w:rPr>
  </w:style>
  <w:style w:type="paragraph" w:customStyle="1" w:styleId="xl84">
    <w:name w:val="xl84"/>
    <w:basedOn w:val="Normal"/>
    <w:rsid w:val="009F0FB8"/>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pPr>
    <w:rPr>
      <w:rFonts w:ascii="Arial" w:eastAsia="Times New Roman" w:hAnsi="Arial" w:cs="Arial"/>
      <w:b/>
      <w:bCs/>
      <w:sz w:val="18"/>
      <w:szCs w:val="18"/>
      <w:lang w:val="sq-AL" w:eastAsia="en-GB"/>
    </w:rPr>
  </w:style>
  <w:style w:type="paragraph" w:customStyle="1" w:styleId="xl85">
    <w:name w:val="xl85"/>
    <w:basedOn w:val="Normal"/>
    <w:rsid w:val="009F0FB8"/>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pPr>
    <w:rPr>
      <w:rFonts w:ascii="Arial" w:eastAsia="Times New Roman" w:hAnsi="Arial" w:cs="Arial"/>
      <w:b/>
      <w:bCs/>
      <w:sz w:val="18"/>
      <w:szCs w:val="18"/>
      <w:lang w:val="sq-AL" w:eastAsia="en-GB"/>
    </w:rPr>
  </w:style>
  <w:style w:type="paragraph" w:customStyle="1" w:styleId="xl86">
    <w:name w:val="xl86"/>
    <w:basedOn w:val="Normal"/>
    <w:rsid w:val="009F0FB8"/>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pPr>
    <w:rPr>
      <w:rFonts w:ascii="Arial" w:eastAsia="Times New Roman" w:hAnsi="Arial" w:cs="Arial"/>
      <w:b/>
      <w:bCs/>
      <w:sz w:val="18"/>
      <w:szCs w:val="18"/>
      <w:lang w:val="sq-AL" w:eastAsia="en-GB"/>
    </w:rPr>
  </w:style>
  <w:style w:type="paragraph" w:customStyle="1" w:styleId="xl87">
    <w:name w:val="xl87"/>
    <w:basedOn w:val="Normal"/>
    <w:rsid w:val="009F0FB8"/>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pPr>
    <w:rPr>
      <w:rFonts w:ascii="Arial" w:eastAsia="Times New Roman" w:hAnsi="Arial" w:cs="Arial"/>
      <w:b/>
      <w:bCs/>
      <w:sz w:val="18"/>
      <w:szCs w:val="18"/>
      <w:lang w:val="sq-AL" w:eastAsia="en-GB"/>
    </w:rPr>
  </w:style>
  <w:style w:type="paragraph" w:customStyle="1" w:styleId="xl88">
    <w:name w:val="xl88"/>
    <w:basedOn w:val="Normal"/>
    <w:rsid w:val="009F0FB8"/>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pPr>
    <w:rPr>
      <w:rFonts w:ascii="Arial" w:eastAsia="Times New Roman" w:hAnsi="Arial" w:cs="Arial"/>
      <w:b/>
      <w:bCs/>
      <w:sz w:val="18"/>
      <w:szCs w:val="18"/>
      <w:lang w:val="sq-AL" w:eastAsia="en-GB"/>
    </w:rPr>
  </w:style>
  <w:style w:type="paragraph" w:customStyle="1" w:styleId="xl89">
    <w:name w:val="xl89"/>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val="sq-AL" w:eastAsia="en-GB"/>
    </w:rPr>
  </w:style>
  <w:style w:type="paragraph" w:customStyle="1" w:styleId="xl90">
    <w:name w:val="xl90"/>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val="sq-AL" w:eastAsia="en-GB"/>
    </w:rPr>
  </w:style>
  <w:style w:type="paragraph" w:customStyle="1" w:styleId="font5">
    <w:name w:val="font5"/>
    <w:basedOn w:val="Normal"/>
    <w:rsid w:val="009F0FB8"/>
    <w:pPr>
      <w:spacing w:before="100" w:beforeAutospacing="1" w:after="100" w:afterAutospacing="1" w:line="240" w:lineRule="auto"/>
    </w:pPr>
    <w:rPr>
      <w:rFonts w:ascii="Arial Narrow" w:eastAsia="Times New Roman" w:hAnsi="Arial Narrow" w:cs="Times New Roman"/>
      <w:b/>
      <w:bCs/>
      <w:color w:val="000000"/>
      <w:lang w:val="sq-AL" w:eastAsia="en-GB"/>
    </w:rPr>
  </w:style>
  <w:style w:type="paragraph" w:customStyle="1" w:styleId="font6">
    <w:name w:val="font6"/>
    <w:basedOn w:val="Normal"/>
    <w:rsid w:val="009F0FB8"/>
    <w:pPr>
      <w:spacing w:before="100" w:beforeAutospacing="1" w:after="100" w:afterAutospacing="1" w:line="240" w:lineRule="auto"/>
    </w:pPr>
    <w:rPr>
      <w:rFonts w:ascii="Arial Narrow" w:eastAsia="Times New Roman" w:hAnsi="Arial Narrow" w:cs="Times New Roman"/>
      <w:sz w:val="18"/>
      <w:szCs w:val="18"/>
      <w:lang w:val="sq-AL" w:eastAsia="en-GB"/>
    </w:rPr>
  </w:style>
  <w:style w:type="paragraph" w:customStyle="1" w:styleId="font7">
    <w:name w:val="font7"/>
    <w:basedOn w:val="Normal"/>
    <w:rsid w:val="009F0FB8"/>
    <w:pPr>
      <w:spacing w:before="100" w:beforeAutospacing="1" w:after="100" w:afterAutospacing="1" w:line="240" w:lineRule="auto"/>
    </w:pPr>
    <w:rPr>
      <w:rFonts w:ascii="Arial Narrow" w:eastAsia="Times New Roman" w:hAnsi="Arial Narrow" w:cs="Times New Roman"/>
      <w:b/>
      <w:bCs/>
      <w:color w:val="000000"/>
      <w:sz w:val="16"/>
      <w:szCs w:val="16"/>
      <w:lang w:val="sq-AL" w:eastAsia="en-GB"/>
    </w:rPr>
  </w:style>
  <w:style w:type="paragraph" w:customStyle="1" w:styleId="font8">
    <w:name w:val="font8"/>
    <w:basedOn w:val="Normal"/>
    <w:rsid w:val="009F0FB8"/>
    <w:pPr>
      <w:spacing w:before="100" w:beforeAutospacing="1" w:after="100" w:afterAutospacing="1" w:line="240" w:lineRule="auto"/>
    </w:pPr>
    <w:rPr>
      <w:rFonts w:ascii="Arial Narrow" w:eastAsia="Times New Roman" w:hAnsi="Arial Narrow" w:cs="Times New Roman"/>
      <w:color w:val="000000"/>
      <w:lang w:val="sq-AL" w:eastAsia="en-GB"/>
    </w:rPr>
  </w:style>
  <w:style w:type="paragraph" w:customStyle="1" w:styleId="font9">
    <w:name w:val="font9"/>
    <w:basedOn w:val="Normal"/>
    <w:rsid w:val="009F0FB8"/>
    <w:pPr>
      <w:spacing w:before="100" w:beforeAutospacing="1" w:after="100" w:afterAutospacing="1" w:line="240" w:lineRule="auto"/>
    </w:pPr>
    <w:rPr>
      <w:rFonts w:ascii="Arial Narrow" w:eastAsia="Times New Roman" w:hAnsi="Arial Narrow" w:cs="Times New Roman"/>
      <w:b/>
      <w:bCs/>
      <w:lang w:val="sq-AL" w:eastAsia="en-GB"/>
    </w:rPr>
  </w:style>
  <w:style w:type="paragraph" w:customStyle="1" w:styleId="xl91">
    <w:name w:val="xl91"/>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8"/>
      <w:szCs w:val="18"/>
      <w:lang w:val="sq-AL" w:eastAsia="en-GB"/>
    </w:rPr>
  </w:style>
  <w:style w:type="paragraph" w:customStyle="1" w:styleId="xl92">
    <w:name w:val="xl92"/>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24"/>
      <w:szCs w:val="24"/>
      <w:lang w:val="sq-AL" w:eastAsia="en-GB"/>
    </w:rPr>
  </w:style>
  <w:style w:type="paragraph" w:customStyle="1" w:styleId="xl93">
    <w:name w:val="xl93"/>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val="sq-AL" w:eastAsia="en-GB"/>
    </w:rPr>
  </w:style>
  <w:style w:type="paragraph" w:customStyle="1" w:styleId="xl94">
    <w:name w:val="xl94"/>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18"/>
      <w:szCs w:val="18"/>
      <w:lang w:val="sq-AL" w:eastAsia="en-GB"/>
    </w:rPr>
  </w:style>
  <w:style w:type="paragraph" w:customStyle="1" w:styleId="xl95">
    <w:name w:val="xl95"/>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color w:val="000000"/>
      <w:sz w:val="18"/>
      <w:szCs w:val="18"/>
      <w:lang w:val="sq-AL" w:eastAsia="en-GB"/>
    </w:rPr>
  </w:style>
  <w:style w:type="paragraph" w:customStyle="1" w:styleId="xl96">
    <w:name w:val="xl96"/>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val="sq-AL" w:eastAsia="en-GB"/>
    </w:rPr>
  </w:style>
  <w:style w:type="paragraph" w:customStyle="1" w:styleId="xl97">
    <w:name w:val="xl97"/>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18"/>
      <w:szCs w:val="18"/>
      <w:lang w:val="sq-AL" w:eastAsia="en-GB"/>
    </w:rPr>
  </w:style>
  <w:style w:type="paragraph" w:customStyle="1" w:styleId="xl98">
    <w:name w:val="xl98"/>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val="sq-AL" w:eastAsia="en-GB"/>
    </w:rPr>
  </w:style>
  <w:style w:type="paragraph" w:customStyle="1" w:styleId="xl99">
    <w:name w:val="xl99"/>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18"/>
      <w:szCs w:val="18"/>
      <w:lang w:val="sq-AL" w:eastAsia="en-GB"/>
    </w:rPr>
  </w:style>
  <w:style w:type="paragraph" w:customStyle="1" w:styleId="xl100">
    <w:name w:val="xl100"/>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24"/>
      <w:szCs w:val="24"/>
      <w:lang w:val="sq-AL" w:eastAsia="en-GB"/>
    </w:rPr>
  </w:style>
  <w:style w:type="paragraph" w:customStyle="1" w:styleId="xl101">
    <w:name w:val="xl101"/>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color w:val="000000"/>
      <w:sz w:val="24"/>
      <w:szCs w:val="24"/>
      <w:lang w:val="sq-AL" w:eastAsia="en-GB"/>
    </w:rPr>
  </w:style>
  <w:style w:type="paragraph" w:customStyle="1" w:styleId="xl102">
    <w:name w:val="xl102"/>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b/>
      <w:bCs/>
      <w:sz w:val="18"/>
      <w:szCs w:val="18"/>
      <w:lang w:val="sq-AL" w:eastAsia="en-GB"/>
    </w:rPr>
  </w:style>
  <w:style w:type="paragraph" w:customStyle="1" w:styleId="xl103">
    <w:name w:val="xl103"/>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b/>
      <w:bCs/>
      <w:color w:val="000000"/>
      <w:sz w:val="18"/>
      <w:szCs w:val="18"/>
      <w:lang w:val="sq-AL" w:eastAsia="en-GB"/>
    </w:rPr>
  </w:style>
  <w:style w:type="paragraph" w:customStyle="1" w:styleId="xl104">
    <w:name w:val="xl104"/>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b/>
      <w:bCs/>
      <w:color w:val="000000"/>
      <w:sz w:val="24"/>
      <w:szCs w:val="24"/>
      <w:lang w:val="sq-AL" w:eastAsia="en-GB"/>
    </w:rPr>
  </w:style>
  <w:style w:type="paragraph" w:customStyle="1" w:styleId="xl105">
    <w:name w:val="xl105"/>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color w:val="000000"/>
      <w:sz w:val="18"/>
      <w:szCs w:val="18"/>
      <w:lang w:val="sq-AL" w:eastAsia="en-GB"/>
    </w:rPr>
  </w:style>
  <w:style w:type="paragraph" w:customStyle="1" w:styleId="xl106">
    <w:name w:val="xl106"/>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val="sq-AL" w:eastAsia="en-GB"/>
    </w:rPr>
  </w:style>
  <w:style w:type="paragraph" w:customStyle="1" w:styleId="xl107">
    <w:name w:val="xl107"/>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b/>
      <w:bCs/>
      <w:sz w:val="18"/>
      <w:szCs w:val="18"/>
      <w:lang w:val="sq-AL" w:eastAsia="en-GB"/>
    </w:rPr>
  </w:style>
  <w:style w:type="paragraph" w:customStyle="1" w:styleId="xl108">
    <w:name w:val="xl108"/>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b/>
      <w:bCs/>
      <w:sz w:val="18"/>
      <w:szCs w:val="18"/>
      <w:lang w:val="sq-AL" w:eastAsia="en-GB"/>
    </w:rPr>
  </w:style>
  <w:style w:type="paragraph" w:customStyle="1" w:styleId="xl109">
    <w:name w:val="xl109"/>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val="sq-AL" w:eastAsia="en-GB"/>
    </w:rPr>
  </w:style>
  <w:style w:type="paragraph" w:customStyle="1" w:styleId="xl110">
    <w:name w:val="xl110"/>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b/>
      <w:bCs/>
      <w:sz w:val="18"/>
      <w:szCs w:val="18"/>
      <w:lang w:val="sq-AL" w:eastAsia="en-GB"/>
    </w:rPr>
  </w:style>
  <w:style w:type="paragraph" w:customStyle="1" w:styleId="xl111">
    <w:name w:val="xl111"/>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b/>
      <w:bCs/>
      <w:sz w:val="18"/>
      <w:szCs w:val="18"/>
      <w:lang w:val="sq-AL" w:eastAsia="en-GB"/>
    </w:rPr>
  </w:style>
  <w:style w:type="paragraph" w:customStyle="1" w:styleId="xl112">
    <w:name w:val="xl112"/>
    <w:basedOn w:val="Normal"/>
    <w:rsid w:val="009F0FB8"/>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jc w:val="center"/>
      <w:textAlignment w:val="center"/>
    </w:pPr>
    <w:rPr>
      <w:rFonts w:ascii="Arial Narrow" w:eastAsia="Times New Roman" w:hAnsi="Arial Narrow" w:cs="Times New Roman"/>
      <w:b/>
      <w:bCs/>
      <w:color w:val="000000"/>
      <w:sz w:val="24"/>
      <w:szCs w:val="24"/>
      <w:lang w:val="sq-AL" w:eastAsia="en-GB"/>
    </w:rPr>
  </w:style>
  <w:style w:type="paragraph" w:customStyle="1" w:styleId="xl113">
    <w:name w:val="xl113"/>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color w:val="000000"/>
      <w:sz w:val="18"/>
      <w:szCs w:val="18"/>
      <w:lang w:val="sq-AL" w:eastAsia="en-GB"/>
    </w:rPr>
  </w:style>
  <w:style w:type="paragraph" w:customStyle="1" w:styleId="xl114">
    <w:name w:val="xl114"/>
    <w:basedOn w:val="Normal"/>
    <w:rsid w:val="009F0FB8"/>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jc w:val="center"/>
      <w:textAlignment w:val="center"/>
    </w:pPr>
    <w:rPr>
      <w:rFonts w:ascii="Arial Narrow" w:eastAsia="Times New Roman" w:hAnsi="Arial Narrow" w:cs="Times New Roman"/>
      <w:b/>
      <w:bCs/>
      <w:sz w:val="24"/>
      <w:szCs w:val="24"/>
      <w:lang w:val="sq-AL" w:eastAsia="en-GB"/>
    </w:rPr>
  </w:style>
  <w:style w:type="paragraph" w:customStyle="1" w:styleId="xl115">
    <w:name w:val="xl115"/>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b/>
      <w:bCs/>
      <w:color w:val="000000"/>
      <w:sz w:val="18"/>
      <w:szCs w:val="18"/>
      <w:lang w:val="sq-AL" w:eastAsia="en-GB"/>
    </w:rPr>
  </w:style>
  <w:style w:type="paragraph" w:customStyle="1" w:styleId="xl116">
    <w:name w:val="xl116"/>
    <w:basedOn w:val="Normal"/>
    <w:rsid w:val="009F0FB8"/>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Arial Narrow" w:eastAsia="Times New Roman" w:hAnsi="Arial Narrow" w:cs="Times New Roman"/>
      <w:b/>
      <w:bCs/>
      <w:color w:val="000000"/>
      <w:sz w:val="24"/>
      <w:szCs w:val="24"/>
      <w:lang w:val="sq-AL" w:eastAsia="en-GB"/>
    </w:rPr>
  </w:style>
  <w:style w:type="paragraph" w:customStyle="1" w:styleId="xl117">
    <w:name w:val="xl117"/>
    <w:basedOn w:val="Normal"/>
    <w:rsid w:val="009F0FB8"/>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jc w:val="center"/>
      <w:textAlignment w:val="center"/>
    </w:pPr>
    <w:rPr>
      <w:rFonts w:ascii="Arial Narrow" w:eastAsia="Times New Roman" w:hAnsi="Arial Narrow" w:cs="Times New Roman"/>
      <w:sz w:val="24"/>
      <w:szCs w:val="24"/>
      <w:lang w:val="sq-AL" w:eastAsia="en-GB"/>
    </w:rPr>
  </w:style>
  <w:style w:type="paragraph" w:customStyle="1" w:styleId="xl118">
    <w:name w:val="xl118"/>
    <w:basedOn w:val="Normal"/>
    <w:rsid w:val="009F0FB8"/>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jc w:val="center"/>
      <w:textAlignment w:val="center"/>
    </w:pPr>
    <w:rPr>
      <w:rFonts w:ascii="Arial Narrow" w:eastAsia="Times New Roman" w:hAnsi="Arial Narrow" w:cs="Times New Roman"/>
      <w:b/>
      <w:bCs/>
      <w:color w:val="000000"/>
      <w:sz w:val="24"/>
      <w:szCs w:val="24"/>
      <w:lang w:val="sq-AL" w:eastAsia="en-GB"/>
    </w:rPr>
  </w:style>
  <w:style w:type="paragraph" w:customStyle="1" w:styleId="xl119">
    <w:name w:val="xl119"/>
    <w:basedOn w:val="Normal"/>
    <w:rsid w:val="009F0FB8"/>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textAlignment w:val="center"/>
    </w:pPr>
    <w:rPr>
      <w:rFonts w:ascii="Arial Narrow" w:eastAsia="Times New Roman" w:hAnsi="Arial Narrow" w:cs="Times New Roman"/>
      <w:b/>
      <w:bCs/>
      <w:sz w:val="24"/>
      <w:szCs w:val="24"/>
      <w:lang w:val="sq-AL" w:eastAsia="en-GB"/>
    </w:rPr>
  </w:style>
  <w:style w:type="paragraph" w:customStyle="1" w:styleId="xl120">
    <w:name w:val="xl120"/>
    <w:basedOn w:val="Normal"/>
    <w:rsid w:val="009F0FB8"/>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val="sq-AL" w:eastAsia="en-GB"/>
    </w:rPr>
  </w:style>
  <w:style w:type="paragraph" w:customStyle="1" w:styleId="xl121">
    <w:name w:val="xl121"/>
    <w:basedOn w:val="Normal"/>
    <w:rsid w:val="009F0FB8"/>
    <w:pPr>
      <w:pBdr>
        <w:left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val="sq-AL" w:eastAsia="en-GB"/>
    </w:rPr>
  </w:style>
  <w:style w:type="paragraph" w:customStyle="1" w:styleId="xl122">
    <w:name w:val="xl122"/>
    <w:basedOn w:val="Normal"/>
    <w:rsid w:val="009F0FB8"/>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val="sq-AL" w:eastAsia="en-GB"/>
    </w:rPr>
  </w:style>
  <w:style w:type="paragraph" w:customStyle="1" w:styleId="xl123">
    <w:name w:val="xl123"/>
    <w:basedOn w:val="Normal"/>
    <w:rsid w:val="009F0FB8"/>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Narrow" w:eastAsia="Times New Roman" w:hAnsi="Arial Narrow" w:cs="Times New Roman"/>
      <w:b/>
      <w:bCs/>
      <w:color w:val="000000"/>
      <w:sz w:val="24"/>
      <w:szCs w:val="24"/>
      <w:lang w:val="sq-AL" w:eastAsia="en-GB"/>
    </w:rPr>
  </w:style>
  <w:style w:type="paragraph" w:customStyle="1" w:styleId="xl124">
    <w:name w:val="xl124"/>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b/>
      <w:bCs/>
      <w:sz w:val="18"/>
      <w:szCs w:val="18"/>
      <w:lang w:val="sq-AL" w:eastAsia="en-GB"/>
    </w:rPr>
  </w:style>
  <w:style w:type="paragraph" w:customStyle="1" w:styleId="xl125">
    <w:name w:val="xl125"/>
    <w:basedOn w:val="Normal"/>
    <w:rsid w:val="009F0FB8"/>
    <w:pPr>
      <w:pBdr>
        <w:top w:val="single" w:sz="4" w:space="0" w:color="auto"/>
        <w:left w:val="single" w:sz="4" w:space="0" w:color="auto"/>
        <w:bottom w:val="single" w:sz="4" w:space="0" w:color="auto"/>
        <w:right w:val="single" w:sz="4" w:space="0" w:color="auto"/>
      </w:pBdr>
      <w:shd w:val="clear" w:color="000000" w:fill="ACB9CA"/>
      <w:spacing w:before="100" w:beforeAutospacing="1" w:after="100" w:afterAutospacing="1" w:line="240" w:lineRule="auto"/>
      <w:jc w:val="center"/>
      <w:textAlignment w:val="center"/>
    </w:pPr>
    <w:rPr>
      <w:rFonts w:ascii="Arial Narrow" w:eastAsia="Times New Roman" w:hAnsi="Arial Narrow" w:cs="Times New Roman"/>
      <w:b/>
      <w:bCs/>
      <w:color w:val="000000"/>
      <w:sz w:val="24"/>
      <w:szCs w:val="24"/>
      <w:lang w:val="sq-AL" w:eastAsia="en-GB"/>
    </w:rPr>
  </w:style>
  <w:style w:type="paragraph" w:customStyle="1" w:styleId="xl126">
    <w:name w:val="xl126"/>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b/>
      <w:bCs/>
      <w:sz w:val="20"/>
      <w:szCs w:val="20"/>
      <w:lang w:val="sq-AL" w:eastAsia="en-GB"/>
    </w:rPr>
  </w:style>
  <w:style w:type="paragraph" w:customStyle="1" w:styleId="xl127">
    <w:name w:val="xl127"/>
    <w:basedOn w:val="Normal"/>
    <w:rsid w:val="009F0FB8"/>
    <w:pPr>
      <w:spacing w:before="100" w:beforeAutospacing="1" w:after="100" w:afterAutospacing="1" w:line="240" w:lineRule="auto"/>
      <w:textAlignment w:val="center"/>
    </w:pPr>
    <w:rPr>
      <w:rFonts w:ascii="Arial Narrow" w:eastAsia="Times New Roman" w:hAnsi="Arial Narrow" w:cs="Times New Roman"/>
      <w:sz w:val="24"/>
      <w:szCs w:val="24"/>
      <w:lang w:val="sq-AL" w:eastAsia="en-GB"/>
    </w:rPr>
  </w:style>
  <w:style w:type="paragraph" w:customStyle="1" w:styleId="xl128">
    <w:name w:val="xl128"/>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color w:val="FF0000"/>
      <w:sz w:val="18"/>
      <w:szCs w:val="18"/>
      <w:lang w:val="sq-AL" w:eastAsia="en-GB"/>
    </w:rPr>
  </w:style>
  <w:style w:type="paragraph" w:customStyle="1" w:styleId="xl129">
    <w:name w:val="xl129"/>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24"/>
      <w:szCs w:val="24"/>
      <w:lang w:val="sq-AL" w:eastAsia="en-GB"/>
    </w:rPr>
  </w:style>
  <w:style w:type="paragraph" w:customStyle="1" w:styleId="xl130">
    <w:name w:val="xl130"/>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color w:val="000000"/>
      <w:sz w:val="16"/>
      <w:szCs w:val="16"/>
      <w:lang w:val="sq-AL" w:eastAsia="en-GB"/>
    </w:rPr>
  </w:style>
  <w:style w:type="paragraph" w:customStyle="1" w:styleId="xl131">
    <w:name w:val="xl131"/>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b/>
      <w:bCs/>
      <w:color w:val="000000"/>
      <w:sz w:val="20"/>
      <w:szCs w:val="20"/>
      <w:lang w:val="sq-AL" w:eastAsia="en-GB"/>
    </w:rPr>
  </w:style>
  <w:style w:type="paragraph" w:customStyle="1" w:styleId="xl132">
    <w:name w:val="xl132"/>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24"/>
      <w:szCs w:val="24"/>
      <w:lang w:val="sq-AL" w:eastAsia="en-GB"/>
    </w:rPr>
  </w:style>
  <w:style w:type="paragraph" w:customStyle="1" w:styleId="xl133">
    <w:name w:val="xl133"/>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val="sq-AL" w:eastAsia="en-GB"/>
    </w:rPr>
  </w:style>
  <w:style w:type="paragraph" w:customStyle="1" w:styleId="xl134">
    <w:name w:val="xl134"/>
    <w:basedOn w:val="Normal"/>
    <w:rsid w:val="009F0FB8"/>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Narrow" w:eastAsia="Times New Roman" w:hAnsi="Arial Narrow" w:cs="Times New Roman"/>
      <w:b/>
      <w:bCs/>
      <w:sz w:val="24"/>
      <w:szCs w:val="24"/>
      <w:lang w:val="sq-AL" w:eastAsia="en-GB"/>
    </w:rPr>
  </w:style>
  <w:style w:type="paragraph" w:customStyle="1" w:styleId="xl135">
    <w:name w:val="xl135"/>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24"/>
      <w:szCs w:val="24"/>
      <w:lang w:val="sq-AL" w:eastAsia="en-GB"/>
    </w:rPr>
  </w:style>
  <w:style w:type="paragraph" w:customStyle="1" w:styleId="xl136">
    <w:name w:val="xl136"/>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6"/>
      <w:szCs w:val="16"/>
      <w:lang w:val="sq-AL" w:eastAsia="en-GB"/>
    </w:rPr>
  </w:style>
  <w:style w:type="paragraph" w:customStyle="1" w:styleId="xl137">
    <w:name w:val="xl137"/>
    <w:basedOn w:val="Normal"/>
    <w:rsid w:val="009F0FB8"/>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Narrow" w:eastAsia="Times New Roman" w:hAnsi="Arial Narrow" w:cs="Times New Roman"/>
      <w:sz w:val="24"/>
      <w:szCs w:val="24"/>
      <w:lang w:val="sq-AL" w:eastAsia="en-GB"/>
    </w:rPr>
  </w:style>
  <w:style w:type="paragraph" w:customStyle="1" w:styleId="xl138">
    <w:name w:val="xl138"/>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6"/>
      <w:szCs w:val="16"/>
      <w:lang w:val="sq-AL" w:eastAsia="en-GB"/>
    </w:rPr>
  </w:style>
  <w:style w:type="paragraph" w:customStyle="1" w:styleId="xl139">
    <w:name w:val="xl139"/>
    <w:basedOn w:val="Normal"/>
    <w:rsid w:val="009F0FB8"/>
    <w:pPr>
      <w:spacing w:before="100" w:beforeAutospacing="1" w:after="100" w:afterAutospacing="1" w:line="240" w:lineRule="auto"/>
      <w:textAlignment w:val="center"/>
    </w:pPr>
    <w:rPr>
      <w:rFonts w:ascii="Arial Narrow" w:eastAsia="Times New Roman" w:hAnsi="Arial Narrow" w:cs="Times New Roman"/>
      <w:sz w:val="24"/>
      <w:szCs w:val="24"/>
      <w:lang w:val="sq-AL" w:eastAsia="en-GB"/>
    </w:rPr>
  </w:style>
  <w:style w:type="paragraph" w:customStyle="1" w:styleId="xl140">
    <w:name w:val="xl140"/>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20"/>
      <w:szCs w:val="20"/>
      <w:lang w:val="sq-AL" w:eastAsia="en-GB"/>
    </w:rPr>
  </w:style>
  <w:style w:type="paragraph" w:customStyle="1" w:styleId="xl141">
    <w:name w:val="xl141"/>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24"/>
      <w:szCs w:val="24"/>
      <w:lang w:val="sq-AL" w:eastAsia="en-GB"/>
    </w:rPr>
  </w:style>
  <w:style w:type="paragraph" w:customStyle="1" w:styleId="xl142">
    <w:name w:val="xl142"/>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b/>
      <w:bCs/>
      <w:sz w:val="18"/>
      <w:szCs w:val="18"/>
      <w:lang w:val="sq-AL" w:eastAsia="en-GB"/>
    </w:rPr>
  </w:style>
  <w:style w:type="paragraph" w:customStyle="1" w:styleId="xl143">
    <w:name w:val="xl143"/>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val="sq-AL" w:eastAsia="en-GB"/>
    </w:rPr>
  </w:style>
  <w:style w:type="paragraph" w:customStyle="1" w:styleId="xl144">
    <w:name w:val="xl144"/>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18"/>
      <w:szCs w:val="18"/>
      <w:lang w:val="sq-AL" w:eastAsia="en-GB"/>
    </w:rPr>
  </w:style>
  <w:style w:type="paragraph" w:customStyle="1" w:styleId="xl145">
    <w:name w:val="xl145"/>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val="sq-AL" w:eastAsia="en-GB"/>
    </w:rPr>
  </w:style>
  <w:style w:type="paragraph" w:customStyle="1" w:styleId="xl146">
    <w:name w:val="xl146"/>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6"/>
      <w:szCs w:val="16"/>
      <w:lang w:val="sq-AL" w:eastAsia="en-GB"/>
    </w:rPr>
  </w:style>
  <w:style w:type="paragraph" w:customStyle="1" w:styleId="xl147">
    <w:name w:val="xl147"/>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6"/>
      <w:szCs w:val="16"/>
      <w:lang w:val="sq-AL" w:eastAsia="en-GB"/>
    </w:rPr>
  </w:style>
  <w:style w:type="paragraph" w:customStyle="1" w:styleId="xl148">
    <w:name w:val="xl148"/>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24"/>
      <w:szCs w:val="24"/>
      <w:lang w:val="sq-AL" w:eastAsia="en-GB"/>
    </w:rPr>
  </w:style>
  <w:style w:type="paragraph" w:customStyle="1" w:styleId="xl149">
    <w:name w:val="xl149"/>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b/>
      <w:bCs/>
      <w:sz w:val="18"/>
      <w:szCs w:val="18"/>
      <w:lang w:val="sq-AL" w:eastAsia="en-GB"/>
    </w:rPr>
  </w:style>
  <w:style w:type="paragraph" w:customStyle="1" w:styleId="xl150">
    <w:name w:val="xl150"/>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24"/>
      <w:szCs w:val="24"/>
      <w:lang w:val="sq-AL" w:eastAsia="en-GB"/>
    </w:rPr>
  </w:style>
  <w:style w:type="paragraph" w:customStyle="1" w:styleId="xl151">
    <w:name w:val="xl151"/>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24"/>
      <w:szCs w:val="24"/>
      <w:lang w:val="sq-AL" w:eastAsia="en-GB"/>
    </w:rPr>
  </w:style>
  <w:style w:type="paragraph" w:customStyle="1" w:styleId="xl152">
    <w:name w:val="xl152"/>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24"/>
      <w:szCs w:val="24"/>
      <w:lang w:val="sq-AL" w:eastAsia="en-GB"/>
    </w:rPr>
  </w:style>
  <w:style w:type="paragraph" w:customStyle="1" w:styleId="xl153">
    <w:name w:val="xl153"/>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color w:val="FF0000"/>
      <w:sz w:val="24"/>
      <w:szCs w:val="24"/>
      <w:lang w:val="sq-AL" w:eastAsia="en-GB"/>
    </w:rPr>
  </w:style>
  <w:style w:type="paragraph" w:customStyle="1" w:styleId="xl154">
    <w:name w:val="xl154"/>
    <w:basedOn w:val="Normal"/>
    <w:rsid w:val="009F0FB8"/>
    <w:pPr>
      <w:spacing w:before="100" w:beforeAutospacing="1" w:after="100" w:afterAutospacing="1" w:line="240" w:lineRule="auto"/>
      <w:textAlignment w:val="center"/>
    </w:pPr>
    <w:rPr>
      <w:rFonts w:ascii="Arial Narrow" w:eastAsia="Times New Roman" w:hAnsi="Arial Narrow" w:cs="Times New Roman"/>
      <w:color w:val="FF0000"/>
      <w:sz w:val="24"/>
      <w:szCs w:val="24"/>
      <w:lang w:val="sq-AL" w:eastAsia="en-GB"/>
    </w:rPr>
  </w:style>
  <w:style w:type="paragraph" w:customStyle="1" w:styleId="xl155">
    <w:name w:val="xl155"/>
    <w:basedOn w:val="Normal"/>
    <w:rsid w:val="009F0F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24"/>
      <w:szCs w:val="24"/>
      <w:lang w:val="sq-AL" w:eastAsia="en-GB"/>
    </w:rPr>
  </w:style>
  <w:style w:type="paragraph" w:customStyle="1" w:styleId="xl156">
    <w:name w:val="xl156"/>
    <w:basedOn w:val="Normal"/>
    <w:rsid w:val="009F0FB8"/>
    <w:pPr>
      <w:shd w:val="clear" w:color="000000" w:fill="FFFFFF"/>
      <w:spacing w:before="100" w:beforeAutospacing="1" w:after="100" w:afterAutospacing="1" w:line="240" w:lineRule="auto"/>
      <w:textAlignment w:val="center"/>
    </w:pPr>
    <w:rPr>
      <w:rFonts w:ascii="Arial Narrow" w:eastAsia="Times New Roman" w:hAnsi="Arial Narrow" w:cs="Times New Roman"/>
      <w:sz w:val="24"/>
      <w:szCs w:val="24"/>
      <w:lang w:val="sq-AL" w:eastAsia="en-GB"/>
    </w:rPr>
  </w:style>
  <w:style w:type="paragraph" w:customStyle="1" w:styleId="xl157">
    <w:name w:val="xl157"/>
    <w:basedOn w:val="Normal"/>
    <w:rsid w:val="009F0FB8"/>
    <w:pPr>
      <w:spacing w:before="100" w:beforeAutospacing="1" w:after="100" w:afterAutospacing="1" w:line="240" w:lineRule="auto"/>
      <w:jc w:val="center"/>
      <w:textAlignment w:val="center"/>
    </w:pPr>
    <w:rPr>
      <w:rFonts w:ascii="Arial Narrow" w:eastAsia="Times New Roman" w:hAnsi="Arial Narrow" w:cs="Times New Roman"/>
      <w:sz w:val="24"/>
      <w:szCs w:val="24"/>
      <w:lang w:val="sq-AL" w:eastAsia="en-GB"/>
    </w:rPr>
  </w:style>
  <w:style w:type="paragraph" w:styleId="Subtitle">
    <w:name w:val="Subtitle"/>
    <w:basedOn w:val="Normal"/>
    <w:next w:val="Normal"/>
    <w:link w:val="SubtitleChar"/>
    <w:uiPriority w:val="99"/>
    <w:qFormat/>
    <w:rsid w:val="009F0FB8"/>
    <w:pPr>
      <w:keepNext/>
      <w:keepLines/>
      <w:widowControl w:val="0"/>
      <w:spacing w:before="360" w:after="80" w:line="240" w:lineRule="auto"/>
      <w:jc w:val="both"/>
    </w:pPr>
    <w:rPr>
      <w:rFonts w:ascii="Georgia" w:eastAsia="Arial" w:hAnsi="Georgia" w:cs="Georgia"/>
      <w:i/>
      <w:color w:val="666666"/>
      <w:sz w:val="48"/>
      <w:szCs w:val="48"/>
      <w:lang w:val="en-US" w:eastAsia="en-GB"/>
    </w:rPr>
  </w:style>
  <w:style w:type="character" w:customStyle="1" w:styleId="SubtitleChar">
    <w:name w:val="Subtitle Char"/>
    <w:basedOn w:val="DefaultParagraphFont"/>
    <w:link w:val="Subtitle"/>
    <w:uiPriority w:val="99"/>
    <w:rsid w:val="009F0FB8"/>
    <w:rPr>
      <w:rFonts w:ascii="Georgia" w:eastAsia="Arial" w:hAnsi="Georgia" w:cs="Georgia"/>
      <w:i/>
      <w:color w:val="66666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konsultimipublik.gov.al"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tatime.gov.al/eng/c/5/ngos-public-entitie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instat.gov.al/al/temat/industria-tregtia-dhe-sh%C3%ABrbimet/regjistri-statistikor-i-nd%C3%ABrmarrje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78AD4C0672CA4C02A305FFFBA9D47B5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539</Nr_x002e__x0020_akti>
    <Data_x0020_e_x0020_Krijimit xmlns="0e656187-b300-4fb0-8bf4-3a50f872073c">2019-07-29T08:41:17Z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2019-07-25T22:00:00Z</Date_x0020_protokolli>
    <Titulli xmlns="0e656187-b300-4fb0-8bf4-3a50f872073c">Për miratimin e udhërrëfyesit për politikën qeverisëse drejt një mjedisi mundësues për zhvillimin e shoqërisë civile 2019-2023, i rishikuar</Titulli>
    <Modifikuesi xmlns="0e656187-b300-4fb0-8bf4-3a50f872073c">jorina.kryeziu</Modifikuesi>
    <Nr_x002e__x0020_prot_x0020_QBZ xmlns="0e656187-b300-4fb0-8bf4-3a50f872073c">1147</Nr_x002e__x0020_prot_x0020_QBZ>
    <Data_x0020_e_x0020_Modifikimit xmlns="0e656187-b300-4fb0-8bf4-3a50f872073c">2019-07-30T08:31:26Z</Data_x0020_e_x0020_Modifikimit>
    <Dekretuar xmlns="0e656187-b300-4fb0-8bf4-3a50f872073c">false</Dekretuar>
    <Data xmlns="0e656187-b300-4fb0-8bf4-3a50f872073c">2019-07-24T22:00:00Z</Data>
    <Nr_x002e__x0020_protokolli_x0020_i_x0020_aktit xmlns="0e656187-b300-4fb0-8bf4-3a50f872073c">3698/1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8AD4C0672CA4C02A305FFFBA9D47B5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F0A945-24A7-47B4-A8AD-1720951947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CF4ECEC-4E89-4EDD-B393-7F6364DB1D37}">
  <ds:schemaRefs>
    <ds:schemaRef ds:uri="http://schemas.microsoft.com/office/2006/documentManagement/types"/>
    <ds:schemaRef ds:uri="http://purl.org/dc/dcmitype/"/>
    <ds:schemaRef ds:uri="http://schemas.openxmlformats.org/package/2006/metadata/core-properties"/>
    <ds:schemaRef ds:uri="http://purl.org/dc/terms/"/>
    <ds:schemaRef ds:uri="http://purl.org/dc/elements/1.1/"/>
    <ds:schemaRef ds:uri="http://schemas.microsoft.com/office/2006/metadata/properties"/>
    <ds:schemaRef ds:uri="0e656187-b300-4fb0-8bf4-3a50f872073c"/>
    <ds:schemaRef ds:uri="http://www.w3.org/XML/1998/namespace"/>
  </ds:schemaRefs>
</ds:datastoreItem>
</file>

<file path=customXml/itemProps3.xml><?xml version="1.0" encoding="utf-8"?>
<ds:datastoreItem xmlns:ds="http://schemas.openxmlformats.org/officeDocument/2006/customXml" ds:itemID="{3F583FE2-D8EA-46CF-B5A3-3F8AF57AC8E8}">
  <ds:schemaRefs>
    <ds:schemaRef ds:uri="http://schemas.microsoft.com/sharepoint/v3/contenttype/forms"/>
  </ds:schemaRefs>
</ds:datastoreItem>
</file>

<file path=customXml/itemProps4.xml><?xml version="1.0" encoding="utf-8"?>
<ds:datastoreItem xmlns:ds="http://schemas.openxmlformats.org/officeDocument/2006/customXml" ds:itemID="{3EB806EF-0834-4E47-B3CB-782AABCF69C7}">
  <ds:schemaRefs>
    <ds:schemaRef ds:uri="http://schemas.microsoft.com/sharepoint/v3/contenttype/forms"/>
  </ds:schemaRefs>
</ds:datastoreItem>
</file>

<file path=customXml/itemProps5.xml><?xml version="1.0" encoding="utf-8"?>
<ds:datastoreItem xmlns:ds="http://schemas.openxmlformats.org/officeDocument/2006/customXml" ds:itemID="{DAA00514-EEC3-4033-96FE-B58E11E3D8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922BDED-E902-49A7-8554-245C09F493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71</Pages>
  <Words>27787</Words>
  <Characters>158388</Characters>
  <Application>Microsoft Office Word</Application>
  <DocSecurity>0</DocSecurity>
  <Lines>1319</Lines>
  <Paragraphs>371</Paragraphs>
  <ScaleCrop>false</ScaleCrop>
  <HeadingPairs>
    <vt:vector size="2" baseType="variant">
      <vt:variant>
        <vt:lpstr>Title</vt:lpstr>
      </vt:variant>
      <vt:variant>
        <vt:i4>1</vt:i4>
      </vt:variant>
    </vt:vector>
  </HeadingPairs>
  <TitlesOfParts>
    <vt:vector size="1" baseType="lpstr">
      <vt:lpstr>Për miratimin e udhërrëfyesit për politikën qeverisëse drejt një mjedisi mundësues për zhvillimin e shoqërisë civile 2019-2023, i rishikuar</vt:lpstr>
    </vt:vector>
  </TitlesOfParts>
  <Company/>
  <LinksUpToDate>false</LinksUpToDate>
  <CharactersWithSpaces>185804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udhërrëfyesit për politikën qeverisëse drejt një mjedisi mundësues për zhvillimin e shoqërisë civile 2019-2023, i rishikuar</dc:title>
  <dc:creator>Anila Prifti</dc:creator>
  <cp:lastModifiedBy>Entela Suli</cp:lastModifiedBy>
  <cp:revision>72</cp:revision>
  <cp:lastPrinted>2019-07-25T09:45:00Z</cp:lastPrinted>
  <dcterms:created xsi:type="dcterms:W3CDTF">2019-07-29T08:35:00Z</dcterms:created>
  <dcterms:modified xsi:type="dcterms:W3CDTF">2019-07-30T09:48:00Z</dcterms:modified>
</cp:coreProperties>
</file>