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3C07D4" w14:textId="7E67C5F2" w:rsidR="00847E79" w:rsidRPr="00F72F01" w:rsidRDefault="00847E79" w:rsidP="00756056">
      <w:pPr>
        <w:ind w:firstLine="284"/>
        <w:jc w:val="center"/>
        <w:rPr>
          <w:rFonts w:ascii="Garamond" w:hAnsi="Garamond"/>
          <w:b/>
          <w:szCs w:val="24"/>
        </w:rPr>
      </w:pPr>
      <w:r w:rsidRPr="00F72F01">
        <w:rPr>
          <w:rFonts w:ascii="Garamond" w:hAnsi="Garamond"/>
          <w:noProof/>
          <w:szCs w:val="24"/>
          <w:lang w:val="en-US"/>
        </w:rPr>
        <mc:AlternateContent>
          <mc:Choice Requires="wps">
            <w:drawing>
              <wp:anchor distT="4294967284" distB="4294967284" distL="114288" distR="114288" simplePos="0" relativeHeight="251658240" behindDoc="1" locked="0" layoutInCell="0" allowOverlap="1" wp14:anchorId="333C0CE9" wp14:editId="4775828D">
                <wp:simplePos x="0" y="0"/>
                <wp:positionH relativeFrom="page">
                  <wp:posOffset>3363594</wp:posOffset>
                </wp:positionH>
                <wp:positionV relativeFrom="page">
                  <wp:posOffset>941704</wp:posOffset>
                </wp:positionV>
                <wp:extent cx="0" cy="0"/>
                <wp:effectExtent l="0" t="0" r="0" b="0"/>
                <wp:wrapNone/>
                <wp:docPr id="8"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FB36F99" id="Freeform 8" o:spid="_x0000_s1026" style="position:absolute;z-index:-251658240;visibility:visible;mso-wrap-style:square;mso-width-percent:0;mso-height-percent:0;mso-wrap-distance-left:3.17467mm;mso-wrap-distance-top:-33e-5mm;mso-wrap-distance-right:3.17467mm;mso-wrap-distance-bottom:-33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" o:allowincell="f" filled="f" strokecolor="#363435" strokeweight=".1pt">
                <v:path arrowok="t" o:connecttype="custom" o:connectlocs="0,0;0,0" o:connectangles="0,0"/>
                <w10:wrap anchorx="page" anchory="page"/>
              </v:polyline>
            </w:pict>
          </mc:Fallback>
        </mc:AlternateContent>
      </w:r>
      <w:r w:rsidRPr="00F72F01">
        <w:rPr>
          <w:rFonts w:ascii="Garamond" w:hAnsi="Garamond"/>
          <w:noProof/>
          <w:szCs w:val="24"/>
          <w:lang w:val="en-US"/>
        </w:rPr>
        <mc:AlternateContent>
          <mc:Choice Requires="wps">
            <w:drawing>
              <wp:anchor distT="4294967284" distB="4294967284" distL="114288" distR="114288" simplePos="0" relativeHeight="251658241" behindDoc="1" locked="0" layoutInCell="0" allowOverlap="1" wp14:anchorId="333C0CEB" wp14:editId="333C0CEC">
                <wp:simplePos x="0" y="0"/>
                <wp:positionH relativeFrom="page">
                  <wp:posOffset>3363594</wp:posOffset>
                </wp:positionH>
                <wp:positionV relativeFrom="page">
                  <wp:posOffset>941704</wp:posOffset>
                </wp:positionV>
                <wp:extent cx="0" cy="0"/>
                <wp:effectExtent l="0" t="0" r="0" b="0"/>
                <wp:wrapNone/>
                <wp:docPr id="7"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E228528" id="Freeform 7" o:spid="_x0000_s1026" style="position:absolute;z-index:-251658239;visibility:visible;mso-wrap-style:square;mso-width-percent:0;mso-height-percent:0;mso-wrap-distance-left:3.17467mm;mso-wrap-distance-top:-33e-5mm;mso-wrap-distance-right:3.17467mm;mso-wrap-distance-bottom:-33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" o:allowincell="f" filled="f" strokecolor="#363435" strokeweight=".1pt">
                <v:path arrowok="t" o:connecttype="custom" o:connectlocs="0,0;0,0" o:connectangles="0,0"/>
                <w10:wrap anchorx="page" anchory="page"/>
              </v:polyline>
            </w:pict>
          </mc:Fallback>
        </mc:AlternateContent>
      </w:r>
      <w:r w:rsidRPr="00F72F01">
        <w:rPr>
          <w:rFonts w:ascii="Garamond" w:hAnsi="Garamond"/>
          <w:noProof/>
          <w:szCs w:val="24"/>
          <w:lang w:val="en-US"/>
        </w:rPr>
        <mc:AlternateContent>
          <mc:Choice Requires="wps">
            <w:drawing>
              <wp:anchor distT="4294967284" distB="4294967284" distL="114288" distR="114288" simplePos="0" relativeHeight="251658242" behindDoc="1" locked="0" layoutInCell="0" allowOverlap="1" wp14:anchorId="333C0CED" wp14:editId="333C0CEE">
                <wp:simplePos x="0" y="0"/>
                <wp:positionH relativeFrom="page">
                  <wp:posOffset>3363594</wp:posOffset>
                </wp:positionH>
                <wp:positionV relativeFrom="page">
                  <wp:posOffset>941704</wp:posOffset>
                </wp:positionV>
                <wp:extent cx="0" cy="0"/>
                <wp:effectExtent l="0" t="0" r="0" b="0"/>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0" cy="0"/>
                        </a:xfrm>
                        <a:custGeom>
                          <a:avLst/>
                          <a:gdLst>
                            <a:gd name="T0" fmla="*/ 0 60000 65536"/>
                            <a:gd name="T1" fmla="*/ 0 60000 65536"/>
                          </a:gdLst>
                          <a:ahLst/>
                          <a:cxnLst>
                            <a:cxn ang="T0">
                              <a:pos x="0" y="0"/>
                            </a:cxn>
                            <a:cxn ang="T1">
                              <a:pos x="0" y="0"/>
                            </a:cxn>
                          </a:cxnLst>
                          <a:rect l="0" t="0" r="r" b="b"/>
                          <a:pathLst>
                            <a:path>
                              <a:moveTo>
                                <a:pt x="0" y="0"/>
                              </a:moveTo>
                              <a:lnTo>
                                <a:pt x="0" y="0"/>
                              </a:lnTo>
                            </a:path>
                          </a:pathLst>
                        </a:custGeom>
                        <a:noFill/>
                        <a:ln w="1270">
                          <a:solidFill>
                            <a:srgbClr val="363435"/>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5BE584B" id="Freeform 6" o:spid="_x0000_s1026" style="position:absolute;z-index:-251658238;visibility:visible;mso-wrap-style:square;mso-width-percent:0;mso-height-percent:0;mso-wrap-distance-left:3.17467mm;mso-wrap-distance-top:-33e-5mm;mso-wrap-distance-right:3.17467mm;mso-wrap-distance-bottom:-33e-5mm;mso-position-horizontal:absolute;mso-position-horizontal-relative:page;mso-position-vertical:absolute;mso-position-vertical-relative:page;mso-width-percent:0;mso-height-percent:0;mso-width-relative:page;mso-height-relative:page;v-text-anchor:top" points="264.85pt,74.15pt,264.85pt,74.15pt"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" o:allowincell="f" filled="f" strokecolor="#363435" strokeweight=".1pt">
                <v:path arrowok="t" o:connecttype="custom" o:connectlocs="0,0;0,0" o:connectangles="0,0"/>
                <w10:wrap anchorx="page" anchory="page"/>
              </v:polyline>
            </w:pict>
          </mc:Fallback>
        </mc:AlternateContent>
      </w:r>
      <w:r w:rsidR="00720F30" w:rsidRPr="00F72F01">
        <w:rPr>
          <w:rFonts w:ascii="Garamond" w:hAnsi="Garamond"/>
          <w:b/>
          <w:szCs w:val="24"/>
        </w:rPr>
        <w:t>VENDI</w:t>
      </w:r>
      <w:r w:rsidRPr="00F72F01">
        <w:rPr>
          <w:rFonts w:ascii="Garamond" w:hAnsi="Garamond"/>
          <w:b/>
          <w:szCs w:val="24"/>
        </w:rPr>
        <w:t>M</w:t>
      </w:r>
    </w:p>
    <w:p w14:paraId="333C07D6" w14:textId="104EDDCD" w:rsidR="00847E79" w:rsidRPr="00F72F01" w:rsidRDefault="001E2CB7" w:rsidP="00F72F01">
      <w:pPr>
        <w:ind w:firstLine="284"/>
        <w:jc w:val="center"/>
        <w:rPr>
          <w:rFonts w:ascii="Garamond" w:hAnsi="Garamond"/>
          <w:b/>
          <w:szCs w:val="24"/>
        </w:rPr>
      </w:pPr>
      <w:r w:rsidRPr="00F72F01">
        <w:rPr>
          <w:rFonts w:ascii="Garamond" w:hAnsi="Garamond"/>
          <w:b/>
          <w:szCs w:val="24"/>
        </w:rPr>
        <w:t>Nr.</w:t>
      </w:r>
      <w:r w:rsidR="00636728">
        <w:rPr>
          <w:rFonts w:ascii="Garamond" w:hAnsi="Garamond"/>
          <w:b/>
          <w:szCs w:val="24"/>
        </w:rPr>
        <w:t xml:space="preserve"> </w:t>
      </w:r>
      <w:r w:rsidRPr="00F72F01">
        <w:rPr>
          <w:rFonts w:ascii="Garamond" w:hAnsi="Garamond"/>
          <w:b/>
          <w:szCs w:val="24"/>
        </w:rPr>
        <w:t>626, datë 18.9.2019</w:t>
      </w:r>
    </w:p>
    <w:p w14:paraId="333C07D7" w14:textId="77777777" w:rsidR="00EB06C7" w:rsidRPr="00F72F01" w:rsidRDefault="00EB06C7" w:rsidP="00F72F01">
      <w:pPr>
        <w:ind w:firstLine="284"/>
        <w:jc w:val="center"/>
        <w:rPr>
          <w:rFonts w:ascii="Garamond" w:eastAsia="Calibri" w:hAnsi="Garamond"/>
          <w:b/>
          <w:szCs w:val="24"/>
        </w:rPr>
      </w:pPr>
    </w:p>
    <w:p w14:paraId="333C07DA" w14:textId="58BF1F7D" w:rsidR="00847E79" w:rsidRPr="00F72F01" w:rsidRDefault="00F72F01" w:rsidP="00F72F01">
      <w:pPr>
        <w:ind w:firstLine="284"/>
        <w:jc w:val="center"/>
        <w:rPr>
          <w:rFonts w:ascii="Garamond" w:hAnsi="Garamond"/>
          <w:b/>
          <w:szCs w:val="24"/>
        </w:rPr>
      </w:pPr>
      <w:r w:rsidRPr="00F72F01">
        <w:rPr>
          <w:rFonts w:ascii="Garamond" w:hAnsi="Garamond"/>
          <w:b/>
          <w:szCs w:val="24"/>
        </w:rPr>
        <w:t xml:space="preserve">PËR  </w:t>
      </w:r>
      <w:r w:rsidR="00847E79" w:rsidRPr="00F72F01">
        <w:rPr>
          <w:rFonts w:ascii="Garamond" w:hAnsi="Garamond"/>
          <w:b/>
          <w:szCs w:val="24"/>
        </w:rPr>
        <w:t>DISA NDRYSHIME DHE SHTESA NË VENDIMIN NR.</w:t>
      </w:r>
      <w:r w:rsidR="00636728">
        <w:rPr>
          <w:rFonts w:ascii="Garamond" w:hAnsi="Garamond"/>
          <w:b/>
          <w:szCs w:val="24"/>
        </w:rPr>
        <w:t xml:space="preserve"> </w:t>
      </w:r>
      <w:r w:rsidR="00847E79" w:rsidRPr="00F72F01">
        <w:rPr>
          <w:rFonts w:ascii="Garamond" w:hAnsi="Garamond"/>
          <w:b/>
          <w:szCs w:val="24"/>
        </w:rPr>
        <w:t>651, DATË 10.11.2017, TË KËSHILLIT TË MINISTRAVE, “PËR DISPOZITAT ZBATUESE TË LIGJIT NR.</w:t>
      </w:r>
      <w:r w:rsidR="00636728">
        <w:rPr>
          <w:rFonts w:ascii="Garamond" w:hAnsi="Garamond"/>
          <w:b/>
          <w:szCs w:val="24"/>
        </w:rPr>
        <w:t xml:space="preserve"> </w:t>
      </w:r>
      <w:r w:rsidR="00847E79" w:rsidRPr="00F72F01">
        <w:rPr>
          <w:rFonts w:ascii="Garamond" w:hAnsi="Garamond"/>
          <w:b/>
          <w:szCs w:val="24"/>
        </w:rPr>
        <w:t>102/2014, “KODI DOGANOR I REPUBLIKËS SË SHQIPËRISË”, TË NDRYSHUAR</w:t>
      </w:r>
    </w:p>
    <w:p w14:paraId="333C07DB" w14:textId="77777777" w:rsidR="00847E79" w:rsidRPr="00F72F01" w:rsidRDefault="00847E79" w:rsidP="00F72F01">
      <w:pPr>
        <w:ind w:firstLine="284"/>
        <w:jc w:val="both"/>
        <w:rPr>
          <w:rFonts w:ascii="Garamond" w:hAnsi="Garamond"/>
          <w:szCs w:val="24"/>
        </w:rPr>
      </w:pPr>
    </w:p>
    <w:p w14:paraId="333C07DC" w14:textId="3727D939" w:rsidR="00847E79" w:rsidRPr="00F72F01" w:rsidRDefault="00847E79" w:rsidP="00F72F01">
      <w:pPr>
        <w:ind w:firstLine="284"/>
        <w:jc w:val="both"/>
        <w:rPr>
          <w:rFonts w:ascii="Garamond" w:hAnsi="Garamond"/>
          <w:szCs w:val="24"/>
        </w:rPr>
      </w:pPr>
      <w:r w:rsidRPr="00F72F01">
        <w:rPr>
          <w:rFonts w:ascii="Garamond" w:hAnsi="Garamond"/>
          <w:szCs w:val="24"/>
        </w:rPr>
        <w:t>Në mbështetje të nenit 100 të Kushtetutës dhe të neneve 9, 10, 18, 19, 24, 26, 29, 35, 39 deri 42, 47, 51, 58, 62, 64, 71, 83, 94, 98, 100, 108, 115, 118, 119, pika 7, 123, 129, 133, 141, 145, 148, 149 deri 152, 153, pikat 1, 2 e 3, 154, 160 deri 169, 174 deri 177, 181, 184, 188, 190, 193, 194, 196, 200, 202, 206, 209, 212, 216, 226, 238, 240, 245, 248, 284, 286, 287 e 288, të ligjit nr.</w:t>
      </w:r>
      <w:r w:rsidR="00636728">
        <w:rPr>
          <w:rFonts w:ascii="Garamond" w:hAnsi="Garamond"/>
          <w:szCs w:val="24"/>
        </w:rPr>
        <w:t xml:space="preserve"> </w:t>
      </w:r>
      <w:r w:rsidRPr="00F72F01">
        <w:rPr>
          <w:rFonts w:ascii="Garamond" w:hAnsi="Garamond"/>
          <w:szCs w:val="24"/>
        </w:rPr>
        <w:t>102/2014, “Kodi Doganor i Republikës së Shqipërisë”, të ndryshuar, me propozimin e ministrit të Financave dhe Ekonomisë, Këshilli i Ministrave</w:t>
      </w:r>
    </w:p>
    <w:p w14:paraId="333C07DD" w14:textId="77777777" w:rsidR="00847E79" w:rsidRPr="00F72F01" w:rsidRDefault="00847E79" w:rsidP="00F72F01">
      <w:pPr>
        <w:ind w:firstLine="284"/>
        <w:jc w:val="both"/>
        <w:rPr>
          <w:rFonts w:ascii="Garamond" w:hAnsi="Garamond"/>
          <w:szCs w:val="24"/>
        </w:rPr>
      </w:pPr>
    </w:p>
    <w:p w14:paraId="333C07DE" w14:textId="3840FB56" w:rsidR="00847E79" w:rsidRPr="00F72F01" w:rsidRDefault="00F72F01" w:rsidP="00756056">
      <w:pPr>
        <w:ind w:firstLine="284"/>
        <w:jc w:val="center"/>
        <w:rPr>
          <w:rFonts w:ascii="Garamond" w:hAnsi="Garamond"/>
          <w:szCs w:val="24"/>
        </w:rPr>
      </w:pPr>
      <w:r>
        <w:rPr>
          <w:rFonts w:ascii="Garamond" w:hAnsi="Garamond"/>
          <w:szCs w:val="24"/>
        </w:rPr>
        <w:t>VENDOS</w:t>
      </w:r>
      <w:r w:rsidR="00847E79" w:rsidRPr="00F72F01">
        <w:rPr>
          <w:rFonts w:ascii="Garamond" w:hAnsi="Garamond"/>
          <w:szCs w:val="24"/>
        </w:rPr>
        <w:t>I:</w:t>
      </w:r>
    </w:p>
    <w:p w14:paraId="333C07DF" w14:textId="77777777" w:rsidR="00847E79" w:rsidRPr="00F72F01" w:rsidRDefault="00847E79" w:rsidP="00F72F01">
      <w:pPr>
        <w:ind w:firstLine="284"/>
        <w:jc w:val="both"/>
        <w:rPr>
          <w:rFonts w:ascii="Garamond" w:hAnsi="Garamond"/>
          <w:szCs w:val="24"/>
        </w:rPr>
      </w:pPr>
    </w:p>
    <w:p w14:paraId="333C07E0" w14:textId="0EC53F3E" w:rsidR="00847E79" w:rsidRPr="00F72F01" w:rsidRDefault="00847E79" w:rsidP="005C2F48">
      <w:pPr>
        <w:pStyle w:val="TEKST"/>
      </w:pPr>
      <w:r w:rsidRPr="00F72F01">
        <w:t>Në vendimin nr.</w:t>
      </w:r>
      <w:r w:rsidR="00636728">
        <w:t xml:space="preserve"> </w:t>
      </w:r>
      <w:r w:rsidRPr="00F72F01">
        <w:t>651, datë 10.11.2017, të Këshillit të Ministrave, të ndryshuar, bëhen ndryshimet dhe shtesat, si më poshtë vijon:</w:t>
      </w:r>
    </w:p>
    <w:p w14:paraId="333C07E2" w14:textId="4DA9F96D" w:rsidR="00847E79" w:rsidRPr="00F72F01" w:rsidRDefault="005C2F48"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Në titullin VII, kreu</w:t>
      </w:r>
      <w:r w:rsidR="00384668" w:rsidRPr="00F72F01">
        <w:rPr>
          <w:rFonts w:ascii="Garamond" w:hAnsi="Garamond"/>
          <w:szCs w:val="24"/>
        </w:rPr>
        <w:t xml:space="preserve"> III, seksionet 3 dhe 4 ndryshohe</w:t>
      </w:r>
      <w:r w:rsidR="00847E79" w:rsidRPr="00F72F01">
        <w:rPr>
          <w:rFonts w:ascii="Garamond" w:hAnsi="Garamond"/>
          <w:szCs w:val="24"/>
        </w:rPr>
        <w:t xml:space="preserve">n </w:t>
      </w:r>
      <w:r w:rsidR="00384668" w:rsidRPr="00F72F01">
        <w:rPr>
          <w:rFonts w:ascii="Garamond" w:hAnsi="Garamond"/>
          <w:szCs w:val="24"/>
        </w:rPr>
        <w:t>si më poshtë vijon</w:t>
      </w:r>
      <w:r w:rsidR="00847E79" w:rsidRPr="00F72F01">
        <w:rPr>
          <w:rFonts w:ascii="Garamond" w:hAnsi="Garamond"/>
          <w:szCs w:val="24"/>
        </w:rPr>
        <w:t xml:space="preserve">: </w:t>
      </w:r>
    </w:p>
    <w:p w14:paraId="333C07E3" w14:textId="77777777" w:rsidR="00847E79" w:rsidRPr="00F72F01" w:rsidRDefault="00847E79" w:rsidP="00F72F01">
      <w:pPr>
        <w:ind w:firstLine="284"/>
        <w:jc w:val="both"/>
        <w:rPr>
          <w:rFonts w:ascii="Garamond" w:hAnsi="Garamond"/>
          <w:szCs w:val="24"/>
        </w:rPr>
      </w:pPr>
    </w:p>
    <w:p w14:paraId="333C07E4" w14:textId="77777777" w:rsidR="00847E79" w:rsidRPr="005C2F48" w:rsidRDefault="00847E79" w:rsidP="005C2F48">
      <w:pPr>
        <w:jc w:val="center"/>
        <w:rPr>
          <w:rFonts w:ascii="Garamond" w:hAnsi="Garamond"/>
          <w:i/>
          <w:szCs w:val="24"/>
        </w:rPr>
      </w:pPr>
      <w:r w:rsidRPr="005C2F48">
        <w:rPr>
          <w:rFonts w:ascii="Garamond" w:hAnsi="Garamond"/>
          <w:i/>
          <w:szCs w:val="24"/>
        </w:rPr>
        <w:t>“Seksioni 3</w:t>
      </w:r>
    </w:p>
    <w:p w14:paraId="333C07E5" w14:textId="77777777" w:rsidR="00847E79" w:rsidRPr="005C2F48" w:rsidRDefault="00847E79" w:rsidP="005C2F48">
      <w:pPr>
        <w:jc w:val="center"/>
        <w:rPr>
          <w:rFonts w:ascii="Garamond" w:hAnsi="Garamond"/>
          <w:i/>
          <w:szCs w:val="24"/>
        </w:rPr>
      </w:pPr>
      <w:r w:rsidRPr="005C2F48">
        <w:rPr>
          <w:rFonts w:ascii="Garamond" w:hAnsi="Garamond"/>
          <w:i/>
          <w:szCs w:val="24"/>
        </w:rPr>
        <w:t>Zonat e lira doganore</w:t>
      </w:r>
    </w:p>
    <w:p w14:paraId="333C07E6" w14:textId="77777777" w:rsidR="00847E79" w:rsidRPr="00F72F01" w:rsidRDefault="00847E79" w:rsidP="005C2F48">
      <w:pPr>
        <w:jc w:val="center"/>
        <w:rPr>
          <w:rFonts w:ascii="Garamond" w:hAnsi="Garamond"/>
          <w:szCs w:val="24"/>
        </w:rPr>
      </w:pPr>
    </w:p>
    <w:p w14:paraId="333C07E7" w14:textId="06716015" w:rsidR="00847E79" w:rsidRPr="00F72F01" w:rsidRDefault="00847E79" w:rsidP="005C2F48">
      <w:pPr>
        <w:pStyle w:val="NENI"/>
      </w:pPr>
      <w:r w:rsidRPr="00F72F01">
        <w:t>Neni 648</w:t>
      </w:r>
      <w:r w:rsidR="00636728">
        <w:t>–</w:t>
      </w:r>
      <w:r w:rsidRPr="00F72F01">
        <w:t>1</w:t>
      </w:r>
    </w:p>
    <w:p w14:paraId="333C07E8" w14:textId="6C5F0433" w:rsidR="00847E79" w:rsidRPr="005C2F48" w:rsidRDefault="00847E79" w:rsidP="005C2F48">
      <w:pPr>
        <w:pStyle w:val="NENITITULL"/>
      </w:pPr>
      <w:r w:rsidRPr="005C2F48">
        <w:t>Kushtet e përgjithshme të funksionimit</w:t>
      </w:r>
    </w:p>
    <w:p w14:paraId="333C07E9" w14:textId="77777777" w:rsidR="00847E79" w:rsidRPr="00F72F01" w:rsidRDefault="00847E79" w:rsidP="005C2F48">
      <w:pPr>
        <w:jc w:val="center"/>
        <w:rPr>
          <w:rFonts w:ascii="Garamond" w:hAnsi="Garamond"/>
          <w:szCs w:val="24"/>
        </w:rPr>
      </w:pPr>
      <w:r w:rsidRPr="00F72F01">
        <w:rPr>
          <w:rFonts w:ascii="Garamond" w:hAnsi="Garamond"/>
          <w:szCs w:val="24"/>
        </w:rPr>
        <w:t>(Nenet 210 deri 222, të Kodit)</w:t>
      </w:r>
    </w:p>
    <w:p w14:paraId="333C07EA" w14:textId="77777777" w:rsidR="00847E79" w:rsidRPr="00F72F01" w:rsidRDefault="00847E79" w:rsidP="00F72F01">
      <w:pPr>
        <w:ind w:firstLine="284"/>
        <w:jc w:val="both"/>
        <w:rPr>
          <w:rFonts w:ascii="Garamond" w:hAnsi="Garamond"/>
          <w:szCs w:val="24"/>
        </w:rPr>
      </w:pPr>
    </w:p>
    <w:p w14:paraId="333C07EB" w14:textId="2BE1571A" w:rsidR="00847E79" w:rsidRPr="00F72F01" w:rsidRDefault="00E43578"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Në përputhje me dispozitat e këtij seksioni, dispozitat lidhur me regjimin e magazinimit doganor, të referuara në këtë vendim, zbatohen edhe</w:t>
      </w:r>
      <w:r w:rsidR="006945D3" w:rsidRPr="00F72F01">
        <w:rPr>
          <w:rFonts w:ascii="Garamond" w:hAnsi="Garamond"/>
          <w:szCs w:val="24"/>
        </w:rPr>
        <w:t xml:space="preserve"> për qëllime të këtij seksioni.</w:t>
      </w:r>
    </w:p>
    <w:p w14:paraId="333C07ED" w14:textId="57BAB6DE" w:rsidR="00847E79" w:rsidRPr="00F72F01" w:rsidRDefault="00E43578"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 xml:space="preserve">Çdo person juridik, i themeluar në Republikën e Shqipërisë, i cili, në bazë të një titulli të ligjshëm, posedon pronën brenda perimetrit të miratuar të zonës së lirë doganore (në vijim, zona) ka të drejtë të aplikojë për administrimin e një zone, me cilësinë e administratorit të zonës, me kusht që të përmbushë kushtet dhe detyrimet e përcaktuara në këtë vendim e në legjislacionin në fuqi. </w:t>
      </w:r>
    </w:p>
    <w:p w14:paraId="333C07EE" w14:textId="70011803" w:rsidR="00847E79" w:rsidRPr="00F72F01" w:rsidRDefault="004C12B3"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Autorizimi për administrimin e zonës miratohet nga drejtori i Përgjithshëm i Doganave.</w:t>
      </w:r>
    </w:p>
    <w:p w14:paraId="333C07F0" w14:textId="135C081F" w:rsidR="00847E79" w:rsidRPr="00F72F01" w:rsidRDefault="004C12B3"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Administratori i zonës është përgjegjës për funksionimin e zonës.</w:t>
      </w:r>
    </w:p>
    <w:p w14:paraId="333C07F1" w14:textId="77777777" w:rsidR="00847E79" w:rsidRPr="00F72F01" w:rsidRDefault="00847E79" w:rsidP="00F72F01">
      <w:pPr>
        <w:ind w:firstLine="284"/>
        <w:jc w:val="both"/>
        <w:rPr>
          <w:rFonts w:ascii="Garamond" w:hAnsi="Garamond"/>
          <w:szCs w:val="24"/>
        </w:rPr>
      </w:pPr>
    </w:p>
    <w:p w14:paraId="333C07F2" w14:textId="73D5FBDA" w:rsidR="00847E79" w:rsidRPr="00F72F01" w:rsidRDefault="00847E79" w:rsidP="004C12B3">
      <w:pPr>
        <w:pStyle w:val="NENI"/>
      </w:pPr>
      <w:r w:rsidRPr="00F72F01">
        <w:t>Neni 648</w:t>
      </w:r>
      <w:r w:rsidR="005F2896">
        <w:t>–</w:t>
      </w:r>
      <w:r w:rsidRPr="00F72F01">
        <w:t>2</w:t>
      </w:r>
    </w:p>
    <w:p w14:paraId="333C07F3" w14:textId="77777777" w:rsidR="00847E79" w:rsidRPr="00F72F01" w:rsidRDefault="00847E79" w:rsidP="004C12B3">
      <w:pPr>
        <w:pStyle w:val="NENITITULL"/>
      </w:pPr>
      <w:r w:rsidRPr="00F72F01">
        <w:t>Aktivitetet në zonë</w:t>
      </w:r>
    </w:p>
    <w:p w14:paraId="333C07F4" w14:textId="77777777" w:rsidR="00847E79" w:rsidRPr="00F72F01" w:rsidRDefault="00847E79" w:rsidP="004C12B3">
      <w:pPr>
        <w:pStyle w:val="NENI"/>
      </w:pPr>
      <w:r w:rsidRPr="00F72F01">
        <w:t>(Nenet 199, 217, 219 dhe 220 të Kodit)</w:t>
      </w:r>
    </w:p>
    <w:p w14:paraId="333C07F5" w14:textId="77777777" w:rsidR="00847E79" w:rsidRPr="00F72F01" w:rsidRDefault="00847E79" w:rsidP="004C12B3">
      <w:pPr>
        <w:pStyle w:val="NENI"/>
      </w:pPr>
    </w:p>
    <w:p w14:paraId="333C07F6" w14:textId="4CB03BCB" w:rsidR="00847E79" w:rsidRPr="00F72F01" w:rsidRDefault="004C12B3"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Në zonë kryhen këto aktivitete:</w:t>
      </w:r>
    </w:p>
    <w:p w14:paraId="333C07F8" w14:textId="7DD5CE02" w:rsidR="00847E79" w:rsidRPr="00F72F01" w:rsidRDefault="004C12B3" w:rsidP="00F72F01">
      <w:pPr>
        <w:ind w:firstLine="284"/>
        <w:jc w:val="both"/>
        <w:rPr>
          <w:rFonts w:ascii="Garamond" w:hAnsi="Garamond"/>
          <w:szCs w:val="24"/>
        </w:rPr>
      </w:pPr>
      <w:r>
        <w:rPr>
          <w:rFonts w:ascii="Garamond" w:hAnsi="Garamond"/>
          <w:szCs w:val="24"/>
        </w:rPr>
        <w:t xml:space="preserve">a) </w:t>
      </w:r>
      <w:r w:rsidR="00636728" w:rsidRPr="00F72F01">
        <w:rPr>
          <w:rFonts w:ascii="Garamond" w:hAnsi="Garamond"/>
          <w:szCs w:val="24"/>
        </w:rPr>
        <w:t xml:space="preserve">magazinimi </w:t>
      </w:r>
      <w:r w:rsidR="00847E79" w:rsidRPr="00F72F01">
        <w:rPr>
          <w:rFonts w:ascii="Garamond" w:hAnsi="Garamond"/>
          <w:szCs w:val="24"/>
        </w:rPr>
        <w:t>i mallrave joshqiptare deri në caktimin e një regjimi për to;</w:t>
      </w:r>
    </w:p>
    <w:p w14:paraId="333C07F9" w14:textId="7378E2B7" w:rsidR="00847E79" w:rsidRPr="00F72F01" w:rsidRDefault="004C12B3" w:rsidP="00F72F01">
      <w:pPr>
        <w:ind w:firstLine="284"/>
        <w:jc w:val="both"/>
        <w:rPr>
          <w:rFonts w:ascii="Garamond" w:hAnsi="Garamond"/>
          <w:szCs w:val="24"/>
        </w:rPr>
      </w:pPr>
      <w:r>
        <w:rPr>
          <w:rFonts w:ascii="Garamond" w:hAnsi="Garamond"/>
          <w:szCs w:val="24"/>
        </w:rPr>
        <w:t xml:space="preserve">b) </w:t>
      </w:r>
      <w:r w:rsidR="00636728" w:rsidRPr="00F72F01">
        <w:rPr>
          <w:rFonts w:ascii="Garamond" w:hAnsi="Garamond"/>
          <w:szCs w:val="24"/>
        </w:rPr>
        <w:t xml:space="preserve">magazinimi </w:t>
      </w:r>
      <w:r w:rsidR="00847E79" w:rsidRPr="00F72F01">
        <w:rPr>
          <w:rFonts w:ascii="Garamond" w:hAnsi="Garamond"/>
          <w:szCs w:val="24"/>
        </w:rPr>
        <w:t>i mallrave shqiptare, të cilat mund të hyjnë, të lëvizin, të përdoren, të përpunohen ose të konsumohen në një zonë. Në këto raste mallrat nuk konsiderohen sikur janë nën regjimin e zonës;</w:t>
      </w:r>
    </w:p>
    <w:p w14:paraId="333C07FA" w14:textId="27CDEFC9" w:rsidR="00847E79" w:rsidRPr="00F72F01" w:rsidRDefault="004C12B3" w:rsidP="00F72F01">
      <w:pPr>
        <w:ind w:firstLine="284"/>
        <w:jc w:val="both"/>
        <w:rPr>
          <w:rFonts w:ascii="Garamond" w:hAnsi="Garamond"/>
          <w:szCs w:val="24"/>
        </w:rPr>
      </w:pPr>
      <w:r>
        <w:rPr>
          <w:rFonts w:ascii="Garamond" w:hAnsi="Garamond"/>
          <w:szCs w:val="24"/>
        </w:rPr>
        <w:t xml:space="preserve">c) </w:t>
      </w:r>
      <w:r w:rsidR="00636728" w:rsidRPr="00F72F01">
        <w:rPr>
          <w:rFonts w:ascii="Garamond" w:hAnsi="Garamond"/>
          <w:szCs w:val="24"/>
        </w:rPr>
        <w:t xml:space="preserve">përpunime </w:t>
      </w:r>
      <w:r w:rsidR="00847E79" w:rsidRPr="00F72F01">
        <w:rPr>
          <w:rFonts w:ascii="Garamond" w:hAnsi="Garamond"/>
          <w:szCs w:val="24"/>
        </w:rPr>
        <w:t>nën regjime të posaçme doganore;</w:t>
      </w:r>
    </w:p>
    <w:p w14:paraId="333C07FB" w14:textId="2EF92F04" w:rsidR="00847E79" w:rsidRPr="00F72F01" w:rsidRDefault="00847E79" w:rsidP="00F72F01">
      <w:pPr>
        <w:ind w:firstLine="284"/>
        <w:jc w:val="both"/>
        <w:rPr>
          <w:rFonts w:ascii="Garamond" w:hAnsi="Garamond"/>
          <w:szCs w:val="24"/>
        </w:rPr>
      </w:pPr>
      <w:r w:rsidRPr="00F72F01">
        <w:rPr>
          <w:rFonts w:ascii="Garamond" w:hAnsi="Garamond"/>
          <w:szCs w:val="24"/>
        </w:rPr>
        <w:t xml:space="preserve">ç) </w:t>
      </w:r>
      <w:r w:rsidR="00636728" w:rsidRPr="00F72F01">
        <w:rPr>
          <w:rFonts w:ascii="Garamond" w:hAnsi="Garamond"/>
          <w:szCs w:val="24"/>
        </w:rPr>
        <w:t xml:space="preserve">çdo </w:t>
      </w:r>
      <w:r w:rsidRPr="00F72F01">
        <w:rPr>
          <w:rFonts w:ascii="Garamond" w:hAnsi="Garamond"/>
          <w:szCs w:val="24"/>
        </w:rPr>
        <w:t>transaksion që lidhet me tregtimin e mallrave joshqiptare;</w:t>
      </w:r>
    </w:p>
    <w:p w14:paraId="333C07FC" w14:textId="0C0E533E" w:rsidR="00847E79" w:rsidRPr="00F72F01" w:rsidRDefault="004C12B3" w:rsidP="00F72F01">
      <w:pPr>
        <w:ind w:firstLine="284"/>
        <w:jc w:val="both"/>
        <w:rPr>
          <w:rFonts w:ascii="Garamond" w:hAnsi="Garamond"/>
          <w:szCs w:val="24"/>
        </w:rPr>
      </w:pPr>
      <w:r>
        <w:rPr>
          <w:rFonts w:ascii="Garamond" w:hAnsi="Garamond"/>
          <w:szCs w:val="24"/>
        </w:rPr>
        <w:t xml:space="preserve">d) </w:t>
      </w:r>
      <w:r w:rsidR="00636728" w:rsidRPr="00F72F01">
        <w:rPr>
          <w:rFonts w:ascii="Garamond" w:hAnsi="Garamond"/>
          <w:szCs w:val="24"/>
        </w:rPr>
        <w:t xml:space="preserve">furnizime </w:t>
      </w:r>
      <w:r w:rsidR="00847E79" w:rsidRPr="00636728">
        <w:rPr>
          <w:rFonts w:ascii="Garamond" w:hAnsi="Garamond"/>
          <w:i/>
          <w:szCs w:val="24"/>
        </w:rPr>
        <w:t>duty free</w:t>
      </w:r>
      <w:r w:rsidR="00847E79" w:rsidRPr="00F72F01">
        <w:rPr>
          <w:rFonts w:ascii="Garamond" w:hAnsi="Garamond"/>
          <w:szCs w:val="24"/>
        </w:rPr>
        <w:t>, furnizime bordesh;</w:t>
      </w:r>
    </w:p>
    <w:p w14:paraId="333C07FD" w14:textId="140122C0" w:rsidR="00847E79" w:rsidRPr="00F72F01" w:rsidRDefault="00847E79" w:rsidP="00F72F01">
      <w:pPr>
        <w:ind w:firstLine="284"/>
        <w:jc w:val="both"/>
        <w:rPr>
          <w:rFonts w:ascii="Garamond" w:hAnsi="Garamond"/>
          <w:szCs w:val="24"/>
        </w:rPr>
      </w:pPr>
      <w:r w:rsidRPr="00F72F01">
        <w:rPr>
          <w:rFonts w:ascii="Garamond" w:hAnsi="Garamond"/>
          <w:szCs w:val="24"/>
        </w:rPr>
        <w:lastRenderedPageBreak/>
        <w:t xml:space="preserve">dh) </w:t>
      </w:r>
      <w:r w:rsidRPr="00F72F01">
        <w:rPr>
          <w:rFonts w:ascii="Garamond" w:hAnsi="Garamond"/>
          <w:szCs w:val="24"/>
        </w:rPr>
        <w:tab/>
      </w:r>
      <w:r w:rsidR="00636728" w:rsidRPr="00F72F01">
        <w:rPr>
          <w:rFonts w:ascii="Garamond" w:hAnsi="Garamond"/>
          <w:szCs w:val="24"/>
        </w:rPr>
        <w:t xml:space="preserve">operacione </w:t>
      </w:r>
      <w:r w:rsidRPr="00F72F01">
        <w:rPr>
          <w:rFonts w:ascii="Garamond" w:hAnsi="Garamond"/>
          <w:szCs w:val="24"/>
        </w:rPr>
        <w:t>përzierjeje (</w:t>
      </w:r>
      <w:r w:rsidRPr="00636728">
        <w:rPr>
          <w:rFonts w:ascii="Garamond" w:hAnsi="Garamond"/>
          <w:i/>
          <w:szCs w:val="24"/>
        </w:rPr>
        <w:t>blending</w:t>
      </w:r>
      <w:r w:rsidRPr="00F72F01">
        <w:rPr>
          <w:rFonts w:ascii="Garamond" w:hAnsi="Garamond"/>
          <w:szCs w:val="24"/>
        </w:rPr>
        <w:t>) për produkte të veçanta sipas kërkesës së klientëve dhe të tregjeve;</w:t>
      </w:r>
    </w:p>
    <w:p w14:paraId="333C07FE" w14:textId="66D3375A" w:rsidR="00847E79" w:rsidRPr="00F72F01" w:rsidRDefault="004C12B3" w:rsidP="00F72F01">
      <w:pPr>
        <w:ind w:firstLine="284"/>
        <w:jc w:val="both"/>
        <w:rPr>
          <w:rFonts w:ascii="Garamond" w:hAnsi="Garamond"/>
          <w:szCs w:val="24"/>
        </w:rPr>
      </w:pPr>
      <w:r>
        <w:rPr>
          <w:rFonts w:ascii="Garamond" w:hAnsi="Garamond"/>
          <w:szCs w:val="24"/>
        </w:rPr>
        <w:t xml:space="preserve">e) </w:t>
      </w:r>
      <w:r w:rsidR="00636728" w:rsidRPr="00F72F01">
        <w:rPr>
          <w:rFonts w:ascii="Garamond" w:hAnsi="Garamond"/>
          <w:szCs w:val="24"/>
        </w:rPr>
        <w:t xml:space="preserve">logjistikë </w:t>
      </w:r>
      <w:r w:rsidR="00847E79" w:rsidRPr="00F72F01">
        <w:rPr>
          <w:rFonts w:ascii="Garamond" w:hAnsi="Garamond"/>
          <w:szCs w:val="24"/>
        </w:rPr>
        <w:t>tregtare, operacione seleksionimi dhe përshtatje</w:t>
      </w:r>
      <w:r w:rsidR="00384668" w:rsidRPr="00F72F01">
        <w:rPr>
          <w:rFonts w:ascii="Garamond" w:hAnsi="Garamond"/>
          <w:szCs w:val="24"/>
        </w:rPr>
        <w:t>je</w:t>
      </w:r>
      <w:r w:rsidR="00847E79" w:rsidRPr="00F72F01">
        <w:rPr>
          <w:rFonts w:ascii="Garamond" w:hAnsi="Garamond"/>
          <w:szCs w:val="24"/>
        </w:rPr>
        <w:t xml:space="preserve"> sipas kërkesave të tregjeve;</w:t>
      </w:r>
    </w:p>
    <w:p w14:paraId="333C07FF" w14:textId="038635BB" w:rsidR="00847E79" w:rsidRPr="00F72F01" w:rsidRDefault="004C12B3" w:rsidP="00F72F01">
      <w:pPr>
        <w:ind w:firstLine="284"/>
        <w:jc w:val="both"/>
        <w:rPr>
          <w:rFonts w:ascii="Garamond" w:hAnsi="Garamond"/>
          <w:szCs w:val="24"/>
        </w:rPr>
      </w:pPr>
      <w:r>
        <w:rPr>
          <w:rFonts w:ascii="Garamond" w:hAnsi="Garamond"/>
          <w:szCs w:val="24"/>
        </w:rPr>
        <w:t xml:space="preserve">ë) </w:t>
      </w:r>
      <w:r w:rsidR="00636728" w:rsidRPr="00F72F01">
        <w:rPr>
          <w:rFonts w:ascii="Garamond" w:hAnsi="Garamond"/>
          <w:szCs w:val="24"/>
        </w:rPr>
        <w:t>ambalazhim</w:t>
      </w:r>
      <w:r w:rsidR="00847E79" w:rsidRPr="00F72F01">
        <w:rPr>
          <w:rFonts w:ascii="Garamond" w:hAnsi="Garamond"/>
          <w:szCs w:val="24"/>
        </w:rPr>
        <w:t>, paketim, etiketim dhe vendosje shenjash identifikimi, pullash fiskale apo tregtare;</w:t>
      </w:r>
    </w:p>
    <w:p w14:paraId="333C0800" w14:textId="5AB0D736" w:rsidR="00847E79" w:rsidRPr="00F72F01" w:rsidRDefault="004C12B3" w:rsidP="00F72F01">
      <w:pPr>
        <w:ind w:firstLine="284"/>
        <w:jc w:val="both"/>
        <w:rPr>
          <w:rFonts w:ascii="Garamond" w:hAnsi="Garamond"/>
          <w:szCs w:val="24"/>
        </w:rPr>
      </w:pPr>
      <w:r>
        <w:rPr>
          <w:rFonts w:ascii="Garamond" w:hAnsi="Garamond"/>
          <w:szCs w:val="24"/>
        </w:rPr>
        <w:t xml:space="preserve">f) </w:t>
      </w:r>
      <w:r w:rsidR="00636728" w:rsidRPr="00F72F01">
        <w:rPr>
          <w:rFonts w:ascii="Garamond" w:hAnsi="Garamond"/>
          <w:szCs w:val="24"/>
        </w:rPr>
        <w:t xml:space="preserve">përpunime </w:t>
      </w:r>
      <w:r w:rsidR="00384668" w:rsidRPr="00F72F01">
        <w:rPr>
          <w:rFonts w:ascii="Garamond" w:hAnsi="Garamond"/>
          <w:szCs w:val="24"/>
        </w:rPr>
        <w:t>të çfarëdo</w:t>
      </w:r>
      <w:r w:rsidR="00847E79" w:rsidRPr="00F72F01">
        <w:rPr>
          <w:rFonts w:ascii="Garamond" w:hAnsi="Garamond"/>
          <w:szCs w:val="24"/>
        </w:rPr>
        <w:t>lloji, sipas aneksit 71</w:t>
      </w:r>
      <w:r w:rsidR="00636728">
        <w:rPr>
          <w:rFonts w:ascii="Garamond" w:hAnsi="Garamond"/>
          <w:szCs w:val="24"/>
        </w:rPr>
        <w:t>–</w:t>
      </w:r>
      <w:r w:rsidR="00847E79" w:rsidRPr="00F72F01">
        <w:rPr>
          <w:rFonts w:ascii="Garamond" w:hAnsi="Garamond"/>
          <w:szCs w:val="24"/>
        </w:rPr>
        <w:t>03, të shtojcës A, që i bashkëlidhet këtij vendimi dhe është pjesë përbërëse e tij;</w:t>
      </w:r>
    </w:p>
    <w:p w14:paraId="333C0801" w14:textId="5BBC72A8" w:rsidR="00847E79" w:rsidRPr="00F72F01" w:rsidRDefault="004C12B3" w:rsidP="00F72F01">
      <w:pPr>
        <w:ind w:firstLine="284"/>
        <w:jc w:val="both"/>
        <w:rPr>
          <w:rFonts w:ascii="Garamond" w:hAnsi="Garamond"/>
          <w:szCs w:val="24"/>
        </w:rPr>
      </w:pPr>
      <w:r>
        <w:rPr>
          <w:rFonts w:ascii="Garamond" w:hAnsi="Garamond"/>
          <w:szCs w:val="24"/>
        </w:rPr>
        <w:t xml:space="preserve">g) </w:t>
      </w:r>
      <w:r w:rsidR="00636728" w:rsidRPr="00F72F01">
        <w:rPr>
          <w:rFonts w:ascii="Garamond" w:hAnsi="Garamond"/>
          <w:szCs w:val="24"/>
        </w:rPr>
        <w:t xml:space="preserve">depozitim </w:t>
      </w:r>
      <w:r w:rsidR="00847E79" w:rsidRPr="00F72F01">
        <w:rPr>
          <w:rFonts w:ascii="Garamond" w:hAnsi="Garamond"/>
          <w:szCs w:val="24"/>
        </w:rPr>
        <w:t>mallrash si garanci kontraktuale për operacionet tregtare;</w:t>
      </w:r>
    </w:p>
    <w:p w14:paraId="333C0802" w14:textId="18BF8E0B" w:rsidR="00847E79" w:rsidRPr="00F72F01" w:rsidRDefault="004C12B3" w:rsidP="00F72F01">
      <w:pPr>
        <w:ind w:firstLine="284"/>
        <w:jc w:val="both"/>
        <w:rPr>
          <w:rFonts w:ascii="Garamond" w:hAnsi="Garamond"/>
          <w:szCs w:val="24"/>
        </w:rPr>
      </w:pPr>
      <w:r>
        <w:rPr>
          <w:rFonts w:ascii="Garamond" w:hAnsi="Garamond"/>
          <w:szCs w:val="24"/>
        </w:rPr>
        <w:t xml:space="preserve">gj) </w:t>
      </w:r>
      <w:r w:rsidR="00636728" w:rsidRPr="00F72F01">
        <w:rPr>
          <w:rFonts w:ascii="Garamond" w:hAnsi="Garamond"/>
          <w:szCs w:val="24"/>
        </w:rPr>
        <w:t xml:space="preserve">transbordim </w:t>
      </w:r>
      <w:r w:rsidR="00847E79" w:rsidRPr="00F72F01">
        <w:rPr>
          <w:rFonts w:ascii="Garamond" w:hAnsi="Garamond"/>
          <w:szCs w:val="24"/>
        </w:rPr>
        <w:t>i mallrave;</w:t>
      </w:r>
    </w:p>
    <w:p w14:paraId="333C0803" w14:textId="7286877C" w:rsidR="00847E79" w:rsidRPr="00F72F01" w:rsidRDefault="004C12B3" w:rsidP="00F72F01">
      <w:pPr>
        <w:ind w:firstLine="284"/>
        <w:jc w:val="both"/>
        <w:rPr>
          <w:rFonts w:ascii="Garamond" w:hAnsi="Garamond"/>
          <w:szCs w:val="24"/>
        </w:rPr>
      </w:pPr>
      <w:r>
        <w:rPr>
          <w:rFonts w:ascii="Garamond" w:hAnsi="Garamond"/>
          <w:szCs w:val="24"/>
        </w:rPr>
        <w:t xml:space="preserve">h) </w:t>
      </w:r>
      <w:r w:rsidR="00636728" w:rsidRPr="00F72F01">
        <w:rPr>
          <w:rFonts w:ascii="Garamond" w:hAnsi="Garamond"/>
          <w:szCs w:val="24"/>
        </w:rPr>
        <w:t>furnizime</w:t>
      </w:r>
      <w:r w:rsidR="00847E79" w:rsidRPr="00F72F01">
        <w:rPr>
          <w:rFonts w:ascii="Garamond" w:hAnsi="Garamond"/>
          <w:szCs w:val="24"/>
        </w:rPr>
        <w:t xml:space="preserve">/transferime nga anija/mjeti në anije/mjet, nga magazina në magazinë, nga magazina në anije/mjet dhe nga anija/mjeti në magazinë. </w:t>
      </w:r>
    </w:p>
    <w:p w14:paraId="333C0805" w14:textId="3ED54D79" w:rsidR="00847E79" w:rsidRPr="00F72F01" w:rsidRDefault="004C12B3"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Aktivitetet në zonë miratohen nga drejtori i Përgjithshëm i Doganave. Kërkesa për miratim aktiviteti në zonë paraqitet nga administratori i zonës sipas modelit në aneksin 16, të shtojcës A, që i bashkëlidhet këtij vendimi dhe është pjesë përbërëse e tij.</w:t>
      </w:r>
    </w:p>
    <w:p w14:paraId="333C0807" w14:textId="77777777" w:rsidR="00847E79" w:rsidRPr="00F72F01" w:rsidRDefault="00847E79" w:rsidP="00F72F01">
      <w:pPr>
        <w:ind w:firstLine="284"/>
        <w:jc w:val="both"/>
        <w:rPr>
          <w:rFonts w:ascii="Garamond" w:hAnsi="Garamond"/>
          <w:szCs w:val="24"/>
        </w:rPr>
      </w:pPr>
      <w:r w:rsidRPr="00F72F01">
        <w:rPr>
          <w:rFonts w:ascii="Garamond" w:hAnsi="Garamond"/>
          <w:szCs w:val="24"/>
        </w:rPr>
        <w:t xml:space="preserve">Çdo aktivitet në zonë kodifikohet sipas metodikës që administratori i zonës ka zgjedhur për efekte regjistrimi e inventarizimi. </w:t>
      </w:r>
    </w:p>
    <w:p w14:paraId="333C0809" w14:textId="7E547FF3" w:rsidR="00847E79" w:rsidRPr="00F72F01" w:rsidRDefault="004C12B3"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Miratimi i aktivitetit në zonë bëhet sipas aneksit 17, të shtojcës A, që i bashkëlidhet këtij vendimi dhe është pjesë përbërëse e tij. Me miratimin e aktivitetit, administratori i zonës regjistron llojin e aktivitetit të miratuar në sistem. Për çdo aktivitet të miratuar, administratori i zonës harton rregulloren e funksionimit të aktivitetit dhe ia paraqet për miratim drejtorit të Përgjithshëm i Doganave, jo më vonë se 30 (tridhjetë) ditë nga data e miratimit të aktivitetit.</w:t>
      </w:r>
    </w:p>
    <w:p w14:paraId="333C080B" w14:textId="23BBA716" w:rsidR="00847E79" w:rsidRPr="00F72F01" w:rsidRDefault="004C12B3"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Nëse nga përpunimi i mallrave nën regjimin e zonës ndryshojnë parametrat fizikë, kimikë, pesha, densiteti, madhësia ose forma e ambalazhimit, detyrimisht për këto procese, operatori duhet të</w:t>
      </w:r>
      <w:r w:rsidR="00384668" w:rsidRPr="00F72F01">
        <w:rPr>
          <w:rFonts w:ascii="Garamond" w:hAnsi="Garamond"/>
          <w:szCs w:val="24"/>
        </w:rPr>
        <w:t xml:space="preserve"> mbajë</w:t>
      </w:r>
      <w:r w:rsidR="00847E79" w:rsidRPr="00F72F01">
        <w:rPr>
          <w:rFonts w:ascii="Garamond" w:hAnsi="Garamond"/>
          <w:szCs w:val="24"/>
        </w:rPr>
        <w:t xml:space="preserve"> regjistër të detajuar dhe, njëkohësisht,</w:t>
      </w:r>
      <w:r w:rsidR="00384668" w:rsidRPr="00F72F01">
        <w:rPr>
          <w:rFonts w:ascii="Garamond" w:hAnsi="Garamond"/>
          <w:szCs w:val="24"/>
        </w:rPr>
        <w:t xml:space="preserve"> për një periudhë</w:t>
      </w:r>
      <w:r w:rsidR="00847E79" w:rsidRPr="00F72F01">
        <w:rPr>
          <w:rFonts w:ascii="Garamond" w:hAnsi="Garamond"/>
          <w:szCs w:val="24"/>
        </w:rPr>
        <w:t xml:space="preserve"> 3-vjeçare, kopje të kartave teknike, ditarëve të prodhimit, certifikata</w:t>
      </w:r>
      <w:r w:rsidR="00384668" w:rsidRPr="00F72F01">
        <w:rPr>
          <w:rFonts w:ascii="Garamond" w:hAnsi="Garamond"/>
          <w:szCs w:val="24"/>
        </w:rPr>
        <w:t>ve ose analizave</w:t>
      </w:r>
      <w:r w:rsidR="00847E79" w:rsidRPr="00F72F01">
        <w:rPr>
          <w:rFonts w:ascii="Garamond" w:hAnsi="Garamond"/>
          <w:szCs w:val="24"/>
        </w:rPr>
        <w:t xml:space="preserve"> përkatëse, në funksion të kontrollit dhe mbikëqyrjes doganore. Nëse cikli i prodhimit zgjat më shumë se 24 (njëzet e katër) orë</w:t>
      </w:r>
      <w:r w:rsidR="00384668" w:rsidRPr="00F72F01">
        <w:rPr>
          <w:rFonts w:ascii="Garamond" w:hAnsi="Garamond"/>
          <w:szCs w:val="24"/>
        </w:rPr>
        <w:t>, transferimi i produkteve në</w:t>
      </w:r>
      <w:r w:rsidR="00847E79" w:rsidRPr="00F72F01">
        <w:rPr>
          <w:rFonts w:ascii="Garamond" w:hAnsi="Garamond"/>
          <w:szCs w:val="24"/>
        </w:rPr>
        <w:t xml:space="preserve"> regjistrat e inventarit nga objekti në objekt bëhet çdo ditë në orën 08:00. </w:t>
      </w:r>
    </w:p>
    <w:p w14:paraId="333C080D" w14:textId="6C8197D9" w:rsidR="00847E79" w:rsidRPr="00F72F01" w:rsidRDefault="004C12B3" w:rsidP="00F72F01">
      <w:pPr>
        <w:ind w:firstLine="284"/>
        <w:jc w:val="both"/>
        <w:rPr>
          <w:rFonts w:ascii="Garamond" w:hAnsi="Garamond"/>
          <w:szCs w:val="24"/>
        </w:rPr>
      </w:pPr>
      <w:r>
        <w:rPr>
          <w:rFonts w:ascii="Garamond" w:hAnsi="Garamond"/>
          <w:szCs w:val="24"/>
        </w:rPr>
        <w:t xml:space="preserve">5. </w:t>
      </w:r>
      <w:r w:rsidR="00847E79" w:rsidRPr="00F72F01">
        <w:rPr>
          <w:rFonts w:ascii="Garamond" w:hAnsi="Garamond"/>
          <w:szCs w:val="24"/>
        </w:rPr>
        <w:t xml:space="preserve">Mallrat e përftuara nga këto operacione mund të pajisen me certifikatë origjine, në të cilën detyrimisht shënohet zona e lirë. Në varësi të kushteve të përmbushura certifikata mund të jetë edhe preferenciale. </w:t>
      </w:r>
    </w:p>
    <w:p w14:paraId="333C080F" w14:textId="42AB614F" w:rsidR="00847E79" w:rsidRPr="00F72F01" w:rsidRDefault="004C12B3" w:rsidP="00F72F01">
      <w:pPr>
        <w:ind w:firstLine="284"/>
        <w:jc w:val="both"/>
        <w:rPr>
          <w:rFonts w:ascii="Garamond" w:hAnsi="Garamond"/>
          <w:szCs w:val="24"/>
        </w:rPr>
      </w:pPr>
      <w:r>
        <w:rPr>
          <w:rFonts w:ascii="Garamond" w:hAnsi="Garamond"/>
          <w:szCs w:val="24"/>
        </w:rPr>
        <w:t xml:space="preserve">6. </w:t>
      </w:r>
      <w:r w:rsidR="00847E79" w:rsidRPr="00F72F01">
        <w:rPr>
          <w:rFonts w:ascii="Garamond" w:hAnsi="Garamond"/>
          <w:szCs w:val="24"/>
        </w:rPr>
        <w:t>Transbordi/transferimi i mallrave bëhet vetëm ndërmjet objekteve që janë miratuar për këtë aktivitet. Çdo mjet ku kryhet transbord do të regjistrohet si operator me të gjitha të dhënat përkatëse në regjistër, sipas përcaktimeve të pikës 1, të nenit 648-4</w:t>
      </w:r>
      <w:r w:rsidR="00384668" w:rsidRPr="00F72F01">
        <w:rPr>
          <w:rFonts w:ascii="Garamond" w:hAnsi="Garamond"/>
          <w:szCs w:val="24"/>
        </w:rPr>
        <w:t>, të këtij vendimi</w:t>
      </w:r>
      <w:r w:rsidR="00847E79" w:rsidRPr="00F72F01">
        <w:rPr>
          <w:rFonts w:ascii="Garamond" w:hAnsi="Garamond"/>
          <w:szCs w:val="24"/>
        </w:rPr>
        <w:t>. Në rast se transbordi kryhet nga anija/mjeti në anije/mjet, zyra doganore njoftohet jo më vonë se 12 (dymbëdhjetë) orë para kryerjes së saj.</w:t>
      </w:r>
    </w:p>
    <w:p w14:paraId="333C0810" w14:textId="77777777" w:rsidR="00847E79" w:rsidRPr="00F72F01" w:rsidRDefault="00847E79" w:rsidP="00F72F01">
      <w:pPr>
        <w:ind w:firstLine="284"/>
        <w:jc w:val="both"/>
        <w:rPr>
          <w:rFonts w:ascii="Garamond" w:hAnsi="Garamond"/>
          <w:szCs w:val="24"/>
        </w:rPr>
      </w:pPr>
    </w:p>
    <w:p w14:paraId="333C0811" w14:textId="5B28C102" w:rsidR="00847E79" w:rsidRPr="00F72F01" w:rsidRDefault="00847E79" w:rsidP="004C12B3">
      <w:pPr>
        <w:pStyle w:val="NENI"/>
      </w:pPr>
      <w:r w:rsidRPr="00F72F01">
        <w:t>Neni 648</w:t>
      </w:r>
      <w:r w:rsidR="00ED46EB">
        <w:t>–</w:t>
      </w:r>
      <w:r w:rsidRPr="00F72F01">
        <w:t>3</w:t>
      </w:r>
    </w:p>
    <w:p w14:paraId="333C0812" w14:textId="77777777" w:rsidR="00847E79" w:rsidRPr="00F72F01" w:rsidRDefault="00847E79" w:rsidP="004C12B3">
      <w:pPr>
        <w:pStyle w:val="NENITITULL"/>
      </w:pPr>
      <w:r w:rsidRPr="00F72F01">
        <w:t>Zyra/Personeli doganor</w:t>
      </w:r>
    </w:p>
    <w:p w14:paraId="333C0813" w14:textId="77777777" w:rsidR="00847E79" w:rsidRPr="00F72F01" w:rsidRDefault="00847E79" w:rsidP="004C12B3">
      <w:pPr>
        <w:pStyle w:val="NENI"/>
      </w:pPr>
      <w:r w:rsidRPr="00F72F01">
        <w:t>(Nenet 7 dhe 8 të Kodit)</w:t>
      </w:r>
    </w:p>
    <w:p w14:paraId="333C0814" w14:textId="77777777" w:rsidR="00847E79" w:rsidRPr="00F72F01" w:rsidRDefault="00847E79" w:rsidP="00F72F01">
      <w:pPr>
        <w:ind w:firstLine="284"/>
        <w:jc w:val="both"/>
        <w:rPr>
          <w:rFonts w:ascii="Garamond" w:hAnsi="Garamond"/>
          <w:szCs w:val="24"/>
        </w:rPr>
      </w:pPr>
    </w:p>
    <w:p w14:paraId="333C0815" w14:textId="77777777" w:rsidR="00847E79" w:rsidRPr="00F72F01" w:rsidRDefault="00847E79" w:rsidP="00F72F01">
      <w:pPr>
        <w:ind w:firstLine="284"/>
        <w:jc w:val="both"/>
        <w:rPr>
          <w:rFonts w:ascii="Garamond" w:hAnsi="Garamond"/>
          <w:szCs w:val="24"/>
        </w:rPr>
      </w:pPr>
      <w:r w:rsidRPr="00F72F01">
        <w:rPr>
          <w:rFonts w:ascii="Garamond" w:hAnsi="Garamond"/>
          <w:szCs w:val="24"/>
        </w:rPr>
        <w:t>Në përputhje me nenet 7 dhe 8 të Kodit, për funksionimin e zonës krijohet struktura përkatëse me personel doganor të mjaftueshëm për kryerjen e formaliteteve doganore dhe bashkëpunimin me administratorin dhe operatorët në zonë.</w:t>
      </w:r>
    </w:p>
    <w:p w14:paraId="333C0817" w14:textId="77777777" w:rsidR="00847E79" w:rsidRPr="00F72F01" w:rsidRDefault="00847E79" w:rsidP="00F72F01">
      <w:pPr>
        <w:ind w:firstLine="284"/>
        <w:jc w:val="both"/>
        <w:rPr>
          <w:rFonts w:ascii="Garamond" w:hAnsi="Garamond"/>
          <w:szCs w:val="24"/>
        </w:rPr>
      </w:pPr>
      <w:r w:rsidRPr="00F72F01">
        <w:rPr>
          <w:rFonts w:ascii="Garamond" w:hAnsi="Garamond"/>
          <w:szCs w:val="24"/>
        </w:rPr>
        <w:t>Administratori vë në dispozicion ambientet dhe krijon kushtet e punës e të pajisjeve për funksionimin e zyrës.</w:t>
      </w:r>
    </w:p>
    <w:p w14:paraId="333C0818" w14:textId="77777777" w:rsidR="006945D3" w:rsidRPr="00F72F01" w:rsidRDefault="006945D3" w:rsidP="00F72F01">
      <w:pPr>
        <w:ind w:firstLine="284"/>
        <w:jc w:val="both"/>
        <w:rPr>
          <w:rFonts w:ascii="Garamond" w:hAnsi="Garamond"/>
          <w:szCs w:val="24"/>
        </w:rPr>
      </w:pPr>
    </w:p>
    <w:p w14:paraId="333C0819" w14:textId="61B07BC4" w:rsidR="00847E79" w:rsidRPr="00F72F01" w:rsidRDefault="00847E79" w:rsidP="00766B2C">
      <w:pPr>
        <w:pStyle w:val="NENI"/>
      </w:pPr>
      <w:r w:rsidRPr="00F72F01">
        <w:t>Nenit 648</w:t>
      </w:r>
      <w:r w:rsidR="00F73854">
        <w:t>–</w:t>
      </w:r>
      <w:r w:rsidRPr="00F72F01">
        <w:t>4</w:t>
      </w:r>
    </w:p>
    <w:p w14:paraId="333C081A" w14:textId="77777777" w:rsidR="00847E79" w:rsidRPr="00F72F01" w:rsidRDefault="00847E79" w:rsidP="00766B2C">
      <w:pPr>
        <w:pStyle w:val="NENITITULL"/>
      </w:pPr>
      <w:r w:rsidRPr="00F72F01">
        <w:t>Regjistrat e zonës</w:t>
      </w:r>
    </w:p>
    <w:p w14:paraId="333C081B" w14:textId="77777777" w:rsidR="00847E79" w:rsidRPr="00F72F01" w:rsidRDefault="00847E79" w:rsidP="00766B2C">
      <w:pPr>
        <w:pStyle w:val="NENI"/>
      </w:pPr>
      <w:r w:rsidRPr="00F72F01">
        <w:t>(Nenet 17 dhe 194 të Kodit)</w:t>
      </w:r>
    </w:p>
    <w:p w14:paraId="333C081C" w14:textId="77777777" w:rsidR="00847E79" w:rsidRPr="00F72F01" w:rsidRDefault="00847E79" w:rsidP="00F72F01">
      <w:pPr>
        <w:ind w:firstLine="284"/>
        <w:jc w:val="both"/>
        <w:rPr>
          <w:rFonts w:ascii="Garamond" w:hAnsi="Garamond"/>
          <w:szCs w:val="24"/>
        </w:rPr>
      </w:pPr>
    </w:p>
    <w:p w14:paraId="333C081D" w14:textId="42594C83" w:rsidR="00847E79" w:rsidRPr="00F72F01" w:rsidRDefault="003916D9" w:rsidP="00F72F01">
      <w:pPr>
        <w:ind w:firstLine="284"/>
        <w:jc w:val="both"/>
        <w:rPr>
          <w:rFonts w:ascii="Garamond" w:hAnsi="Garamond"/>
          <w:szCs w:val="24"/>
        </w:rPr>
      </w:pPr>
      <w:r>
        <w:rPr>
          <w:rFonts w:ascii="Garamond" w:hAnsi="Garamond"/>
          <w:szCs w:val="24"/>
        </w:rPr>
        <w:lastRenderedPageBreak/>
        <w:t xml:space="preserve">1. </w:t>
      </w:r>
      <w:r w:rsidR="00847E79" w:rsidRPr="00F72F01">
        <w:rPr>
          <w:rFonts w:ascii="Garamond" w:hAnsi="Garamond"/>
          <w:szCs w:val="24"/>
        </w:rPr>
        <w:t>Çdo hyrje, dalje ose përpunim në zonë shënohet në regjistrat e zonës për efekte kontrolli dhe mbikëqyrjeje doganore. Administratori i zonës harton formën dhe rregulloren e plotësimit të regjistrave dhe ia paraqet për miratim drejtorit të Përgjithshëm të Doganave, i cili, kur i gjen në përputhje me parashikimet e Kodit dhe të dispozitave zbatuese të tij, si dhe jo më vonë se</w:t>
      </w:r>
      <w:r w:rsidR="00384668" w:rsidRPr="00F72F01">
        <w:rPr>
          <w:rFonts w:ascii="Garamond" w:hAnsi="Garamond"/>
          <w:szCs w:val="24"/>
        </w:rPr>
        <w:t xml:space="preserve"> </w:t>
      </w:r>
      <w:r w:rsidR="00847E79" w:rsidRPr="00F72F01">
        <w:rPr>
          <w:rFonts w:ascii="Garamond" w:hAnsi="Garamond"/>
          <w:szCs w:val="24"/>
        </w:rPr>
        <w:t>15 (pesëmbëdhjetë) ditë nga data e paraqitjes, i miraton ato.</w:t>
      </w:r>
    </w:p>
    <w:p w14:paraId="333C081F" w14:textId="0E3472FF" w:rsidR="00847E79" w:rsidRPr="00F72F01" w:rsidRDefault="003916D9"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 xml:space="preserve">Regjistrat do të jenë elektronikë e funksionalë në kohë reale për të gjithë operatorët dhe autoritetin doganor, sipas përcaktimeve të neneve 3, 4, 5 e 6, të këtij vendimi. Teknologjia e ndërtimit të regjistrave elektronikë duhet të jetë fleksibël për ndërveprim me sisteme të tjera përmes shkëmbimit të mesazheve. Regjistrat duhet të kenë të paktën një </w:t>
      </w:r>
      <w:r w:rsidR="00847E79" w:rsidRPr="00C747EC">
        <w:rPr>
          <w:rFonts w:ascii="Garamond" w:hAnsi="Garamond"/>
          <w:i/>
          <w:szCs w:val="24"/>
        </w:rPr>
        <w:t>back up</w:t>
      </w:r>
      <w:r w:rsidR="00847E79" w:rsidRPr="00F72F01">
        <w:rPr>
          <w:rFonts w:ascii="Garamond" w:hAnsi="Garamond"/>
          <w:szCs w:val="24"/>
        </w:rPr>
        <w:t xml:space="preserve"> sipas standardit. Komunikimi në çdo post pune apo kontrolli të regjistrave duhet të jetë i sigurt.</w:t>
      </w:r>
    </w:p>
    <w:p w14:paraId="333C0820" w14:textId="77777777" w:rsidR="00847E79" w:rsidRPr="00F72F01" w:rsidRDefault="00847E79" w:rsidP="00F72F01">
      <w:pPr>
        <w:ind w:firstLine="284"/>
        <w:jc w:val="both"/>
        <w:rPr>
          <w:rFonts w:ascii="Garamond" w:hAnsi="Garamond"/>
          <w:szCs w:val="24"/>
        </w:rPr>
      </w:pPr>
    </w:p>
    <w:p w14:paraId="333C0821" w14:textId="50FD6ED9" w:rsidR="00847E79" w:rsidRPr="00F72F01" w:rsidRDefault="00847E79" w:rsidP="003916D9">
      <w:pPr>
        <w:pStyle w:val="NENI"/>
      </w:pPr>
      <w:r w:rsidRPr="00F72F01">
        <w:t>Neni 648</w:t>
      </w:r>
      <w:r w:rsidR="00C747EC">
        <w:t>–</w:t>
      </w:r>
      <w:r w:rsidRPr="00F72F01">
        <w:t>5</w:t>
      </w:r>
    </w:p>
    <w:p w14:paraId="333C0822" w14:textId="77777777" w:rsidR="00847E79" w:rsidRPr="00F72F01" w:rsidRDefault="00847E79" w:rsidP="003916D9">
      <w:pPr>
        <w:pStyle w:val="NENITITULL"/>
      </w:pPr>
      <w:r w:rsidRPr="00F72F01">
        <w:t>Hyrja e mallrave shqiptare ose joshqiptare në zonë</w:t>
      </w:r>
    </w:p>
    <w:p w14:paraId="333C0823" w14:textId="77777777" w:rsidR="00847E79" w:rsidRPr="00F72F01" w:rsidRDefault="00847E79" w:rsidP="003916D9">
      <w:pPr>
        <w:pStyle w:val="NENI"/>
      </w:pPr>
      <w:r w:rsidRPr="00F72F01">
        <w:t>(Nenet 218, 219 e 220 të Kodit)</w:t>
      </w:r>
    </w:p>
    <w:p w14:paraId="333C0824" w14:textId="77777777" w:rsidR="00847E79" w:rsidRPr="00F72F01" w:rsidRDefault="00847E79" w:rsidP="00F72F01">
      <w:pPr>
        <w:ind w:firstLine="284"/>
        <w:jc w:val="both"/>
        <w:rPr>
          <w:rFonts w:ascii="Garamond" w:hAnsi="Garamond"/>
          <w:szCs w:val="24"/>
        </w:rPr>
      </w:pPr>
    </w:p>
    <w:p w14:paraId="333C0825" w14:textId="72B79A22" w:rsidR="00847E79" w:rsidRPr="00F72F01" w:rsidRDefault="00EB15A0" w:rsidP="00F72F01">
      <w:pPr>
        <w:ind w:firstLine="284"/>
        <w:jc w:val="both"/>
        <w:rPr>
          <w:rFonts w:ascii="Garamond" w:hAnsi="Garamond"/>
          <w:szCs w:val="24"/>
        </w:rPr>
      </w:pPr>
      <w:r>
        <w:rPr>
          <w:rFonts w:ascii="Garamond" w:hAnsi="Garamond"/>
          <w:szCs w:val="24"/>
        </w:rPr>
        <w:t xml:space="preserve">1. </w:t>
      </w:r>
      <w:r w:rsidR="00384668" w:rsidRPr="00F72F01">
        <w:rPr>
          <w:rFonts w:ascii="Garamond" w:hAnsi="Garamond"/>
          <w:szCs w:val="24"/>
        </w:rPr>
        <w:t>M</w:t>
      </w:r>
      <w:r w:rsidR="00847E79" w:rsidRPr="00F72F01">
        <w:rPr>
          <w:rFonts w:ascii="Garamond" w:hAnsi="Garamond"/>
          <w:szCs w:val="24"/>
        </w:rPr>
        <w:t>allra</w:t>
      </w:r>
      <w:r w:rsidR="00384668" w:rsidRPr="00F72F01">
        <w:rPr>
          <w:rFonts w:ascii="Garamond" w:hAnsi="Garamond"/>
          <w:szCs w:val="24"/>
        </w:rPr>
        <w:t>t</w:t>
      </w:r>
      <w:r w:rsidR="00847E79" w:rsidRPr="00F72F01">
        <w:rPr>
          <w:rFonts w:ascii="Garamond" w:hAnsi="Garamond"/>
          <w:szCs w:val="24"/>
        </w:rPr>
        <w:t xml:space="preserve"> joshqiptare</w:t>
      </w:r>
      <w:r w:rsidR="00384668" w:rsidRPr="00F72F01">
        <w:rPr>
          <w:rFonts w:ascii="Garamond" w:hAnsi="Garamond"/>
          <w:szCs w:val="24"/>
        </w:rPr>
        <w:t xml:space="preserve"> hyjnë në rrugë tokësore</w:t>
      </w:r>
      <w:r w:rsidR="00847E79" w:rsidRPr="00F72F01">
        <w:rPr>
          <w:rFonts w:ascii="Garamond" w:hAnsi="Garamond"/>
          <w:szCs w:val="24"/>
        </w:rPr>
        <w:t>, si më poshtë vijon:</w:t>
      </w:r>
    </w:p>
    <w:p w14:paraId="333C0827" w14:textId="796E6E6F" w:rsidR="00847E79" w:rsidRPr="00F72F01" w:rsidRDefault="00EB15A0" w:rsidP="00F72F01">
      <w:pPr>
        <w:ind w:firstLine="284"/>
        <w:jc w:val="both"/>
        <w:rPr>
          <w:rFonts w:ascii="Garamond" w:hAnsi="Garamond"/>
          <w:szCs w:val="24"/>
        </w:rPr>
      </w:pPr>
      <w:r>
        <w:rPr>
          <w:rFonts w:ascii="Garamond" w:hAnsi="Garamond"/>
          <w:szCs w:val="24"/>
        </w:rPr>
        <w:t xml:space="preserve">a) </w:t>
      </w:r>
      <w:r w:rsidR="00C747EC" w:rsidRPr="00F72F01">
        <w:rPr>
          <w:rFonts w:ascii="Garamond" w:hAnsi="Garamond"/>
          <w:szCs w:val="24"/>
        </w:rPr>
        <w:t xml:space="preserve">mallrat </w:t>
      </w:r>
      <w:r w:rsidR="00847E79" w:rsidRPr="00F72F01">
        <w:rPr>
          <w:rFonts w:ascii="Garamond" w:hAnsi="Garamond"/>
          <w:szCs w:val="24"/>
        </w:rPr>
        <w:t>nën regjimin e zonës hyjnë në rrugë tokësore drejtpërsëdrejti (në rastet kur shtrirja e zonës kufizohet nga kufij tokësorë të Republikës së Shqipërisë) ose përmes mbylljes së një regjimi të posaçëm doganor</w:t>
      </w:r>
      <w:r w:rsidR="00C747EC">
        <w:rPr>
          <w:rFonts w:ascii="Garamond" w:hAnsi="Garamond"/>
          <w:szCs w:val="24"/>
        </w:rPr>
        <w:t>;</w:t>
      </w:r>
      <w:r w:rsidR="00847E79" w:rsidRPr="00F72F01">
        <w:rPr>
          <w:rFonts w:ascii="Garamond" w:hAnsi="Garamond"/>
          <w:szCs w:val="24"/>
        </w:rPr>
        <w:t xml:space="preserve"> </w:t>
      </w:r>
    </w:p>
    <w:p w14:paraId="333C0828" w14:textId="7D19F5DF" w:rsidR="00847E79" w:rsidRPr="00F72F01" w:rsidRDefault="00EB15A0" w:rsidP="00F72F01">
      <w:pPr>
        <w:ind w:firstLine="284"/>
        <w:jc w:val="both"/>
        <w:rPr>
          <w:rFonts w:ascii="Garamond" w:hAnsi="Garamond"/>
          <w:szCs w:val="24"/>
        </w:rPr>
      </w:pPr>
      <w:r>
        <w:rPr>
          <w:rFonts w:ascii="Garamond" w:hAnsi="Garamond"/>
          <w:szCs w:val="24"/>
        </w:rPr>
        <w:t xml:space="preserve">b) </w:t>
      </w:r>
      <w:r w:rsidR="00C747EC" w:rsidRPr="00F72F01">
        <w:rPr>
          <w:rFonts w:ascii="Garamond" w:hAnsi="Garamond"/>
          <w:szCs w:val="24"/>
        </w:rPr>
        <w:t xml:space="preserve">pas </w:t>
      </w:r>
      <w:r w:rsidR="00847E79" w:rsidRPr="00F72F01">
        <w:rPr>
          <w:rFonts w:ascii="Garamond" w:hAnsi="Garamond"/>
          <w:szCs w:val="24"/>
        </w:rPr>
        <w:t>kryerjes së formaliteteve doganore, që lidhen me mbylljen e regjimit për mallrat, bëhet futja e tyre në zonë përmes regjistrimeve në regjistrat përkatës. Pjesë e këtij regjistrimi do të jetë edhe numri i regjimit paraardhës që ka përfunduar, për të vijuar më tej me hyrjen në zonë.</w:t>
      </w:r>
    </w:p>
    <w:p w14:paraId="333C082A" w14:textId="1F082B7F" w:rsidR="00847E79" w:rsidRPr="00F72F01" w:rsidRDefault="00EB15A0" w:rsidP="00F72F01">
      <w:pPr>
        <w:ind w:firstLine="284"/>
        <w:jc w:val="both"/>
        <w:rPr>
          <w:rFonts w:ascii="Garamond" w:hAnsi="Garamond"/>
          <w:szCs w:val="24"/>
        </w:rPr>
      </w:pPr>
      <w:r>
        <w:rPr>
          <w:rFonts w:ascii="Garamond" w:hAnsi="Garamond"/>
          <w:szCs w:val="24"/>
        </w:rPr>
        <w:t xml:space="preserve">2. </w:t>
      </w:r>
      <w:r w:rsidR="00384668" w:rsidRPr="00F72F01">
        <w:rPr>
          <w:rFonts w:ascii="Garamond" w:hAnsi="Garamond"/>
          <w:szCs w:val="24"/>
        </w:rPr>
        <w:t xml:space="preserve">Mallrat joshqiptare hyjnë </w:t>
      </w:r>
      <w:r w:rsidR="00847E79" w:rsidRPr="00F72F01">
        <w:rPr>
          <w:rFonts w:ascii="Garamond" w:hAnsi="Garamond"/>
          <w:szCs w:val="24"/>
        </w:rPr>
        <w:t>në rrugë detare, si më poshtë vijon:</w:t>
      </w:r>
    </w:p>
    <w:p w14:paraId="333C082C" w14:textId="4A74F989" w:rsidR="00847E79" w:rsidRPr="00F72F01" w:rsidRDefault="00EB15A0" w:rsidP="00F72F01">
      <w:pPr>
        <w:ind w:firstLine="284"/>
        <w:jc w:val="both"/>
        <w:rPr>
          <w:rFonts w:ascii="Garamond" w:hAnsi="Garamond"/>
          <w:szCs w:val="24"/>
        </w:rPr>
      </w:pPr>
      <w:r>
        <w:rPr>
          <w:rFonts w:ascii="Garamond" w:hAnsi="Garamond"/>
          <w:szCs w:val="24"/>
        </w:rPr>
        <w:t xml:space="preserve">a) </w:t>
      </w:r>
      <w:r w:rsidR="00C747EC">
        <w:rPr>
          <w:rFonts w:ascii="Garamond" w:hAnsi="Garamond"/>
          <w:szCs w:val="24"/>
        </w:rPr>
        <w:t>m</w:t>
      </w:r>
      <w:r w:rsidR="00847E79" w:rsidRPr="00F72F01">
        <w:rPr>
          <w:rFonts w:ascii="Garamond" w:hAnsi="Garamond"/>
          <w:szCs w:val="24"/>
        </w:rPr>
        <w:t>allrat futen në zonë pasi janë kryer formalitetet doganore. Para futjes së mallrave bëhet regjistrimi i tyre në regjistër në bazë të të dhënave që ka manifesti apo dokumenti i transportit (</w:t>
      </w:r>
      <w:r w:rsidR="00847E79" w:rsidRPr="00C747EC">
        <w:rPr>
          <w:rFonts w:ascii="Garamond" w:hAnsi="Garamond"/>
          <w:i/>
          <w:szCs w:val="24"/>
        </w:rPr>
        <w:t>Bill of Lading / BL</w:t>
      </w:r>
      <w:r w:rsidR="00847E79" w:rsidRPr="00F72F01">
        <w:rPr>
          <w:rFonts w:ascii="Garamond" w:hAnsi="Garamond"/>
          <w:szCs w:val="24"/>
        </w:rPr>
        <w:t>). Me përfundimin e futjes së mallrave në objekt, operatori bën inventarizimin e tyre dhe, nëse konstaton diferenca në sasi ndërmjet gjendjes faktike të mallrave dhe gjendjes sipas manifestit apo dokumentit të transportit, mban një procesverbal konstatimi, i cili nënshkruhet nga të gjithë personat përgjegjës për futjen e inventarizimin e mallrave në objekt, sipas përcaktimeve të bëra në rregulloren e miratuar, sipas pikës 2, të nenit 648-9</w:t>
      </w:r>
      <w:r w:rsidR="00384668" w:rsidRPr="00F72F01">
        <w:rPr>
          <w:rFonts w:ascii="Garamond" w:hAnsi="Garamond"/>
          <w:szCs w:val="24"/>
        </w:rPr>
        <w:t>, të këtij vendimi</w:t>
      </w:r>
      <w:r w:rsidR="00847E79" w:rsidRPr="00F72F01">
        <w:rPr>
          <w:rFonts w:ascii="Garamond" w:hAnsi="Garamond"/>
          <w:szCs w:val="24"/>
        </w:rPr>
        <w:t>. Procesverbali i njoftohet menjëherë zyrës doganore përgjegjëse e cila kryen verifikimet përkatëse dhe</w:t>
      </w:r>
      <w:r w:rsidR="00384668" w:rsidRPr="00F72F01">
        <w:rPr>
          <w:rFonts w:ascii="Garamond" w:hAnsi="Garamond"/>
          <w:szCs w:val="24"/>
        </w:rPr>
        <w:t>,</w:t>
      </w:r>
      <w:r w:rsidR="00847E79" w:rsidRPr="00F72F01">
        <w:rPr>
          <w:rFonts w:ascii="Garamond" w:hAnsi="Garamond"/>
          <w:szCs w:val="24"/>
        </w:rPr>
        <w:t xml:space="preserve"> nëse i çmon të nevojshme, sipas parashikimeve të akteve ligjore dhe nënligjore në fuqi, mund të fillojë </w:t>
      </w:r>
      <w:r w:rsidR="00384668" w:rsidRPr="00F72F01">
        <w:rPr>
          <w:rFonts w:ascii="Garamond" w:hAnsi="Garamond"/>
          <w:szCs w:val="24"/>
        </w:rPr>
        <w:t>një</w:t>
      </w:r>
      <w:r w:rsidR="00847E79" w:rsidRPr="00F72F01">
        <w:rPr>
          <w:rFonts w:ascii="Garamond" w:hAnsi="Garamond"/>
          <w:szCs w:val="24"/>
        </w:rPr>
        <w:t xml:space="preserve"> hetim</w:t>
      </w:r>
      <w:r w:rsidR="00C747EC">
        <w:rPr>
          <w:rFonts w:ascii="Garamond" w:hAnsi="Garamond"/>
          <w:szCs w:val="24"/>
        </w:rPr>
        <w:t>;</w:t>
      </w:r>
    </w:p>
    <w:p w14:paraId="333C082D" w14:textId="04C3FFEC" w:rsidR="00847E79" w:rsidRPr="00F72F01" w:rsidRDefault="00EB15A0" w:rsidP="00F72F01">
      <w:pPr>
        <w:ind w:firstLine="284"/>
        <w:jc w:val="both"/>
        <w:rPr>
          <w:rFonts w:ascii="Garamond" w:hAnsi="Garamond"/>
          <w:szCs w:val="24"/>
        </w:rPr>
      </w:pPr>
      <w:r>
        <w:rPr>
          <w:rFonts w:ascii="Garamond" w:hAnsi="Garamond"/>
          <w:szCs w:val="24"/>
        </w:rPr>
        <w:t xml:space="preserve">b) </w:t>
      </w:r>
      <w:r w:rsidR="00C747EC">
        <w:rPr>
          <w:rFonts w:ascii="Garamond" w:hAnsi="Garamond"/>
          <w:szCs w:val="24"/>
        </w:rPr>
        <w:t>p</w:t>
      </w:r>
      <w:r w:rsidR="00847E79" w:rsidRPr="00F72F01">
        <w:rPr>
          <w:rFonts w:ascii="Garamond" w:hAnsi="Garamond"/>
          <w:szCs w:val="24"/>
        </w:rPr>
        <w:t xml:space="preserve">as njoftimit të doganës dhe, në çdo rast, jo më vonë se 24 (njëzet e katër) orë nga mbajtja e procesverbalit, operatori bën pasqyrimin në regjistër të diferencave të konstatuara. </w:t>
      </w:r>
    </w:p>
    <w:p w14:paraId="333C082F" w14:textId="23A422B2" w:rsidR="00847E79" w:rsidRPr="00F72F01" w:rsidRDefault="00EB15A0"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 xml:space="preserve">Procedurat </w:t>
      </w:r>
      <w:r w:rsidR="00384668" w:rsidRPr="00F72F01">
        <w:rPr>
          <w:rFonts w:ascii="Garamond" w:hAnsi="Garamond"/>
          <w:szCs w:val="24"/>
        </w:rPr>
        <w:t>e</w:t>
      </w:r>
      <w:r w:rsidR="00847E79" w:rsidRPr="00F72F01">
        <w:rPr>
          <w:rFonts w:ascii="Garamond" w:hAnsi="Garamond"/>
          <w:szCs w:val="24"/>
        </w:rPr>
        <w:t xml:space="preserve"> parashikuara në pikën 2, të këtij neni, zbatohen edhe në rastin e hyrjes së mallrave në objekt nëpërmjet instalimeve fikse të transportit.</w:t>
      </w:r>
    </w:p>
    <w:p w14:paraId="333C0831" w14:textId="5CCBACDF" w:rsidR="00847E79" w:rsidRPr="00F72F01" w:rsidRDefault="00EB15A0"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Mallrat shqiptare hyjnë në një zonë, sipas përcaktimit në nenin 219, të Kodit. Për qëllim të formaliteteve doganore, mallrat shqiptare që hyjnë në një zonë të lirë nuk regjistrohen në regjistrat e administrimit të regjimit të zonës së lirë. Këto mallra magazinohen dhe regjistrohen më vete dhe j</w:t>
      </w:r>
      <w:r w:rsidR="00384668" w:rsidRPr="00F72F01">
        <w:rPr>
          <w:rFonts w:ascii="Garamond" w:hAnsi="Garamond"/>
          <w:szCs w:val="24"/>
        </w:rPr>
        <w:t>anë lehtësisht të identifikuesh</w:t>
      </w:r>
      <w:r w:rsidR="00847E79" w:rsidRPr="00F72F01">
        <w:rPr>
          <w:rFonts w:ascii="Garamond" w:hAnsi="Garamond"/>
          <w:szCs w:val="24"/>
        </w:rPr>
        <w:t>m</w:t>
      </w:r>
      <w:r w:rsidR="00384668" w:rsidRPr="00F72F01">
        <w:rPr>
          <w:rFonts w:ascii="Garamond" w:hAnsi="Garamond"/>
          <w:szCs w:val="24"/>
        </w:rPr>
        <w:t>e</w:t>
      </w:r>
      <w:r w:rsidR="00847E79" w:rsidRPr="00F72F01">
        <w:rPr>
          <w:rFonts w:ascii="Garamond" w:hAnsi="Garamond"/>
          <w:szCs w:val="24"/>
        </w:rPr>
        <w:t xml:space="preserve"> për autoritetet doganore.</w:t>
      </w:r>
    </w:p>
    <w:p w14:paraId="0CB3CA98" w14:textId="77777777" w:rsidR="00EB15A0" w:rsidRDefault="00EB15A0" w:rsidP="00F72F01">
      <w:pPr>
        <w:ind w:firstLine="284"/>
        <w:jc w:val="both"/>
        <w:rPr>
          <w:rFonts w:ascii="Garamond" w:hAnsi="Garamond"/>
          <w:szCs w:val="24"/>
        </w:rPr>
      </w:pPr>
    </w:p>
    <w:p w14:paraId="333C0832" w14:textId="52341666" w:rsidR="00847E79" w:rsidRPr="00F72F01" w:rsidRDefault="00847E79" w:rsidP="00EB15A0">
      <w:pPr>
        <w:pStyle w:val="NENI"/>
      </w:pPr>
      <w:r w:rsidRPr="00F72F01">
        <w:t>Nenit 648</w:t>
      </w:r>
      <w:r w:rsidR="00C747EC">
        <w:t>–</w:t>
      </w:r>
      <w:r w:rsidRPr="00F72F01">
        <w:t>6</w:t>
      </w:r>
    </w:p>
    <w:p w14:paraId="333C0833" w14:textId="77777777" w:rsidR="00847E79" w:rsidRPr="00F72F01" w:rsidRDefault="00847E79" w:rsidP="00EB15A0">
      <w:pPr>
        <w:pStyle w:val="NENITITULL"/>
      </w:pPr>
      <w:r w:rsidRPr="00F72F01">
        <w:t>Dalja e mallrave</w:t>
      </w:r>
      <w:r w:rsidR="00384668" w:rsidRPr="00F72F01">
        <w:t xml:space="preserve"> shqiptare ose joshqiptare nga z</w:t>
      </w:r>
      <w:r w:rsidRPr="00F72F01">
        <w:t>ona</w:t>
      </w:r>
    </w:p>
    <w:p w14:paraId="333C0834" w14:textId="77777777" w:rsidR="00847E79" w:rsidRPr="00F72F01" w:rsidRDefault="00847E79" w:rsidP="00EB15A0">
      <w:pPr>
        <w:pStyle w:val="NENI"/>
      </w:pPr>
      <w:r w:rsidRPr="00F72F01">
        <w:t>(Nenet 221 dhe 241 të Kodit)</w:t>
      </w:r>
    </w:p>
    <w:p w14:paraId="333C0835" w14:textId="77777777" w:rsidR="00847E79" w:rsidRPr="00F72F01" w:rsidRDefault="00847E79" w:rsidP="00F72F01">
      <w:pPr>
        <w:ind w:firstLine="284"/>
        <w:jc w:val="both"/>
        <w:rPr>
          <w:rFonts w:ascii="Garamond" w:hAnsi="Garamond"/>
          <w:szCs w:val="24"/>
        </w:rPr>
      </w:pPr>
    </w:p>
    <w:p w14:paraId="333C0836" w14:textId="686FEC0D" w:rsidR="00847E79" w:rsidRPr="00F72F01" w:rsidRDefault="00EB15A0" w:rsidP="00F72F01">
      <w:pPr>
        <w:ind w:firstLine="284"/>
        <w:jc w:val="both"/>
        <w:rPr>
          <w:rFonts w:ascii="Garamond" w:hAnsi="Garamond"/>
          <w:szCs w:val="24"/>
        </w:rPr>
      </w:pPr>
      <w:r>
        <w:rPr>
          <w:rFonts w:ascii="Garamond" w:hAnsi="Garamond"/>
          <w:szCs w:val="24"/>
        </w:rPr>
        <w:t xml:space="preserve">1. </w:t>
      </w:r>
      <w:r w:rsidR="00384668" w:rsidRPr="00F72F01">
        <w:rPr>
          <w:rFonts w:ascii="Garamond" w:hAnsi="Garamond"/>
          <w:szCs w:val="24"/>
        </w:rPr>
        <w:t>M</w:t>
      </w:r>
      <w:r w:rsidR="00847E79" w:rsidRPr="00F72F01">
        <w:rPr>
          <w:rFonts w:ascii="Garamond" w:hAnsi="Garamond"/>
          <w:szCs w:val="24"/>
        </w:rPr>
        <w:t>allra</w:t>
      </w:r>
      <w:r w:rsidR="00384668" w:rsidRPr="00F72F01">
        <w:rPr>
          <w:rFonts w:ascii="Garamond" w:hAnsi="Garamond"/>
          <w:szCs w:val="24"/>
        </w:rPr>
        <w:t>t joshqiptare dalin</w:t>
      </w:r>
      <w:r w:rsidR="00847E79" w:rsidRPr="00F72F01">
        <w:rPr>
          <w:rFonts w:ascii="Garamond" w:hAnsi="Garamond"/>
          <w:szCs w:val="24"/>
        </w:rPr>
        <w:t xml:space="preserve"> nga regjimi i zonës në rrugë tokësore, si më poshtë vijon:</w:t>
      </w:r>
    </w:p>
    <w:p w14:paraId="333C0838" w14:textId="29D13C54" w:rsidR="00847E79" w:rsidRPr="00F72F01" w:rsidRDefault="00EB15A0" w:rsidP="00F72F01">
      <w:pPr>
        <w:ind w:firstLine="284"/>
        <w:jc w:val="both"/>
        <w:rPr>
          <w:rFonts w:ascii="Garamond" w:hAnsi="Garamond"/>
          <w:szCs w:val="24"/>
        </w:rPr>
      </w:pPr>
      <w:r>
        <w:rPr>
          <w:rFonts w:ascii="Garamond" w:hAnsi="Garamond"/>
          <w:szCs w:val="24"/>
        </w:rPr>
        <w:t xml:space="preserve">a) </w:t>
      </w:r>
      <w:r w:rsidR="00C747EC" w:rsidRPr="00F72F01">
        <w:rPr>
          <w:rFonts w:ascii="Garamond" w:hAnsi="Garamond"/>
          <w:szCs w:val="24"/>
        </w:rPr>
        <w:t xml:space="preserve">mallrat </w:t>
      </w:r>
      <w:r w:rsidR="00847E79" w:rsidRPr="00F72F01">
        <w:rPr>
          <w:rFonts w:ascii="Garamond" w:hAnsi="Garamond"/>
          <w:szCs w:val="24"/>
        </w:rPr>
        <w:t>joshqiptare dalin nga regjimi i zonës detyrimisht duke caktuar një regjim doganor për to;</w:t>
      </w:r>
    </w:p>
    <w:p w14:paraId="333C0839" w14:textId="5ED97222" w:rsidR="00847E79" w:rsidRPr="00F72F01" w:rsidRDefault="00EB15A0" w:rsidP="00F72F01">
      <w:pPr>
        <w:ind w:firstLine="284"/>
        <w:jc w:val="both"/>
        <w:rPr>
          <w:rFonts w:ascii="Garamond" w:hAnsi="Garamond"/>
          <w:szCs w:val="24"/>
        </w:rPr>
      </w:pPr>
      <w:r>
        <w:rPr>
          <w:rFonts w:ascii="Garamond" w:hAnsi="Garamond"/>
          <w:szCs w:val="24"/>
        </w:rPr>
        <w:lastRenderedPageBreak/>
        <w:t xml:space="preserve">b) </w:t>
      </w:r>
      <w:r w:rsidR="00C747EC" w:rsidRPr="00F72F01">
        <w:rPr>
          <w:rFonts w:ascii="Garamond" w:hAnsi="Garamond"/>
          <w:szCs w:val="24"/>
        </w:rPr>
        <w:t xml:space="preserve">operatori </w:t>
      </w:r>
      <w:r w:rsidR="00847E79" w:rsidRPr="00F72F01">
        <w:rPr>
          <w:rFonts w:ascii="Garamond" w:hAnsi="Garamond"/>
          <w:szCs w:val="24"/>
        </w:rPr>
        <w:t>detyrimisht duhet të depozitojë deklaratën doganore për regjimin doganor të kërkuar dhe, pas pranimit të saj, kryen regjistrimet e daljes në regjistrat e magazinës, duke shënuar dhe numrin e deklaratës përkatëse.</w:t>
      </w:r>
    </w:p>
    <w:p w14:paraId="333C083B" w14:textId="21F82533" w:rsidR="00847E79" w:rsidRPr="00F72F01" w:rsidRDefault="00EB15A0" w:rsidP="00F72F01">
      <w:pPr>
        <w:ind w:firstLine="284"/>
        <w:jc w:val="both"/>
        <w:rPr>
          <w:rFonts w:ascii="Garamond" w:hAnsi="Garamond"/>
          <w:szCs w:val="24"/>
        </w:rPr>
      </w:pPr>
      <w:r>
        <w:rPr>
          <w:rFonts w:ascii="Garamond" w:hAnsi="Garamond"/>
          <w:szCs w:val="24"/>
        </w:rPr>
        <w:t xml:space="preserve">2. </w:t>
      </w:r>
      <w:r w:rsidR="00384668" w:rsidRPr="00F72F01">
        <w:rPr>
          <w:rFonts w:ascii="Garamond" w:hAnsi="Garamond"/>
          <w:szCs w:val="24"/>
        </w:rPr>
        <w:t>Mallrat joshqiptare dalin nga regjimi i zonës</w:t>
      </w:r>
      <w:r w:rsidR="00847E79" w:rsidRPr="00F72F01">
        <w:rPr>
          <w:rFonts w:ascii="Garamond" w:hAnsi="Garamond"/>
          <w:szCs w:val="24"/>
        </w:rPr>
        <w:t xml:space="preserve"> në rrugë detare, si më poshtë vijon:</w:t>
      </w:r>
    </w:p>
    <w:p w14:paraId="333C083D" w14:textId="4AB7B5CF" w:rsidR="00847E79" w:rsidRPr="00F72F01" w:rsidRDefault="00EB15A0" w:rsidP="00F72F01">
      <w:pPr>
        <w:ind w:firstLine="284"/>
        <w:jc w:val="both"/>
        <w:rPr>
          <w:rFonts w:ascii="Garamond" w:hAnsi="Garamond"/>
          <w:szCs w:val="24"/>
        </w:rPr>
      </w:pPr>
      <w:r>
        <w:rPr>
          <w:rFonts w:ascii="Garamond" w:hAnsi="Garamond"/>
          <w:szCs w:val="24"/>
        </w:rPr>
        <w:t xml:space="preserve">a) </w:t>
      </w:r>
      <w:r w:rsidR="00C747EC" w:rsidRPr="00F72F01">
        <w:rPr>
          <w:rFonts w:ascii="Garamond" w:hAnsi="Garamond"/>
          <w:szCs w:val="24"/>
        </w:rPr>
        <w:t xml:space="preserve">për </w:t>
      </w:r>
      <w:r w:rsidR="00847E79" w:rsidRPr="00F72F01">
        <w:rPr>
          <w:rFonts w:ascii="Garamond" w:hAnsi="Garamond"/>
          <w:szCs w:val="24"/>
        </w:rPr>
        <w:t>mallrat që dalin në rrug</w:t>
      </w:r>
      <w:r w:rsidR="00384668" w:rsidRPr="00F72F01">
        <w:rPr>
          <w:rFonts w:ascii="Garamond" w:hAnsi="Garamond"/>
          <w:szCs w:val="24"/>
        </w:rPr>
        <w:t>ë</w:t>
      </w:r>
      <w:r w:rsidR="00847E79" w:rsidRPr="00F72F01">
        <w:rPr>
          <w:rFonts w:ascii="Garamond" w:hAnsi="Garamond"/>
          <w:szCs w:val="24"/>
        </w:rPr>
        <w:t xml:space="preserve"> detare, jo më vonë se 12 (dymbëdhjetë) orë para nisjes së operacionit, operatori/administratori njofton zyrën doganore për orën e saktë kur do të nisë dalja e mallrave. Autoriteti doganor i zyrës që mbikëqyr zonën, në përputhje me rrethanat dhe bazuar në analizën e riskut, kryen kontroll ose mbikëqyrje doganore. Forma dhe procedura e dërgimit të njoftimit caktohet nga struktura doganore përgjegjëse dhe i njoftohet administratorit të zonës. Forma dhe procedura për njoftimin e daljes së mallrave është e njëjtë për të gjithë operatorët që ushtrojnë veprimtarinë në zonë</w:t>
      </w:r>
      <w:r w:rsidR="00C747EC">
        <w:rPr>
          <w:rFonts w:ascii="Garamond" w:hAnsi="Garamond"/>
          <w:szCs w:val="24"/>
        </w:rPr>
        <w:t>;</w:t>
      </w:r>
    </w:p>
    <w:p w14:paraId="333C083E" w14:textId="0A74446B" w:rsidR="00847E79" w:rsidRPr="00F72F01" w:rsidRDefault="00EB15A0" w:rsidP="00F72F01">
      <w:pPr>
        <w:ind w:firstLine="284"/>
        <w:jc w:val="both"/>
        <w:rPr>
          <w:rFonts w:ascii="Garamond" w:hAnsi="Garamond"/>
          <w:szCs w:val="24"/>
        </w:rPr>
      </w:pPr>
      <w:r>
        <w:rPr>
          <w:rFonts w:ascii="Garamond" w:hAnsi="Garamond"/>
          <w:szCs w:val="24"/>
        </w:rPr>
        <w:t xml:space="preserve">b) </w:t>
      </w:r>
      <w:r w:rsidR="00C747EC" w:rsidRPr="00F72F01">
        <w:rPr>
          <w:rFonts w:ascii="Garamond" w:hAnsi="Garamond"/>
          <w:szCs w:val="24"/>
        </w:rPr>
        <w:t xml:space="preserve">pas </w:t>
      </w:r>
      <w:r w:rsidR="00847E79" w:rsidRPr="00F72F01">
        <w:rPr>
          <w:rFonts w:ascii="Garamond" w:hAnsi="Garamond"/>
          <w:szCs w:val="24"/>
        </w:rPr>
        <w:t>përfundimit të daljes së mallrave nga objekti dhe të procedurës përkatëse me anijen detare, operatori plotëson regjistrat e magazinës, duke shënuar numrin e manifestit apo të dokumentit të transportit (</w:t>
      </w:r>
      <w:r w:rsidR="00847E79" w:rsidRPr="00C747EC">
        <w:rPr>
          <w:rFonts w:ascii="Garamond" w:hAnsi="Garamond"/>
          <w:i/>
          <w:szCs w:val="24"/>
        </w:rPr>
        <w:t>Bill of Lading / BL</w:t>
      </w:r>
      <w:r w:rsidR="00847E79" w:rsidRPr="00F72F01">
        <w:rPr>
          <w:rFonts w:ascii="Garamond" w:hAnsi="Garamond"/>
          <w:szCs w:val="24"/>
        </w:rPr>
        <w:t xml:space="preserve">). Në çdo rast, një kopje e dokumenteve të përcaktuara në këtë pikë ruhet nga operatori për të paktën 3 (tre) vjet. </w:t>
      </w:r>
    </w:p>
    <w:p w14:paraId="333C083F" w14:textId="1CA4D0DF" w:rsidR="00847E79" w:rsidRPr="00F72F01" w:rsidRDefault="00EB15A0"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 xml:space="preserve">Mallrat shqiptare që dalin nga zona, jashtë territorit doganor të Republikës së Shqipërisë, vendosen nën regjimin e eksportit. </w:t>
      </w:r>
    </w:p>
    <w:p w14:paraId="333C0840" w14:textId="77777777" w:rsidR="00847E79" w:rsidRPr="00F72F01" w:rsidRDefault="00847E79" w:rsidP="00F72F01">
      <w:pPr>
        <w:ind w:firstLine="284"/>
        <w:jc w:val="both"/>
        <w:rPr>
          <w:rFonts w:ascii="Garamond" w:hAnsi="Garamond"/>
          <w:szCs w:val="24"/>
        </w:rPr>
      </w:pPr>
    </w:p>
    <w:p w14:paraId="333C0841" w14:textId="55D37053" w:rsidR="00847E79" w:rsidRPr="00F72F01" w:rsidRDefault="00847E79" w:rsidP="00EB15A0">
      <w:pPr>
        <w:pStyle w:val="NENI"/>
      </w:pPr>
      <w:r w:rsidRPr="00F72F01">
        <w:t>Neni 648</w:t>
      </w:r>
      <w:r w:rsidR="00C747EC">
        <w:t>–</w:t>
      </w:r>
      <w:r w:rsidRPr="00F72F01">
        <w:t>7</w:t>
      </w:r>
    </w:p>
    <w:p w14:paraId="333C0842" w14:textId="77777777" w:rsidR="00847E79" w:rsidRPr="00F72F01" w:rsidRDefault="00847E79" w:rsidP="00EB15A0">
      <w:pPr>
        <w:pStyle w:val="NENITITULL"/>
      </w:pPr>
      <w:r w:rsidRPr="00F72F01">
        <w:t>Aplikimi për administrimin e një zone të lirë doganore</w:t>
      </w:r>
    </w:p>
    <w:p w14:paraId="333C0843" w14:textId="77777777" w:rsidR="00847E79" w:rsidRPr="00F72F01" w:rsidRDefault="00847E79" w:rsidP="00EB15A0">
      <w:pPr>
        <w:pStyle w:val="NENI"/>
      </w:pPr>
      <w:r w:rsidRPr="00F72F01">
        <w:t>(Pika 1, e nenit 27, të Kodit)</w:t>
      </w:r>
    </w:p>
    <w:p w14:paraId="333C0844" w14:textId="77777777" w:rsidR="00847E79" w:rsidRPr="00F72F01" w:rsidRDefault="00847E79" w:rsidP="00F72F01">
      <w:pPr>
        <w:ind w:firstLine="284"/>
        <w:jc w:val="both"/>
        <w:rPr>
          <w:rFonts w:ascii="Garamond" w:hAnsi="Garamond"/>
          <w:szCs w:val="24"/>
        </w:rPr>
      </w:pPr>
    </w:p>
    <w:p w14:paraId="333C0845" w14:textId="42844BAA" w:rsidR="00847E79" w:rsidRPr="00F72F01" w:rsidRDefault="00105DA0"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 xml:space="preserve">Aplikimi për administrimin e një zone paraqitet pranë Drejtorisë së Përgjithshme të Doganave. </w:t>
      </w:r>
    </w:p>
    <w:p w14:paraId="333C0847" w14:textId="77085E4D" w:rsidR="00847E79" w:rsidRPr="00F72F01" w:rsidRDefault="00105DA0"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 xml:space="preserve">Aplikimi bëhet me shkrim, sipas aneksit 14, të shtojcës A, që i bashkëlidhet këtij vendimi dhe është pjesë përbërëse e tij. </w:t>
      </w:r>
    </w:p>
    <w:p w14:paraId="333C0849" w14:textId="59F63CC0" w:rsidR="00847E79" w:rsidRPr="00F72F01" w:rsidRDefault="00105DA0"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 xml:space="preserve">Aplikimit i bashkëngjiten dokumentet e mëposhtme: </w:t>
      </w:r>
    </w:p>
    <w:p w14:paraId="333C084B" w14:textId="2D5648A3" w:rsidR="00847E79" w:rsidRPr="00F72F01" w:rsidRDefault="00105DA0" w:rsidP="00F72F01">
      <w:pPr>
        <w:ind w:firstLine="284"/>
        <w:jc w:val="both"/>
        <w:rPr>
          <w:rFonts w:ascii="Garamond" w:hAnsi="Garamond"/>
          <w:szCs w:val="24"/>
        </w:rPr>
      </w:pPr>
      <w:r>
        <w:rPr>
          <w:rFonts w:ascii="Garamond" w:hAnsi="Garamond"/>
          <w:szCs w:val="24"/>
        </w:rPr>
        <w:t xml:space="preserve">a) </w:t>
      </w:r>
      <w:r w:rsidR="00C747EC" w:rsidRPr="00F72F01">
        <w:rPr>
          <w:rFonts w:ascii="Garamond" w:hAnsi="Garamond"/>
          <w:szCs w:val="24"/>
        </w:rPr>
        <w:t xml:space="preserve">pasqyrat </w:t>
      </w:r>
      <w:r w:rsidR="00847E79" w:rsidRPr="00F72F01">
        <w:rPr>
          <w:rFonts w:ascii="Garamond" w:hAnsi="Garamond"/>
          <w:szCs w:val="24"/>
        </w:rPr>
        <w:t xml:space="preserve">financiare të shoqërisë për </w:t>
      </w:r>
      <w:r w:rsidR="00384668" w:rsidRPr="00F72F01">
        <w:rPr>
          <w:rFonts w:ascii="Garamond" w:hAnsi="Garamond"/>
          <w:szCs w:val="24"/>
        </w:rPr>
        <w:t>3 (tri</w:t>
      </w:r>
      <w:r w:rsidR="00847E79" w:rsidRPr="00F72F01">
        <w:rPr>
          <w:rFonts w:ascii="Garamond" w:hAnsi="Garamond"/>
          <w:szCs w:val="24"/>
        </w:rPr>
        <w:t xml:space="preserve">) vitet e fundit, akti i themelimit dhe statuti i saj, si dhe ekstrakti i regjistrit tregtar të lëshuar jo më vonë se 3 (tre) muaj nga data e paraqitjes së aplikimit; </w:t>
      </w:r>
    </w:p>
    <w:p w14:paraId="333C084C" w14:textId="6A9B62BF" w:rsidR="00847E79" w:rsidRPr="00F72F01" w:rsidRDefault="00105DA0" w:rsidP="00F72F01">
      <w:pPr>
        <w:ind w:firstLine="284"/>
        <w:jc w:val="both"/>
        <w:rPr>
          <w:rFonts w:ascii="Garamond" w:hAnsi="Garamond"/>
          <w:szCs w:val="24"/>
        </w:rPr>
      </w:pPr>
      <w:r>
        <w:rPr>
          <w:rFonts w:ascii="Garamond" w:hAnsi="Garamond"/>
          <w:szCs w:val="24"/>
        </w:rPr>
        <w:t xml:space="preserve">b) </w:t>
      </w:r>
      <w:r w:rsidR="00C747EC" w:rsidRPr="00F72F01">
        <w:rPr>
          <w:rFonts w:ascii="Garamond" w:hAnsi="Garamond"/>
          <w:szCs w:val="24"/>
        </w:rPr>
        <w:t xml:space="preserve">akti </w:t>
      </w:r>
      <w:r w:rsidR="00384668" w:rsidRPr="00F72F01">
        <w:rPr>
          <w:rFonts w:ascii="Garamond" w:hAnsi="Garamond"/>
          <w:szCs w:val="24"/>
        </w:rPr>
        <w:t>i</w:t>
      </w:r>
      <w:r w:rsidR="00847E79" w:rsidRPr="00F72F01">
        <w:rPr>
          <w:rFonts w:ascii="Garamond" w:hAnsi="Garamond"/>
          <w:szCs w:val="24"/>
        </w:rPr>
        <w:t xml:space="preserve"> disponimit për ambientin/godinën që do të përdoret për këtë qëllim; </w:t>
      </w:r>
    </w:p>
    <w:p w14:paraId="333C084D" w14:textId="589EC73A" w:rsidR="00847E79" w:rsidRPr="00F72F01" w:rsidRDefault="00847E79" w:rsidP="00F72F01">
      <w:pPr>
        <w:ind w:firstLine="284"/>
        <w:jc w:val="both"/>
        <w:rPr>
          <w:rFonts w:ascii="Garamond" w:hAnsi="Garamond"/>
          <w:szCs w:val="24"/>
        </w:rPr>
      </w:pPr>
      <w:r w:rsidRPr="00F72F01">
        <w:rPr>
          <w:rFonts w:ascii="Garamond" w:hAnsi="Garamond"/>
          <w:szCs w:val="24"/>
        </w:rPr>
        <w:t xml:space="preserve">c) </w:t>
      </w:r>
      <w:r w:rsidR="00C747EC" w:rsidRPr="00F72F01">
        <w:rPr>
          <w:rFonts w:ascii="Garamond" w:hAnsi="Garamond"/>
          <w:szCs w:val="24"/>
        </w:rPr>
        <w:t xml:space="preserve">vërtetimi </w:t>
      </w:r>
      <w:r w:rsidRPr="00F72F01">
        <w:rPr>
          <w:rFonts w:ascii="Garamond" w:hAnsi="Garamond"/>
          <w:szCs w:val="24"/>
        </w:rPr>
        <w:t>që aplikuesi, përfaqësuesi ligjor, anëtarët e këshillit të administrimit ose të këshillit mbikëqyrës, ortakët/aksionarët, punonjësi përgjegjës në shoqërinë aplikuese për çështjet doganore dhe personeli kyç, që është përcaktuar të operojë në zonën e lirë doganore, sipas planit të organizimit të punës, në 5 (pesë) vitet e fundit nga data e paraqitjes së aplikimit, nuk kanë detyrime doganore të papaguara dhe nuk janë dënuar me vendim të formës së prerë ose nuk janë në ndjekje penale për njërën nga veprat penale në fushën e doganave;</w:t>
      </w:r>
    </w:p>
    <w:p w14:paraId="333C084E" w14:textId="62C13604" w:rsidR="00847E79" w:rsidRPr="00F72F01" w:rsidRDefault="00105DA0" w:rsidP="00F72F01">
      <w:pPr>
        <w:ind w:firstLine="284"/>
        <w:jc w:val="both"/>
        <w:rPr>
          <w:rFonts w:ascii="Garamond" w:hAnsi="Garamond"/>
          <w:szCs w:val="24"/>
        </w:rPr>
      </w:pPr>
      <w:r>
        <w:rPr>
          <w:rFonts w:ascii="Garamond" w:hAnsi="Garamond"/>
          <w:szCs w:val="24"/>
        </w:rPr>
        <w:t xml:space="preserve">ç) </w:t>
      </w:r>
      <w:r w:rsidR="00C747EC" w:rsidRPr="00F72F01">
        <w:rPr>
          <w:rFonts w:ascii="Garamond" w:hAnsi="Garamond"/>
          <w:szCs w:val="24"/>
        </w:rPr>
        <w:t xml:space="preserve">plani </w:t>
      </w:r>
      <w:r w:rsidR="00384668" w:rsidRPr="00F72F01">
        <w:rPr>
          <w:rFonts w:ascii="Garamond" w:hAnsi="Garamond"/>
          <w:szCs w:val="24"/>
        </w:rPr>
        <w:t>i organizimit të punës dhe lista</w:t>
      </w:r>
      <w:r w:rsidR="00847E79" w:rsidRPr="00F72F01">
        <w:rPr>
          <w:rFonts w:ascii="Garamond" w:hAnsi="Garamond"/>
          <w:szCs w:val="24"/>
        </w:rPr>
        <w:t xml:space="preserve"> e personelit kyç që do të operojë në zonën e lirë doganore e do të ndjekë zbatimin e këtij plani; </w:t>
      </w:r>
    </w:p>
    <w:p w14:paraId="333C084F" w14:textId="60460C23" w:rsidR="00847E79" w:rsidRPr="00F72F01" w:rsidRDefault="00105DA0" w:rsidP="00F72F01">
      <w:pPr>
        <w:ind w:firstLine="284"/>
        <w:jc w:val="both"/>
        <w:rPr>
          <w:rFonts w:ascii="Garamond" w:hAnsi="Garamond"/>
          <w:szCs w:val="24"/>
        </w:rPr>
      </w:pPr>
      <w:r>
        <w:rPr>
          <w:rFonts w:ascii="Garamond" w:hAnsi="Garamond"/>
          <w:szCs w:val="24"/>
        </w:rPr>
        <w:t xml:space="preserve">d) </w:t>
      </w:r>
      <w:r w:rsidR="00C747EC" w:rsidRPr="00F72F01">
        <w:rPr>
          <w:rFonts w:ascii="Garamond" w:hAnsi="Garamond"/>
          <w:szCs w:val="24"/>
        </w:rPr>
        <w:t xml:space="preserve">akti </w:t>
      </w:r>
      <w:r w:rsidR="00847E79" w:rsidRPr="00F72F01">
        <w:rPr>
          <w:rFonts w:ascii="Garamond" w:hAnsi="Garamond"/>
          <w:szCs w:val="24"/>
        </w:rPr>
        <w:t>noterial që provon se aplikuesi gëzon besimin dhe autorizimin e pronarëve apo personave që kanë të drejtën e disponimit të pronave brenda perimetrit të miratuar të zonës;</w:t>
      </w:r>
    </w:p>
    <w:p w14:paraId="333C0850" w14:textId="6B3904F0" w:rsidR="00847E79" w:rsidRPr="00F72F01" w:rsidRDefault="00105DA0" w:rsidP="00F72F01">
      <w:pPr>
        <w:ind w:firstLine="284"/>
        <w:jc w:val="both"/>
        <w:rPr>
          <w:rFonts w:ascii="Garamond" w:hAnsi="Garamond"/>
          <w:szCs w:val="24"/>
        </w:rPr>
      </w:pPr>
      <w:r>
        <w:rPr>
          <w:rFonts w:ascii="Garamond" w:hAnsi="Garamond"/>
          <w:szCs w:val="24"/>
        </w:rPr>
        <w:t xml:space="preserve">dh) </w:t>
      </w:r>
      <w:r w:rsidR="00C747EC" w:rsidRPr="00F72F01">
        <w:rPr>
          <w:rFonts w:ascii="Garamond" w:hAnsi="Garamond"/>
          <w:szCs w:val="24"/>
        </w:rPr>
        <w:t xml:space="preserve">lista </w:t>
      </w:r>
      <w:r w:rsidR="00847E79" w:rsidRPr="00F72F01">
        <w:rPr>
          <w:rFonts w:ascii="Garamond" w:hAnsi="Garamond"/>
          <w:szCs w:val="24"/>
        </w:rPr>
        <w:t xml:space="preserve">e mjeteve që disponon operatori për plotësimin e nevojave të ushtrimit të aktivitetit e që lidhen me trajtimet, përpunimet, matjet, transportin, kontrollin, ruajtjen dhe sigurinë; </w:t>
      </w:r>
    </w:p>
    <w:p w14:paraId="333C0851" w14:textId="622D5B6C" w:rsidR="00847E79" w:rsidRPr="00F72F01" w:rsidRDefault="00105DA0" w:rsidP="00F72F01">
      <w:pPr>
        <w:ind w:firstLine="284"/>
        <w:jc w:val="both"/>
        <w:rPr>
          <w:rFonts w:ascii="Garamond" w:hAnsi="Garamond"/>
          <w:szCs w:val="24"/>
        </w:rPr>
      </w:pPr>
      <w:r>
        <w:rPr>
          <w:rFonts w:ascii="Garamond" w:hAnsi="Garamond"/>
          <w:szCs w:val="24"/>
        </w:rPr>
        <w:t>e)</w:t>
      </w:r>
      <w:r w:rsidR="00C747EC">
        <w:rPr>
          <w:rFonts w:ascii="Garamond" w:hAnsi="Garamond"/>
          <w:szCs w:val="24"/>
        </w:rPr>
        <w:t xml:space="preserve"> </w:t>
      </w:r>
      <w:r w:rsidR="00C747EC" w:rsidRPr="00F72F01">
        <w:rPr>
          <w:rFonts w:ascii="Garamond" w:hAnsi="Garamond"/>
          <w:szCs w:val="24"/>
        </w:rPr>
        <w:t xml:space="preserve">numri </w:t>
      </w:r>
      <w:r w:rsidR="00384668" w:rsidRPr="00F72F01">
        <w:rPr>
          <w:rFonts w:ascii="Garamond" w:hAnsi="Garamond"/>
          <w:szCs w:val="24"/>
        </w:rPr>
        <w:t>dhe emërtimi i</w:t>
      </w:r>
      <w:r w:rsidR="00847E79" w:rsidRPr="00F72F01">
        <w:rPr>
          <w:rFonts w:ascii="Garamond" w:hAnsi="Garamond"/>
          <w:szCs w:val="24"/>
        </w:rPr>
        <w:t xml:space="preserve"> dokumenteve që i bashkëngjiten kërkesës.</w:t>
      </w:r>
    </w:p>
    <w:p w14:paraId="333C0853" w14:textId="7A4DA6E9" w:rsidR="00847E79" w:rsidRPr="00F72F01" w:rsidRDefault="00105DA0"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 xml:space="preserve">Dokumentet e mësipërme paraqiten në formë shkresore në origjinal ose në kopje të njësuara me origjinalin, si dhe në formë elektronike. Përveç dokumenteve të mësipërme, aplikuesi duhet të paraqesë edhe çdo dokument tjetër nëpërmjet të cilit provon përmbushjen e kritereve të parashikuara nga legjislacioni në fuqi, si dhe të rrethanave/fakteve të parashtruara në aplikimin e tij e që është i nevojshëm për vlerësimin e aplikimit. </w:t>
      </w:r>
    </w:p>
    <w:p w14:paraId="333C0854" w14:textId="77777777" w:rsidR="00847E79" w:rsidRPr="00F72F01" w:rsidRDefault="00847E79" w:rsidP="00F72F01">
      <w:pPr>
        <w:ind w:firstLine="284"/>
        <w:jc w:val="both"/>
        <w:rPr>
          <w:rFonts w:ascii="Garamond" w:hAnsi="Garamond"/>
          <w:szCs w:val="24"/>
        </w:rPr>
      </w:pPr>
      <w:r w:rsidRPr="00F72F01">
        <w:rPr>
          <w:rFonts w:ascii="Garamond" w:hAnsi="Garamond"/>
          <w:szCs w:val="24"/>
        </w:rPr>
        <w:t xml:space="preserve"> </w:t>
      </w:r>
    </w:p>
    <w:p w14:paraId="333C0855" w14:textId="5BE9B201" w:rsidR="00847E79" w:rsidRPr="00F72F01" w:rsidRDefault="00847E79" w:rsidP="00105DA0">
      <w:pPr>
        <w:pStyle w:val="NENI"/>
      </w:pPr>
      <w:r w:rsidRPr="00F72F01">
        <w:t>Neni 648</w:t>
      </w:r>
      <w:r w:rsidR="00E44CE6">
        <w:t>–</w:t>
      </w:r>
      <w:r w:rsidRPr="00F72F01">
        <w:t>8</w:t>
      </w:r>
    </w:p>
    <w:p w14:paraId="333C0856" w14:textId="77777777" w:rsidR="00847E79" w:rsidRPr="00F72F01" w:rsidRDefault="00847E79" w:rsidP="00105DA0">
      <w:pPr>
        <w:pStyle w:val="NENITITULL"/>
      </w:pPr>
      <w:r w:rsidRPr="00F72F01">
        <w:lastRenderedPageBreak/>
        <w:t>Procedurat e miratimit të autorizimit për administrimin e zonës</w:t>
      </w:r>
    </w:p>
    <w:p w14:paraId="333C0857" w14:textId="77777777" w:rsidR="00847E79" w:rsidRPr="00F72F01" w:rsidRDefault="00847E79" w:rsidP="00105DA0">
      <w:pPr>
        <w:pStyle w:val="NENI"/>
      </w:pPr>
      <w:r w:rsidRPr="00F72F01">
        <w:t>(Nenet 27, pika 1, dhe 217, të Kodit)</w:t>
      </w:r>
    </w:p>
    <w:p w14:paraId="333C0858" w14:textId="77777777" w:rsidR="00847E79" w:rsidRPr="00F72F01" w:rsidRDefault="00847E79" w:rsidP="00105DA0">
      <w:pPr>
        <w:pStyle w:val="NENI"/>
      </w:pPr>
    </w:p>
    <w:p w14:paraId="333C0859" w14:textId="605A746A" w:rsidR="00847E79" w:rsidRPr="00F72F01" w:rsidRDefault="00254B3F"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 xml:space="preserve">Me marrjen e aplikimit, struktura përgjegjëse në Drejtorinë e Përgjithshme të Doganave, në bashkëpunim me degën doganore mbikëqyrëse, </w:t>
      </w:r>
      <w:r w:rsidR="00384668" w:rsidRPr="00F72F01">
        <w:rPr>
          <w:rFonts w:ascii="Garamond" w:hAnsi="Garamond"/>
          <w:szCs w:val="24"/>
        </w:rPr>
        <w:t>verifiko</w:t>
      </w:r>
      <w:r w:rsidR="00847E79" w:rsidRPr="00F72F01">
        <w:rPr>
          <w:rFonts w:ascii="Garamond" w:hAnsi="Garamond"/>
          <w:szCs w:val="24"/>
        </w:rPr>
        <w:t xml:space="preserve">n informacionin e paraqitur. Kur konstatohet se aplikimi nuk përmban të gjitha të dhënat/dokumentet/informacionet e kërkuara, brenda 10 (dhjetë) ditëve nga data e marrjes së aplikimit, i kërkohet aplikuesit të plotësojë të dhënat/ dokumentet/ informacionet e nevojshme, duke i paraqitur edhe shkaqet e kërkesës për plotësimin e dokumentacionit. Aplikuesi plotëson informacionin e kërkuar brenda 10 (dhjetë) ditëve nga data e marrjes së kësaj kërkese. Mosplotësimi i të metave brenda afatit të caktuar përbën shkak për mospranimin e kërkesës. </w:t>
      </w:r>
    </w:p>
    <w:p w14:paraId="333C085B" w14:textId="582CC80A" w:rsidR="00847E79" w:rsidRPr="00F72F01" w:rsidRDefault="00254B3F"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Dega doganore mbikëqyrëse, brenda 5 (pesë) ditëve pun</w:t>
      </w:r>
      <w:r w:rsidR="00384668" w:rsidRPr="00F72F01">
        <w:rPr>
          <w:rFonts w:ascii="Garamond" w:hAnsi="Garamond"/>
          <w:szCs w:val="24"/>
        </w:rPr>
        <w:t>e</w:t>
      </w:r>
      <w:r w:rsidR="00847E79" w:rsidRPr="00F72F01">
        <w:rPr>
          <w:rFonts w:ascii="Garamond" w:hAnsi="Garamond"/>
          <w:szCs w:val="24"/>
        </w:rPr>
        <w:t xml:space="preserve"> nga data e konstatimit se plotësohen të gjitha kushtet dhe dokumentacioni/informacionet e lartpërmendura, kryen verifikimin e përputhshmërisë së dokumentacionit të paraqitur me gjendjen reale, si dhe me këqyrjen në vend të vendndodhjes/ambienteve për të cilat kërkohet autorizimi.</w:t>
      </w:r>
    </w:p>
    <w:p w14:paraId="333C085D" w14:textId="7472BE27" w:rsidR="00847E79" w:rsidRPr="00F72F01" w:rsidRDefault="00254B3F"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 xml:space="preserve">Në rast se nga dega mbikëqyrëse doganore ose Drejtoria e Përgjithshme e Doganave konstatohet se janë paraqitur rrethana të rreme ose janë fshehur fakte të vërteta, drejtori i Përgjithshëm i Doganave vendos refuzimin e aplikimit. Në rastet kur vlerësohet se paraqitja e rrethanave të rreme ose fshehja e fakteve të vërteta përbën vepër penale, nëpunësi publik përgjegjës bën kallëzimin me shkrim, sipas parashikimeve të nenit 281, të Kodit të Procedurës Penale. </w:t>
      </w:r>
    </w:p>
    <w:p w14:paraId="333C085F" w14:textId="23C26FDD" w:rsidR="00847E79" w:rsidRPr="00F72F01" w:rsidRDefault="00254B3F"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 xml:space="preserve">Kur konstatohen parregullsi, i kërkohet aplikuesit që të plotësojë apo të rregullojë situatën, duke marrë masat e duhura brenda një periudhe kohore prej 10 (dhjetë) ditësh. </w:t>
      </w:r>
    </w:p>
    <w:p w14:paraId="333C0861" w14:textId="7BD667E4" w:rsidR="00847E79" w:rsidRPr="00F72F01" w:rsidRDefault="00254B3F" w:rsidP="00F72F01">
      <w:pPr>
        <w:ind w:firstLine="284"/>
        <w:jc w:val="both"/>
        <w:rPr>
          <w:rFonts w:ascii="Garamond" w:hAnsi="Garamond"/>
          <w:szCs w:val="24"/>
        </w:rPr>
      </w:pPr>
      <w:r>
        <w:rPr>
          <w:rFonts w:ascii="Garamond" w:hAnsi="Garamond"/>
          <w:szCs w:val="24"/>
        </w:rPr>
        <w:t xml:space="preserve">5. </w:t>
      </w:r>
      <w:r w:rsidR="00847E79" w:rsidRPr="00F72F01">
        <w:rPr>
          <w:rFonts w:ascii="Garamond" w:hAnsi="Garamond"/>
          <w:szCs w:val="24"/>
        </w:rPr>
        <w:t>Brenda 5 (pesë) ditëve nga përfundimi i procesit të verifikimit apo nga rregullimi i situatës, dega doganore mbikëqyrëse përcjell në Drejtorinë e Përgjithshme të Doganave një relacion, ku sqarohet në mënyrë të detajuar e gjithë procedura e ndjekur deri në këtë moment, si edhe përfundimi i verifikimeve të kryera.</w:t>
      </w:r>
    </w:p>
    <w:p w14:paraId="333C0863" w14:textId="1FD07677" w:rsidR="00847E79" w:rsidRPr="00F72F01" w:rsidRDefault="00254B3F" w:rsidP="00F72F01">
      <w:pPr>
        <w:ind w:firstLine="284"/>
        <w:jc w:val="both"/>
        <w:rPr>
          <w:rFonts w:ascii="Garamond" w:hAnsi="Garamond"/>
          <w:szCs w:val="24"/>
        </w:rPr>
      </w:pPr>
      <w:r>
        <w:rPr>
          <w:rFonts w:ascii="Garamond" w:hAnsi="Garamond"/>
          <w:szCs w:val="24"/>
        </w:rPr>
        <w:t xml:space="preserve">6. </w:t>
      </w:r>
      <w:r w:rsidR="00847E79" w:rsidRPr="00F72F01">
        <w:rPr>
          <w:rFonts w:ascii="Garamond" w:hAnsi="Garamond"/>
          <w:szCs w:val="24"/>
        </w:rPr>
        <w:t xml:space="preserve">Kur Drejtoria e Përgjithshme e Doganave konstaton se aplikimi është i rregullt dhe në përputhje me kushtet e kërkesat e këtij vendimi dhe me legjislacionin doganor në fuqi, miraton autorizimin për administrimin e zonës, sipas aneksit 15, të shtojcës A, që i bashkëlidhet këtij vendimi dhe është pjesë përbërëse e tij. </w:t>
      </w:r>
    </w:p>
    <w:p w14:paraId="333C0864" w14:textId="374DB9B4" w:rsidR="00847E79" w:rsidRPr="00F72F01" w:rsidRDefault="00254B3F" w:rsidP="00F72F01">
      <w:pPr>
        <w:ind w:firstLine="284"/>
        <w:jc w:val="both"/>
        <w:rPr>
          <w:rFonts w:ascii="Garamond" w:eastAsia="MS Mincho" w:hAnsi="Garamond"/>
          <w:szCs w:val="24"/>
        </w:rPr>
      </w:pPr>
      <w:r>
        <w:rPr>
          <w:rFonts w:ascii="Garamond" w:eastAsia="MS Mincho" w:hAnsi="Garamond"/>
          <w:szCs w:val="24"/>
        </w:rPr>
        <w:t xml:space="preserve">7. </w:t>
      </w:r>
      <w:r w:rsidR="00847E79" w:rsidRPr="00F72F01">
        <w:rPr>
          <w:rFonts w:ascii="Garamond" w:eastAsia="MS Mincho" w:hAnsi="Garamond"/>
          <w:szCs w:val="24"/>
        </w:rPr>
        <w:t xml:space="preserve">Autorizimi për administrimin e zonës së lirë doganore mund të pezullohet, shfuqizohet ose anulohet nga </w:t>
      </w:r>
      <w:r w:rsidR="00847E79" w:rsidRPr="00F72F01">
        <w:rPr>
          <w:rFonts w:ascii="Garamond" w:hAnsi="Garamond"/>
          <w:szCs w:val="24"/>
        </w:rPr>
        <w:t>Drejtoria e Përgjithshme e Doganave</w:t>
      </w:r>
      <w:r w:rsidR="00847E79" w:rsidRPr="00F72F01">
        <w:rPr>
          <w:rFonts w:ascii="Garamond" w:eastAsia="MS Mincho" w:hAnsi="Garamond"/>
          <w:szCs w:val="24"/>
        </w:rPr>
        <w:t xml:space="preserve">, duke zbatuar </w:t>
      </w:r>
      <w:r w:rsidR="00847E79" w:rsidRPr="002D6611">
        <w:rPr>
          <w:rFonts w:ascii="Garamond" w:eastAsia="MS Mincho" w:hAnsi="Garamond"/>
          <w:i/>
          <w:szCs w:val="24"/>
        </w:rPr>
        <w:t>mutatis mutandis</w:t>
      </w:r>
      <w:r w:rsidR="00847E79" w:rsidRPr="00F72F01">
        <w:rPr>
          <w:rFonts w:ascii="Garamond" w:eastAsia="MS Mincho" w:hAnsi="Garamond"/>
          <w:szCs w:val="24"/>
        </w:rPr>
        <w:t xml:space="preserve"> përcaktimet e neneve 648</w:t>
      </w:r>
      <w:r w:rsidR="00480734">
        <w:rPr>
          <w:rFonts w:ascii="Garamond" w:hAnsi="Garamond"/>
          <w:szCs w:val="24"/>
        </w:rPr>
        <w:t>–</w:t>
      </w:r>
      <w:r w:rsidR="00847E79" w:rsidRPr="00F72F01">
        <w:rPr>
          <w:rFonts w:ascii="Garamond" w:eastAsia="MS Mincho" w:hAnsi="Garamond"/>
          <w:szCs w:val="24"/>
        </w:rPr>
        <w:t>12 deri 648</w:t>
      </w:r>
      <w:r w:rsidR="00480734">
        <w:rPr>
          <w:rFonts w:ascii="Garamond" w:hAnsi="Garamond"/>
          <w:szCs w:val="24"/>
        </w:rPr>
        <w:t>–</w:t>
      </w:r>
      <w:r w:rsidR="00847E79" w:rsidRPr="00F72F01">
        <w:rPr>
          <w:rFonts w:ascii="Garamond" w:eastAsia="MS Mincho" w:hAnsi="Garamond"/>
          <w:szCs w:val="24"/>
        </w:rPr>
        <w:t>17</w:t>
      </w:r>
      <w:r w:rsidR="00384668" w:rsidRPr="00F72F01">
        <w:rPr>
          <w:rFonts w:ascii="Garamond" w:eastAsia="MS Mincho" w:hAnsi="Garamond"/>
          <w:szCs w:val="24"/>
        </w:rPr>
        <w:t>, të këtij vendimi</w:t>
      </w:r>
      <w:r w:rsidR="00847E79" w:rsidRPr="00F72F01">
        <w:rPr>
          <w:rFonts w:ascii="Garamond" w:eastAsia="MS Mincho" w:hAnsi="Garamond"/>
          <w:szCs w:val="24"/>
        </w:rPr>
        <w:t>.</w:t>
      </w:r>
    </w:p>
    <w:p w14:paraId="333C0865" w14:textId="77777777" w:rsidR="00847E79" w:rsidRPr="00F72F01" w:rsidRDefault="00847E79" w:rsidP="00F72F01">
      <w:pPr>
        <w:ind w:firstLine="284"/>
        <w:jc w:val="both"/>
        <w:rPr>
          <w:rFonts w:ascii="Garamond" w:hAnsi="Garamond"/>
          <w:szCs w:val="24"/>
        </w:rPr>
      </w:pPr>
    </w:p>
    <w:p w14:paraId="333C0866" w14:textId="6D621D0B" w:rsidR="00847E79" w:rsidRPr="00F72F01" w:rsidRDefault="00847E79" w:rsidP="00254B3F">
      <w:pPr>
        <w:pStyle w:val="NENI"/>
      </w:pPr>
      <w:r w:rsidRPr="00F72F01">
        <w:t>Neni 648</w:t>
      </w:r>
      <w:r w:rsidR="00480734">
        <w:t>–</w:t>
      </w:r>
      <w:r w:rsidRPr="00F72F01">
        <w:t>9</w:t>
      </w:r>
    </w:p>
    <w:p w14:paraId="333C0867" w14:textId="77777777" w:rsidR="00847E79" w:rsidRPr="00F72F01" w:rsidRDefault="00847E79" w:rsidP="00254B3F">
      <w:pPr>
        <w:pStyle w:val="NENITITULL"/>
      </w:pPr>
      <w:r w:rsidRPr="00F72F01">
        <w:t>Përgjegjësitë dhe detyrimet e administratorit të zonës</w:t>
      </w:r>
    </w:p>
    <w:p w14:paraId="333C0868" w14:textId="77777777" w:rsidR="00847E79" w:rsidRPr="00F72F01" w:rsidRDefault="00847E79" w:rsidP="00254B3F">
      <w:pPr>
        <w:pStyle w:val="NENI"/>
      </w:pPr>
      <w:r w:rsidRPr="00F72F01">
        <w:t>(Nenet 28 dhe 217, të Kodit)</w:t>
      </w:r>
    </w:p>
    <w:p w14:paraId="333C0869" w14:textId="77777777" w:rsidR="00847E79" w:rsidRPr="00F72F01" w:rsidRDefault="00847E79" w:rsidP="00F72F01">
      <w:pPr>
        <w:ind w:firstLine="284"/>
        <w:jc w:val="both"/>
        <w:rPr>
          <w:rFonts w:ascii="Garamond" w:hAnsi="Garamond"/>
          <w:szCs w:val="24"/>
        </w:rPr>
      </w:pPr>
    </w:p>
    <w:p w14:paraId="333C086A" w14:textId="5E7F9B4D" w:rsidR="00847E79" w:rsidRPr="00F72F01" w:rsidRDefault="00254B3F" w:rsidP="00254B3F">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Administratori i zonës ka këto përgjegjësi:</w:t>
      </w:r>
    </w:p>
    <w:p w14:paraId="333C086C" w14:textId="6DCF49B4" w:rsidR="00847E79" w:rsidRPr="00F72F01" w:rsidRDefault="00254B3F" w:rsidP="00F72F01">
      <w:pPr>
        <w:ind w:firstLine="284"/>
        <w:jc w:val="both"/>
        <w:rPr>
          <w:rFonts w:ascii="Garamond" w:hAnsi="Garamond"/>
          <w:szCs w:val="24"/>
        </w:rPr>
      </w:pPr>
      <w:r>
        <w:rPr>
          <w:rFonts w:ascii="Garamond" w:hAnsi="Garamond"/>
          <w:szCs w:val="24"/>
        </w:rPr>
        <w:t xml:space="preserve">a) </w:t>
      </w:r>
      <w:r w:rsidR="002D6611" w:rsidRPr="00F72F01">
        <w:rPr>
          <w:rFonts w:ascii="Garamond" w:hAnsi="Garamond"/>
          <w:szCs w:val="24"/>
        </w:rPr>
        <w:t xml:space="preserve">rrethon </w:t>
      </w:r>
      <w:r w:rsidR="00847E79" w:rsidRPr="00F72F01">
        <w:rPr>
          <w:rFonts w:ascii="Garamond" w:hAnsi="Garamond"/>
          <w:szCs w:val="24"/>
        </w:rPr>
        <w:t>dhe mirëmban zonën, së paku me gardh metalik të qëndrueshëm me bazament solid, në një lartësi jo më pak se 2 (dy) metra;</w:t>
      </w:r>
    </w:p>
    <w:p w14:paraId="333C086D" w14:textId="6ED69D9A" w:rsidR="00847E79" w:rsidRPr="00F72F01" w:rsidRDefault="00254B3F" w:rsidP="00F72F01">
      <w:pPr>
        <w:ind w:firstLine="284"/>
        <w:jc w:val="both"/>
        <w:rPr>
          <w:rFonts w:ascii="Garamond" w:hAnsi="Garamond"/>
          <w:szCs w:val="24"/>
        </w:rPr>
      </w:pPr>
      <w:r>
        <w:rPr>
          <w:rFonts w:ascii="Garamond" w:eastAsia="Calibri" w:hAnsi="Garamond"/>
          <w:szCs w:val="24"/>
        </w:rPr>
        <w:t xml:space="preserve">b) </w:t>
      </w:r>
      <w:r w:rsidR="002D6611" w:rsidRPr="00F72F01">
        <w:rPr>
          <w:rFonts w:ascii="Garamond" w:eastAsia="Calibri" w:hAnsi="Garamond"/>
          <w:szCs w:val="24"/>
        </w:rPr>
        <w:t xml:space="preserve">përgjigjet </w:t>
      </w:r>
      <w:r w:rsidR="00847E79" w:rsidRPr="00F72F01">
        <w:rPr>
          <w:rFonts w:ascii="Garamond" w:eastAsia="Calibri" w:hAnsi="Garamond"/>
          <w:szCs w:val="24"/>
        </w:rPr>
        <w:t>për sigurinë dhe paprekshmërinë e zonës përmes shërbimit të rojeve fizike dhe grupit të gatshëm për zgjidhjen e emergjencave;</w:t>
      </w:r>
    </w:p>
    <w:p w14:paraId="333C086E" w14:textId="26391B23" w:rsidR="00847E79" w:rsidRPr="00F72F01" w:rsidRDefault="00254B3F" w:rsidP="00F72F01">
      <w:pPr>
        <w:ind w:firstLine="284"/>
        <w:jc w:val="both"/>
        <w:rPr>
          <w:rFonts w:ascii="Garamond" w:hAnsi="Garamond"/>
          <w:szCs w:val="24"/>
        </w:rPr>
      </w:pPr>
      <w:r>
        <w:rPr>
          <w:rFonts w:ascii="Garamond" w:hAnsi="Garamond"/>
          <w:szCs w:val="24"/>
        </w:rPr>
        <w:t xml:space="preserve">c) </w:t>
      </w:r>
      <w:r w:rsidR="002D6611" w:rsidRPr="00F72F01">
        <w:rPr>
          <w:rFonts w:ascii="Garamond" w:hAnsi="Garamond"/>
          <w:szCs w:val="24"/>
        </w:rPr>
        <w:t xml:space="preserve">krijon </w:t>
      </w:r>
      <w:r w:rsidR="00847E79" w:rsidRPr="00F72F01">
        <w:rPr>
          <w:rFonts w:ascii="Garamond" w:hAnsi="Garamond"/>
          <w:szCs w:val="24"/>
        </w:rPr>
        <w:t>dhe mban regjistrimet e zonës sipas përcaktimeve të nenit 194, të Kodit Doganor;</w:t>
      </w:r>
    </w:p>
    <w:p w14:paraId="333C086F" w14:textId="528959BB" w:rsidR="00847E79" w:rsidRPr="00F72F01" w:rsidRDefault="00254B3F" w:rsidP="00F72F01">
      <w:pPr>
        <w:ind w:firstLine="284"/>
        <w:jc w:val="both"/>
        <w:rPr>
          <w:rFonts w:ascii="Garamond" w:hAnsi="Garamond"/>
          <w:szCs w:val="24"/>
        </w:rPr>
      </w:pPr>
      <w:r>
        <w:rPr>
          <w:rFonts w:ascii="Garamond" w:hAnsi="Garamond"/>
          <w:szCs w:val="24"/>
        </w:rPr>
        <w:t xml:space="preserve">ç) </w:t>
      </w:r>
      <w:r w:rsidR="002D6611" w:rsidRPr="00F72F01">
        <w:rPr>
          <w:rFonts w:ascii="Garamond" w:hAnsi="Garamond"/>
          <w:szCs w:val="24"/>
        </w:rPr>
        <w:t xml:space="preserve">mirëmban </w:t>
      </w:r>
      <w:r w:rsidR="00847E79" w:rsidRPr="00F72F01">
        <w:rPr>
          <w:rFonts w:ascii="Garamond" w:hAnsi="Garamond"/>
          <w:szCs w:val="24"/>
        </w:rPr>
        <w:t>dhe siguron mbrojtjen e regjistrave të nevojsh</w:t>
      </w:r>
      <w:r w:rsidR="006945D3" w:rsidRPr="00F72F01">
        <w:rPr>
          <w:rFonts w:ascii="Garamond" w:hAnsi="Garamond"/>
          <w:szCs w:val="24"/>
        </w:rPr>
        <w:t>ë</w:t>
      </w:r>
      <w:r w:rsidR="00847E79" w:rsidRPr="00F72F01">
        <w:rPr>
          <w:rFonts w:ascii="Garamond" w:hAnsi="Garamond"/>
          <w:szCs w:val="24"/>
        </w:rPr>
        <w:t>m për funksionimin e zonës;</w:t>
      </w:r>
    </w:p>
    <w:p w14:paraId="333C0870" w14:textId="3144FF32" w:rsidR="00847E79" w:rsidRPr="00F72F01" w:rsidRDefault="00254B3F" w:rsidP="00F72F01">
      <w:pPr>
        <w:ind w:firstLine="284"/>
        <w:jc w:val="both"/>
        <w:rPr>
          <w:rFonts w:ascii="Garamond" w:hAnsi="Garamond"/>
          <w:szCs w:val="24"/>
        </w:rPr>
      </w:pPr>
      <w:r>
        <w:rPr>
          <w:rFonts w:ascii="Garamond" w:hAnsi="Garamond"/>
          <w:szCs w:val="24"/>
        </w:rPr>
        <w:t xml:space="preserve">d) </w:t>
      </w:r>
      <w:r w:rsidR="002D6611" w:rsidRPr="00F72F01">
        <w:rPr>
          <w:rFonts w:ascii="Garamond" w:hAnsi="Garamond"/>
          <w:szCs w:val="24"/>
        </w:rPr>
        <w:t xml:space="preserve">mban </w:t>
      </w:r>
      <w:r w:rsidR="00847E79" w:rsidRPr="00F72F01">
        <w:rPr>
          <w:rFonts w:ascii="Garamond" w:hAnsi="Garamond"/>
          <w:szCs w:val="24"/>
        </w:rPr>
        <w:t>përgjegjësi për mallrat, sipas përcaktimeve të nenit 215, të Kodit Doganor;</w:t>
      </w:r>
    </w:p>
    <w:p w14:paraId="333C0871" w14:textId="00048DA0" w:rsidR="00847E79" w:rsidRPr="00F72F01" w:rsidRDefault="00254B3F" w:rsidP="00F72F01">
      <w:pPr>
        <w:ind w:firstLine="284"/>
        <w:jc w:val="both"/>
        <w:rPr>
          <w:rFonts w:ascii="Garamond" w:hAnsi="Garamond"/>
          <w:szCs w:val="24"/>
        </w:rPr>
      </w:pPr>
      <w:r>
        <w:rPr>
          <w:rFonts w:ascii="Garamond" w:hAnsi="Garamond"/>
          <w:szCs w:val="24"/>
        </w:rPr>
        <w:t xml:space="preserve">dh) </w:t>
      </w:r>
      <w:r w:rsidR="002D6611" w:rsidRPr="00F72F01">
        <w:rPr>
          <w:rFonts w:ascii="Garamond" w:hAnsi="Garamond"/>
          <w:szCs w:val="24"/>
        </w:rPr>
        <w:t xml:space="preserve">është </w:t>
      </w:r>
      <w:r w:rsidR="00847E79" w:rsidRPr="00F72F01">
        <w:rPr>
          <w:rFonts w:ascii="Garamond" w:hAnsi="Garamond"/>
          <w:szCs w:val="24"/>
        </w:rPr>
        <w:t>përgjegjës për marrëdhënie të drejta e korrekte ndërmjet punonjësve, operatorëve t</w:t>
      </w:r>
      <w:r w:rsidR="00CE4F16">
        <w:rPr>
          <w:rFonts w:ascii="Garamond" w:hAnsi="Garamond"/>
          <w:szCs w:val="24"/>
        </w:rPr>
        <w:t>ë</w:t>
      </w:r>
      <w:r w:rsidR="00847E79" w:rsidRPr="00F72F01">
        <w:rPr>
          <w:rFonts w:ascii="Garamond" w:hAnsi="Garamond"/>
          <w:szCs w:val="24"/>
        </w:rPr>
        <w:t xml:space="preserve"> zonës së lirë dhe doganës;</w:t>
      </w:r>
    </w:p>
    <w:p w14:paraId="333C0872" w14:textId="7EF0A195" w:rsidR="00847E79" w:rsidRPr="00F72F01" w:rsidRDefault="00254B3F" w:rsidP="00F72F01">
      <w:pPr>
        <w:ind w:firstLine="284"/>
        <w:jc w:val="both"/>
        <w:rPr>
          <w:rFonts w:ascii="Garamond" w:hAnsi="Garamond"/>
          <w:szCs w:val="24"/>
        </w:rPr>
      </w:pPr>
      <w:r>
        <w:rPr>
          <w:rFonts w:ascii="Garamond" w:hAnsi="Garamond"/>
          <w:szCs w:val="24"/>
        </w:rPr>
        <w:t xml:space="preserve">e) </w:t>
      </w:r>
      <w:r w:rsidR="002D6611" w:rsidRPr="00F72F01">
        <w:rPr>
          <w:rFonts w:ascii="Garamond" w:hAnsi="Garamond"/>
          <w:szCs w:val="24"/>
        </w:rPr>
        <w:t xml:space="preserve">siguron </w:t>
      </w:r>
      <w:r w:rsidR="00847E79" w:rsidRPr="00F72F01">
        <w:rPr>
          <w:rFonts w:ascii="Garamond" w:hAnsi="Garamond"/>
          <w:szCs w:val="24"/>
        </w:rPr>
        <w:t>lejet, licencat, aktin e kolaudimit apo të kalibrimit, lejen mjedisore dhe dokumente të tjera që vërtetojnë plotësimin e kushtëzimeve të përcaktuara në këtë vendim e në legjislacionin në fuqi, që rregullon fusha të veçanta e që mbulojnë aktivitetin e kërkuar;</w:t>
      </w:r>
    </w:p>
    <w:p w14:paraId="333C0873" w14:textId="55D8B70A" w:rsidR="00847E79" w:rsidRPr="00F72F01" w:rsidRDefault="00254B3F" w:rsidP="00F72F01">
      <w:pPr>
        <w:ind w:firstLine="284"/>
        <w:jc w:val="both"/>
        <w:rPr>
          <w:rFonts w:ascii="Garamond" w:hAnsi="Garamond"/>
          <w:szCs w:val="24"/>
        </w:rPr>
      </w:pPr>
      <w:r>
        <w:rPr>
          <w:rFonts w:ascii="Garamond" w:hAnsi="Garamond"/>
          <w:szCs w:val="24"/>
        </w:rPr>
        <w:t xml:space="preserve">ë) </w:t>
      </w:r>
      <w:r w:rsidR="002D6611" w:rsidRPr="00F72F01">
        <w:rPr>
          <w:rFonts w:ascii="Garamond" w:hAnsi="Garamond"/>
          <w:szCs w:val="24"/>
        </w:rPr>
        <w:t xml:space="preserve">siguron </w:t>
      </w:r>
      <w:r w:rsidR="00847E79" w:rsidRPr="00F72F01">
        <w:rPr>
          <w:rFonts w:ascii="Garamond" w:hAnsi="Garamond"/>
          <w:szCs w:val="24"/>
        </w:rPr>
        <w:t>mundësinë për mbyllje me dry ose plumbosje nga autoritetet doganore të ambienteve, godinave, instalimeve etj.;</w:t>
      </w:r>
    </w:p>
    <w:p w14:paraId="333C0874" w14:textId="356FBFE0" w:rsidR="00847E79" w:rsidRPr="00F72F01" w:rsidRDefault="00254B3F" w:rsidP="00F72F01">
      <w:pPr>
        <w:ind w:firstLine="284"/>
        <w:jc w:val="both"/>
        <w:rPr>
          <w:rFonts w:ascii="Garamond" w:hAnsi="Garamond"/>
          <w:szCs w:val="24"/>
        </w:rPr>
      </w:pPr>
      <w:r>
        <w:rPr>
          <w:rFonts w:ascii="Garamond" w:hAnsi="Garamond"/>
          <w:szCs w:val="24"/>
        </w:rPr>
        <w:t xml:space="preserve">f) </w:t>
      </w:r>
      <w:r w:rsidR="002D6611" w:rsidRPr="00F72F01">
        <w:rPr>
          <w:rFonts w:ascii="Garamond" w:hAnsi="Garamond"/>
          <w:szCs w:val="24"/>
        </w:rPr>
        <w:t xml:space="preserve">siguron </w:t>
      </w:r>
      <w:r w:rsidR="00847E79" w:rsidRPr="00F72F01">
        <w:rPr>
          <w:rFonts w:ascii="Garamond" w:hAnsi="Garamond"/>
          <w:szCs w:val="24"/>
        </w:rPr>
        <w:t xml:space="preserve">aparaturat matëse, që mundësojnë verifikimin fizik të sasisë gjendje, në çdo moment që do të kërkohet nga autoritetet doganore, si edhe ndarjen e mallrave sipas statusit të tyre; </w:t>
      </w:r>
    </w:p>
    <w:p w14:paraId="333C0875" w14:textId="799732C6" w:rsidR="00847E79" w:rsidRPr="00F72F01" w:rsidRDefault="00254B3F" w:rsidP="00F72F01">
      <w:pPr>
        <w:ind w:firstLine="284"/>
        <w:jc w:val="both"/>
        <w:rPr>
          <w:rFonts w:ascii="Garamond" w:hAnsi="Garamond"/>
          <w:szCs w:val="24"/>
        </w:rPr>
      </w:pPr>
      <w:r>
        <w:rPr>
          <w:rFonts w:ascii="Garamond" w:hAnsi="Garamond"/>
          <w:szCs w:val="24"/>
        </w:rPr>
        <w:t xml:space="preserve">g) </w:t>
      </w:r>
      <w:r w:rsidR="002D6611" w:rsidRPr="00F72F01">
        <w:rPr>
          <w:rFonts w:ascii="Garamond" w:hAnsi="Garamond"/>
          <w:szCs w:val="24"/>
        </w:rPr>
        <w:t xml:space="preserve">është </w:t>
      </w:r>
      <w:r w:rsidR="00847E79" w:rsidRPr="00F72F01">
        <w:rPr>
          <w:rFonts w:ascii="Garamond" w:hAnsi="Garamond"/>
          <w:szCs w:val="24"/>
        </w:rPr>
        <w:t>përgjegjës për kryerjen e të gjitha procedurave për autorizimin e objekteve dhe të veprimtarive të operatorëve në zonë, sipas aplikimit të përcaktuar në anekset 16 e 18, të shtojcës A, që i bashkëlidhet këtij vendimi dhe është pjesë përbërëse e tij. Miratimi i këtyre aplikimeve bëhet sipas anekseve 17 e 19, të shtojcës A, që i bashkëlidhet këtij vendimi dhe është pjesë përbërëse e tij, duke zbatuar “mutatis mutandis” procedurat e përcaktuara në nenin 648-8, të këtij vendimi.</w:t>
      </w:r>
    </w:p>
    <w:p w14:paraId="333C0877" w14:textId="47D4AF27" w:rsidR="00847E79" w:rsidRPr="00F72F01" w:rsidRDefault="000571BB"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Administratori i zonës ka detyrimet e mëposhtme:</w:t>
      </w:r>
    </w:p>
    <w:p w14:paraId="333C0879" w14:textId="072DD4DF" w:rsidR="00847E79" w:rsidRPr="00F72F01" w:rsidRDefault="004024FA" w:rsidP="00F72F01">
      <w:pPr>
        <w:ind w:firstLine="284"/>
        <w:jc w:val="both"/>
        <w:rPr>
          <w:rFonts w:ascii="Garamond" w:hAnsi="Garamond"/>
          <w:szCs w:val="24"/>
        </w:rPr>
      </w:pPr>
      <w:r>
        <w:rPr>
          <w:rFonts w:ascii="Garamond" w:hAnsi="Garamond"/>
          <w:szCs w:val="24"/>
        </w:rPr>
        <w:t xml:space="preserve">a) </w:t>
      </w:r>
      <w:r w:rsidR="002D6611" w:rsidRPr="00F72F01">
        <w:rPr>
          <w:rFonts w:ascii="Garamond" w:hAnsi="Garamond"/>
          <w:szCs w:val="24"/>
        </w:rPr>
        <w:t xml:space="preserve">harton </w:t>
      </w:r>
      <w:r w:rsidR="00847E79" w:rsidRPr="00F72F01">
        <w:rPr>
          <w:rFonts w:ascii="Garamond" w:hAnsi="Garamond"/>
          <w:szCs w:val="24"/>
        </w:rPr>
        <w:t xml:space="preserve">rregulloren e operatorëve që do të operojnë në zonë; </w:t>
      </w:r>
    </w:p>
    <w:p w14:paraId="333C087A" w14:textId="1CB19728" w:rsidR="00847E79" w:rsidRPr="00F72F01" w:rsidRDefault="004024FA" w:rsidP="00F72F01">
      <w:pPr>
        <w:ind w:firstLine="284"/>
        <w:jc w:val="both"/>
        <w:rPr>
          <w:rFonts w:ascii="Garamond" w:hAnsi="Garamond"/>
          <w:szCs w:val="24"/>
        </w:rPr>
      </w:pPr>
      <w:r>
        <w:rPr>
          <w:rFonts w:ascii="Garamond" w:hAnsi="Garamond"/>
          <w:szCs w:val="24"/>
        </w:rPr>
        <w:t xml:space="preserve">b) </w:t>
      </w:r>
      <w:r w:rsidR="002D6611" w:rsidRPr="00F72F01">
        <w:rPr>
          <w:rFonts w:ascii="Garamond" w:hAnsi="Garamond"/>
          <w:szCs w:val="24"/>
        </w:rPr>
        <w:t xml:space="preserve">regjistron </w:t>
      </w:r>
      <w:r w:rsidR="00847E79" w:rsidRPr="00F72F01">
        <w:rPr>
          <w:rFonts w:ascii="Garamond" w:hAnsi="Garamond"/>
          <w:szCs w:val="24"/>
        </w:rPr>
        <w:t xml:space="preserve">operatorët e zonës, i pajis me kod identifikimi për kryerjen e aktivitetit në një objekt dhe për një veprimtari të autorizuar; </w:t>
      </w:r>
    </w:p>
    <w:p w14:paraId="333C087B" w14:textId="34448077" w:rsidR="00847E79" w:rsidRPr="00F72F01" w:rsidRDefault="004024FA" w:rsidP="00F72F01">
      <w:pPr>
        <w:ind w:firstLine="284"/>
        <w:jc w:val="both"/>
        <w:rPr>
          <w:rFonts w:ascii="Garamond" w:hAnsi="Garamond"/>
          <w:szCs w:val="24"/>
        </w:rPr>
      </w:pPr>
      <w:r>
        <w:rPr>
          <w:rFonts w:ascii="Garamond" w:hAnsi="Garamond"/>
          <w:szCs w:val="24"/>
        </w:rPr>
        <w:t xml:space="preserve">c) </w:t>
      </w:r>
      <w:r w:rsidR="002D6611" w:rsidRPr="00F72F01">
        <w:rPr>
          <w:rFonts w:ascii="Garamond" w:hAnsi="Garamond"/>
          <w:szCs w:val="24"/>
        </w:rPr>
        <w:t xml:space="preserve">informon </w:t>
      </w:r>
      <w:r w:rsidR="00847E79" w:rsidRPr="00F72F01">
        <w:rPr>
          <w:rFonts w:ascii="Garamond" w:hAnsi="Garamond"/>
          <w:szCs w:val="24"/>
        </w:rPr>
        <w:t>zyrtarisht me shkrim, pa vonesë, zyrën doganore mbikëqyrëse, nëse konstaton mospërputhje ndërmjet regjistrit elektronik dhe gjendjes që disponon operatori apo për çdo rast konstatimi të shkeljeve të tjera në zonë;</w:t>
      </w:r>
    </w:p>
    <w:p w14:paraId="333C087C" w14:textId="32087FE1" w:rsidR="00847E79" w:rsidRPr="00F72F01" w:rsidRDefault="00847E79" w:rsidP="00F72F01">
      <w:pPr>
        <w:ind w:firstLine="284"/>
        <w:jc w:val="both"/>
        <w:rPr>
          <w:rFonts w:ascii="Garamond" w:hAnsi="Garamond"/>
          <w:szCs w:val="24"/>
        </w:rPr>
      </w:pPr>
      <w:r w:rsidRPr="00F72F01">
        <w:rPr>
          <w:rFonts w:ascii="Garamond" w:hAnsi="Garamond"/>
          <w:szCs w:val="24"/>
        </w:rPr>
        <w:t xml:space="preserve">ç) </w:t>
      </w:r>
      <w:r w:rsidR="002D6611" w:rsidRPr="00F72F01">
        <w:rPr>
          <w:rFonts w:ascii="Garamond" w:hAnsi="Garamond"/>
          <w:szCs w:val="24"/>
        </w:rPr>
        <w:t xml:space="preserve">siguron </w:t>
      </w:r>
      <w:r w:rsidRPr="00F72F01">
        <w:rPr>
          <w:rFonts w:ascii="Garamond" w:hAnsi="Garamond"/>
          <w:szCs w:val="24"/>
        </w:rPr>
        <w:t>sistemin e monitorimit me videokamera dhe të ndriçimit për qëllime mbikëqyrjeje e kontrolli nga autoritetet doganore;</w:t>
      </w:r>
    </w:p>
    <w:p w14:paraId="333C087D" w14:textId="62E523AE" w:rsidR="00847E79" w:rsidRPr="00F72F01" w:rsidRDefault="004024FA" w:rsidP="00F72F01">
      <w:pPr>
        <w:ind w:firstLine="284"/>
        <w:jc w:val="both"/>
        <w:rPr>
          <w:rFonts w:ascii="Garamond" w:hAnsi="Garamond"/>
          <w:szCs w:val="24"/>
        </w:rPr>
      </w:pPr>
      <w:r>
        <w:rPr>
          <w:rFonts w:ascii="Garamond" w:hAnsi="Garamond"/>
          <w:szCs w:val="24"/>
        </w:rPr>
        <w:t xml:space="preserve">d) </w:t>
      </w:r>
      <w:r w:rsidR="002D6611" w:rsidRPr="00F72F01">
        <w:rPr>
          <w:rFonts w:ascii="Garamond" w:hAnsi="Garamond"/>
          <w:szCs w:val="24"/>
        </w:rPr>
        <w:t xml:space="preserve">bën </w:t>
      </w:r>
      <w:r w:rsidR="00847E79" w:rsidRPr="00F72F01">
        <w:rPr>
          <w:rFonts w:ascii="Garamond" w:hAnsi="Garamond"/>
          <w:szCs w:val="24"/>
        </w:rPr>
        <w:t>ndriçimin e ambienteve dhe të rrethimit, si dhe instalimin, vendosjen, mirëmbajtjen, furnizimin me energji të pandërprerë etj. të sistemeve mbikëqyrëse me videokamera dhe siguron transmetimin on-line dhe ruajtjen e pacenuar të imazheve të regjistruara nga sistemet mbikëqyrëse me videokamera, sipas vendeve dhe këndeve të përcaktuara nga Drejtoria e Përgjithshme e Doganave. Sistemi i ndriçimit dhe i videokamerave duhet të mundësojë kontrollin e perimetrit të jashtëm të zonës së l</w:t>
      </w:r>
      <w:r w:rsidR="006945D3" w:rsidRPr="00F72F01">
        <w:rPr>
          <w:rFonts w:ascii="Garamond" w:hAnsi="Garamond"/>
          <w:szCs w:val="24"/>
        </w:rPr>
        <w:t>irë doganore, si dhe ambienteve të</w:t>
      </w:r>
      <w:r w:rsidR="00847E79" w:rsidRPr="00F72F01">
        <w:rPr>
          <w:rFonts w:ascii="Garamond" w:hAnsi="Garamond"/>
          <w:szCs w:val="24"/>
        </w:rPr>
        <w:t xml:space="preserve"> brendshme të tyre. Administratori siguron ruajtjen e imazheve për një periudhë të paktën prej 3 (tre) muajsh. Në rast se ka filluar procedura hetimore/gjyqësore, këto imazhe ruhen deri në përfundim të procesit hetimor dhe/ose gjyqësor; </w:t>
      </w:r>
    </w:p>
    <w:p w14:paraId="333C087E" w14:textId="510050CA" w:rsidR="00847E79" w:rsidRPr="00F72F01" w:rsidRDefault="004024FA" w:rsidP="00F72F01">
      <w:pPr>
        <w:ind w:firstLine="284"/>
        <w:jc w:val="both"/>
        <w:rPr>
          <w:rFonts w:ascii="Garamond" w:hAnsi="Garamond"/>
          <w:szCs w:val="24"/>
        </w:rPr>
      </w:pPr>
      <w:r>
        <w:rPr>
          <w:rFonts w:ascii="Garamond" w:hAnsi="Garamond"/>
          <w:szCs w:val="24"/>
        </w:rPr>
        <w:t xml:space="preserve">dh) </w:t>
      </w:r>
      <w:r w:rsidR="002D6611" w:rsidRPr="00F72F01">
        <w:rPr>
          <w:rFonts w:ascii="Garamond" w:hAnsi="Garamond"/>
          <w:szCs w:val="24"/>
        </w:rPr>
        <w:t xml:space="preserve">vendos </w:t>
      </w:r>
      <w:r w:rsidR="00847E79" w:rsidRPr="00F72F01">
        <w:rPr>
          <w:rFonts w:ascii="Garamond" w:hAnsi="Garamond"/>
          <w:szCs w:val="24"/>
        </w:rPr>
        <w:t xml:space="preserve">në dispozicion të autoriteteve doganore ambientet e punës, të cilat duhet të plotësojnë standardet e përcaktuara nga Drejtoria e Përgjithshme e Doganave, si dhe mjetet e nevojshme për të kryer kontrollet; </w:t>
      </w:r>
    </w:p>
    <w:p w14:paraId="333C087F" w14:textId="2B4836AE" w:rsidR="00847E79" w:rsidRPr="00F72F01" w:rsidRDefault="004024FA" w:rsidP="00F72F01">
      <w:pPr>
        <w:ind w:firstLine="284"/>
        <w:jc w:val="both"/>
        <w:rPr>
          <w:rFonts w:ascii="Garamond" w:hAnsi="Garamond"/>
          <w:szCs w:val="24"/>
        </w:rPr>
      </w:pPr>
      <w:r>
        <w:rPr>
          <w:rFonts w:ascii="Garamond" w:hAnsi="Garamond"/>
          <w:szCs w:val="24"/>
        </w:rPr>
        <w:t xml:space="preserve">e) </w:t>
      </w:r>
      <w:r w:rsidR="002D6611" w:rsidRPr="00F72F01">
        <w:rPr>
          <w:rFonts w:ascii="Garamond" w:hAnsi="Garamond"/>
          <w:szCs w:val="24"/>
        </w:rPr>
        <w:t xml:space="preserve">informon </w:t>
      </w:r>
      <w:r w:rsidR="00847E79" w:rsidRPr="00F72F01">
        <w:rPr>
          <w:rFonts w:ascii="Garamond" w:hAnsi="Garamond"/>
          <w:szCs w:val="24"/>
        </w:rPr>
        <w:t>zyrtarisht me shkrim dhe pa vonesë zyrën doganore mbikëqyrëse, nëse konstaton mospërputhje mes stokut faktik në zonën e lirë doganore dhe stokut sipas sistemit elektronik doganor;</w:t>
      </w:r>
    </w:p>
    <w:p w14:paraId="333C0880" w14:textId="38E8DBD8" w:rsidR="00847E79" w:rsidRPr="00F72F01" w:rsidRDefault="004024FA" w:rsidP="00F72F01">
      <w:pPr>
        <w:ind w:firstLine="284"/>
        <w:jc w:val="both"/>
        <w:rPr>
          <w:rFonts w:ascii="Garamond" w:hAnsi="Garamond"/>
          <w:szCs w:val="24"/>
        </w:rPr>
      </w:pPr>
      <w:r>
        <w:rPr>
          <w:rFonts w:ascii="Garamond" w:hAnsi="Garamond"/>
          <w:szCs w:val="24"/>
        </w:rPr>
        <w:t xml:space="preserve">ë) </w:t>
      </w:r>
      <w:r w:rsidR="002D6611" w:rsidRPr="00F72F01">
        <w:rPr>
          <w:rFonts w:ascii="Garamond" w:hAnsi="Garamond"/>
          <w:szCs w:val="24"/>
        </w:rPr>
        <w:t xml:space="preserve">bashkëpunon </w:t>
      </w:r>
      <w:r w:rsidR="00847E79" w:rsidRPr="00F72F01">
        <w:rPr>
          <w:rFonts w:ascii="Garamond" w:hAnsi="Garamond"/>
          <w:szCs w:val="24"/>
        </w:rPr>
        <w:t>me zyrën mbikëqyrëse doganore të zonës së lirë doganore për funksionimin e saj sipas orarit të miratuar, duke bërë edhe kërkesat për ndryshimin e tij, duke e shoqëruar edhe me dokumentacionin e nevojshëm për pagesat e punonjësve doganorë, sipas vendimit nr.921, datë 29.12.2014, të Këshillit të Ministrave, “Për personelin e administratës doganore”, të ndryshuar;</w:t>
      </w:r>
    </w:p>
    <w:p w14:paraId="333C0881" w14:textId="7988CDC8" w:rsidR="00847E79" w:rsidRPr="00F72F01" w:rsidRDefault="004024FA" w:rsidP="00F72F01">
      <w:pPr>
        <w:ind w:firstLine="284"/>
        <w:jc w:val="both"/>
        <w:rPr>
          <w:rFonts w:ascii="Garamond" w:hAnsi="Garamond"/>
          <w:szCs w:val="24"/>
        </w:rPr>
      </w:pPr>
      <w:r>
        <w:rPr>
          <w:rFonts w:ascii="Garamond" w:hAnsi="Garamond"/>
          <w:szCs w:val="24"/>
        </w:rPr>
        <w:t xml:space="preserve">f) </w:t>
      </w:r>
      <w:r w:rsidR="002D6611" w:rsidRPr="00F72F01">
        <w:rPr>
          <w:rFonts w:ascii="Garamond" w:hAnsi="Garamond"/>
          <w:szCs w:val="24"/>
        </w:rPr>
        <w:t xml:space="preserve">merr </w:t>
      </w:r>
      <w:r w:rsidR="00847E79" w:rsidRPr="00F72F01">
        <w:rPr>
          <w:rFonts w:ascii="Garamond" w:hAnsi="Garamond"/>
          <w:szCs w:val="24"/>
        </w:rPr>
        <w:t xml:space="preserve">aprovimin paraprak nga Drejtoria e Përgjithshme e Doganave  për çdo ndryshim strukturor në ambientet </w:t>
      </w:r>
      <w:r w:rsidR="00847E79" w:rsidRPr="00F72F01">
        <w:rPr>
          <w:rFonts w:ascii="Garamond" w:eastAsia="Calibri" w:hAnsi="Garamond"/>
          <w:szCs w:val="24"/>
        </w:rPr>
        <w:t>e autorizuara;</w:t>
      </w:r>
    </w:p>
    <w:p w14:paraId="333C0882" w14:textId="376C063E" w:rsidR="00847E79" w:rsidRPr="00F72F01" w:rsidRDefault="004024FA" w:rsidP="00F72F01">
      <w:pPr>
        <w:ind w:firstLine="284"/>
        <w:jc w:val="both"/>
        <w:rPr>
          <w:rFonts w:ascii="Garamond" w:hAnsi="Garamond"/>
          <w:szCs w:val="24"/>
        </w:rPr>
      </w:pPr>
      <w:r>
        <w:rPr>
          <w:rFonts w:ascii="Garamond" w:hAnsi="Garamond"/>
          <w:szCs w:val="24"/>
        </w:rPr>
        <w:t xml:space="preserve">g) </w:t>
      </w:r>
      <w:r w:rsidR="002D6611" w:rsidRPr="00F72F01">
        <w:rPr>
          <w:rFonts w:ascii="Garamond" w:hAnsi="Garamond"/>
          <w:szCs w:val="24"/>
        </w:rPr>
        <w:t xml:space="preserve">siguron </w:t>
      </w:r>
      <w:r w:rsidR="00847E79" w:rsidRPr="00F72F01">
        <w:rPr>
          <w:rFonts w:ascii="Garamond" w:hAnsi="Garamond"/>
          <w:szCs w:val="24"/>
        </w:rPr>
        <w:t>që të gjitha hyrje</w:t>
      </w:r>
      <w:r w:rsidR="003749B1" w:rsidRPr="00F72F01">
        <w:rPr>
          <w:rFonts w:ascii="Garamond" w:hAnsi="Garamond"/>
          <w:szCs w:val="24"/>
        </w:rPr>
        <w:t>t/</w:t>
      </w:r>
      <w:r w:rsidR="00847E79" w:rsidRPr="00F72F01">
        <w:rPr>
          <w:rFonts w:ascii="Garamond" w:hAnsi="Garamond"/>
          <w:szCs w:val="24"/>
        </w:rPr>
        <w:t>daljet në dhe nga zona e lirë të jenë të sigurta.</w:t>
      </w:r>
    </w:p>
    <w:p w14:paraId="333C0883" w14:textId="77777777" w:rsidR="00847E79" w:rsidRPr="00F72F01" w:rsidRDefault="00847E79" w:rsidP="00F72F01">
      <w:pPr>
        <w:ind w:firstLine="284"/>
        <w:jc w:val="both"/>
        <w:rPr>
          <w:rFonts w:ascii="Garamond" w:hAnsi="Garamond"/>
          <w:szCs w:val="24"/>
        </w:rPr>
      </w:pPr>
    </w:p>
    <w:p w14:paraId="333C0884" w14:textId="1E27CBB2" w:rsidR="00847E79" w:rsidRPr="00F72F01" w:rsidRDefault="00847E79" w:rsidP="004024FA">
      <w:pPr>
        <w:pStyle w:val="NENI"/>
      </w:pPr>
      <w:r w:rsidRPr="00F72F01">
        <w:t>Neni 648</w:t>
      </w:r>
      <w:r w:rsidR="002D6611">
        <w:t>–</w:t>
      </w:r>
      <w:r w:rsidRPr="00F72F01">
        <w:t>10</w:t>
      </w:r>
    </w:p>
    <w:p w14:paraId="333C0885" w14:textId="77777777" w:rsidR="00847E79" w:rsidRPr="00F72F01" w:rsidRDefault="00847E79" w:rsidP="004024FA">
      <w:pPr>
        <w:pStyle w:val="NENITITULL"/>
      </w:pPr>
      <w:r w:rsidRPr="00F72F01">
        <w:t xml:space="preserve">Përgjegjësitë dhe detyrimet e operatorit </w:t>
      </w:r>
    </w:p>
    <w:p w14:paraId="333C0886" w14:textId="77777777" w:rsidR="00847E79" w:rsidRPr="00F72F01" w:rsidRDefault="00847E79" w:rsidP="004024FA">
      <w:pPr>
        <w:pStyle w:val="NENI"/>
      </w:pPr>
      <w:r w:rsidRPr="00F72F01">
        <w:t>(Nenet 28 dhe 217 të Kodit)</w:t>
      </w:r>
    </w:p>
    <w:p w14:paraId="333C0887" w14:textId="77777777" w:rsidR="00847E79" w:rsidRPr="00F72F01" w:rsidRDefault="00847E79" w:rsidP="00F72F01">
      <w:pPr>
        <w:ind w:firstLine="284"/>
        <w:jc w:val="both"/>
        <w:rPr>
          <w:rFonts w:ascii="Garamond" w:hAnsi="Garamond"/>
          <w:szCs w:val="24"/>
        </w:rPr>
      </w:pPr>
    </w:p>
    <w:p w14:paraId="333C0888" w14:textId="72C60B73" w:rsidR="00847E79" w:rsidRPr="00F72F01" w:rsidRDefault="00CE66C5"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 xml:space="preserve">Operatori ka detyrimet e mëposhtme: </w:t>
      </w:r>
    </w:p>
    <w:p w14:paraId="333C088A" w14:textId="3E7341C9" w:rsidR="00847E79" w:rsidRPr="00F72F01" w:rsidRDefault="00CE66C5" w:rsidP="00F72F01">
      <w:pPr>
        <w:ind w:firstLine="284"/>
        <w:jc w:val="both"/>
        <w:rPr>
          <w:rFonts w:ascii="Garamond" w:hAnsi="Garamond"/>
          <w:szCs w:val="24"/>
        </w:rPr>
      </w:pPr>
      <w:r>
        <w:rPr>
          <w:rFonts w:ascii="Garamond" w:hAnsi="Garamond"/>
          <w:szCs w:val="24"/>
        </w:rPr>
        <w:t xml:space="preserve">a) </w:t>
      </w:r>
      <w:r w:rsidR="002D6611" w:rsidRPr="00F72F01">
        <w:rPr>
          <w:rFonts w:ascii="Garamond" w:hAnsi="Garamond"/>
          <w:szCs w:val="24"/>
        </w:rPr>
        <w:t xml:space="preserve">zbaton </w:t>
      </w:r>
      <w:r w:rsidR="00847E79" w:rsidRPr="00F72F01">
        <w:rPr>
          <w:rFonts w:ascii="Garamond" w:hAnsi="Garamond"/>
          <w:szCs w:val="24"/>
        </w:rPr>
        <w:t>me korrektësi legjislacionin doganor;</w:t>
      </w:r>
    </w:p>
    <w:p w14:paraId="333C088B" w14:textId="1590D533" w:rsidR="00847E79" w:rsidRPr="00F72F01" w:rsidRDefault="00CE66C5" w:rsidP="00F72F01">
      <w:pPr>
        <w:ind w:firstLine="284"/>
        <w:jc w:val="both"/>
        <w:rPr>
          <w:rFonts w:ascii="Garamond" w:hAnsi="Garamond"/>
          <w:szCs w:val="24"/>
        </w:rPr>
      </w:pPr>
      <w:r>
        <w:rPr>
          <w:rFonts w:ascii="Garamond" w:hAnsi="Garamond"/>
          <w:szCs w:val="24"/>
        </w:rPr>
        <w:t xml:space="preserve">b) </w:t>
      </w:r>
      <w:r w:rsidR="002D6611" w:rsidRPr="00F72F01">
        <w:rPr>
          <w:rFonts w:ascii="Garamond" w:hAnsi="Garamond"/>
          <w:szCs w:val="24"/>
        </w:rPr>
        <w:t xml:space="preserve">zbaton </w:t>
      </w:r>
      <w:r w:rsidR="00847E79" w:rsidRPr="00F72F01">
        <w:rPr>
          <w:rFonts w:ascii="Garamond" w:hAnsi="Garamond"/>
          <w:szCs w:val="24"/>
        </w:rPr>
        <w:t>me korrektësi statutin dhe rregulloret e zonës;</w:t>
      </w:r>
    </w:p>
    <w:p w14:paraId="333C088C" w14:textId="57198087" w:rsidR="00847E79" w:rsidRPr="00F72F01" w:rsidRDefault="00CE66C5" w:rsidP="00F72F01">
      <w:pPr>
        <w:ind w:firstLine="284"/>
        <w:jc w:val="both"/>
        <w:rPr>
          <w:rFonts w:ascii="Garamond" w:hAnsi="Garamond"/>
          <w:szCs w:val="24"/>
        </w:rPr>
      </w:pPr>
      <w:r>
        <w:rPr>
          <w:rFonts w:ascii="Garamond" w:hAnsi="Garamond"/>
          <w:szCs w:val="24"/>
        </w:rPr>
        <w:t xml:space="preserve">c) </w:t>
      </w:r>
      <w:r w:rsidR="002D6611" w:rsidRPr="00F72F01">
        <w:rPr>
          <w:rFonts w:ascii="Garamond" w:hAnsi="Garamond"/>
          <w:szCs w:val="24"/>
        </w:rPr>
        <w:t xml:space="preserve">merr </w:t>
      </w:r>
      <w:r w:rsidR="00847E79" w:rsidRPr="00F72F01">
        <w:rPr>
          <w:rFonts w:ascii="Garamond" w:hAnsi="Garamond"/>
          <w:szCs w:val="24"/>
        </w:rPr>
        <w:t>masat për ruajtjen, përpunimin dhe trajtimin sipas rregullave dhe normave të sigurisë së mallrave që ka në objekte</w:t>
      </w:r>
      <w:r w:rsidR="006945D3" w:rsidRPr="00F72F01">
        <w:rPr>
          <w:rFonts w:ascii="Garamond" w:hAnsi="Garamond"/>
          <w:szCs w:val="24"/>
        </w:rPr>
        <w:t>t</w:t>
      </w:r>
      <w:r w:rsidR="00847E79" w:rsidRPr="00F72F01">
        <w:rPr>
          <w:rFonts w:ascii="Garamond" w:hAnsi="Garamond"/>
          <w:szCs w:val="24"/>
        </w:rPr>
        <w:t xml:space="preserve"> që administron;</w:t>
      </w:r>
    </w:p>
    <w:p w14:paraId="333C088D" w14:textId="1052F26B" w:rsidR="00847E79" w:rsidRPr="00F72F01" w:rsidRDefault="00847E79" w:rsidP="00F72F01">
      <w:pPr>
        <w:ind w:firstLine="284"/>
        <w:jc w:val="both"/>
        <w:rPr>
          <w:rFonts w:ascii="Garamond" w:hAnsi="Garamond"/>
          <w:szCs w:val="24"/>
        </w:rPr>
      </w:pPr>
      <w:r w:rsidRPr="00F72F01">
        <w:rPr>
          <w:rFonts w:ascii="Garamond" w:hAnsi="Garamond"/>
          <w:szCs w:val="24"/>
        </w:rPr>
        <w:t xml:space="preserve">ç) </w:t>
      </w:r>
      <w:r w:rsidR="002D6611" w:rsidRPr="00F72F01">
        <w:rPr>
          <w:rFonts w:ascii="Garamond" w:hAnsi="Garamond"/>
          <w:szCs w:val="24"/>
        </w:rPr>
        <w:t xml:space="preserve">plotëson </w:t>
      </w:r>
      <w:r w:rsidRPr="00F72F01">
        <w:rPr>
          <w:rFonts w:ascii="Garamond" w:hAnsi="Garamond"/>
          <w:szCs w:val="24"/>
        </w:rPr>
        <w:t>saktë dhe në kohë regjistrat elektronikë për mallrat që hyjnë dhe dalin në objektet që administron;</w:t>
      </w:r>
    </w:p>
    <w:p w14:paraId="333C088E" w14:textId="7D8158D3" w:rsidR="00847E79" w:rsidRPr="00F72F01" w:rsidRDefault="00CE66C5" w:rsidP="00F72F01">
      <w:pPr>
        <w:ind w:firstLine="284"/>
        <w:jc w:val="both"/>
        <w:rPr>
          <w:rFonts w:ascii="Garamond" w:hAnsi="Garamond"/>
          <w:szCs w:val="24"/>
        </w:rPr>
      </w:pPr>
      <w:r>
        <w:rPr>
          <w:rFonts w:ascii="Garamond" w:hAnsi="Garamond"/>
          <w:szCs w:val="24"/>
        </w:rPr>
        <w:t xml:space="preserve">d) </w:t>
      </w:r>
      <w:r w:rsidR="002D6611" w:rsidRPr="00F72F01">
        <w:rPr>
          <w:rFonts w:ascii="Garamond" w:hAnsi="Garamond"/>
          <w:szCs w:val="24"/>
        </w:rPr>
        <w:t xml:space="preserve">kryen </w:t>
      </w:r>
      <w:r w:rsidR="00847E79" w:rsidRPr="00F72F01">
        <w:rPr>
          <w:rFonts w:ascii="Garamond" w:hAnsi="Garamond"/>
          <w:szCs w:val="24"/>
        </w:rPr>
        <w:t>inventarin fizik çdo 6 (gjashtë) muaj dhe i raporton të dhënat n</w:t>
      </w:r>
      <w:r w:rsidR="00CE4F16">
        <w:rPr>
          <w:rFonts w:ascii="Garamond" w:hAnsi="Garamond"/>
          <w:szCs w:val="24"/>
        </w:rPr>
        <w:t>ë</w:t>
      </w:r>
      <w:r w:rsidR="00847E79" w:rsidRPr="00F72F01">
        <w:rPr>
          <w:rFonts w:ascii="Garamond" w:hAnsi="Garamond"/>
          <w:szCs w:val="24"/>
        </w:rPr>
        <w:t xml:space="preserve"> regjistrin elektronik doganës mbikëqyrëse dhe administratorit të zonës;</w:t>
      </w:r>
    </w:p>
    <w:p w14:paraId="333C088F" w14:textId="208E16CD" w:rsidR="00847E79" w:rsidRPr="00F72F01" w:rsidRDefault="00847E79" w:rsidP="00F72F01">
      <w:pPr>
        <w:ind w:firstLine="284"/>
        <w:jc w:val="both"/>
        <w:rPr>
          <w:rFonts w:ascii="Garamond" w:hAnsi="Garamond"/>
          <w:szCs w:val="24"/>
        </w:rPr>
      </w:pPr>
      <w:r w:rsidRPr="00F72F01">
        <w:rPr>
          <w:rFonts w:ascii="Garamond" w:hAnsi="Garamond"/>
          <w:szCs w:val="24"/>
        </w:rPr>
        <w:t xml:space="preserve">dh) </w:t>
      </w:r>
      <w:r w:rsidRPr="00F72F01">
        <w:rPr>
          <w:rFonts w:ascii="Garamond" w:hAnsi="Garamond"/>
          <w:szCs w:val="24"/>
        </w:rPr>
        <w:tab/>
      </w:r>
      <w:r w:rsidR="002D6611" w:rsidRPr="00F72F01">
        <w:rPr>
          <w:rFonts w:ascii="Garamond" w:hAnsi="Garamond"/>
          <w:szCs w:val="24"/>
        </w:rPr>
        <w:t xml:space="preserve">ruan </w:t>
      </w:r>
      <w:r w:rsidRPr="00F72F01">
        <w:rPr>
          <w:rFonts w:ascii="Garamond" w:hAnsi="Garamond"/>
          <w:szCs w:val="24"/>
        </w:rPr>
        <w:t xml:space="preserve">kopje origjinale të </w:t>
      </w:r>
      <w:r w:rsidR="006945D3" w:rsidRPr="00F72F01">
        <w:rPr>
          <w:rFonts w:ascii="Garamond" w:hAnsi="Garamond"/>
          <w:szCs w:val="24"/>
        </w:rPr>
        <w:t>të gjitha transaksioneve, kartave teknologjike dhe analizave të</w:t>
      </w:r>
      <w:r w:rsidRPr="00F72F01">
        <w:rPr>
          <w:rFonts w:ascii="Garamond" w:hAnsi="Garamond"/>
          <w:szCs w:val="24"/>
        </w:rPr>
        <w:t xml:space="preserve"> kryera;</w:t>
      </w:r>
    </w:p>
    <w:p w14:paraId="333C0890" w14:textId="51950A21" w:rsidR="00847E79" w:rsidRPr="00F72F01" w:rsidRDefault="00CE66C5" w:rsidP="00F72F01">
      <w:pPr>
        <w:ind w:firstLine="284"/>
        <w:jc w:val="both"/>
        <w:rPr>
          <w:rFonts w:ascii="Garamond" w:hAnsi="Garamond"/>
          <w:szCs w:val="24"/>
        </w:rPr>
      </w:pPr>
      <w:r>
        <w:rPr>
          <w:rFonts w:ascii="Garamond" w:hAnsi="Garamond"/>
          <w:szCs w:val="24"/>
        </w:rPr>
        <w:t xml:space="preserve">e) </w:t>
      </w:r>
      <w:r w:rsidR="002D6611" w:rsidRPr="00F72F01">
        <w:rPr>
          <w:rFonts w:ascii="Garamond" w:hAnsi="Garamond"/>
          <w:szCs w:val="24"/>
        </w:rPr>
        <w:t xml:space="preserve">bashkëpunon </w:t>
      </w:r>
      <w:r w:rsidR="00847E79" w:rsidRPr="00F72F01">
        <w:rPr>
          <w:rFonts w:ascii="Garamond" w:hAnsi="Garamond"/>
          <w:szCs w:val="24"/>
        </w:rPr>
        <w:t>me administratorin e zonës dhe doganën për çdo çështje që ka lidhje me mbikëqyrjen e aktivitetit brenda zonës;</w:t>
      </w:r>
    </w:p>
    <w:p w14:paraId="333C0891" w14:textId="37F061E9" w:rsidR="00847E79" w:rsidRPr="00F72F01" w:rsidRDefault="00CE66C5" w:rsidP="00F72F01">
      <w:pPr>
        <w:ind w:firstLine="284"/>
        <w:jc w:val="both"/>
        <w:rPr>
          <w:rFonts w:ascii="Garamond" w:hAnsi="Garamond"/>
          <w:szCs w:val="24"/>
        </w:rPr>
      </w:pPr>
      <w:r>
        <w:rPr>
          <w:rFonts w:ascii="Garamond" w:hAnsi="Garamond"/>
          <w:szCs w:val="24"/>
        </w:rPr>
        <w:t xml:space="preserve">ë) </w:t>
      </w:r>
      <w:r w:rsidR="002D6611" w:rsidRPr="00F72F01">
        <w:rPr>
          <w:rFonts w:ascii="Garamond" w:hAnsi="Garamond"/>
          <w:szCs w:val="24"/>
        </w:rPr>
        <w:t xml:space="preserve">kujdeset </w:t>
      </w:r>
      <w:r w:rsidR="00847E79" w:rsidRPr="00F72F01">
        <w:rPr>
          <w:rFonts w:ascii="Garamond" w:hAnsi="Garamond"/>
          <w:szCs w:val="24"/>
        </w:rPr>
        <w:t>për respektimin e rregullave për ambientin dhe sigurinë.</w:t>
      </w:r>
    </w:p>
    <w:p w14:paraId="333C0893" w14:textId="16A6D7A8" w:rsidR="00847E79" w:rsidRPr="00F72F01" w:rsidRDefault="00CE66C5"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Operatori ka përgjegjësitë e mëposhtme:</w:t>
      </w:r>
    </w:p>
    <w:p w14:paraId="333C0895" w14:textId="7F1394BB" w:rsidR="00847E79" w:rsidRPr="00F72F01" w:rsidRDefault="00CE66C5" w:rsidP="00F72F01">
      <w:pPr>
        <w:ind w:firstLine="284"/>
        <w:jc w:val="both"/>
        <w:rPr>
          <w:rFonts w:ascii="Garamond" w:hAnsi="Garamond"/>
          <w:szCs w:val="24"/>
        </w:rPr>
      </w:pPr>
      <w:r>
        <w:rPr>
          <w:rFonts w:ascii="Garamond" w:hAnsi="Garamond"/>
          <w:szCs w:val="24"/>
        </w:rPr>
        <w:t xml:space="preserve">a) </w:t>
      </w:r>
      <w:r w:rsidR="002D6611" w:rsidRPr="00F72F01">
        <w:rPr>
          <w:rFonts w:ascii="Garamond" w:hAnsi="Garamond"/>
          <w:szCs w:val="24"/>
        </w:rPr>
        <w:t xml:space="preserve">është </w:t>
      </w:r>
      <w:r w:rsidR="00847E79" w:rsidRPr="00F72F01">
        <w:rPr>
          <w:rFonts w:ascii="Garamond" w:hAnsi="Garamond"/>
          <w:szCs w:val="24"/>
        </w:rPr>
        <w:t>përgjegjës për mallrat, sipas përcaktimeve të nenit 215, të Kodit;</w:t>
      </w:r>
    </w:p>
    <w:p w14:paraId="333C0896" w14:textId="606EE8B0" w:rsidR="00847E79" w:rsidRPr="00F72F01" w:rsidRDefault="00CE66C5" w:rsidP="00F72F01">
      <w:pPr>
        <w:ind w:firstLine="284"/>
        <w:jc w:val="both"/>
        <w:rPr>
          <w:rFonts w:ascii="Garamond" w:hAnsi="Garamond"/>
          <w:szCs w:val="24"/>
        </w:rPr>
      </w:pPr>
      <w:r>
        <w:rPr>
          <w:rFonts w:ascii="Garamond" w:hAnsi="Garamond"/>
          <w:szCs w:val="24"/>
        </w:rPr>
        <w:t xml:space="preserve">b) </w:t>
      </w:r>
      <w:r w:rsidR="002D6611" w:rsidRPr="00F72F01">
        <w:rPr>
          <w:rFonts w:ascii="Garamond" w:hAnsi="Garamond"/>
          <w:szCs w:val="24"/>
        </w:rPr>
        <w:t xml:space="preserve">mirëmban </w:t>
      </w:r>
      <w:r w:rsidR="00847E79" w:rsidRPr="00F72F01">
        <w:rPr>
          <w:rFonts w:ascii="Garamond" w:hAnsi="Garamond"/>
          <w:szCs w:val="24"/>
        </w:rPr>
        <w:t>e siguron kushtet teknike të objekteve që ka në administrim në mënyrë që mallrat nën regjim të mos kenë asnjë dëmtim;</w:t>
      </w:r>
    </w:p>
    <w:p w14:paraId="333C0897" w14:textId="2BFEC7DC" w:rsidR="00847E79" w:rsidRPr="00F72F01" w:rsidRDefault="00CE66C5" w:rsidP="00F72F01">
      <w:pPr>
        <w:ind w:firstLine="284"/>
        <w:jc w:val="both"/>
        <w:rPr>
          <w:rFonts w:ascii="Garamond" w:hAnsi="Garamond"/>
          <w:szCs w:val="24"/>
        </w:rPr>
      </w:pPr>
      <w:r>
        <w:rPr>
          <w:rFonts w:ascii="Garamond" w:hAnsi="Garamond"/>
          <w:szCs w:val="24"/>
        </w:rPr>
        <w:t xml:space="preserve">c) </w:t>
      </w:r>
      <w:r w:rsidR="002D6611" w:rsidRPr="00F72F01">
        <w:rPr>
          <w:rFonts w:ascii="Garamond" w:hAnsi="Garamond"/>
          <w:szCs w:val="24"/>
        </w:rPr>
        <w:t xml:space="preserve">është </w:t>
      </w:r>
      <w:r w:rsidR="00847E79" w:rsidRPr="00F72F01">
        <w:rPr>
          <w:rFonts w:ascii="Garamond" w:hAnsi="Garamond"/>
          <w:szCs w:val="24"/>
        </w:rPr>
        <w:t>përgjegjës për regjistrimet e sakta dhe në kohë reale të transaksioneve që kryen me mallrat në objektet dhe veprimtaritë që kryen në zonë;</w:t>
      </w:r>
    </w:p>
    <w:p w14:paraId="333C0898" w14:textId="5752707E" w:rsidR="00847E79" w:rsidRPr="00F72F01" w:rsidRDefault="00CE66C5" w:rsidP="00F72F01">
      <w:pPr>
        <w:ind w:firstLine="284"/>
        <w:jc w:val="both"/>
        <w:rPr>
          <w:rFonts w:ascii="Garamond" w:hAnsi="Garamond"/>
          <w:szCs w:val="24"/>
        </w:rPr>
      </w:pPr>
      <w:r>
        <w:rPr>
          <w:rFonts w:ascii="Garamond" w:hAnsi="Garamond"/>
          <w:szCs w:val="24"/>
        </w:rPr>
        <w:t xml:space="preserve">ç) </w:t>
      </w:r>
      <w:r w:rsidR="002D6611" w:rsidRPr="00F72F01">
        <w:rPr>
          <w:rFonts w:ascii="Garamond" w:hAnsi="Garamond"/>
          <w:szCs w:val="24"/>
        </w:rPr>
        <w:t xml:space="preserve">është </w:t>
      </w:r>
      <w:r w:rsidR="00847E79" w:rsidRPr="00F72F01">
        <w:rPr>
          <w:rFonts w:ascii="Garamond" w:hAnsi="Garamond"/>
          <w:szCs w:val="24"/>
        </w:rPr>
        <w:t>përgjegjës për inventarin e mallrave nën regjim dhe çdo mangësi apo mospërputhje e ngarkon me përgjegjësi para ligjit;</w:t>
      </w:r>
    </w:p>
    <w:p w14:paraId="333C0899" w14:textId="025B7870" w:rsidR="00847E79" w:rsidRPr="00F72F01" w:rsidRDefault="008D10E3" w:rsidP="00F72F01">
      <w:pPr>
        <w:ind w:firstLine="284"/>
        <w:jc w:val="both"/>
        <w:rPr>
          <w:rFonts w:ascii="Garamond" w:hAnsi="Garamond"/>
          <w:szCs w:val="24"/>
        </w:rPr>
      </w:pPr>
      <w:r w:rsidRPr="00BE06DF">
        <w:rPr>
          <w:rFonts w:ascii="Garamond" w:hAnsi="Garamond"/>
          <w:szCs w:val="24"/>
        </w:rPr>
        <w:t>d</w:t>
      </w:r>
      <w:r w:rsidR="00CE4F16" w:rsidRPr="00BE06DF">
        <w:rPr>
          <w:rFonts w:ascii="Garamond" w:hAnsi="Garamond"/>
          <w:szCs w:val="24"/>
        </w:rPr>
        <w:t xml:space="preserve">) </w:t>
      </w:r>
      <w:r w:rsidR="00847E79" w:rsidRPr="00BE06DF">
        <w:rPr>
          <w:rFonts w:ascii="Garamond" w:hAnsi="Garamond"/>
          <w:szCs w:val="24"/>
        </w:rPr>
        <w:t>Mban</w:t>
      </w:r>
      <w:r w:rsidR="00847E79" w:rsidRPr="00F72F01">
        <w:rPr>
          <w:rFonts w:ascii="Garamond" w:hAnsi="Garamond"/>
          <w:szCs w:val="24"/>
        </w:rPr>
        <w:t xml:space="preserve"> përgjegjësi dhe ka në ngarkim çdo borxh doganor që mund të lindë gjatë aktivitetit në zonë.</w:t>
      </w:r>
    </w:p>
    <w:p w14:paraId="333C089A" w14:textId="77777777" w:rsidR="00847E79" w:rsidRPr="00F72F01" w:rsidRDefault="00847E79" w:rsidP="00F72F01">
      <w:pPr>
        <w:ind w:firstLine="284"/>
        <w:jc w:val="both"/>
        <w:rPr>
          <w:rFonts w:ascii="Garamond" w:hAnsi="Garamond"/>
          <w:szCs w:val="24"/>
        </w:rPr>
      </w:pPr>
    </w:p>
    <w:p w14:paraId="333C089C" w14:textId="797A77B0" w:rsidR="00847E79" w:rsidRPr="00F72F01" w:rsidRDefault="00847E79" w:rsidP="00CE66C5">
      <w:pPr>
        <w:pStyle w:val="NENI"/>
      </w:pPr>
      <w:r w:rsidRPr="00F72F01">
        <w:t>Neni 648</w:t>
      </w:r>
      <w:r w:rsidR="001F1799">
        <w:t>–</w:t>
      </w:r>
      <w:r w:rsidRPr="00F72F01">
        <w:t>11</w:t>
      </w:r>
    </w:p>
    <w:p w14:paraId="333C089D" w14:textId="77777777" w:rsidR="00847E79" w:rsidRPr="00F72F01" w:rsidRDefault="00847E79" w:rsidP="00CE66C5">
      <w:pPr>
        <w:pStyle w:val="NENITITULL"/>
      </w:pPr>
      <w:r w:rsidRPr="00F72F01">
        <w:t>Ndërtesat, objektet në zonë</w:t>
      </w:r>
    </w:p>
    <w:p w14:paraId="333C089E" w14:textId="77777777" w:rsidR="00847E79" w:rsidRPr="00F72F01" w:rsidRDefault="00847E79" w:rsidP="00CE66C5">
      <w:pPr>
        <w:pStyle w:val="NENI"/>
      </w:pPr>
      <w:r w:rsidRPr="00F72F01">
        <w:t>(Neni 217 i Kodit)</w:t>
      </w:r>
    </w:p>
    <w:p w14:paraId="333C089F" w14:textId="77777777" w:rsidR="00847E79" w:rsidRPr="00F72F01" w:rsidRDefault="00847E79" w:rsidP="00CE66C5">
      <w:pPr>
        <w:pStyle w:val="NENI"/>
      </w:pPr>
    </w:p>
    <w:p w14:paraId="333C08A0" w14:textId="0E3F7278" w:rsidR="00847E79" w:rsidRPr="00F72F01" w:rsidRDefault="00CE66C5"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Çdo ndërtesë, depozitë, silos, magazinë, shesh, linjë teknologjike, impiant, për efekte doganore, do të identifikohen me termin “objekt”.</w:t>
      </w:r>
    </w:p>
    <w:p w14:paraId="333C08A2" w14:textId="77777777" w:rsidR="00847E79" w:rsidRPr="00F72F01" w:rsidRDefault="00847E79" w:rsidP="00F72F01">
      <w:pPr>
        <w:ind w:firstLine="284"/>
        <w:jc w:val="both"/>
        <w:rPr>
          <w:rFonts w:ascii="Garamond" w:hAnsi="Garamond"/>
          <w:szCs w:val="24"/>
        </w:rPr>
      </w:pPr>
      <w:r w:rsidRPr="00F72F01">
        <w:rPr>
          <w:rFonts w:ascii="Garamond" w:hAnsi="Garamond"/>
          <w:szCs w:val="24"/>
        </w:rPr>
        <w:t>2. Para ndërtimit të ndërtesës në një zonë të lirë merret miratimi paraprak nga Drejtoria e Përgjithshme e Doganave. Objektet në zonë miratohen nga drejtori i Përgjithshëm i Doganave me kërkesën e administratorit të zonës.</w:t>
      </w:r>
    </w:p>
    <w:p w14:paraId="333C08A4" w14:textId="77777777" w:rsidR="00847E79" w:rsidRPr="00F72F01" w:rsidRDefault="00847E79" w:rsidP="00F72F01">
      <w:pPr>
        <w:ind w:firstLine="284"/>
        <w:jc w:val="both"/>
        <w:rPr>
          <w:rFonts w:ascii="Garamond" w:hAnsi="Garamond"/>
          <w:szCs w:val="24"/>
        </w:rPr>
      </w:pPr>
      <w:r w:rsidRPr="00F72F01">
        <w:rPr>
          <w:rFonts w:ascii="Garamond" w:hAnsi="Garamond"/>
          <w:szCs w:val="24"/>
        </w:rPr>
        <w:t>3. Administratori i zonës ka detyrimin të përshkruajë në mënyrë të detajuar objektin, proceset që do të kryhen, produktet që do të hyjnë në zonë, mënyrën e identifikimit dhe të matjes së produkteve.</w:t>
      </w:r>
    </w:p>
    <w:p w14:paraId="333C08A6" w14:textId="60023800" w:rsidR="00847E79" w:rsidRPr="00F72F01" w:rsidRDefault="00CE66C5"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 xml:space="preserve">Çdo objekt në zonë kodifikohet sipas metodikës që administratori i zonës ka zgjedhur për efekte regjistrash e inventari. </w:t>
      </w:r>
    </w:p>
    <w:p w14:paraId="333C08A8" w14:textId="286B0582" w:rsidR="00847E79" w:rsidRPr="00F72F01" w:rsidRDefault="00CE66C5" w:rsidP="00F72F01">
      <w:pPr>
        <w:ind w:firstLine="284"/>
        <w:jc w:val="both"/>
        <w:rPr>
          <w:rFonts w:ascii="Garamond" w:hAnsi="Garamond"/>
          <w:szCs w:val="24"/>
        </w:rPr>
      </w:pPr>
      <w:r>
        <w:rPr>
          <w:rFonts w:ascii="Garamond" w:hAnsi="Garamond"/>
          <w:szCs w:val="24"/>
        </w:rPr>
        <w:t xml:space="preserve">5. </w:t>
      </w:r>
      <w:r w:rsidR="00847E79" w:rsidRPr="00F72F01">
        <w:rPr>
          <w:rFonts w:ascii="Garamond" w:hAnsi="Garamond"/>
          <w:szCs w:val="24"/>
        </w:rPr>
        <w:t>Me miratimin e objektit, administratori i zonës merr masat për regjistrimin e tij në sistem. Për çdo kategori objektesh të miratuara, administratori i zonës harton rregulloren e funksionimit të objektit dhe e dërgon për njohje pranë Drejtorisë së Përgjithshme të Doganave.</w:t>
      </w:r>
    </w:p>
    <w:p w14:paraId="333C08AA" w14:textId="36BD8A0E" w:rsidR="00847E79" w:rsidRPr="00F72F01" w:rsidRDefault="00CE66C5" w:rsidP="00F72F01">
      <w:pPr>
        <w:ind w:firstLine="284"/>
        <w:jc w:val="both"/>
        <w:rPr>
          <w:rFonts w:ascii="Garamond" w:hAnsi="Garamond"/>
          <w:szCs w:val="24"/>
        </w:rPr>
      </w:pPr>
      <w:r>
        <w:rPr>
          <w:rFonts w:ascii="Garamond" w:hAnsi="Garamond"/>
          <w:szCs w:val="24"/>
        </w:rPr>
        <w:t xml:space="preserve">6. </w:t>
      </w:r>
      <w:r w:rsidR="00847E79" w:rsidRPr="00F72F01">
        <w:rPr>
          <w:rFonts w:ascii="Garamond" w:hAnsi="Garamond"/>
          <w:szCs w:val="24"/>
        </w:rPr>
        <w:t xml:space="preserve">Të gjitha objektet duhet të jenë tërësisht funksionale. Në rast se konstatohen mangësi teknike që cenojnë ruajtjen e përshtatshme të mallrave nën regjim, administratori i zonës bën menjëherë pezullimin e aktivitetit në objekt dhe njofton zyrën doganore mbikëqyrëse për defektin dhe pasojat që ka sjellë. Operatori, i cili kryen aktivitet në objekt, mund të transferojë mallrat në një objekt tjetër brenda zonës së lirë, për të mundësuar riparimin e defekteve. Pasi objektet janë rikthyer në kushte teknike për veprimtarinë e autorizuar, administratori i zonës së lirë njofton zyrën doganore mbikëqyrëse për gatishmërinë e objektit. </w:t>
      </w:r>
    </w:p>
    <w:p w14:paraId="333C08AB" w14:textId="77777777" w:rsidR="00EB06C7" w:rsidRPr="00F72F01" w:rsidRDefault="00EB06C7" w:rsidP="00CE66C5">
      <w:pPr>
        <w:pStyle w:val="NENI"/>
      </w:pPr>
    </w:p>
    <w:p w14:paraId="333C08AC" w14:textId="415F79D2" w:rsidR="00847E79" w:rsidRPr="00F72F01" w:rsidRDefault="00847E79" w:rsidP="00CE66C5">
      <w:pPr>
        <w:pStyle w:val="NENI"/>
      </w:pPr>
      <w:r w:rsidRPr="00F72F01">
        <w:t>Neni 648</w:t>
      </w:r>
      <w:r w:rsidR="00587910">
        <w:t>–</w:t>
      </w:r>
      <w:r w:rsidRPr="00F72F01">
        <w:t>12</w:t>
      </w:r>
    </w:p>
    <w:p w14:paraId="333C08AD" w14:textId="77777777" w:rsidR="00847E79" w:rsidRPr="00F72F01" w:rsidRDefault="00847E79" w:rsidP="00CE66C5">
      <w:pPr>
        <w:pStyle w:val="NENITITULL"/>
      </w:pPr>
      <w:r w:rsidRPr="00F72F01">
        <w:t>Pezullimi i autorizimit për veprimtari në zonë</w:t>
      </w:r>
    </w:p>
    <w:p w14:paraId="333C08AE" w14:textId="77777777" w:rsidR="00847E79" w:rsidRPr="00F72F01" w:rsidRDefault="00847E79" w:rsidP="00CE66C5">
      <w:pPr>
        <w:pStyle w:val="NENI"/>
      </w:pPr>
      <w:r w:rsidRPr="00F72F01">
        <w:t xml:space="preserve">(Nenet 28 dhe 217 të Kodit) </w:t>
      </w:r>
    </w:p>
    <w:p w14:paraId="333C08AF" w14:textId="77777777" w:rsidR="00847E79" w:rsidRPr="00F72F01" w:rsidRDefault="00847E79" w:rsidP="00F72F01">
      <w:pPr>
        <w:ind w:firstLine="284"/>
        <w:jc w:val="both"/>
        <w:rPr>
          <w:rFonts w:ascii="Garamond" w:hAnsi="Garamond"/>
          <w:szCs w:val="24"/>
        </w:rPr>
      </w:pPr>
    </w:p>
    <w:p w14:paraId="333C08B0" w14:textId="34A7A2F9" w:rsidR="00847E79" w:rsidRPr="00F72F01" w:rsidRDefault="00277793"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Autorizimi për veprimtari në zonë pezullohet nga Drejtoria e Përgjithshme e Doganave kur:</w:t>
      </w:r>
    </w:p>
    <w:p w14:paraId="333C08B2" w14:textId="77166FCB" w:rsidR="00847E79" w:rsidRPr="00F72F01" w:rsidRDefault="00277793" w:rsidP="00F72F01">
      <w:pPr>
        <w:ind w:firstLine="284"/>
        <w:jc w:val="both"/>
        <w:rPr>
          <w:rFonts w:ascii="Garamond" w:hAnsi="Garamond"/>
          <w:szCs w:val="24"/>
        </w:rPr>
      </w:pPr>
      <w:r>
        <w:rPr>
          <w:rFonts w:ascii="Garamond" w:hAnsi="Garamond"/>
          <w:szCs w:val="24"/>
        </w:rPr>
        <w:t>a)</w:t>
      </w:r>
      <w:r w:rsidR="00095412">
        <w:rPr>
          <w:rFonts w:ascii="Garamond" w:hAnsi="Garamond"/>
          <w:szCs w:val="24"/>
        </w:rPr>
        <w:t xml:space="preserve"> </w:t>
      </w:r>
      <w:r w:rsidR="00847E79" w:rsidRPr="00F72F01">
        <w:rPr>
          <w:rFonts w:ascii="Garamond" w:hAnsi="Garamond"/>
          <w:szCs w:val="24"/>
        </w:rPr>
        <w:t>nga autoritetet doganore konstatohen mospërputhje me përcaktimet e nenit 648</w:t>
      </w:r>
      <w:r w:rsidR="00095412">
        <w:rPr>
          <w:rFonts w:ascii="Garamond" w:hAnsi="Garamond"/>
          <w:szCs w:val="24"/>
        </w:rPr>
        <w:t>–</w:t>
      </w:r>
      <w:r w:rsidR="00847E79" w:rsidRPr="00F72F01">
        <w:rPr>
          <w:rFonts w:ascii="Garamond" w:hAnsi="Garamond"/>
          <w:szCs w:val="24"/>
        </w:rPr>
        <w:t>10</w:t>
      </w:r>
      <w:r w:rsidR="006945D3" w:rsidRPr="00F72F01">
        <w:rPr>
          <w:rFonts w:ascii="Garamond" w:eastAsia="MS Mincho" w:hAnsi="Garamond"/>
          <w:szCs w:val="24"/>
        </w:rPr>
        <w:t>, të këtij vendimi</w:t>
      </w:r>
      <w:r w:rsidR="00847E79" w:rsidRPr="00F72F01">
        <w:rPr>
          <w:rFonts w:ascii="Garamond" w:hAnsi="Garamond"/>
          <w:szCs w:val="24"/>
        </w:rPr>
        <w:t>;</w:t>
      </w:r>
    </w:p>
    <w:p w14:paraId="333C08B4" w14:textId="2A5A30B1" w:rsidR="00847E79" w:rsidRPr="00F72F01" w:rsidRDefault="00277793" w:rsidP="00277793">
      <w:pPr>
        <w:ind w:firstLine="284"/>
        <w:jc w:val="both"/>
        <w:rPr>
          <w:rFonts w:ascii="Garamond" w:hAnsi="Garamond"/>
          <w:szCs w:val="24"/>
        </w:rPr>
      </w:pPr>
      <w:r>
        <w:rPr>
          <w:rFonts w:ascii="Garamond" w:hAnsi="Garamond"/>
          <w:szCs w:val="24"/>
        </w:rPr>
        <w:t>b)</w:t>
      </w:r>
      <w:r w:rsidR="00095412">
        <w:rPr>
          <w:rFonts w:ascii="Garamond" w:hAnsi="Garamond"/>
          <w:szCs w:val="24"/>
        </w:rPr>
        <w:t xml:space="preserve"> </w:t>
      </w:r>
      <w:r w:rsidR="00847E79" w:rsidRPr="00F72F01">
        <w:rPr>
          <w:rFonts w:ascii="Garamond" w:hAnsi="Garamond"/>
          <w:szCs w:val="24"/>
        </w:rPr>
        <w:t xml:space="preserve">autoriteti doganor ka arsye të mjaftueshme të besojë që një veprim, i cili mund të shkaktojë procedim penal lidhur me shkelje të legjislacionit doganor, të akcizës apo atë tatimor, është kryer nga operatori, anëtarët e bordit apo të këshillit drejtues/këshillit të administrimit/këshillit </w:t>
      </w:r>
      <w:r w:rsidR="006945D3" w:rsidRPr="00F72F01">
        <w:rPr>
          <w:rFonts w:ascii="Garamond" w:hAnsi="Garamond"/>
          <w:szCs w:val="24"/>
        </w:rPr>
        <w:t>mbikëqyrës, ortakët apo aksiona</w:t>
      </w:r>
      <w:r w:rsidR="00847E79" w:rsidRPr="00F72F01">
        <w:rPr>
          <w:rFonts w:ascii="Garamond" w:hAnsi="Garamond"/>
          <w:szCs w:val="24"/>
        </w:rPr>
        <w:t>rët e shoqërisë, në rast se operatori ekonomik aplikues është një shoqëri aksionare ose personi përgjegjës në shoqërinë aplikuese për</w:t>
      </w:r>
      <w:r>
        <w:rPr>
          <w:rFonts w:ascii="Garamond" w:hAnsi="Garamond"/>
          <w:szCs w:val="24"/>
        </w:rPr>
        <w:t xml:space="preserve"> çështjet doganore.</w:t>
      </w:r>
    </w:p>
    <w:p w14:paraId="333C08B5" w14:textId="1BF10F63" w:rsidR="00847E79" w:rsidRPr="00F72F01" w:rsidRDefault="00277793"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 xml:space="preserve">Para marrjes së vendimit, Drejtoria e Përgjithshme e Doganave ia komunikon konstatimet operatorit për veprimtari në zonë. Operatori ka të drejtë të korrigjojë situatën dhe/ose të shprehë qëndrimin e tij brenda 15 (pesëmbëdhjetë) ditëve nga data e komunikimit. </w:t>
      </w:r>
    </w:p>
    <w:p w14:paraId="333C08B7" w14:textId="77777777" w:rsidR="00847E79" w:rsidRPr="00F72F01" w:rsidRDefault="00847E79" w:rsidP="00F72F01">
      <w:pPr>
        <w:ind w:firstLine="284"/>
        <w:jc w:val="both"/>
        <w:rPr>
          <w:rFonts w:ascii="Garamond" w:hAnsi="Garamond"/>
          <w:szCs w:val="24"/>
        </w:rPr>
      </w:pPr>
      <w:r w:rsidRPr="00F72F01">
        <w:rPr>
          <w:rFonts w:ascii="Garamond" w:hAnsi="Garamond"/>
          <w:szCs w:val="24"/>
        </w:rPr>
        <w:t>Në rast të kundërt Drejtoria e Përgjithshme e Doganave njofton operatorin për pezullimin për një periudhë kohore prej 30 (tridhjetë) ditësh, duke i mundësuar atij marrjen e masave të kërkuara për të rregulluar situatën.</w:t>
      </w:r>
    </w:p>
    <w:p w14:paraId="333C08B9" w14:textId="6A1A8CC4" w:rsidR="00847E79" w:rsidRPr="00F72F01" w:rsidRDefault="00847E79" w:rsidP="00F72F01">
      <w:pPr>
        <w:ind w:firstLine="284"/>
        <w:jc w:val="both"/>
        <w:rPr>
          <w:rFonts w:ascii="Garamond" w:hAnsi="Garamond"/>
          <w:szCs w:val="24"/>
        </w:rPr>
      </w:pPr>
      <w:r w:rsidRPr="00F72F01">
        <w:rPr>
          <w:rFonts w:ascii="Garamond" w:hAnsi="Garamond"/>
          <w:szCs w:val="24"/>
        </w:rPr>
        <w:t xml:space="preserve">3. </w:t>
      </w:r>
      <w:r w:rsidRPr="00F72F01" w:rsidDel="007E4C83">
        <w:rPr>
          <w:rFonts w:ascii="Garamond" w:hAnsi="Garamond"/>
          <w:szCs w:val="24"/>
        </w:rPr>
        <w:t xml:space="preserve"> </w:t>
      </w:r>
      <w:r w:rsidRPr="00F72F01">
        <w:rPr>
          <w:rFonts w:ascii="Garamond" w:hAnsi="Garamond"/>
          <w:szCs w:val="24"/>
        </w:rPr>
        <w:t xml:space="preserve">Në rastet e referuara në shkronjën “b”, të pikës 1, të këtij neni, </w:t>
      </w:r>
      <w:r w:rsidR="006945D3" w:rsidRPr="00F72F01">
        <w:rPr>
          <w:rFonts w:ascii="Garamond" w:hAnsi="Garamond"/>
          <w:szCs w:val="24"/>
        </w:rPr>
        <w:t xml:space="preserve">Drejtoria e Përgjithshme e Doganave </w:t>
      </w:r>
      <w:r w:rsidRPr="00F72F01">
        <w:rPr>
          <w:rFonts w:ascii="Garamond" w:hAnsi="Garamond"/>
          <w:szCs w:val="24"/>
        </w:rPr>
        <w:t>pezullon autorizimin deri në fund të procedimit penal</w:t>
      </w:r>
      <w:r w:rsidR="006945D3" w:rsidRPr="00F72F01">
        <w:rPr>
          <w:rFonts w:ascii="Garamond" w:hAnsi="Garamond"/>
          <w:szCs w:val="24"/>
        </w:rPr>
        <w:t xml:space="preserve"> dhe </w:t>
      </w:r>
      <w:r w:rsidRPr="00F72F01">
        <w:rPr>
          <w:rFonts w:ascii="Garamond" w:hAnsi="Garamond"/>
          <w:szCs w:val="24"/>
        </w:rPr>
        <w:t>njofton operatorin për këtë qëllim.</w:t>
      </w:r>
    </w:p>
    <w:p w14:paraId="333C08BB" w14:textId="1BBE4546" w:rsidR="00847E79" w:rsidRPr="00F72F01" w:rsidRDefault="00277793"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 xml:space="preserve">Kur operatori nuk është në gjendje të rregullojë situatën brenda 30 (tridhjetë) ditëve, por mund të japë prova që kushtet mund të përmbushen nëse shtyhet periudha e pezullimit, </w:t>
      </w:r>
      <w:r w:rsidR="006945D3" w:rsidRPr="00F72F01">
        <w:rPr>
          <w:rFonts w:ascii="Garamond" w:hAnsi="Garamond"/>
          <w:szCs w:val="24"/>
        </w:rPr>
        <w:t xml:space="preserve">Drejtoria e Përgjithshme e Doganave </w:t>
      </w:r>
      <w:r w:rsidR="00847E79" w:rsidRPr="00F72F01">
        <w:rPr>
          <w:rFonts w:ascii="Garamond" w:hAnsi="Garamond"/>
          <w:szCs w:val="24"/>
        </w:rPr>
        <w:t>pezullon autorizimin për një periudhë tjetër prej 30 (tridhjetë) ditësh kalendarike. Për këtë qëllim, njoftohet operatori.</w:t>
      </w:r>
    </w:p>
    <w:p w14:paraId="333C08BD" w14:textId="0B9A1B7E" w:rsidR="00EB06C7" w:rsidRPr="00F72F01" w:rsidRDefault="00277793" w:rsidP="00F72F01">
      <w:pPr>
        <w:ind w:firstLine="284"/>
        <w:jc w:val="both"/>
        <w:rPr>
          <w:rFonts w:ascii="Garamond" w:hAnsi="Garamond"/>
          <w:szCs w:val="24"/>
        </w:rPr>
      </w:pPr>
      <w:r>
        <w:rPr>
          <w:rFonts w:ascii="Garamond" w:hAnsi="Garamond"/>
          <w:szCs w:val="24"/>
        </w:rPr>
        <w:t>5.</w:t>
      </w:r>
      <w:r w:rsidR="00C94826">
        <w:rPr>
          <w:rFonts w:ascii="Garamond" w:hAnsi="Garamond"/>
          <w:szCs w:val="24"/>
        </w:rPr>
        <w:t xml:space="preserve"> </w:t>
      </w:r>
      <w:r w:rsidR="00847E79" w:rsidRPr="00F72F01">
        <w:rPr>
          <w:rFonts w:ascii="Garamond" w:hAnsi="Garamond"/>
          <w:szCs w:val="24"/>
        </w:rPr>
        <w:t>Gjatë periudhës së pezullimit të autorizimit për veprimtari në zonë, objektet mbyllen me dry/plumbosje nga administratori dhe zyra doganore mbikëqyrëse. Vetëm nën mbikëqyrjen</w:t>
      </w:r>
      <w:r w:rsidR="006945D3" w:rsidRPr="00F72F01">
        <w:rPr>
          <w:rFonts w:ascii="Garamond" w:hAnsi="Garamond"/>
          <w:szCs w:val="24"/>
        </w:rPr>
        <w:t xml:space="preserve"> e</w:t>
      </w:r>
      <w:r w:rsidR="00847E79" w:rsidRPr="00F72F01">
        <w:rPr>
          <w:rFonts w:ascii="Garamond" w:hAnsi="Garamond"/>
          <w:szCs w:val="24"/>
        </w:rPr>
        <w:t xml:space="preserve"> zyrës doganore mbikëqyrëse këto ambiente mund të hapen dhe operatori mund të kryejë vetëm veprime që kanë të bëjnë me mirëmbajtjen e pajisjeve apo të mallrave, si dhe t’u japë destinacion tjetër mallrave që janë në prag të skadimit.</w:t>
      </w:r>
    </w:p>
    <w:p w14:paraId="333C08BE" w14:textId="77777777" w:rsidR="00EB06C7" w:rsidRPr="00F72F01" w:rsidRDefault="00EB06C7" w:rsidP="00F72F01">
      <w:pPr>
        <w:ind w:firstLine="284"/>
        <w:jc w:val="both"/>
        <w:rPr>
          <w:rFonts w:ascii="Garamond" w:hAnsi="Garamond"/>
          <w:szCs w:val="24"/>
        </w:rPr>
      </w:pPr>
    </w:p>
    <w:p w14:paraId="333C08BF" w14:textId="3C9D4D79" w:rsidR="00847E79" w:rsidRPr="00F72F01" w:rsidRDefault="00847E79" w:rsidP="00277793">
      <w:pPr>
        <w:pStyle w:val="NENI"/>
      </w:pPr>
      <w:r w:rsidRPr="00F72F01">
        <w:t>Neni 648</w:t>
      </w:r>
      <w:r w:rsidR="00523B81">
        <w:t>–</w:t>
      </w:r>
      <w:r w:rsidRPr="00F72F01">
        <w:t>13</w:t>
      </w:r>
    </w:p>
    <w:p w14:paraId="333C08C0" w14:textId="77777777" w:rsidR="00847E79" w:rsidRPr="00F72F01" w:rsidRDefault="00847E79" w:rsidP="00277793">
      <w:pPr>
        <w:pStyle w:val="NENITITULL"/>
      </w:pPr>
      <w:r w:rsidRPr="00F72F01">
        <w:t>Pezullimi i aktivitetit për objektet</w:t>
      </w:r>
    </w:p>
    <w:p w14:paraId="333C08C1" w14:textId="77777777" w:rsidR="00847E79" w:rsidRPr="00F72F01" w:rsidRDefault="00847E79" w:rsidP="00F72F01">
      <w:pPr>
        <w:ind w:firstLine="284"/>
        <w:jc w:val="both"/>
        <w:rPr>
          <w:rFonts w:ascii="Garamond" w:hAnsi="Garamond"/>
          <w:szCs w:val="24"/>
        </w:rPr>
      </w:pPr>
    </w:p>
    <w:p w14:paraId="333C08C2" w14:textId="55EBC9F0" w:rsidR="00847E79" w:rsidRPr="00F72F01" w:rsidRDefault="00847E79" w:rsidP="00F72F01">
      <w:pPr>
        <w:ind w:firstLine="284"/>
        <w:jc w:val="both"/>
        <w:rPr>
          <w:rFonts w:ascii="Garamond" w:hAnsi="Garamond"/>
          <w:szCs w:val="24"/>
        </w:rPr>
      </w:pPr>
      <w:r w:rsidRPr="00F72F01">
        <w:rPr>
          <w:rFonts w:ascii="Garamond" w:hAnsi="Garamond"/>
          <w:szCs w:val="24"/>
        </w:rPr>
        <w:t>Të gjith</w:t>
      </w:r>
      <w:r w:rsidR="006945D3" w:rsidRPr="00F72F01">
        <w:rPr>
          <w:rFonts w:ascii="Garamond" w:hAnsi="Garamond"/>
          <w:szCs w:val="24"/>
        </w:rPr>
        <w:t>a</w:t>
      </w:r>
      <w:r w:rsidRPr="00F72F01">
        <w:rPr>
          <w:rFonts w:ascii="Garamond" w:hAnsi="Garamond"/>
          <w:szCs w:val="24"/>
        </w:rPr>
        <w:t xml:space="preserve"> objektet, sipas përcaktimeve të pikës 1, të nenit 648</w:t>
      </w:r>
      <w:r w:rsidR="00523B81">
        <w:rPr>
          <w:rFonts w:ascii="Garamond" w:hAnsi="Garamond"/>
          <w:szCs w:val="24"/>
        </w:rPr>
        <w:t>–</w:t>
      </w:r>
      <w:r w:rsidRPr="00F72F01">
        <w:rPr>
          <w:rFonts w:ascii="Garamond" w:hAnsi="Garamond"/>
          <w:szCs w:val="24"/>
        </w:rPr>
        <w:t>11,</w:t>
      </w:r>
      <w:r w:rsidR="006945D3" w:rsidRPr="00F72F01">
        <w:rPr>
          <w:rFonts w:ascii="Garamond" w:hAnsi="Garamond"/>
          <w:szCs w:val="24"/>
        </w:rPr>
        <w:t xml:space="preserve"> të këtij vendimi,</w:t>
      </w:r>
      <w:r w:rsidRPr="00F72F01">
        <w:rPr>
          <w:rFonts w:ascii="Garamond" w:hAnsi="Garamond"/>
          <w:szCs w:val="24"/>
        </w:rPr>
        <w:t xml:space="preserve"> duhet të jenë tërësisht funksionale. Në rast se nga administratori i zonës konstatohen mangësi teknike që cenojnë ruajtjen e përshtatshme të mallrave nën regjim, ky i fundit bën menjëherë pezullimin e aktivitetit në objekt dhe njofton doganën për defektin dhe pasojat që ka sjellë.</w:t>
      </w:r>
    </w:p>
    <w:p w14:paraId="333C08C4" w14:textId="77777777" w:rsidR="00847E79" w:rsidRPr="00F72F01" w:rsidRDefault="00847E79" w:rsidP="00F72F01">
      <w:pPr>
        <w:ind w:firstLine="284"/>
        <w:jc w:val="both"/>
        <w:rPr>
          <w:rFonts w:ascii="Garamond" w:hAnsi="Garamond"/>
          <w:szCs w:val="24"/>
        </w:rPr>
      </w:pPr>
      <w:r w:rsidRPr="00F72F01">
        <w:rPr>
          <w:rFonts w:ascii="Garamond" w:hAnsi="Garamond"/>
          <w:szCs w:val="24"/>
        </w:rPr>
        <w:t xml:space="preserve">Në rastet kur mangësitë teknike konstatohen nga autoriteti doganor, menjëherë bëhet njoftimi i administratorit të zonës për pezullimin e objektit. </w:t>
      </w:r>
    </w:p>
    <w:p w14:paraId="333C08C6" w14:textId="77777777" w:rsidR="00847E79" w:rsidRPr="00F72F01" w:rsidRDefault="00847E79" w:rsidP="00F72F01">
      <w:pPr>
        <w:ind w:firstLine="284"/>
        <w:jc w:val="both"/>
        <w:rPr>
          <w:rFonts w:ascii="Garamond" w:hAnsi="Garamond"/>
          <w:szCs w:val="24"/>
        </w:rPr>
      </w:pPr>
      <w:r w:rsidRPr="00F72F01">
        <w:rPr>
          <w:rFonts w:ascii="Garamond" w:hAnsi="Garamond"/>
          <w:szCs w:val="24"/>
        </w:rPr>
        <w:t>Operatori, i cili kryen aktivitet në objekt, me konfirmim nga zyra doganore, mund të transferojë mallrat në një objekt tjetër për të mundësuar riparimin e defekteve.</w:t>
      </w:r>
    </w:p>
    <w:p w14:paraId="333C08C7" w14:textId="77777777" w:rsidR="00847E79" w:rsidRPr="00F72F01" w:rsidRDefault="00847E79" w:rsidP="00F72F01">
      <w:pPr>
        <w:ind w:firstLine="284"/>
        <w:jc w:val="both"/>
        <w:rPr>
          <w:rFonts w:ascii="Garamond" w:hAnsi="Garamond"/>
          <w:szCs w:val="24"/>
        </w:rPr>
      </w:pPr>
    </w:p>
    <w:p w14:paraId="333C08C8" w14:textId="77777777" w:rsidR="00EB06C7" w:rsidRPr="00F72F01" w:rsidRDefault="00EB06C7" w:rsidP="0028269C">
      <w:pPr>
        <w:pStyle w:val="NENI"/>
      </w:pPr>
    </w:p>
    <w:p w14:paraId="333C08C9" w14:textId="35A31087" w:rsidR="00847E79" w:rsidRPr="00F72F01" w:rsidRDefault="00847E79" w:rsidP="0028269C">
      <w:pPr>
        <w:pStyle w:val="NENI"/>
      </w:pPr>
      <w:r w:rsidRPr="00F72F01">
        <w:t>Neni 648</w:t>
      </w:r>
      <w:r w:rsidR="00C84D53">
        <w:t>–</w:t>
      </w:r>
      <w:r w:rsidRPr="00F72F01">
        <w:t>14</w:t>
      </w:r>
    </w:p>
    <w:p w14:paraId="333C08CA" w14:textId="77777777" w:rsidR="00847E79" w:rsidRPr="00F72F01" w:rsidRDefault="00847E79" w:rsidP="0028269C">
      <w:pPr>
        <w:pStyle w:val="NENITITULL"/>
      </w:pPr>
      <w:r w:rsidRPr="00F72F01">
        <w:t>Heqja e pezullimit të autorizimit për veprimtari në zonë</w:t>
      </w:r>
    </w:p>
    <w:p w14:paraId="333C08CB" w14:textId="77777777" w:rsidR="00847E79" w:rsidRPr="00F72F01" w:rsidRDefault="00847E79" w:rsidP="0028269C">
      <w:pPr>
        <w:pStyle w:val="NENI"/>
      </w:pPr>
      <w:r w:rsidRPr="00F72F01">
        <w:t>(Nenet 28 dhe 217 të Kodit)</w:t>
      </w:r>
    </w:p>
    <w:p w14:paraId="333C08CC" w14:textId="77777777" w:rsidR="00847E79" w:rsidRPr="00F72F01" w:rsidRDefault="00847E79" w:rsidP="00F72F01">
      <w:pPr>
        <w:ind w:firstLine="284"/>
        <w:jc w:val="both"/>
        <w:rPr>
          <w:rFonts w:ascii="Garamond" w:hAnsi="Garamond"/>
          <w:szCs w:val="24"/>
        </w:rPr>
      </w:pPr>
    </w:p>
    <w:p w14:paraId="333C08CD" w14:textId="590FBBEE" w:rsidR="00847E79" w:rsidRPr="00F72F01" w:rsidRDefault="0028269C"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Kur operatori vlerësohet se ka marrë masat e nevojshme për të plotësuar kushtet dhe kriteret që duhet të përmbushen, D</w:t>
      </w:r>
      <w:r w:rsidR="00763CA7" w:rsidRPr="00F72F01">
        <w:rPr>
          <w:rFonts w:ascii="Garamond" w:hAnsi="Garamond"/>
          <w:szCs w:val="24"/>
        </w:rPr>
        <w:t xml:space="preserve">rejtoria e </w:t>
      </w:r>
      <w:r w:rsidR="00847E79" w:rsidRPr="00F72F01">
        <w:rPr>
          <w:rFonts w:ascii="Garamond" w:hAnsi="Garamond"/>
          <w:szCs w:val="24"/>
        </w:rPr>
        <w:t>P</w:t>
      </w:r>
      <w:r w:rsidR="00763CA7" w:rsidRPr="00F72F01">
        <w:rPr>
          <w:rFonts w:ascii="Garamond" w:hAnsi="Garamond"/>
          <w:szCs w:val="24"/>
        </w:rPr>
        <w:t xml:space="preserve">ërgjithshme e Doganave </w:t>
      </w:r>
      <w:r w:rsidR="00847E79" w:rsidRPr="00F72F01">
        <w:rPr>
          <w:rFonts w:ascii="Garamond" w:hAnsi="Garamond"/>
          <w:szCs w:val="24"/>
        </w:rPr>
        <w:t>heq pezullimin dhe informon operatorin dhe administratorin e zonës. Pezullimi mund të hiqet përpara përfundimit të afatit kohor të përcaktuar në nenin 648</w:t>
      </w:r>
      <w:r w:rsidR="000C5619">
        <w:rPr>
          <w:rFonts w:ascii="Garamond" w:hAnsi="Garamond"/>
          <w:szCs w:val="24"/>
        </w:rPr>
        <w:t>–</w:t>
      </w:r>
      <w:r w:rsidR="00847E79" w:rsidRPr="00F72F01">
        <w:rPr>
          <w:rFonts w:ascii="Garamond" w:hAnsi="Garamond"/>
          <w:szCs w:val="24"/>
        </w:rPr>
        <w:t>12</w:t>
      </w:r>
      <w:r w:rsidR="006945D3" w:rsidRPr="00F72F01">
        <w:rPr>
          <w:rFonts w:ascii="Garamond" w:hAnsi="Garamond"/>
          <w:szCs w:val="24"/>
        </w:rPr>
        <w:t>, të këtij vendimi</w:t>
      </w:r>
      <w:r w:rsidR="00847E79" w:rsidRPr="00F72F01">
        <w:rPr>
          <w:rFonts w:ascii="Garamond" w:hAnsi="Garamond"/>
          <w:szCs w:val="24"/>
        </w:rPr>
        <w:t>.</w:t>
      </w:r>
    </w:p>
    <w:p w14:paraId="333C08CF" w14:textId="42B594BC" w:rsidR="00847E79" w:rsidRPr="00F72F01" w:rsidRDefault="0028269C"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Nëse operatori në zonë dështon të marrë masat e nevojshme brenda periudhës kohore të pezullimit</w:t>
      </w:r>
      <w:r w:rsidR="006945D3" w:rsidRPr="00F72F01">
        <w:rPr>
          <w:rFonts w:ascii="Garamond" w:hAnsi="Garamond"/>
          <w:szCs w:val="24"/>
        </w:rPr>
        <w:t xml:space="preserve"> të parashikuar në nenin 648</w:t>
      </w:r>
      <w:r w:rsidR="000C5619">
        <w:rPr>
          <w:rFonts w:ascii="Garamond" w:hAnsi="Garamond"/>
          <w:szCs w:val="24"/>
        </w:rPr>
        <w:t>–</w:t>
      </w:r>
      <w:r w:rsidR="006945D3" w:rsidRPr="00F72F01">
        <w:rPr>
          <w:rFonts w:ascii="Garamond" w:hAnsi="Garamond"/>
          <w:szCs w:val="24"/>
        </w:rPr>
        <w:t>12, të këtij vendimi,</w:t>
      </w:r>
      <w:r w:rsidR="00847E79" w:rsidRPr="00F72F01">
        <w:rPr>
          <w:rFonts w:ascii="Garamond" w:hAnsi="Garamond"/>
          <w:szCs w:val="24"/>
        </w:rPr>
        <w:t xml:space="preserve"> atëherë zbatohet neni 648-16</w:t>
      </w:r>
      <w:r w:rsidR="006945D3" w:rsidRPr="00F72F01">
        <w:rPr>
          <w:rFonts w:ascii="Garamond" w:hAnsi="Garamond"/>
          <w:szCs w:val="24"/>
        </w:rPr>
        <w:t>, i këtij vendimi</w:t>
      </w:r>
      <w:r w:rsidR="00847E79" w:rsidRPr="00F72F01">
        <w:rPr>
          <w:rFonts w:ascii="Garamond" w:hAnsi="Garamond"/>
          <w:szCs w:val="24"/>
        </w:rPr>
        <w:t>.</w:t>
      </w:r>
    </w:p>
    <w:p w14:paraId="333C08D0" w14:textId="77777777" w:rsidR="006945D3" w:rsidRPr="00F72F01" w:rsidRDefault="006945D3" w:rsidP="00F72F01">
      <w:pPr>
        <w:ind w:firstLine="284"/>
        <w:jc w:val="both"/>
        <w:rPr>
          <w:rFonts w:ascii="Garamond" w:hAnsi="Garamond"/>
          <w:szCs w:val="24"/>
        </w:rPr>
      </w:pPr>
    </w:p>
    <w:p w14:paraId="333C08D1" w14:textId="4CAC9EAC" w:rsidR="00847E79" w:rsidRPr="00F72F01" w:rsidRDefault="00847E79" w:rsidP="0028269C">
      <w:pPr>
        <w:pStyle w:val="NENI"/>
      </w:pPr>
      <w:r w:rsidRPr="00F72F01">
        <w:t>Neni 648</w:t>
      </w:r>
      <w:r w:rsidR="00C84D53">
        <w:t>–</w:t>
      </w:r>
      <w:r w:rsidRPr="00F72F01">
        <w:t>15</w:t>
      </w:r>
    </w:p>
    <w:p w14:paraId="333C08D2" w14:textId="77777777" w:rsidR="00847E79" w:rsidRPr="00F72F01" w:rsidRDefault="00847E79" w:rsidP="0028269C">
      <w:pPr>
        <w:pStyle w:val="NENITITULL"/>
      </w:pPr>
      <w:r w:rsidRPr="00F72F01">
        <w:t>Heqja e pezullimit të autorizimit për objekt në zonë</w:t>
      </w:r>
    </w:p>
    <w:p w14:paraId="333C08D3" w14:textId="77777777" w:rsidR="00847E79" w:rsidRPr="00F72F01" w:rsidRDefault="00847E79" w:rsidP="0028269C">
      <w:pPr>
        <w:pStyle w:val="NENI"/>
      </w:pPr>
      <w:r w:rsidRPr="00F72F01">
        <w:t>(Nenet 28 dhe 217 të Kodit)</w:t>
      </w:r>
    </w:p>
    <w:p w14:paraId="333C08D4" w14:textId="77777777" w:rsidR="00847E79" w:rsidRPr="00F72F01" w:rsidRDefault="00847E79" w:rsidP="0028269C">
      <w:pPr>
        <w:pStyle w:val="NENI"/>
      </w:pPr>
    </w:p>
    <w:p w14:paraId="333C08D5" w14:textId="3C3D5214" w:rsidR="00847E79" w:rsidRPr="00F72F01" w:rsidRDefault="0028269C"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Pasi objektet janë kthyer në kushte teknike për veprimtarinë e autorizuar, administratori i zonës njofton doganën për gatishmërinë e objektit dhe, nëse nuk ka një refuzim nga kjo e fundit për 24 (njëzet e katër) orë</w:t>
      </w:r>
      <w:r w:rsidR="006945D3" w:rsidRPr="00F72F01">
        <w:rPr>
          <w:rFonts w:ascii="Garamond" w:hAnsi="Garamond"/>
          <w:szCs w:val="24"/>
        </w:rPr>
        <w:t>,</w:t>
      </w:r>
      <w:r w:rsidR="00847E79" w:rsidRPr="00F72F01">
        <w:rPr>
          <w:rFonts w:ascii="Garamond" w:hAnsi="Garamond"/>
          <w:szCs w:val="24"/>
        </w:rPr>
        <w:t xml:space="preserve"> bën aktivizimin e objektit.</w:t>
      </w:r>
    </w:p>
    <w:p w14:paraId="333C08D7" w14:textId="1E7112EB" w:rsidR="00847E79" w:rsidRPr="00F72F01" w:rsidRDefault="0028269C"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Nëse operatori në zonë dështon të marrë masat e nevojshme brenda periudhës kohore të pezullimit</w:t>
      </w:r>
      <w:r w:rsidR="006945D3" w:rsidRPr="00F72F01">
        <w:rPr>
          <w:rFonts w:ascii="Garamond" w:hAnsi="Garamond"/>
          <w:szCs w:val="24"/>
        </w:rPr>
        <w:t xml:space="preserve"> të parashikuar në nenin 648</w:t>
      </w:r>
      <w:r w:rsidR="00581A8A">
        <w:rPr>
          <w:rFonts w:ascii="Garamond" w:hAnsi="Garamond"/>
          <w:szCs w:val="24"/>
        </w:rPr>
        <w:t>–</w:t>
      </w:r>
      <w:r w:rsidR="006945D3" w:rsidRPr="00F72F01">
        <w:rPr>
          <w:rFonts w:ascii="Garamond" w:hAnsi="Garamond"/>
          <w:szCs w:val="24"/>
        </w:rPr>
        <w:t>12, të këtij vendimi,</w:t>
      </w:r>
      <w:r w:rsidR="00847E79" w:rsidRPr="00F72F01">
        <w:rPr>
          <w:rFonts w:ascii="Garamond" w:hAnsi="Garamond"/>
          <w:szCs w:val="24"/>
        </w:rPr>
        <w:t xml:space="preserve"> atëherë zbatohet </w:t>
      </w:r>
      <w:r w:rsidR="00847E79" w:rsidRPr="00DB57E1">
        <w:rPr>
          <w:rFonts w:ascii="Garamond" w:hAnsi="Garamond"/>
          <w:i/>
          <w:szCs w:val="24"/>
        </w:rPr>
        <w:t>mutatis mutandis</w:t>
      </w:r>
      <w:r w:rsidR="00847E79" w:rsidRPr="00F72F01">
        <w:rPr>
          <w:rFonts w:ascii="Garamond" w:hAnsi="Garamond"/>
          <w:szCs w:val="24"/>
        </w:rPr>
        <w:t>, neni 648</w:t>
      </w:r>
      <w:r w:rsidR="00581A8A">
        <w:rPr>
          <w:rFonts w:ascii="Garamond" w:hAnsi="Garamond"/>
          <w:szCs w:val="24"/>
        </w:rPr>
        <w:t>–</w:t>
      </w:r>
      <w:r w:rsidR="00847E79" w:rsidRPr="00F72F01">
        <w:rPr>
          <w:rFonts w:ascii="Garamond" w:hAnsi="Garamond"/>
          <w:szCs w:val="24"/>
        </w:rPr>
        <w:t>16</w:t>
      </w:r>
      <w:r w:rsidR="006945D3" w:rsidRPr="00F72F01">
        <w:rPr>
          <w:rFonts w:ascii="Garamond" w:hAnsi="Garamond"/>
          <w:szCs w:val="24"/>
        </w:rPr>
        <w:t>, i këtij vendimi</w:t>
      </w:r>
      <w:r w:rsidR="00847E79" w:rsidRPr="00F72F01">
        <w:rPr>
          <w:rFonts w:ascii="Garamond" w:hAnsi="Garamond"/>
          <w:szCs w:val="24"/>
        </w:rPr>
        <w:t>.</w:t>
      </w:r>
    </w:p>
    <w:p w14:paraId="333C08D8" w14:textId="77777777" w:rsidR="00EB06C7" w:rsidRPr="00F72F01" w:rsidRDefault="00EB06C7" w:rsidP="00F72F01">
      <w:pPr>
        <w:ind w:firstLine="284"/>
        <w:jc w:val="both"/>
        <w:rPr>
          <w:rFonts w:ascii="Garamond" w:hAnsi="Garamond"/>
          <w:szCs w:val="24"/>
        </w:rPr>
      </w:pPr>
    </w:p>
    <w:p w14:paraId="333C08D9" w14:textId="69E65D88" w:rsidR="00847E79" w:rsidRPr="00F72F01" w:rsidRDefault="00847E79" w:rsidP="0028269C">
      <w:pPr>
        <w:pStyle w:val="NENI"/>
      </w:pPr>
      <w:r w:rsidRPr="00F72F01">
        <w:t>Neni 648</w:t>
      </w:r>
      <w:r w:rsidR="00581A8A">
        <w:t>–</w:t>
      </w:r>
      <w:r w:rsidRPr="00F72F01">
        <w:t>16</w:t>
      </w:r>
    </w:p>
    <w:p w14:paraId="333C08DA" w14:textId="77777777" w:rsidR="00847E79" w:rsidRPr="00F72F01" w:rsidRDefault="00847E79" w:rsidP="0028269C">
      <w:pPr>
        <w:pStyle w:val="NENITITULL"/>
      </w:pPr>
      <w:r w:rsidRPr="00F72F01">
        <w:t>Shfuqizimi i autorizimit për veprimtari në zonë</w:t>
      </w:r>
    </w:p>
    <w:p w14:paraId="333C08DB" w14:textId="77777777" w:rsidR="00847E79" w:rsidRPr="00F72F01" w:rsidRDefault="00847E79" w:rsidP="0028269C">
      <w:pPr>
        <w:pStyle w:val="NENI"/>
      </w:pPr>
      <w:r w:rsidRPr="00F72F01">
        <w:t>(Neni 217 i Kodit)</w:t>
      </w:r>
    </w:p>
    <w:p w14:paraId="333C08DC" w14:textId="77777777" w:rsidR="00847E79" w:rsidRPr="00F72F01" w:rsidRDefault="00847E79" w:rsidP="00F72F01">
      <w:pPr>
        <w:ind w:firstLine="284"/>
        <w:jc w:val="both"/>
        <w:rPr>
          <w:rFonts w:ascii="Garamond" w:hAnsi="Garamond"/>
          <w:szCs w:val="24"/>
        </w:rPr>
      </w:pPr>
    </w:p>
    <w:p w14:paraId="333C08DD" w14:textId="77777777" w:rsidR="00847E79" w:rsidRPr="00F72F01" w:rsidRDefault="00847E79" w:rsidP="00F72F01">
      <w:pPr>
        <w:ind w:firstLine="284"/>
        <w:jc w:val="both"/>
        <w:rPr>
          <w:rFonts w:ascii="Garamond" w:hAnsi="Garamond"/>
          <w:szCs w:val="24"/>
        </w:rPr>
      </w:pPr>
      <w:r w:rsidRPr="00F72F01">
        <w:rPr>
          <w:rFonts w:ascii="Garamond" w:hAnsi="Garamond"/>
          <w:szCs w:val="24"/>
        </w:rPr>
        <w:t>Me propozimin e zyrës doganore mbikëqyrëse të zonës, D</w:t>
      </w:r>
      <w:r w:rsidR="006945D3" w:rsidRPr="00F72F01">
        <w:rPr>
          <w:rFonts w:ascii="Garamond" w:hAnsi="Garamond"/>
          <w:szCs w:val="24"/>
        </w:rPr>
        <w:t xml:space="preserve">rejtoria e Përgjithshme e Doganave </w:t>
      </w:r>
      <w:r w:rsidRPr="00F72F01">
        <w:rPr>
          <w:rFonts w:ascii="Garamond" w:hAnsi="Garamond"/>
          <w:szCs w:val="24"/>
        </w:rPr>
        <w:t>shfuqizon autorizimin për veprimtari në zonë, në rastet, si më poshtë vijon:</w:t>
      </w:r>
    </w:p>
    <w:p w14:paraId="333C08DF" w14:textId="18BB7B8E" w:rsidR="00847E79" w:rsidRPr="00F72F01" w:rsidRDefault="0028269C" w:rsidP="00F72F01">
      <w:pPr>
        <w:ind w:firstLine="284"/>
        <w:jc w:val="both"/>
        <w:rPr>
          <w:rFonts w:ascii="Garamond" w:hAnsi="Garamond"/>
          <w:szCs w:val="24"/>
        </w:rPr>
      </w:pPr>
      <w:r>
        <w:rPr>
          <w:rFonts w:ascii="Garamond" w:hAnsi="Garamond"/>
          <w:szCs w:val="24"/>
        </w:rPr>
        <w:t xml:space="preserve">a) </w:t>
      </w:r>
      <w:r w:rsidR="002B68E1">
        <w:rPr>
          <w:rFonts w:ascii="Garamond" w:hAnsi="Garamond"/>
          <w:szCs w:val="24"/>
        </w:rPr>
        <w:t>k</w:t>
      </w:r>
      <w:r w:rsidR="00847E79" w:rsidRPr="00F72F01">
        <w:rPr>
          <w:rFonts w:ascii="Garamond" w:hAnsi="Garamond"/>
          <w:szCs w:val="24"/>
        </w:rPr>
        <w:t>ur operatori dështon të rregullojë situatën e referuar në nenin 648</w:t>
      </w:r>
      <w:r w:rsidR="002B68E1">
        <w:rPr>
          <w:rFonts w:ascii="Garamond" w:hAnsi="Garamond"/>
          <w:szCs w:val="24"/>
        </w:rPr>
        <w:t>–</w:t>
      </w:r>
      <w:r w:rsidR="00847E79" w:rsidRPr="00F72F01">
        <w:rPr>
          <w:rFonts w:ascii="Garamond" w:hAnsi="Garamond"/>
          <w:szCs w:val="24"/>
        </w:rPr>
        <w:t>12</w:t>
      </w:r>
      <w:r w:rsidR="006945D3" w:rsidRPr="00F72F01">
        <w:rPr>
          <w:rFonts w:ascii="Garamond" w:hAnsi="Garamond"/>
          <w:szCs w:val="24"/>
        </w:rPr>
        <w:t>, të këtij vendimi</w:t>
      </w:r>
      <w:r w:rsidR="00847E79" w:rsidRPr="00F72F01">
        <w:rPr>
          <w:rFonts w:ascii="Garamond" w:hAnsi="Garamond"/>
          <w:szCs w:val="24"/>
        </w:rPr>
        <w:t>;</w:t>
      </w:r>
    </w:p>
    <w:p w14:paraId="333C08E0" w14:textId="1E60BA52" w:rsidR="00847E79" w:rsidRPr="00F72F01" w:rsidRDefault="0028269C" w:rsidP="00F72F01">
      <w:pPr>
        <w:ind w:firstLine="284"/>
        <w:jc w:val="both"/>
        <w:rPr>
          <w:rFonts w:ascii="Garamond" w:hAnsi="Garamond"/>
          <w:szCs w:val="24"/>
        </w:rPr>
      </w:pPr>
      <w:r>
        <w:rPr>
          <w:rFonts w:ascii="Garamond" w:hAnsi="Garamond"/>
          <w:szCs w:val="24"/>
        </w:rPr>
        <w:t xml:space="preserve">b) </w:t>
      </w:r>
      <w:r w:rsidR="002B68E1">
        <w:rPr>
          <w:rFonts w:ascii="Garamond" w:hAnsi="Garamond"/>
          <w:szCs w:val="24"/>
        </w:rPr>
        <w:t>k</w:t>
      </w:r>
      <w:r w:rsidR="00847E79" w:rsidRPr="00F72F01">
        <w:rPr>
          <w:rFonts w:ascii="Garamond" w:hAnsi="Garamond"/>
          <w:szCs w:val="24"/>
        </w:rPr>
        <w:t>ur janë identifikuar në mënyrë të përsëritur raste kundërvajtjeje në plotësimin e kushteve për hyrje-daljen e mallrave e regjistrimin e tyre;</w:t>
      </w:r>
    </w:p>
    <w:p w14:paraId="333C08E1" w14:textId="32926EA7" w:rsidR="00847E79" w:rsidRPr="00F72F01" w:rsidRDefault="0028269C" w:rsidP="00F72F01">
      <w:pPr>
        <w:ind w:firstLine="284"/>
        <w:jc w:val="both"/>
        <w:rPr>
          <w:rFonts w:ascii="Garamond" w:hAnsi="Garamond"/>
          <w:szCs w:val="24"/>
        </w:rPr>
      </w:pPr>
      <w:r>
        <w:rPr>
          <w:rFonts w:ascii="Garamond" w:hAnsi="Garamond"/>
          <w:szCs w:val="24"/>
        </w:rPr>
        <w:t xml:space="preserve">c) </w:t>
      </w:r>
      <w:r w:rsidR="002B68E1">
        <w:rPr>
          <w:rFonts w:ascii="Garamond" w:hAnsi="Garamond"/>
          <w:szCs w:val="24"/>
        </w:rPr>
        <w:t>k</w:t>
      </w:r>
      <w:r w:rsidR="00847E79" w:rsidRPr="00F72F01">
        <w:rPr>
          <w:rFonts w:ascii="Garamond" w:hAnsi="Garamond"/>
          <w:szCs w:val="24"/>
        </w:rPr>
        <w:t>ur janë kryer shkelje të rënda ose të përsëritura lidhur me legjislacionin doganor, akcizën apo atë tatimor nga operatori ose personat e tjerë të përcaktuar në shkronjën “b”, të pikës 1, të nenit 648</w:t>
      </w:r>
      <w:r w:rsidR="002B68E1">
        <w:rPr>
          <w:rFonts w:ascii="Garamond" w:hAnsi="Garamond"/>
          <w:szCs w:val="24"/>
        </w:rPr>
        <w:t>–</w:t>
      </w:r>
      <w:r w:rsidR="00847E79" w:rsidRPr="00F72F01">
        <w:rPr>
          <w:rFonts w:ascii="Garamond" w:hAnsi="Garamond"/>
          <w:szCs w:val="24"/>
        </w:rPr>
        <w:t>12</w:t>
      </w:r>
      <w:r w:rsidR="006945D3" w:rsidRPr="00F72F01">
        <w:rPr>
          <w:rFonts w:ascii="Garamond" w:hAnsi="Garamond"/>
          <w:szCs w:val="24"/>
        </w:rPr>
        <w:t>, të këtij vendimi</w:t>
      </w:r>
      <w:r w:rsidR="00847E79" w:rsidRPr="00F72F01">
        <w:rPr>
          <w:rFonts w:ascii="Garamond" w:hAnsi="Garamond"/>
          <w:szCs w:val="24"/>
        </w:rPr>
        <w:t>, dhe kur ka shteruar e drejta e ankimimit;</w:t>
      </w:r>
    </w:p>
    <w:p w14:paraId="333C08E2" w14:textId="64F16066" w:rsidR="00847E79" w:rsidRPr="00F72F01" w:rsidRDefault="0028269C" w:rsidP="00F72F01">
      <w:pPr>
        <w:ind w:firstLine="284"/>
        <w:jc w:val="both"/>
        <w:rPr>
          <w:rFonts w:ascii="Garamond" w:hAnsi="Garamond"/>
          <w:szCs w:val="24"/>
        </w:rPr>
      </w:pPr>
      <w:r>
        <w:rPr>
          <w:rFonts w:ascii="Garamond" w:hAnsi="Garamond"/>
          <w:szCs w:val="24"/>
        </w:rPr>
        <w:t xml:space="preserve">ç) </w:t>
      </w:r>
      <w:r w:rsidR="002B68E1">
        <w:rPr>
          <w:rFonts w:ascii="Garamond" w:hAnsi="Garamond"/>
          <w:szCs w:val="24"/>
        </w:rPr>
        <w:t>k</w:t>
      </w:r>
      <w:r w:rsidR="00847E79" w:rsidRPr="00F72F01">
        <w:rPr>
          <w:rFonts w:ascii="Garamond" w:hAnsi="Garamond"/>
          <w:szCs w:val="24"/>
        </w:rPr>
        <w:t>ur operatori falimenton sipas vendimit gjyqësor;</w:t>
      </w:r>
    </w:p>
    <w:p w14:paraId="333C08E3" w14:textId="3AEE2DCA" w:rsidR="00847E79" w:rsidRPr="00F72F01" w:rsidRDefault="0028269C" w:rsidP="00F72F01">
      <w:pPr>
        <w:ind w:firstLine="284"/>
        <w:jc w:val="both"/>
        <w:rPr>
          <w:rFonts w:ascii="Garamond" w:hAnsi="Garamond"/>
          <w:szCs w:val="24"/>
        </w:rPr>
      </w:pPr>
      <w:r>
        <w:rPr>
          <w:rFonts w:ascii="Garamond" w:hAnsi="Garamond"/>
          <w:szCs w:val="24"/>
        </w:rPr>
        <w:t xml:space="preserve">d) </w:t>
      </w:r>
      <w:r w:rsidR="002B68E1">
        <w:rPr>
          <w:rFonts w:ascii="Garamond" w:hAnsi="Garamond"/>
          <w:szCs w:val="24"/>
        </w:rPr>
        <w:t>m</w:t>
      </w:r>
      <w:r w:rsidR="00847E79" w:rsidRPr="00F72F01">
        <w:rPr>
          <w:rFonts w:ascii="Garamond" w:hAnsi="Garamond"/>
          <w:szCs w:val="24"/>
        </w:rPr>
        <w:t>e kërkesë të operatorit.</w:t>
      </w:r>
    </w:p>
    <w:p w14:paraId="333C08E4" w14:textId="77777777" w:rsidR="00847E79" w:rsidRPr="00F72F01" w:rsidRDefault="00847E79" w:rsidP="00F72F01">
      <w:pPr>
        <w:ind w:firstLine="284"/>
        <w:jc w:val="both"/>
        <w:rPr>
          <w:rFonts w:ascii="Garamond" w:hAnsi="Garamond"/>
          <w:szCs w:val="24"/>
        </w:rPr>
      </w:pPr>
    </w:p>
    <w:p w14:paraId="333C08E5" w14:textId="0EED3BE2" w:rsidR="00847E79" w:rsidRPr="00F72F01" w:rsidRDefault="00847E79" w:rsidP="0028269C">
      <w:pPr>
        <w:pStyle w:val="NENI"/>
      </w:pPr>
      <w:r w:rsidRPr="00F72F01">
        <w:t>Neni 648</w:t>
      </w:r>
      <w:r w:rsidR="002B68E1">
        <w:t>–</w:t>
      </w:r>
      <w:r w:rsidRPr="00F72F01">
        <w:t>17</w:t>
      </w:r>
    </w:p>
    <w:p w14:paraId="333C08E6" w14:textId="77777777" w:rsidR="00847E79" w:rsidRPr="00F72F01" w:rsidRDefault="00847E79" w:rsidP="0028269C">
      <w:pPr>
        <w:pStyle w:val="NENITITULL"/>
      </w:pPr>
      <w:r w:rsidRPr="00F72F01">
        <w:t>Anulimi, shfuqizimi i autorizimit për objekte dhe veprimtari në zonë</w:t>
      </w:r>
    </w:p>
    <w:p w14:paraId="333C08E7" w14:textId="77777777" w:rsidR="00847E79" w:rsidRPr="00F72F01" w:rsidRDefault="00847E79" w:rsidP="0028269C">
      <w:pPr>
        <w:pStyle w:val="NENI"/>
      </w:pPr>
      <w:r w:rsidRPr="00F72F01">
        <w:t>(Neni 217 i Kodit)</w:t>
      </w:r>
    </w:p>
    <w:p w14:paraId="333C08E8" w14:textId="77777777" w:rsidR="00847E79" w:rsidRPr="00F72F01" w:rsidRDefault="00847E79" w:rsidP="00F72F01">
      <w:pPr>
        <w:ind w:firstLine="284"/>
        <w:jc w:val="both"/>
        <w:rPr>
          <w:rFonts w:ascii="Garamond" w:hAnsi="Garamond"/>
          <w:szCs w:val="24"/>
        </w:rPr>
      </w:pPr>
    </w:p>
    <w:p w14:paraId="333C08E9" w14:textId="7C8E5E23" w:rsidR="00847E79" w:rsidRPr="00F72F01" w:rsidRDefault="0028269C"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 xml:space="preserve">Me propozimin e zyrës doganore mbikëqyrëse të zonës së lirë doganore, </w:t>
      </w:r>
      <w:r w:rsidR="006945D3" w:rsidRPr="00F72F01">
        <w:rPr>
          <w:rFonts w:ascii="Garamond" w:hAnsi="Garamond"/>
          <w:szCs w:val="24"/>
        </w:rPr>
        <w:t>Drejtoria e Përgjithshme e Doganave</w:t>
      </w:r>
      <w:r w:rsidR="00847E79" w:rsidRPr="00F72F01">
        <w:rPr>
          <w:rFonts w:ascii="Garamond" w:hAnsi="Garamond"/>
          <w:szCs w:val="24"/>
        </w:rPr>
        <w:t xml:space="preserve"> anulon një autorizim për veprimtari në zonë të lirë doganore, në qoftë se plotësohen të gjitha kushtet e mëposhtme:</w:t>
      </w:r>
    </w:p>
    <w:p w14:paraId="333C08EB" w14:textId="0A017056" w:rsidR="00847E79" w:rsidRPr="00F72F01" w:rsidRDefault="0028269C" w:rsidP="00F72F01">
      <w:pPr>
        <w:ind w:firstLine="284"/>
        <w:jc w:val="both"/>
        <w:rPr>
          <w:rFonts w:ascii="Garamond" w:hAnsi="Garamond"/>
          <w:szCs w:val="24"/>
        </w:rPr>
      </w:pPr>
      <w:r>
        <w:rPr>
          <w:rFonts w:ascii="Garamond" w:hAnsi="Garamond"/>
          <w:szCs w:val="24"/>
        </w:rPr>
        <w:t>a)</w:t>
      </w:r>
      <w:r w:rsidR="008A2BD0">
        <w:rPr>
          <w:rFonts w:ascii="Garamond" w:hAnsi="Garamond"/>
          <w:szCs w:val="24"/>
        </w:rPr>
        <w:t xml:space="preserve"> a</w:t>
      </w:r>
      <w:r w:rsidR="00847E79" w:rsidRPr="00F72F01">
        <w:rPr>
          <w:rFonts w:ascii="Garamond" w:hAnsi="Garamond"/>
          <w:szCs w:val="24"/>
        </w:rPr>
        <w:t>utorizimi është dhënë bazuar në informacion të rremë, të pasaktë ose të falsifikuar;</w:t>
      </w:r>
    </w:p>
    <w:p w14:paraId="333C08EC" w14:textId="3C5A7D91" w:rsidR="00847E79" w:rsidRPr="00F72F01" w:rsidRDefault="0028269C" w:rsidP="00F72F01">
      <w:pPr>
        <w:ind w:firstLine="284"/>
        <w:jc w:val="both"/>
        <w:rPr>
          <w:rFonts w:ascii="Garamond" w:hAnsi="Garamond"/>
          <w:szCs w:val="24"/>
        </w:rPr>
      </w:pPr>
      <w:r>
        <w:rPr>
          <w:rFonts w:ascii="Garamond" w:hAnsi="Garamond"/>
          <w:szCs w:val="24"/>
        </w:rPr>
        <w:t>b)</w:t>
      </w:r>
      <w:r w:rsidR="008A2BD0">
        <w:rPr>
          <w:rFonts w:ascii="Garamond" w:hAnsi="Garamond"/>
          <w:szCs w:val="24"/>
        </w:rPr>
        <w:t xml:space="preserve"> p</w:t>
      </w:r>
      <w:r w:rsidR="00847E79" w:rsidRPr="00F72F01">
        <w:rPr>
          <w:rFonts w:ascii="Garamond" w:hAnsi="Garamond"/>
          <w:szCs w:val="24"/>
        </w:rPr>
        <w:t>ersoni, ndaj të cilit është dhënë vendimi, ishte në dijeni ose objektivisht duhej të ishte në dijeni që informacioni i dhënë ishte i rremë, i pasaktë ose i falsifikuar.</w:t>
      </w:r>
    </w:p>
    <w:p w14:paraId="333C08EE" w14:textId="3A7C3316" w:rsidR="00847E79" w:rsidRPr="00F72F01" w:rsidRDefault="0028269C" w:rsidP="00F72F01">
      <w:pPr>
        <w:ind w:firstLine="284"/>
        <w:jc w:val="both"/>
        <w:rPr>
          <w:rFonts w:ascii="Garamond" w:hAnsi="Garamond"/>
          <w:szCs w:val="24"/>
        </w:rPr>
      </w:pPr>
      <w:r>
        <w:rPr>
          <w:rFonts w:ascii="Garamond" w:hAnsi="Garamond"/>
          <w:szCs w:val="24"/>
        </w:rPr>
        <w:t>2.</w:t>
      </w:r>
      <w:r w:rsidR="008A2BD0">
        <w:rPr>
          <w:rFonts w:ascii="Garamond" w:hAnsi="Garamond"/>
          <w:szCs w:val="24"/>
        </w:rPr>
        <w:t xml:space="preserve"> </w:t>
      </w:r>
      <w:r w:rsidR="00847E79" w:rsidRPr="00F72F01">
        <w:rPr>
          <w:rFonts w:ascii="Garamond" w:hAnsi="Garamond"/>
          <w:szCs w:val="24"/>
        </w:rPr>
        <w:t>Anulimi i shtrin efektet që nga data e hyrjes në fuqi të vendimit fillestar, përveçse kur, në përputhje me legjislacionin doganor, në vendim specifikohet ndryshe.</w:t>
      </w:r>
    </w:p>
    <w:p w14:paraId="333C08F0" w14:textId="017E905A" w:rsidR="00847E79" w:rsidRPr="00F72F01" w:rsidRDefault="0028269C" w:rsidP="00F72F01">
      <w:pPr>
        <w:ind w:firstLine="284"/>
        <w:jc w:val="both"/>
        <w:rPr>
          <w:rFonts w:ascii="Garamond" w:eastAsia="MS Mincho" w:hAnsi="Garamond"/>
          <w:szCs w:val="24"/>
        </w:rPr>
      </w:pPr>
      <w:r>
        <w:rPr>
          <w:rFonts w:ascii="Garamond" w:hAnsi="Garamond"/>
          <w:szCs w:val="24"/>
        </w:rPr>
        <w:t xml:space="preserve">3. </w:t>
      </w:r>
      <w:r w:rsidR="00847E79" w:rsidRPr="00F72F01">
        <w:rPr>
          <w:rFonts w:ascii="Garamond" w:eastAsia="MS Mincho" w:hAnsi="Garamond"/>
          <w:szCs w:val="24"/>
        </w:rPr>
        <w:t>Në rast shfuqizimi ose anulimi të autorizimit për veprimtari në zonë, mallrave në regjimin e zonës u jepet një regjim doganor sipas përcaktimeve të nenit 221 të Kodit.</w:t>
      </w:r>
    </w:p>
    <w:p w14:paraId="333C08F2" w14:textId="77777777" w:rsidR="00EB06C7" w:rsidRPr="00F72F01" w:rsidRDefault="00EB06C7" w:rsidP="00F72F01">
      <w:pPr>
        <w:ind w:firstLine="284"/>
        <w:jc w:val="both"/>
        <w:rPr>
          <w:rFonts w:ascii="Garamond" w:hAnsi="Garamond"/>
          <w:szCs w:val="24"/>
        </w:rPr>
      </w:pPr>
    </w:p>
    <w:p w14:paraId="333C08F3" w14:textId="6CD4CAFD" w:rsidR="00847E79" w:rsidRPr="00F72F01" w:rsidRDefault="00847E79" w:rsidP="0028269C">
      <w:pPr>
        <w:pStyle w:val="NENI"/>
      </w:pPr>
      <w:r w:rsidRPr="00F72F01">
        <w:t>Neni 648</w:t>
      </w:r>
      <w:r w:rsidR="008A2BD0">
        <w:t>–</w:t>
      </w:r>
      <w:r w:rsidRPr="00F72F01">
        <w:t>18</w:t>
      </w:r>
    </w:p>
    <w:p w14:paraId="333C08F4" w14:textId="77777777" w:rsidR="00847E79" w:rsidRPr="00F72F01" w:rsidRDefault="00847E79" w:rsidP="0028269C">
      <w:pPr>
        <w:pStyle w:val="NENITITULL"/>
      </w:pPr>
      <w:r w:rsidRPr="00F72F01">
        <w:t>Rakordime dhe kontrolle</w:t>
      </w:r>
    </w:p>
    <w:p w14:paraId="333C08F5" w14:textId="77777777" w:rsidR="00847E79" w:rsidRPr="00F72F01" w:rsidRDefault="00847E79" w:rsidP="0028269C">
      <w:pPr>
        <w:pStyle w:val="NENI"/>
      </w:pPr>
      <w:r w:rsidRPr="00F72F01">
        <w:t>(Neni 218, 219, 220, 221 dhe 222, të Kodit)</w:t>
      </w:r>
    </w:p>
    <w:p w14:paraId="333C08F6" w14:textId="77777777" w:rsidR="00847E79" w:rsidRPr="00F72F01" w:rsidRDefault="00847E79" w:rsidP="00F72F01">
      <w:pPr>
        <w:ind w:firstLine="284"/>
        <w:jc w:val="both"/>
        <w:rPr>
          <w:rFonts w:ascii="Garamond" w:hAnsi="Garamond"/>
          <w:szCs w:val="24"/>
        </w:rPr>
      </w:pPr>
    </w:p>
    <w:p w14:paraId="333C08F7" w14:textId="19DD105E" w:rsidR="00847E79" w:rsidRPr="00F72F01" w:rsidRDefault="0028269C"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 xml:space="preserve">Pas miratimit të zonës së lirë doganore, </w:t>
      </w:r>
      <w:r w:rsidR="00800571" w:rsidRPr="00F72F01">
        <w:rPr>
          <w:rFonts w:ascii="Garamond" w:hAnsi="Garamond"/>
          <w:szCs w:val="24"/>
        </w:rPr>
        <w:t xml:space="preserve">Drejtoria e Përgjithshme e Doganave </w:t>
      </w:r>
      <w:r w:rsidR="00847E79" w:rsidRPr="00F72F01">
        <w:rPr>
          <w:rFonts w:ascii="Garamond" w:hAnsi="Garamond"/>
          <w:szCs w:val="24"/>
        </w:rPr>
        <w:t>miraton:</w:t>
      </w:r>
    </w:p>
    <w:p w14:paraId="333C08F9" w14:textId="644400ED" w:rsidR="00847E79" w:rsidRPr="00F72F01" w:rsidRDefault="0028269C" w:rsidP="00F72F01">
      <w:pPr>
        <w:ind w:firstLine="284"/>
        <w:jc w:val="both"/>
        <w:rPr>
          <w:rFonts w:ascii="Garamond" w:hAnsi="Garamond"/>
          <w:szCs w:val="24"/>
        </w:rPr>
      </w:pPr>
      <w:r>
        <w:rPr>
          <w:rFonts w:ascii="Garamond" w:hAnsi="Garamond"/>
          <w:szCs w:val="24"/>
        </w:rPr>
        <w:t xml:space="preserve">a) </w:t>
      </w:r>
      <w:r w:rsidR="00847E79" w:rsidRPr="00F72F01">
        <w:rPr>
          <w:rFonts w:ascii="Garamond" w:hAnsi="Garamond"/>
          <w:szCs w:val="24"/>
        </w:rPr>
        <w:t>rregulloren për funksionimin e zonës së lirë doganore. Rregullorja përmban rregullat dhe kushtet për organizimin e zonës, sigurinë e ndërtesave dhe objekteve, sigurinë dhe kushtet e punës, lejet dhe dokumentet e hyrjes/daljes së mallrave/personave në zonë etj.;</w:t>
      </w:r>
    </w:p>
    <w:p w14:paraId="333C08FA" w14:textId="1FE47158" w:rsidR="00847E79" w:rsidRPr="00F72F01" w:rsidRDefault="0028269C" w:rsidP="00F72F01">
      <w:pPr>
        <w:ind w:firstLine="284"/>
        <w:jc w:val="both"/>
        <w:rPr>
          <w:rFonts w:ascii="Garamond" w:hAnsi="Garamond"/>
          <w:szCs w:val="24"/>
        </w:rPr>
      </w:pPr>
      <w:r>
        <w:rPr>
          <w:rFonts w:ascii="Garamond" w:hAnsi="Garamond"/>
          <w:szCs w:val="24"/>
        </w:rPr>
        <w:t xml:space="preserve">b) </w:t>
      </w:r>
      <w:r w:rsidR="00847E79" w:rsidRPr="00F72F01">
        <w:rPr>
          <w:rFonts w:ascii="Garamond" w:hAnsi="Garamond"/>
          <w:szCs w:val="24"/>
        </w:rPr>
        <w:t>regjistrat e paraqitur nga administratori dhe aplikuesi për objektet dhe veprimtarinë në zonë.</w:t>
      </w:r>
    </w:p>
    <w:p w14:paraId="333C08FD" w14:textId="3726BD96" w:rsidR="00847E79" w:rsidRPr="00F72F01" w:rsidRDefault="0028269C" w:rsidP="0028269C">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Gjatë ushtrimit të aktivitetit, administratori dhe operatori janë të detyruar të regjistrojnë e të dokumentojnë të gjitha hyrjet/daljet e mallrave në zonën e lirë doganore, si dhe të paraqesin pranë autoriteteve doganore të zyrës mbikëqyrëse për çdo rast, sipas legjislacionit në fuqi, deklarimet</w:t>
      </w:r>
      <w:r w:rsidR="00800571" w:rsidRPr="00F72F01">
        <w:rPr>
          <w:rFonts w:ascii="Garamond" w:hAnsi="Garamond"/>
          <w:szCs w:val="24"/>
        </w:rPr>
        <w:t>,</w:t>
      </w:r>
      <w:r w:rsidR="00847E79" w:rsidRPr="00F72F01">
        <w:rPr>
          <w:rFonts w:ascii="Garamond" w:hAnsi="Garamond"/>
          <w:szCs w:val="24"/>
        </w:rPr>
        <w:t xml:space="preserve"> të shoq</w:t>
      </w:r>
      <w:r>
        <w:rPr>
          <w:rFonts w:ascii="Garamond" w:hAnsi="Garamond"/>
          <w:szCs w:val="24"/>
        </w:rPr>
        <w:t>ëruara me dokumentet përkatëse.</w:t>
      </w:r>
    </w:p>
    <w:p w14:paraId="333C08FE" w14:textId="082DFAC9" w:rsidR="00847E79" w:rsidRPr="00F72F01" w:rsidRDefault="0028269C" w:rsidP="00F72F01">
      <w:pPr>
        <w:ind w:firstLine="284"/>
        <w:jc w:val="both"/>
        <w:rPr>
          <w:rFonts w:ascii="Garamond" w:hAnsi="Garamond"/>
          <w:szCs w:val="24"/>
        </w:rPr>
      </w:pPr>
      <w:r>
        <w:rPr>
          <w:rFonts w:ascii="Garamond" w:hAnsi="Garamond"/>
          <w:szCs w:val="24"/>
        </w:rPr>
        <w:t xml:space="preserve">3. </w:t>
      </w:r>
      <w:r w:rsidR="00847E79" w:rsidRPr="00F72F01">
        <w:rPr>
          <w:rFonts w:ascii="Garamond" w:hAnsi="Garamond"/>
          <w:szCs w:val="24"/>
        </w:rPr>
        <w:t>Brenda datës 5 (pesë) dhjetor të çdo viti, administratori dhe operatori, dorëzojnë pranë autoriteteve doganore të zyrës mbikëqyrëse raport për gjendjen e mallrave.</w:t>
      </w:r>
    </w:p>
    <w:p w14:paraId="333C0900" w14:textId="66FA9B5A" w:rsidR="00847E79" w:rsidRPr="00F72F01" w:rsidRDefault="0028269C" w:rsidP="00F72F01">
      <w:pPr>
        <w:ind w:firstLine="284"/>
        <w:jc w:val="both"/>
        <w:rPr>
          <w:rFonts w:ascii="Garamond" w:hAnsi="Garamond"/>
          <w:szCs w:val="24"/>
        </w:rPr>
      </w:pPr>
      <w:r>
        <w:rPr>
          <w:rFonts w:ascii="Garamond" w:hAnsi="Garamond"/>
          <w:szCs w:val="24"/>
        </w:rPr>
        <w:t xml:space="preserve">4. </w:t>
      </w:r>
      <w:r w:rsidR="00847E79" w:rsidRPr="00F72F01">
        <w:rPr>
          <w:rFonts w:ascii="Garamond" w:hAnsi="Garamond"/>
          <w:szCs w:val="24"/>
        </w:rPr>
        <w:t>Të gjitha veprimet për hyrjen/daljen e mjeteve e të mallrave në dhe nga zona janë objekt i njoftimit dhe lejes përkatëse të autoriteteve doganore të zyrës mbikëqyrëse. Këto veprime mund të kryhen vetëm gjatë orarit të përcaktuar nga autoritetet doganore.</w:t>
      </w:r>
    </w:p>
    <w:p w14:paraId="333C0901" w14:textId="77777777" w:rsidR="00847E79" w:rsidRPr="00F72F01" w:rsidRDefault="00847E79" w:rsidP="00F72F01">
      <w:pPr>
        <w:ind w:firstLine="284"/>
        <w:jc w:val="both"/>
        <w:rPr>
          <w:rFonts w:ascii="Garamond" w:hAnsi="Garamond"/>
          <w:szCs w:val="24"/>
        </w:rPr>
      </w:pPr>
    </w:p>
    <w:p w14:paraId="333C0902" w14:textId="77777777" w:rsidR="00847E79" w:rsidRPr="00F72F01" w:rsidRDefault="00847E79" w:rsidP="009B5D01">
      <w:pPr>
        <w:pStyle w:val="NENITITULL"/>
      </w:pPr>
      <w:r w:rsidRPr="00F72F01">
        <w:t>Seksioni 4</w:t>
      </w:r>
    </w:p>
    <w:p w14:paraId="333C0903" w14:textId="77777777" w:rsidR="00847E79" w:rsidRPr="00F72F01" w:rsidRDefault="00847E79" w:rsidP="009B5D01">
      <w:pPr>
        <w:pStyle w:val="NENITITULL"/>
      </w:pPr>
      <w:r w:rsidRPr="00F72F01">
        <w:t>Krijimi apo shfuqizimi i zonës së lirë doganore</w:t>
      </w:r>
    </w:p>
    <w:p w14:paraId="333C0904" w14:textId="77777777" w:rsidR="00847E79" w:rsidRPr="00F72F01" w:rsidRDefault="00847E79" w:rsidP="00F72F01">
      <w:pPr>
        <w:ind w:firstLine="284"/>
        <w:jc w:val="both"/>
        <w:rPr>
          <w:rFonts w:ascii="Garamond" w:hAnsi="Garamond"/>
          <w:szCs w:val="24"/>
        </w:rPr>
      </w:pPr>
    </w:p>
    <w:p w14:paraId="333C0905" w14:textId="7A8909DF" w:rsidR="00847E79" w:rsidRPr="00F72F01" w:rsidRDefault="00847E79" w:rsidP="009B5D01">
      <w:pPr>
        <w:pStyle w:val="NENI"/>
      </w:pPr>
      <w:r w:rsidRPr="00F72F01">
        <w:t>Neni 648</w:t>
      </w:r>
      <w:r w:rsidR="005157D0">
        <w:t>–</w:t>
      </w:r>
      <w:r w:rsidRPr="00F72F01">
        <w:t>19</w:t>
      </w:r>
    </w:p>
    <w:p w14:paraId="333C0906" w14:textId="77777777" w:rsidR="00847E79" w:rsidRPr="00F72F01" w:rsidRDefault="00847E79" w:rsidP="009B5D01">
      <w:pPr>
        <w:pStyle w:val="NENITITULL"/>
      </w:pPr>
      <w:r w:rsidRPr="00F72F01">
        <w:t>Propozimi për krijimin e zonës së lirë doganore</w:t>
      </w:r>
    </w:p>
    <w:p w14:paraId="333C0907" w14:textId="77777777" w:rsidR="00847E79" w:rsidRPr="00F72F01" w:rsidRDefault="00847E79" w:rsidP="009B5D01">
      <w:pPr>
        <w:pStyle w:val="NENI"/>
      </w:pPr>
      <w:r w:rsidRPr="00F72F01">
        <w:t>(Neni 216 i Kodit)</w:t>
      </w:r>
    </w:p>
    <w:p w14:paraId="333C0908" w14:textId="77777777" w:rsidR="00847E79" w:rsidRPr="00F72F01" w:rsidRDefault="00847E79" w:rsidP="00F72F01">
      <w:pPr>
        <w:ind w:firstLine="284"/>
        <w:jc w:val="both"/>
        <w:rPr>
          <w:rFonts w:ascii="Garamond" w:hAnsi="Garamond"/>
          <w:szCs w:val="24"/>
        </w:rPr>
      </w:pPr>
    </w:p>
    <w:p w14:paraId="333C0909" w14:textId="37A04256" w:rsidR="00847E79" w:rsidRPr="00F72F01" w:rsidRDefault="00847E79" w:rsidP="00F72F01">
      <w:pPr>
        <w:ind w:firstLine="284"/>
        <w:jc w:val="both"/>
        <w:rPr>
          <w:rFonts w:ascii="Garamond" w:hAnsi="Garamond"/>
          <w:szCs w:val="24"/>
        </w:rPr>
      </w:pPr>
      <w:r w:rsidRPr="00F72F01">
        <w:rPr>
          <w:rFonts w:ascii="Garamond" w:hAnsi="Garamond"/>
          <w:szCs w:val="24"/>
        </w:rPr>
        <w:t>Ministria përgjegjëse për financat i paraqet Këshillit të Ministrave propozimin për krijimin e zonës së lirë doganore, në përputhje me nenin 216, të Kodi</w:t>
      </w:r>
      <w:r w:rsidR="00800571" w:rsidRPr="00F72F01">
        <w:rPr>
          <w:rFonts w:ascii="Garamond" w:hAnsi="Garamond"/>
          <w:szCs w:val="24"/>
        </w:rPr>
        <w:t>t</w:t>
      </w:r>
      <w:r w:rsidRPr="00F72F01">
        <w:rPr>
          <w:rFonts w:ascii="Garamond" w:hAnsi="Garamond"/>
          <w:szCs w:val="24"/>
        </w:rPr>
        <w:t>.</w:t>
      </w:r>
    </w:p>
    <w:p w14:paraId="333C090A" w14:textId="77777777" w:rsidR="00847E79" w:rsidRPr="00F72F01" w:rsidRDefault="00847E79" w:rsidP="00F72F01">
      <w:pPr>
        <w:ind w:firstLine="284"/>
        <w:jc w:val="both"/>
        <w:rPr>
          <w:rFonts w:ascii="Garamond" w:hAnsi="Garamond"/>
          <w:szCs w:val="24"/>
        </w:rPr>
      </w:pPr>
    </w:p>
    <w:p w14:paraId="333C090B" w14:textId="77AC38BE" w:rsidR="00847E79" w:rsidRPr="00F72F01" w:rsidRDefault="00847E79" w:rsidP="009B5D01">
      <w:pPr>
        <w:pStyle w:val="NENI"/>
      </w:pPr>
      <w:r w:rsidRPr="00F72F01">
        <w:t>Neni 648</w:t>
      </w:r>
      <w:r w:rsidR="005157D0">
        <w:t>–</w:t>
      </w:r>
      <w:r w:rsidRPr="00F72F01">
        <w:t>20</w:t>
      </w:r>
    </w:p>
    <w:p w14:paraId="333C090C" w14:textId="77777777" w:rsidR="00847E79" w:rsidRPr="00F72F01" w:rsidRDefault="00847E79" w:rsidP="009B5D01">
      <w:pPr>
        <w:pStyle w:val="NENITITULL"/>
      </w:pPr>
      <w:r w:rsidRPr="00F72F01">
        <w:t>Dokumentet tip që i bashkëlidhen propozimit për krijimin dhe shtrirjen territoriale të zonës së lirë doganore</w:t>
      </w:r>
    </w:p>
    <w:p w14:paraId="333C090D" w14:textId="77777777" w:rsidR="00847E79" w:rsidRPr="00F72F01" w:rsidRDefault="00847E79" w:rsidP="009B5D01">
      <w:pPr>
        <w:pStyle w:val="NENI"/>
      </w:pPr>
      <w:r w:rsidRPr="00F72F01">
        <w:t>(Neni 216 i Kodit)</w:t>
      </w:r>
    </w:p>
    <w:p w14:paraId="333C090E" w14:textId="77777777" w:rsidR="00847E79" w:rsidRPr="00F72F01" w:rsidRDefault="00847E79" w:rsidP="00F72F01">
      <w:pPr>
        <w:ind w:firstLine="284"/>
        <w:jc w:val="both"/>
        <w:rPr>
          <w:rFonts w:ascii="Garamond" w:hAnsi="Garamond"/>
          <w:szCs w:val="24"/>
        </w:rPr>
      </w:pPr>
    </w:p>
    <w:p w14:paraId="333C090F" w14:textId="7D67DBF1" w:rsidR="00847E79" w:rsidRPr="00F72F01" w:rsidRDefault="009B5D01" w:rsidP="00F72F01">
      <w:pPr>
        <w:ind w:firstLine="284"/>
        <w:jc w:val="both"/>
        <w:rPr>
          <w:rFonts w:ascii="Garamond" w:hAnsi="Garamond"/>
          <w:szCs w:val="24"/>
        </w:rPr>
      </w:pPr>
      <w:r>
        <w:rPr>
          <w:rFonts w:ascii="Garamond" w:hAnsi="Garamond"/>
          <w:szCs w:val="24"/>
        </w:rPr>
        <w:t xml:space="preserve">1. </w:t>
      </w:r>
      <w:r w:rsidR="00847E79" w:rsidRPr="00F72F01">
        <w:rPr>
          <w:rFonts w:ascii="Garamond" w:hAnsi="Garamond"/>
          <w:szCs w:val="24"/>
        </w:rPr>
        <w:t>Propozimit për krijimin dhe shtrirjen territoriale të zonës së lirë doganore i bashkëlidhet dokumentacioni, si më poshtë vijon:</w:t>
      </w:r>
    </w:p>
    <w:p w14:paraId="333C0911" w14:textId="46EF7928" w:rsidR="00847E79" w:rsidRPr="00F72F01" w:rsidRDefault="009B5D01" w:rsidP="00F72F01">
      <w:pPr>
        <w:ind w:firstLine="284"/>
        <w:jc w:val="both"/>
        <w:rPr>
          <w:rFonts w:ascii="Garamond" w:hAnsi="Garamond"/>
          <w:szCs w:val="24"/>
        </w:rPr>
      </w:pPr>
      <w:r>
        <w:rPr>
          <w:rFonts w:ascii="Garamond" w:hAnsi="Garamond"/>
          <w:szCs w:val="24"/>
        </w:rPr>
        <w:t>a)</w:t>
      </w:r>
      <w:r w:rsidR="00E16112">
        <w:rPr>
          <w:rFonts w:ascii="Garamond" w:hAnsi="Garamond"/>
          <w:szCs w:val="24"/>
        </w:rPr>
        <w:t xml:space="preserve"> </w:t>
      </w:r>
      <w:r w:rsidR="00E16112" w:rsidRPr="00F72F01">
        <w:rPr>
          <w:rFonts w:ascii="Garamond" w:hAnsi="Garamond"/>
          <w:szCs w:val="24"/>
        </w:rPr>
        <w:t xml:space="preserve">kërkesa </w:t>
      </w:r>
      <w:r w:rsidR="00847E79" w:rsidRPr="00F72F01">
        <w:rPr>
          <w:rFonts w:ascii="Garamond" w:hAnsi="Garamond"/>
          <w:szCs w:val="24"/>
        </w:rPr>
        <w:t xml:space="preserve">e subjektit apo e subjekteve (aplikuese), shoqëruar me informacion lidhur me aktivitetin e tyre; </w:t>
      </w:r>
    </w:p>
    <w:p w14:paraId="333C0912" w14:textId="15CD3ACB" w:rsidR="00847E79" w:rsidRPr="00F72F01" w:rsidRDefault="009B5D01" w:rsidP="00F72F01">
      <w:pPr>
        <w:ind w:firstLine="284"/>
        <w:jc w:val="both"/>
        <w:rPr>
          <w:rFonts w:ascii="Garamond" w:hAnsi="Garamond"/>
          <w:szCs w:val="24"/>
        </w:rPr>
      </w:pPr>
      <w:r>
        <w:rPr>
          <w:rFonts w:ascii="Garamond" w:hAnsi="Garamond"/>
          <w:szCs w:val="24"/>
        </w:rPr>
        <w:t>b)</w:t>
      </w:r>
      <w:r w:rsidR="00E16112">
        <w:rPr>
          <w:rFonts w:ascii="Garamond" w:hAnsi="Garamond"/>
          <w:szCs w:val="24"/>
        </w:rPr>
        <w:t xml:space="preserve"> </w:t>
      </w:r>
      <w:r w:rsidR="00E16112" w:rsidRPr="00F72F01">
        <w:rPr>
          <w:rFonts w:ascii="Garamond" w:hAnsi="Garamond"/>
          <w:szCs w:val="24"/>
        </w:rPr>
        <w:t xml:space="preserve">planvendosja </w:t>
      </w:r>
      <w:r w:rsidR="00847E79" w:rsidRPr="00F72F01">
        <w:rPr>
          <w:rFonts w:ascii="Garamond" w:hAnsi="Garamond"/>
          <w:szCs w:val="24"/>
        </w:rPr>
        <w:t>e territorit që propozohet për krijimin e zonës së lirë doganore, e hartuar nga ekspertë të licencuar, ku të jenë përcaktuar pikat e hyrjes e të daljes;</w:t>
      </w:r>
    </w:p>
    <w:p w14:paraId="333C0913" w14:textId="317727D8" w:rsidR="00847E79" w:rsidRPr="00F72F01" w:rsidRDefault="009B5D01" w:rsidP="00F72F01">
      <w:pPr>
        <w:ind w:firstLine="284"/>
        <w:jc w:val="both"/>
        <w:rPr>
          <w:rFonts w:ascii="Garamond" w:hAnsi="Garamond"/>
          <w:szCs w:val="24"/>
        </w:rPr>
      </w:pPr>
      <w:r>
        <w:rPr>
          <w:rFonts w:ascii="Garamond" w:hAnsi="Garamond"/>
          <w:szCs w:val="24"/>
        </w:rPr>
        <w:t xml:space="preserve">c) </w:t>
      </w:r>
      <w:r w:rsidR="00E16112" w:rsidRPr="00F72F01">
        <w:rPr>
          <w:rFonts w:ascii="Garamond" w:hAnsi="Garamond"/>
          <w:szCs w:val="24"/>
        </w:rPr>
        <w:t xml:space="preserve">në </w:t>
      </w:r>
      <w:r w:rsidR="00847E79" w:rsidRPr="00F72F01">
        <w:rPr>
          <w:rFonts w:ascii="Garamond" w:hAnsi="Garamond"/>
          <w:szCs w:val="24"/>
        </w:rPr>
        <w:t xml:space="preserve">rastin kur zona e lirë doganore do të krijohet në pasurinë në pronësi të aplikuesit kërkues, duhet të dorëzohet përshkrimi i pronës private, vendndodhja e saj, dokumenti i pronësisë, statusi juridik aktual i pasurisë i lëshuar nga Agjencia </w:t>
      </w:r>
      <w:r w:rsidR="00800571" w:rsidRPr="00F72F01">
        <w:rPr>
          <w:rFonts w:ascii="Garamond" w:hAnsi="Garamond"/>
          <w:szCs w:val="24"/>
        </w:rPr>
        <w:t>Shtet</w:t>
      </w:r>
      <w:r w:rsidR="00847E79" w:rsidRPr="00F72F01">
        <w:rPr>
          <w:rFonts w:ascii="Garamond" w:hAnsi="Garamond"/>
          <w:szCs w:val="24"/>
        </w:rPr>
        <w:t>ë</w:t>
      </w:r>
      <w:r w:rsidR="00800571" w:rsidRPr="00F72F01">
        <w:rPr>
          <w:rFonts w:ascii="Garamond" w:hAnsi="Garamond"/>
          <w:szCs w:val="24"/>
        </w:rPr>
        <w:t>rore</w:t>
      </w:r>
      <w:r w:rsidR="00847E79" w:rsidRPr="00F72F01">
        <w:rPr>
          <w:rFonts w:ascii="Garamond" w:hAnsi="Garamond"/>
          <w:szCs w:val="24"/>
        </w:rPr>
        <w:t xml:space="preserve"> e Kadastrës, shoqëruar me hartën treguese të pasurisë;</w:t>
      </w:r>
    </w:p>
    <w:p w14:paraId="333C0914" w14:textId="4DBD5FE4" w:rsidR="00847E79" w:rsidRPr="00F72F01" w:rsidRDefault="009B5D01" w:rsidP="00F72F01">
      <w:pPr>
        <w:ind w:firstLine="284"/>
        <w:jc w:val="both"/>
        <w:rPr>
          <w:rFonts w:ascii="Garamond" w:hAnsi="Garamond"/>
          <w:szCs w:val="24"/>
        </w:rPr>
      </w:pPr>
      <w:r>
        <w:rPr>
          <w:rFonts w:ascii="Garamond" w:hAnsi="Garamond"/>
          <w:szCs w:val="24"/>
        </w:rPr>
        <w:t xml:space="preserve">ç) </w:t>
      </w:r>
      <w:r w:rsidR="00E16112" w:rsidRPr="00F72F01">
        <w:rPr>
          <w:rFonts w:ascii="Garamond" w:hAnsi="Garamond"/>
          <w:szCs w:val="24"/>
        </w:rPr>
        <w:t xml:space="preserve">në </w:t>
      </w:r>
      <w:r w:rsidR="00847E79" w:rsidRPr="00F72F01">
        <w:rPr>
          <w:rFonts w:ascii="Garamond" w:hAnsi="Garamond"/>
          <w:szCs w:val="24"/>
        </w:rPr>
        <w:t>rastin kur zona e lirë doganore do të krijohet në pasuri, jo në pronësi të aplikuesit kërkues, së bashku me dokumentacionin e përcaktuar në shkronjën “c”, duhet të dorëzohet edhe aktmarrëveshja paraprake, e lidhur ndërmjet aplikuesit kërkues dhe pronarit të pasurisë;</w:t>
      </w:r>
    </w:p>
    <w:p w14:paraId="333C0915" w14:textId="0D41984E" w:rsidR="00847E79" w:rsidRPr="00F72F01" w:rsidRDefault="009B5D01" w:rsidP="00F72F01">
      <w:pPr>
        <w:ind w:firstLine="284"/>
        <w:jc w:val="both"/>
        <w:rPr>
          <w:rFonts w:ascii="Garamond" w:hAnsi="Garamond"/>
          <w:szCs w:val="24"/>
        </w:rPr>
      </w:pPr>
      <w:r>
        <w:rPr>
          <w:rFonts w:ascii="Garamond" w:hAnsi="Garamond"/>
          <w:szCs w:val="24"/>
        </w:rPr>
        <w:t xml:space="preserve">d) </w:t>
      </w:r>
      <w:r w:rsidR="00E16112" w:rsidRPr="00F72F01">
        <w:rPr>
          <w:rFonts w:ascii="Garamond" w:hAnsi="Garamond"/>
          <w:szCs w:val="24"/>
        </w:rPr>
        <w:t xml:space="preserve">mendimi </w:t>
      </w:r>
      <w:r w:rsidR="00847E79" w:rsidRPr="00F72F01">
        <w:rPr>
          <w:rFonts w:ascii="Garamond" w:hAnsi="Garamond"/>
          <w:szCs w:val="24"/>
        </w:rPr>
        <w:t>i Drejtorisë së Përgjithshme të Doganave, pas shqyrtimit dhe vlerësimit të aplikimit për krijimin dhe shtrirjen territoriale të zonës së lirë doganore.</w:t>
      </w:r>
    </w:p>
    <w:p w14:paraId="333C0917" w14:textId="35D3EBFD" w:rsidR="00847E79" w:rsidRPr="00F72F01" w:rsidRDefault="009B5D01"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 xml:space="preserve">Pas miratimit të zonës së lirë doganore nga Këshilli i Ministrave, aplikuesit kërkues shprehin vullnetin me akt noterial për administratorin që gëzon besimin e autorizimin e pronarëve apo poseduesve ligjorë të pronave brenda perimetrit të miratuar të Zonës, me qëllim që ky i fundit të aplikojë për administrimin e një zone të lirë doganore, sipas aneksit 14, </w:t>
      </w:r>
      <w:r w:rsidR="00847E79" w:rsidRPr="00F72F01">
        <w:rPr>
          <w:rFonts w:ascii="Garamond" w:eastAsia="MS Mincho" w:hAnsi="Garamond"/>
          <w:szCs w:val="24"/>
        </w:rPr>
        <w:t xml:space="preserve">të shtojcës A, që i bashkëlidhet këtij vendimi dhe është pjesë përbërëse e tij, </w:t>
      </w:r>
      <w:r w:rsidR="00847E79" w:rsidRPr="00F72F01">
        <w:rPr>
          <w:rFonts w:ascii="Garamond" w:hAnsi="Garamond"/>
          <w:szCs w:val="24"/>
        </w:rPr>
        <w:t>së bashku me dokumentacionin e përcaktuar në këtë aneks.</w:t>
      </w:r>
    </w:p>
    <w:p w14:paraId="333C0918" w14:textId="77777777" w:rsidR="00847E79" w:rsidRPr="00F72F01" w:rsidRDefault="00847E79" w:rsidP="00F72F01">
      <w:pPr>
        <w:ind w:firstLine="284"/>
        <w:jc w:val="both"/>
        <w:rPr>
          <w:rFonts w:ascii="Garamond" w:hAnsi="Garamond"/>
          <w:szCs w:val="24"/>
        </w:rPr>
      </w:pPr>
    </w:p>
    <w:p w14:paraId="333C0919" w14:textId="02E880FB" w:rsidR="00847E79" w:rsidRPr="00F72F01" w:rsidRDefault="00847E79" w:rsidP="009B5D01">
      <w:pPr>
        <w:pStyle w:val="NENI"/>
      </w:pPr>
      <w:r w:rsidRPr="00F72F01">
        <w:t>Neni 648</w:t>
      </w:r>
      <w:r w:rsidR="00E16112">
        <w:t>–</w:t>
      </w:r>
      <w:r w:rsidRPr="00F72F01">
        <w:t>21</w:t>
      </w:r>
    </w:p>
    <w:p w14:paraId="333C091A" w14:textId="77777777" w:rsidR="00847E79" w:rsidRPr="00F72F01" w:rsidRDefault="00847E79" w:rsidP="009B5D01">
      <w:pPr>
        <w:pStyle w:val="NENITITULL"/>
      </w:pPr>
      <w:r w:rsidRPr="00F72F01">
        <w:t>Shfuqizimi i zonës së lirë doganore</w:t>
      </w:r>
    </w:p>
    <w:p w14:paraId="333C091B" w14:textId="77777777" w:rsidR="00847E79" w:rsidRPr="00F72F01" w:rsidRDefault="00847E79" w:rsidP="00F72F01">
      <w:pPr>
        <w:ind w:firstLine="284"/>
        <w:jc w:val="both"/>
        <w:rPr>
          <w:rFonts w:ascii="Garamond" w:hAnsi="Garamond"/>
          <w:szCs w:val="24"/>
        </w:rPr>
      </w:pPr>
    </w:p>
    <w:p w14:paraId="333C091C" w14:textId="0FF96DBF" w:rsidR="00847E79" w:rsidRPr="00F72F01" w:rsidRDefault="009B5D01" w:rsidP="00F72F01">
      <w:pPr>
        <w:ind w:firstLine="284"/>
        <w:jc w:val="both"/>
        <w:rPr>
          <w:rFonts w:ascii="Garamond" w:hAnsi="Garamond"/>
          <w:szCs w:val="24"/>
        </w:rPr>
      </w:pPr>
      <w:r>
        <w:rPr>
          <w:rFonts w:ascii="Garamond" w:eastAsia="MS Mincho" w:hAnsi="Garamond"/>
          <w:szCs w:val="24"/>
        </w:rPr>
        <w:t xml:space="preserve">1. </w:t>
      </w:r>
      <w:r w:rsidR="00847E79" w:rsidRPr="00F72F01">
        <w:rPr>
          <w:rFonts w:ascii="Garamond" w:eastAsia="MS Mincho" w:hAnsi="Garamond"/>
          <w:szCs w:val="24"/>
        </w:rPr>
        <w:t xml:space="preserve">Me propozimin e ministrit përgjegjës për financat, Këshilli i Ministrave </w:t>
      </w:r>
      <w:r w:rsidR="00847E79" w:rsidRPr="00F72F01">
        <w:rPr>
          <w:rFonts w:ascii="Garamond" w:hAnsi="Garamond"/>
          <w:szCs w:val="24"/>
        </w:rPr>
        <w:t xml:space="preserve">shfuqizon vendimin për autorizimin e zonës së lirë </w:t>
      </w:r>
      <w:r w:rsidR="00847E79" w:rsidRPr="00F72F01">
        <w:rPr>
          <w:rFonts w:ascii="Garamond" w:eastAsia="MS Mincho" w:hAnsi="Garamond"/>
          <w:szCs w:val="24"/>
        </w:rPr>
        <w:t>doganore</w:t>
      </w:r>
      <w:r w:rsidR="00847E79" w:rsidRPr="00F72F01">
        <w:rPr>
          <w:rFonts w:ascii="Garamond" w:hAnsi="Garamond"/>
          <w:szCs w:val="24"/>
        </w:rPr>
        <w:t xml:space="preserve"> në rastet e mëposhtme:</w:t>
      </w:r>
    </w:p>
    <w:p w14:paraId="333C091E" w14:textId="1AD27900" w:rsidR="00847E79" w:rsidRPr="00F72F01" w:rsidRDefault="009B5D01" w:rsidP="00F72F01">
      <w:pPr>
        <w:ind w:firstLine="284"/>
        <w:jc w:val="both"/>
        <w:rPr>
          <w:rFonts w:ascii="Garamond" w:eastAsia="Calibri" w:hAnsi="Garamond"/>
          <w:szCs w:val="24"/>
        </w:rPr>
      </w:pPr>
      <w:r>
        <w:rPr>
          <w:rFonts w:ascii="Garamond" w:eastAsia="Calibri" w:hAnsi="Garamond"/>
          <w:szCs w:val="24"/>
        </w:rPr>
        <w:t xml:space="preserve">a) </w:t>
      </w:r>
      <w:r w:rsidR="00847E79" w:rsidRPr="00F72F01">
        <w:rPr>
          <w:rFonts w:ascii="Garamond" w:eastAsia="Calibri" w:hAnsi="Garamond"/>
          <w:szCs w:val="24"/>
        </w:rPr>
        <w:t>kur aplikuesi kërkues apo administratori dështon të rregullojë situatën lidhur me detyrimet e përcaktuara në këtë vendim;</w:t>
      </w:r>
    </w:p>
    <w:p w14:paraId="333C091F" w14:textId="5B011657" w:rsidR="00847E79" w:rsidRPr="00F72F01" w:rsidRDefault="009B5D01" w:rsidP="00F72F01">
      <w:pPr>
        <w:ind w:firstLine="284"/>
        <w:jc w:val="both"/>
        <w:rPr>
          <w:rFonts w:ascii="Garamond" w:eastAsia="Calibri" w:hAnsi="Garamond"/>
          <w:szCs w:val="24"/>
        </w:rPr>
      </w:pPr>
      <w:r>
        <w:rPr>
          <w:rFonts w:ascii="Garamond" w:eastAsia="Calibri" w:hAnsi="Garamond"/>
          <w:szCs w:val="24"/>
        </w:rPr>
        <w:t xml:space="preserve">b) </w:t>
      </w:r>
      <w:r w:rsidR="00847E79" w:rsidRPr="00F72F01">
        <w:rPr>
          <w:rFonts w:ascii="Garamond" w:eastAsia="Calibri" w:hAnsi="Garamond"/>
          <w:szCs w:val="24"/>
        </w:rPr>
        <w:t>kur janë verifikuar në mënyrë të përsëritur raste kundërvajtjeje në plotësimin e kushteve për hyrje-daljen e mallrave dhe regjistrimin e tyre;</w:t>
      </w:r>
    </w:p>
    <w:p w14:paraId="333C0920" w14:textId="3D09C2B2" w:rsidR="00847E79" w:rsidRPr="00F72F01" w:rsidRDefault="009B5D01" w:rsidP="00F72F01">
      <w:pPr>
        <w:ind w:firstLine="284"/>
        <w:jc w:val="both"/>
        <w:rPr>
          <w:rFonts w:ascii="Garamond" w:eastAsia="Calibri" w:hAnsi="Garamond"/>
          <w:szCs w:val="24"/>
        </w:rPr>
      </w:pPr>
      <w:r>
        <w:rPr>
          <w:rFonts w:ascii="Garamond" w:eastAsia="Calibri" w:hAnsi="Garamond"/>
          <w:szCs w:val="24"/>
        </w:rPr>
        <w:t xml:space="preserve">c) </w:t>
      </w:r>
      <w:r w:rsidR="00847E79" w:rsidRPr="00F72F01">
        <w:rPr>
          <w:rFonts w:ascii="Garamond" w:eastAsia="Calibri" w:hAnsi="Garamond"/>
          <w:szCs w:val="24"/>
        </w:rPr>
        <w:t xml:space="preserve">kur janë kryer shkelje të rënda dhe të përsëritura lidhur me legjislacionin </w:t>
      </w:r>
      <w:r w:rsidR="00847E79" w:rsidRPr="00F72F01">
        <w:rPr>
          <w:rFonts w:ascii="Garamond" w:hAnsi="Garamond"/>
          <w:szCs w:val="24"/>
        </w:rPr>
        <w:t>doganor, të akcizës apo atë tatimor;</w:t>
      </w:r>
    </w:p>
    <w:p w14:paraId="333C0921" w14:textId="6794FABA" w:rsidR="00847E79" w:rsidRPr="00F72F01" w:rsidRDefault="009B5D01" w:rsidP="00F72F01">
      <w:pPr>
        <w:ind w:firstLine="284"/>
        <w:jc w:val="both"/>
        <w:rPr>
          <w:rFonts w:ascii="Garamond" w:eastAsia="Calibri" w:hAnsi="Garamond"/>
          <w:szCs w:val="24"/>
        </w:rPr>
      </w:pPr>
      <w:r>
        <w:rPr>
          <w:rFonts w:ascii="Garamond" w:eastAsia="Calibri" w:hAnsi="Garamond"/>
          <w:szCs w:val="24"/>
        </w:rPr>
        <w:t xml:space="preserve">ç) </w:t>
      </w:r>
      <w:r w:rsidR="00847E79" w:rsidRPr="00F72F01">
        <w:rPr>
          <w:rFonts w:ascii="Garamond" w:eastAsia="Calibri" w:hAnsi="Garamond"/>
          <w:szCs w:val="24"/>
        </w:rPr>
        <w:t xml:space="preserve">kur zona e lirë doganore nuk ka filluar aktivitet apo kur ka pushuar së kryeri aktivitet për të paktën 2 (dy) vjet; </w:t>
      </w:r>
    </w:p>
    <w:p w14:paraId="333C0922" w14:textId="3E4F43CA" w:rsidR="00847E79" w:rsidRPr="00F72F01" w:rsidRDefault="009B5D01" w:rsidP="00F72F01">
      <w:pPr>
        <w:ind w:firstLine="284"/>
        <w:jc w:val="both"/>
        <w:rPr>
          <w:rFonts w:ascii="Garamond" w:eastAsia="Calibri" w:hAnsi="Garamond"/>
          <w:szCs w:val="24"/>
        </w:rPr>
      </w:pPr>
      <w:r>
        <w:rPr>
          <w:rFonts w:ascii="Garamond" w:eastAsia="Calibri" w:hAnsi="Garamond"/>
          <w:szCs w:val="24"/>
        </w:rPr>
        <w:t xml:space="preserve">d) </w:t>
      </w:r>
      <w:r w:rsidR="00847E79" w:rsidRPr="00F72F01">
        <w:rPr>
          <w:rFonts w:ascii="Garamond" w:eastAsia="Calibri" w:hAnsi="Garamond"/>
          <w:szCs w:val="24"/>
        </w:rPr>
        <w:t>me kërkesë të aplikuesit kërkues.</w:t>
      </w:r>
    </w:p>
    <w:p w14:paraId="333C0924" w14:textId="1F610233" w:rsidR="00847E79" w:rsidRPr="00F72F01" w:rsidRDefault="00432D09" w:rsidP="00F72F01">
      <w:pPr>
        <w:ind w:firstLine="284"/>
        <w:jc w:val="both"/>
        <w:rPr>
          <w:rFonts w:ascii="Garamond" w:eastAsia="MS Mincho" w:hAnsi="Garamond"/>
          <w:szCs w:val="24"/>
        </w:rPr>
      </w:pPr>
      <w:r>
        <w:rPr>
          <w:rFonts w:ascii="Garamond" w:eastAsia="MS Mincho" w:hAnsi="Garamond"/>
          <w:szCs w:val="24"/>
        </w:rPr>
        <w:t xml:space="preserve">2. </w:t>
      </w:r>
      <w:r w:rsidR="00847E79" w:rsidRPr="00F72F01">
        <w:rPr>
          <w:rFonts w:ascii="Garamond" w:eastAsia="MS Mincho" w:hAnsi="Garamond"/>
          <w:szCs w:val="24"/>
        </w:rPr>
        <w:t>Në rast shfuqizimi, mallrave në regjimin e zonës së lirë doganore u jepet një regjim doganor sipas përcaktimeve të nenit 221, të Kodit.</w:t>
      </w:r>
      <w:r w:rsidR="00800571" w:rsidRPr="00F72F01">
        <w:rPr>
          <w:rFonts w:ascii="Garamond" w:eastAsia="MS Mincho" w:hAnsi="Garamond"/>
          <w:szCs w:val="24"/>
        </w:rPr>
        <w:t>”.</w:t>
      </w:r>
    </w:p>
    <w:p w14:paraId="333C0927" w14:textId="465DE57F" w:rsidR="00847E79" w:rsidRPr="00F72F01" w:rsidRDefault="00432D09" w:rsidP="00F72F01">
      <w:pPr>
        <w:ind w:firstLine="284"/>
        <w:jc w:val="both"/>
        <w:rPr>
          <w:rFonts w:ascii="Garamond" w:hAnsi="Garamond"/>
          <w:szCs w:val="24"/>
        </w:rPr>
      </w:pPr>
      <w:r>
        <w:rPr>
          <w:rFonts w:ascii="Garamond" w:hAnsi="Garamond"/>
          <w:szCs w:val="24"/>
        </w:rPr>
        <w:t xml:space="preserve">2. </w:t>
      </w:r>
      <w:r w:rsidR="00847E79" w:rsidRPr="00F72F01">
        <w:rPr>
          <w:rFonts w:ascii="Garamond" w:hAnsi="Garamond"/>
          <w:szCs w:val="24"/>
        </w:rPr>
        <w:t>N</w:t>
      </w:r>
      <w:r w:rsidR="00847E79" w:rsidRPr="00F72F01">
        <w:rPr>
          <w:rFonts w:ascii="Garamond" w:eastAsia="MS Mincho" w:hAnsi="Garamond"/>
          <w:szCs w:val="24"/>
        </w:rPr>
        <w:t>ë shtojcën A, anekset 14 e 15 zëvendësohen përkatësisht</w:t>
      </w:r>
      <w:r w:rsidR="00847E79" w:rsidRPr="00F72F01">
        <w:rPr>
          <w:rFonts w:ascii="Garamond" w:hAnsi="Garamond"/>
          <w:szCs w:val="24"/>
        </w:rPr>
        <w:t xml:space="preserve"> me a</w:t>
      </w:r>
      <w:r w:rsidR="00800571" w:rsidRPr="00F72F01">
        <w:rPr>
          <w:rFonts w:ascii="Garamond" w:hAnsi="Garamond"/>
          <w:szCs w:val="24"/>
        </w:rPr>
        <w:t>nekset</w:t>
      </w:r>
      <w:r w:rsidR="00847E79" w:rsidRPr="00F72F01">
        <w:rPr>
          <w:rFonts w:ascii="Garamond" w:hAnsi="Garamond"/>
          <w:szCs w:val="24"/>
        </w:rPr>
        <w:t xml:space="preserve"> 14, “Aplikim për administrimin e zonës së lirë doganore” dhe 15, “Autorizim për administrimin e një zone të lirë doganore”, si dhe shtohen a</w:t>
      </w:r>
      <w:r w:rsidR="00800571" w:rsidRPr="00F72F01">
        <w:rPr>
          <w:rFonts w:ascii="Garamond" w:eastAsia="MS Mincho" w:hAnsi="Garamond"/>
          <w:szCs w:val="24"/>
        </w:rPr>
        <w:t>nekset</w:t>
      </w:r>
      <w:r w:rsidR="00847E79" w:rsidRPr="00F72F01">
        <w:rPr>
          <w:rFonts w:ascii="Garamond" w:eastAsia="MS Mincho" w:hAnsi="Garamond"/>
          <w:szCs w:val="24"/>
        </w:rPr>
        <w:t xml:space="preserve"> 16, “</w:t>
      </w:r>
      <w:r w:rsidR="00847E79" w:rsidRPr="00F72F01">
        <w:rPr>
          <w:rFonts w:ascii="Garamond" w:hAnsi="Garamond"/>
          <w:szCs w:val="24"/>
        </w:rPr>
        <w:t xml:space="preserve">Aplikimi për veprimtari në zonë të lirë doganore”; 17, “Autorizim për veprimtari në zonë të lirë doganore”; </w:t>
      </w:r>
      <w:r w:rsidR="00847E79" w:rsidRPr="00F72F01">
        <w:rPr>
          <w:rFonts w:ascii="Garamond" w:eastAsia="MS Mincho" w:hAnsi="Garamond"/>
          <w:szCs w:val="24"/>
        </w:rPr>
        <w:t>18, “</w:t>
      </w:r>
      <w:r w:rsidR="00847E79" w:rsidRPr="00F72F01">
        <w:rPr>
          <w:rFonts w:ascii="Garamond" w:hAnsi="Garamond"/>
          <w:szCs w:val="24"/>
        </w:rPr>
        <w:t xml:space="preserve">Aplikimi për objekte në zonë të lirë doganore” dhe 19, “Autorizim për objekte në zonë të lirë doganore” që </w:t>
      </w:r>
      <w:r w:rsidR="00800571" w:rsidRPr="00F72F01">
        <w:rPr>
          <w:rFonts w:ascii="Garamond" w:hAnsi="Garamond"/>
          <w:szCs w:val="24"/>
        </w:rPr>
        <w:t>i</w:t>
      </w:r>
      <w:r w:rsidR="00847E79" w:rsidRPr="00F72F01">
        <w:rPr>
          <w:rFonts w:ascii="Garamond" w:hAnsi="Garamond"/>
          <w:szCs w:val="24"/>
        </w:rPr>
        <w:t xml:space="preserve"> </w:t>
      </w:r>
      <w:r w:rsidR="00800571" w:rsidRPr="00F72F01">
        <w:rPr>
          <w:rFonts w:ascii="Garamond" w:hAnsi="Garamond"/>
          <w:szCs w:val="24"/>
        </w:rPr>
        <w:t>bashkëlidhen</w:t>
      </w:r>
      <w:r w:rsidR="00847E79" w:rsidRPr="00F72F01">
        <w:rPr>
          <w:rFonts w:ascii="Garamond" w:hAnsi="Garamond"/>
          <w:szCs w:val="24"/>
        </w:rPr>
        <w:t xml:space="preserve"> </w:t>
      </w:r>
      <w:r w:rsidR="00800571" w:rsidRPr="00F72F01">
        <w:rPr>
          <w:rFonts w:ascii="Garamond" w:hAnsi="Garamond"/>
          <w:szCs w:val="24"/>
        </w:rPr>
        <w:t xml:space="preserve">këtij vendimi </w:t>
      </w:r>
      <w:r w:rsidR="00847E79" w:rsidRPr="00F72F01">
        <w:rPr>
          <w:rFonts w:ascii="Garamond" w:hAnsi="Garamond"/>
          <w:szCs w:val="24"/>
        </w:rPr>
        <w:t xml:space="preserve">dhe janë pjesë përbërëse e </w:t>
      </w:r>
      <w:r w:rsidR="00800571" w:rsidRPr="00F72F01">
        <w:rPr>
          <w:rFonts w:ascii="Garamond" w:hAnsi="Garamond"/>
          <w:szCs w:val="24"/>
        </w:rPr>
        <w:t>tij</w:t>
      </w:r>
      <w:r w:rsidR="00847E79" w:rsidRPr="00F72F01">
        <w:rPr>
          <w:rFonts w:ascii="Garamond" w:hAnsi="Garamond"/>
          <w:szCs w:val="24"/>
        </w:rPr>
        <w:t>.</w:t>
      </w:r>
    </w:p>
    <w:p w14:paraId="333C0929" w14:textId="7A45FE39" w:rsidR="00847E79" w:rsidRPr="00F72F01" w:rsidRDefault="00847E79" w:rsidP="00F72F01">
      <w:pPr>
        <w:ind w:firstLine="284"/>
        <w:jc w:val="both"/>
        <w:rPr>
          <w:rFonts w:ascii="Garamond" w:hAnsi="Garamond"/>
          <w:szCs w:val="24"/>
        </w:rPr>
      </w:pPr>
      <w:r w:rsidRPr="00F72F01">
        <w:rPr>
          <w:rFonts w:ascii="Garamond" w:hAnsi="Garamond"/>
          <w:szCs w:val="24"/>
        </w:rPr>
        <w:t>Ky ven</w:t>
      </w:r>
      <w:r w:rsidR="00432D09">
        <w:rPr>
          <w:rFonts w:ascii="Garamond" w:hAnsi="Garamond"/>
          <w:szCs w:val="24"/>
        </w:rPr>
        <w:t>dim hyn në fuqi pas botimit në Fletoren Zyrtare</w:t>
      </w:r>
      <w:r w:rsidRPr="00F72F01">
        <w:rPr>
          <w:rFonts w:ascii="Garamond" w:hAnsi="Garamond"/>
          <w:szCs w:val="24"/>
        </w:rPr>
        <w:t>.</w:t>
      </w:r>
    </w:p>
    <w:p w14:paraId="333C092A" w14:textId="77777777" w:rsidR="00847E79" w:rsidRPr="00F72F01" w:rsidRDefault="00847E79" w:rsidP="00F72F01">
      <w:pPr>
        <w:ind w:firstLine="284"/>
        <w:jc w:val="both"/>
        <w:rPr>
          <w:rFonts w:ascii="Garamond" w:hAnsi="Garamond"/>
          <w:szCs w:val="24"/>
        </w:rPr>
      </w:pPr>
    </w:p>
    <w:p w14:paraId="333C092B" w14:textId="77777777" w:rsidR="00847E79" w:rsidRPr="00F72F01" w:rsidRDefault="00847E79" w:rsidP="00F72F01">
      <w:pPr>
        <w:ind w:firstLine="284"/>
        <w:jc w:val="both"/>
        <w:rPr>
          <w:rFonts w:ascii="Garamond" w:hAnsi="Garamond"/>
          <w:szCs w:val="24"/>
        </w:rPr>
      </w:pPr>
    </w:p>
    <w:p w14:paraId="333C092C" w14:textId="358D971B" w:rsidR="00847E79" w:rsidRPr="00F72F01" w:rsidRDefault="00432D09" w:rsidP="00121571">
      <w:pPr>
        <w:ind w:firstLine="284"/>
        <w:jc w:val="right"/>
        <w:rPr>
          <w:rFonts w:ascii="Garamond" w:hAnsi="Garamond"/>
          <w:szCs w:val="24"/>
        </w:rPr>
      </w:pPr>
      <w:r>
        <w:rPr>
          <w:rFonts w:ascii="Garamond" w:hAnsi="Garamond"/>
          <w:szCs w:val="24"/>
        </w:rPr>
        <w:t>KRYEMINIS</w:t>
      </w:r>
      <w:r w:rsidR="00545D1B" w:rsidRPr="00F72F01">
        <w:rPr>
          <w:rFonts w:ascii="Garamond" w:hAnsi="Garamond"/>
          <w:szCs w:val="24"/>
        </w:rPr>
        <w:t>T</w:t>
      </w:r>
      <w:r w:rsidR="00D400FD">
        <w:rPr>
          <w:rFonts w:ascii="Garamond" w:hAnsi="Garamond"/>
          <w:szCs w:val="24"/>
        </w:rPr>
        <w:t>Ë</w:t>
      </w:r>
      <w:r w:rsidR="00847E79" w:rsidRPr="00F72F01">
        <w:rPr>
          <w:rFonts w:ascii="Garamond" w:hAnsi="Garamond"/>
          <w:szCs w:val="24"/>
        </w:rPr>
        <w:t>R</w:t>
      </w:r>
    </w:p>
    <w:p w14:paraId="333C092F" w14:textId="234B25EE" w:rsidR="00847E79" w:rsidRPr="00432D09" w:rsidRDefault="00432D09" w:rsidP="00121571">
      <w:pPr>
        <w:ind w:firstLine="284"/>
        <w:jc w:val="right"/>
        <w:rPr>
          <w:rFonts w:ascii="Garamond" w:hAnsi="Garamond"/>
          <w:b/>
          <w:szCs w:val="24"/>
        </w:rPr>
      </w:pPr>
      <w:r w:rsidRPr="00432D09">
        <w:rPr>
          <w:rFonts w:ascii="Garamond" w:hAnsi="Garamond"/>
          <w:b/>
          <w:szCs w:val="24"/>
        </w:rPr>
        <w:t>Edi Rama</w:t>
      </w:r>
    </w:p>
    <w:p w14:paraId="333C0930" w14:textId="77777777" w:rsidR="00EB06C7" w:rsidRDefault="00EB06C7" w:rsidP="00121571">
      <w:pPr>
        <w:ind w:firstLine="284"/>
        <w:jc w:val="right"/>
        <w:rPr>
          <w:rFonts w:ascii="Garamond" w:hAnsi="Garamond"/>
          <w:szCs w:val="24"/>
        </w:rPr>
      </w:pPr>
    </w:p>
    <w:p w14:paraId="333C0936" w14:textId="77777777" w:rsidR="006650B5" w:rsidRPr="00D400FD" w:rsidRDefault="006650B5" w:rsidP="006650B5">
      <w:pPr>
        <w:ind w:left="3600"/>
        <w:rPr>
          <w:rFonts w:ascii="Garamond" w:hAnsi="Garamond"/>
          <w:color w:val="000000"/>
        </w:rPr>
      </w:pPr>
      <w:r w:rsidRPr="00D400FD">
        <w:rPr>
          <w:rFonts w:ascii="Garamond" w:hAnsi="Garamond"/>
          <w:iCs/>
          <w:color w:val="000000"/>
        </w:rPr>
        <w:t>ANEKSI 14</w:t>
      </w:r>
    </w:p>
    <w:p w14:paraId="333C0937" w14:textId="77777777" w:rsidR="006650B5" w:rsidRPr="00D400FD" w:rsidRDefault="006650B5" w:rsidP="006650B5">
      <w:pPr>
        <w:autoSpaceDE w:val="0"/>
        <w:autoSpaceDN w:val="0"/>
        <w:adjustRightInd w:val="0"/>
        <w:jc w:val="center"/>
        <w:rPr>
          <w:rFonts w:ascii="Garamond" w:hAnsi="Garamond"/>
          <w:color w:val="000000"/>
          <w:szCs w:val="24"/>
        </w:rPr>
      </w:pPr>
      <w:r w:rsidRPr="00D400FD">
        <w:rPr>
          <w:rFonts w:ascii="Garamond" w:hAnsi="Garamond"/>
          <w:color w:val="000000"/>
          <w:szCs w:val="24"/>
        </w:rPr>
        <w:t xml:space="preserve">APLIKIM </w:t>
      </w:r>
      <w:r w:rsidRPr="00D400FD">
        <w:rPr>
          <w:rFonts w:ascii="Garamond" w:hAnsi="Garamond"/>
          <w:bCs/>
          <w:color w:val="000000"/>
          <w:szCs w:val="24"/>
        </w:rPr>
        <w:t>PËR ADMINISTRIMIN E NJË ZONE TË LIRË DOGANORE</w:t>
      </w:r>
    </w:p>
    <w:p w14:paraId="333C0938" w14:textId="77777777" w:rsidR="006650B5" w:rsidRPr="00432D09" w:rsidRDefault="006650B5" w:rsidP="006650B5">
      <w:pPr>
        <w:autoSpaceDE w:val="0"/>
        <w:autoSpaceDN w:val="0"/>
        <w:adjustRightInd w:val="0"/>
        <w:rPr>
          <w:rFonts w:ascii="Garamond" w:hAnsi="Garamond"/>
          <w:b/>
          <w:bCs/>
          <w:color w:val="000000"/>
          <w:szCs w:val="24"/>
        </w:rPr>
      </w:pPr>
    </w:p>
    <w:p w14:paraId="333C0939"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b/>
          <w:bCs/>
          <w:color w:val="000000"/>
          <w:szCs w:val="24"/>
        </w:rPr>
        <w:t xml:space="preserve">1. Aplikuesi/t, numri i identifikimit, informacionet e kontaktit: </w:t>
      </w:r>
    </w:p>
    <w:p w14:paraId="333C093A"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3B"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3C"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3D"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3E"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3F"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0" w14:textId="77777777" w:rsidR="006650B5" w:rsidRPr="00432D09" w:rsidRDefault="006650B5" w:rsidP="006650B5">
      <w:pPr>
        <w:autoSpaceDE w:val="0"/>
        <w:autoSpaceDN w:val="0"/>
        <w:adjustRightInd w:val="0"/>
        <w:rPr>
          <w:rFonts w:ascii="Garamond" w:hAnsi="Garamond"/>
          <w:b/>
          <w:bCs/>
          <w:color w:val="000000"/>
          <w:szCs w:val="24"/>
        </w:rPr>
      </w:pPr>
    </w:p>
    <w:p w14:paraId="333C0941"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b/>
          <w:bCs/>
          <w:color w:val="000000"/>
          <w:szCs w:val="24"/>
        </w:rPr>
        <w:t xml:space="preserve">2. Vendndodhja, objektet, harta e zonës së lirë doganore: </w:t>
      </w:r>
    </w:p>
    <w:p w14:paraId="333C0942"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43"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4"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45"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6" w14:textId="77777777" w:rsidR="006650B5" w:rsidRPr="00121571" w:rsidRDefault="006650B5" w:rsidP="006650B5">
      <w:pPr>
        <w:autoSpaceDE w:val="0"/>
        <w:autoSpaceDN w:val="0"/>
        <w:adjustRightInd w:val="0"/>
        <w:rPr>
          <w:rFonts w:ascii="Garamond" w:hAnsi="Garamond"/>
          <w:b/>
          <w:bCs/>
          <w:color w:val="000000"/>
          <w:sz w:val="16"/>
          <w:szCs w:val="24"/>
        </w:rPr>
      </w:pPr>
    </w:p>
    <w:p w14:paraId="333C0947" w14:textId="77777777" w:rsidR="006650B5" w:rsidRPr="00432D09" w:rsidRDefault="006650B5" w:rsidP="006650B5">
      <w:pPr>
        <w:autoSpaceDE w:val="0"/>
        <w:autoSpaceDN w:val="0"/>
        <w:adjustRightInd w:val="0"/>
        <w:jc w:val="both"/>
        <w:rPr>
          <w:rFonts w:ascii="Garamond" w:hAnsi="Garamond"/>
          <w:color w:val="000000"/>
          <w:szCs w:val="24"/>
        </w:rPr>
      </w:pPr>
      <w:r w:rsidRPr="00432D09">
        <w:rPr>
          <w:rFonts w:ascii="Garamond" w:hAnsi="Garamond"/>
          <w:b/>
          <w:bCs/>
          <w:color w:val="000000"/>
          <w:szCs w:val="24"/>
        </w:rPr>
        <w:t xml:space="preserve">3. Detyrimet që i ngarkohen administratorit (person juridik i vendosur në RSH) të zonës së lirë doganore: </w:t>
      </w:r>
    </w:p>
    <w:p w14:paraId="333C0948"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9"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A"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4B"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C"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4D"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4E" w14:textId="77777777" w:rsidR="006650B5" w:rsidRPr="00121571" w:rsidRDefault="006650B5" w:rsidP="006650B5">
      <w:pPr>
        <w:autoSpaceDE w:val="0"/>
        <w:autoSpaceDN w:val="0"/>
        <w:adjustRightInd w:val="0"/>
        <w:rPr>
          <w:rFonts w:ascii="Garamond" w:hAnsi="Garamond"/>
          <w:color w:val="000000"/>
          <w:sz w:val="16"/>
          <w:szCs w:val="24"/>
        </w:rPr>
      </w:pPr>
    </w:p>
    <w:p w14:paraId="333C094F"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b/>
          <w:bCs/>
          <w:color w:val="000000"/>
          <w:szCs w:val="24"/>
        </w:rPr>
        <w:t xml:space="preserve">4. Përgjegjësitë që i ngarkohen administratorit të zonës së lirë doganore: </w:t>
      </w:r>
      <w:r w:rsidRPr="00432D09">
        <w:rPr>
          <w:rFonts w:ascii="Garamond" w:hAnsi="Garamond"/>
          <w:color w:val="000000"/>
          <w:szCs w:val="24"/>
        </w:rPr>
        <w:t>………………………………………………………………………………………….………</w:t>
      </w:r>
    </w:p>
    <w:p w14:paraId="333C0950"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51"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52"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53"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54"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55" w14:textId="77777777" w:rsidR="006650B5" w:rsidRPr="00432D09" w:rsidRDefault="006650B5" w:rsidP="006650B5">
      <w:pPr>
        <w:autoSpaceDE w:val="0"/>
        <w:autoSpaceDN w:val="0"/>
        <w:adjustRightInd w:val="0"/>
        <w:rPr>
          <w:rFonts w:ascii="Garamond" w:hAnsi="Garamond"/>
          <w:b/>
          <w:bCs/>
          <w:color w:val="000000"/>
          <w:szCs w:val="24"/>
        </w:rPr>
      </w:pPr>
    </w:p>
    <w:p w14:paraId="333C0956" w14:textId="77777777" w:rsidR="006650B5" w:rsidRPr="00432D09" w:rsidRDefault="006650B5" w:rsidP="006650B5">
      <w:pPr>
        <w:widowControl w:val="0"/>
        <w:jc w:val="both"/>
        <w:rPr>
          <w:rFonts w:ascii="Garamond" w:hAnsi="Garamond"/>
          <w:b/>
          <w:bCs/>
          <w:color w:val="000000"/>
          <w:szCs w:val="24"/>
        </w:rPr>
      </w:pPr>
      <w:r w:rsidRPr="00432D09">
        <w:rPr>
          <w:rFonts w:ascii="Garamond" w:hAnsi="Garamond"/>
          <w:b/>
          <w:bCs/>
          <w:color w:val="000000"/>
          <w:szCs w:val="24"/>
        </w:rPr>
        <w:t>5. Akt noterial ndërmjet kandidatit për administrator dhe aplikuesit/ve, të cilëve sipas kërkesës u është miratuar zona e lirë doganore:</w:t>
      </w:r>
    </w:p>
    <w:p w14:paraId="333C0957" w14:textId="77777777" w:rsidR="006650B5" w:rsidRPr="00432D09" w:rsidRDefault="006650B5" w:rsidP="006650B5">
      <w:pPr>
        <w:widowControl w:val="0"/>
        <w:jc w:val="both"/>
        <w:rPr>
          <w:rFonts w:ascii="Garamond" w:eastAsia="MS Mincho" w:hAnsi="Garamond"/>
          <w:b/>
          <w:color w:val="000000"/>
          <w:szCs w:val="24"/>
        </w:rPr>
      </w:pPr>
    </w:p>
    <w:p w14:paraId="333C0958"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59"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 xml:space="preserve">……………………………………………………………………………………. </w:t>
      </w:r>
    </w:p>
    <w:p w14:paraId="333C095A"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color w:val="000000"/>
          <w:szCs w:val="24"/>
        </w:rPr>
        <w:t>………………………………………………………………………………………….……</w:t>
      </w:r>
    </w:p>
    <w:p w14:paraId="333C095B" w14:textId="77777777" w:rsidR="006650B5" w:rsidRPr="00121571" w:rsidRDefault="006650B5" w:rsidP="006650B5">
      <w:pPr>
        <w:autoSpaceDE w:val="0"/>
        <w:autoSpaceDN w:val="0"/>
        <w:adjustRightInd w:val="0"/>
        <w:rPr>
          <w:rFonts w:ascii="Garamond" w:hAnsi="Garamond"/>
          <w:b/>
          <w:bCs/>
          <w:color w:val="000000"/>
          <w:sz w:val="18"/>
          <w:szCs w:val="24"/>
        </w:rPr>
      </w:pPr>
    </w:p>
    <w:p w14:paraId="333C095C"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b/>
          <w:bCs/>
          <w:color w:val="000000"/>
          <w:szCs w:val="24"/>
        </w:rPr>
        <w:t xml:space="preserve">6. Dokumentet dhe materialet shoqëruese: </w:t>
      </w:r>
    </w:p>
    <w:p w14:paraId="333C095D" w14:textId="77777777" w:rsidR="006650B5" w:rsidRPr="00432D09" w:rsidRDefault="006650B5" w:rsidP="006650B5">
      <w:pPr>
        <w:autoSpaceDE w:val="0"/>
        <w:autoSpaceDN w:val="0"/>
        <w:adjustRightInd w:val="0"/>
        <w:rPr>
          <w:rFonts w:ascii="Garamond" w:hAnsi="Garamond"/>
          <w:color w:val="000000"/>
          <w:szCs w:val="24"/>
        </w:rPr>
      </w:pPr>
    </w:p>
    <w:p w14:paraId="333C095E" w14:textId="77777777" w:rsidR="006650B5" w:rsidRPr="00432D09" w:rsidRDefault="006650B5" w:rsidP="006650B5">
      <w:pPr>
        <w:autoSpaceDE w:val="0"/>
        <w:autoSpaceDN w:val="0"/>
        <w:adjustRightInd w:val="0"/>
        <w:rPr>
          <w:rFonts w:ascii="Garamond" w:hAnsi="Garamond"/>
          <w:b/>
          <w:bCs/>
          <w:color w:val="000000"/>
          <w:szCs w:val="24"/>
        </w:rPr>
      </w:pPr>
      <w:r w:rsidRPr="00432D09">
        <w:rPr>
          <w:rFonts w:ascii="Garamond" w:hAnsi="Garamond"/>
          <w:b/>
          <w:bCs/>
          <w:color w:val="000000"/>
          <w:szCs w:val="24"/>
        </w:rPr>
        <w:t>…………………………………………………….</w:t>
      </w:r>
    </w:p>
    <w:p w14:paraId="333C095F" w14:textId="77777777" w:rsidR="006650B5" w:rsidRPr="00121571" w:rsidRDefault="006650B5" w:rsidP="00121571">
      <w:pPr>
        <w:pStyle w:val="TEKST"/>
        <w:rPr>
          <w:sz w:val="6"/>
        </w:rPr>
      </w:pPr>
    </w:p>
    <w:p w14:paraId="333C0960" w14:textId="77777777" w:rsidR="006650B5" w:rsidRPr="00432D09" w:rsidRDefault="006650B5" w:rsidP="006650B5">
      <w:pPr>
        <w:autoSpaceDE w:val="0"/>
        <w:autoSpaceDN w:val="0"/>
        <w:adjustRightInd w:val="0"/>
        <w:rPr>
          <w:rFonts w:ascii="Garamond" w:hAnsi="Garamond"/>
          <w:b/>
          <w:bCs/>
          <w:color w:val="000000"/>
          <w:szCs w:val="24"/>
        </w:rPr>
      </w:pPr>
      <w:r w:rsidRPr="00432D09">
        <w:rPr>
          <w:rFonts w:ascii="Garamond" w:hAnsi="Garamond"/>
          <w:b/>
          <w:bCs/>
          <w:color w:val="000000"/>
          <w:szCs w:val="24"/>
        </w:rPr>
        <w:t>…………………………………………………….</w:t>
      </w:r>
    </w:p>
    <w:p w14:paraId="333C0961" w14:textId="77777777" w:rsidR="006650B5" w:rsidRPr="00432D09" w:rsidRDefault="006650B5" w:rsidP="006650B5">
      <w:pPr>
        <w:autoSpaceDE w:val="0"/>
        <w:autoSpaceDN w:val="0"/>
        <w:adjustRightInd w:val="0"/>
        <w:rPr>
          <w:rFonts w:ascii="Garamond" w:hAnsi="Garamond"/>
          <w:b/>
          <w:bCs/>
          <w:color w:val="000000"/>
          <w:szCs w:val="24"/>
        </w:rPr>
      </w:pPr>
      <w:r w:rsidRPr="00432D09">
        <w:rPr>
          <w:rFonts w:ascii="Garamond" w:hAnsi="Garamond"/>
          <w:b/>
          <w:bCs/>
          <w:color w:val="000000"/>
          <w:szCs w:val="24"/>
        </w:rPr>
        <w:t>…………………………………………………….</w:t>
      </w:r>
    </w:p>
    <w:p w14:paraId="39EF788B" w14:textId="77777777" w:rsidR="00121571" w:rsidRDefault="00121571" w:rsidP="006650B5">
      <w:pPr>
        <w:autoSpaceDE w:val="0"/>
        <w:autoSpaceDN w:val="0"/>
        <w:adjustRightInd w:val="0"/>
        <w:rPr>
          <w:rFonts w:ascii="Garamond" w:hAnsi="Garamond"/>
          <w:b/>
          <w:bCs/>
          <w:color w:val="000000"/>
          <w:szCs w:val="24"/>
        </w:rPr>
      </w:pPr>
    </w:p>
    <w:p w14:paraId="333C0964" w14:textId="77777777" w:rsidR="006650B5" w:rsidRPr="00432D09" w:rsidRDefault="006650B5" w:rsidP="006650B5">
      <w:pPr>
        <w:autoSpaceDE w:val="0"/>
        <w:autoSpaceDN w:val="0"/>
        <w:adjustRightInd w:val="0"/>
        <w:rPr>
          <w:rFonts w:ascii="Garamond" w:hAnsi="Garamond"/>
          <w:color w:val="000000"/>
          <w:szCs w:val="24"/>
        </w:rPr>
      </w:pPr>
      <w:r w:rsidRPr="00432D09">
        <w:rPr>
          <w:rFonts w:ascii="Garamond" w:hAnsi="Garamond"/>
          <w:b/>
          <w:bCs/>
          <w:color w:val="000000"/>
          <w:szCs w:val="24"/>
        </w:rPr>
        <w:t xml:space="preserve">Data: </w:t>
      </w:r>
      <w:r w:rsidRPr="00432D09">
        <w:rPr>
          <w:rFonts w:ascii="Garamond" w:hAnsi="Garamond"/>
          <w:color w:val="000000"/>
          <w:szCs w:val="24"/>
        </w:rPr>
        <w:t xml:space="preserve">…………………………………………………………. </w:t>
      </w:r>
    </w:p>
    <w:p w14:paraId="333C0965" w14:textId="77777777" w:rsidR="006650B5" w:rsidRPr="00121571" w:rsidRDefault="006650B5" w:rsidP="006650B5">
      <w:pPr>
        <w:autoSpaceDE w:val="0"/>
        <w:autoSpaceDN w:val="0"/>
        <w:adjustRightInd w:val="0"/>
        <w:rPr>
          <w:rFonts w:ascii="Garamond" w:hAnsi="Garamond"/>
          <w:color w:val="000000"/>
          <w:sz w:val="16"/>
          <w:szCs w:val="24"/>
        </w:rPr>
      </w:pPr>
    </w:p>
    <w:p w14:paraId="333C0966" w14:textId="77777777" w:rsidR="006650B5" w:rsidRPr="00432D09" w:rsidRDefault="006650B5" w:rsidP="006650B5">
      <w:pPr>
        <w:autoSpaceDE w:val="0"/>
        <w:autoSpaceDN w:val="0"/>
        <w:adjustRightInd w:val="0"/>
        <w:rPr>
          <w:rFonts w:ascii="Garamond" w:hAnsi="Garamond"/>
          <w:b/>
          <w:bCs/>
          <w:color w:val="000000"/>
          <w:szCs w:val="24"/>
        </w:rPr>
      </w:pPr>
      <w:r w:rsidRPr="00432D09">
        <w:rPr>
          <w:rFonts w:ascii="Garamond" w:hAnsi="Garamond"/>
          <w:b/>
          <w:bCs/>
          <w:color w:val="000000"/>
          <w:szCs w:val="24"/>
        </w:rPr>
        <w:t>Emri, mbiemri, firma, vula: …………………………………………………….</w:t>
      </w:r>
    </w:p>
    <w:p w14:paraId="333C0967" w14:textId="77777777" w:rsidR="006650B5" w:rsidRPr="00432D09" w:rsidRDefault="006650B5" w:rsidP="006650B5">
      <w:pPr>
        <w:autoSpaceDE w:val="0"/>
        <w:autoSpaceDN w:val="0"/>
        <w:adjustRightInd w:val="0"/>
        <w:rPr>
          <w:rFonts w:ascii="Garamond" w:hAnsi="Garamond"/>
          <w:b/>
          <w:bCs/>
          <w:color w:val="000000"/>
          <w:szCs w:val="24"/>
        </w:rPr>
      </w:pPr>
      <w:r w:rsidRPr="00432D09">
        <w:rPr>
          <w:rFonts w:ascii="Garamond" w:hAnsi="Garamond"/>
          <w:b/>
          <w:bCs/>
          <w:color w:val="000000"/>
          <w:szCs w:val="24"/>
        </w:rPr>
        <w:t>(administratorët)</w:t>
      </w:r>
    </w:p>
    <w:p w14:paraId="333C0968" w14:textId="77777777" w:rsidR="006650B5" w:rsidRDefault="006650B5" w:rsidP="006650B5">
      <w:pPr>
        <w:jc w:val="center"/>
        <w:rPr>
          <w:bCs/>
          <w:i/>
          <w:color w:val="000000"/>
          <w:szCs w:val="24"/>
        </w:rPr>
      </w:pPr>
    </w:p>
    <w:p w14:paraId="63E455E0" w14:textId="77777777" w:rsidR="003F730C" w:rsidRDefault="003F730C" w:rsidP="006650B5">
      <w:pPr>
        <w:jc w:val="center"/>
        <w:rPr>
          <w:bCs/>
          <w:i/>
          <w:color w:val="000000"/>
          <w:szCs w:val="24"/>
        </w:rPr>
      </w:pPr>
    </w:p>
    <w:p w14:paraId="49BF68B0" w14:textId="77777777" w:rsidR="003F730C" w:rsidRDefault="003F730C" w:rsidP="006650B5">
      <w:pPr>
        <w:jc w:val="center"/>
        <w:rPr>
          <w:bCs/>
          <w:i/>
          <w:color w:val="000000"/>
          <w:szCs w:val="24"/>
        </w:rPr>
      </w:pPr>
    </w:p>
    <w:p w14:paraId="333C0969" w14:textId="77777777" w:rsidR="006650B5" w:rsidRPr="007A64FB" w:rsidRDefault="006650B5" w:rsidP="006650B5">
      <w:pPr>
        <w:jc w:val="center"/>
        <w:rPr>
          <w:bCs/>
          <w:color w:val="000000"/>
          <w:szCs w:val="24"/>
        </w:rPr>
      </w:pPr>
      <w:r w:rsidRPr="007A64FB">
        <w:rPr>
          <w:bCs/>
          <w:color w:val="000000"/>
          <w:szCs w:val="24"/>
        </w:rPr>
        <w:t xml:space="preserve">SHËNIME SHPJEGUESE PËR ANEKSIN 14 </w:t>
      </w:r>
    </w:p>
    <w:p w14:paraId="333C096A" w14:textId="77777777" w:rsidR="006650B5" w:rsidRPr="006650B5" w:rsidRDefault="006650B5" w:rsidP="00121571">
      <w:pPr>
        <w:pStyle w:val="TEKST"/>
      </w:pPr>
    </w:p>
    <w:p w14:paraId="333C096B" w14:textId="29F3995B" w:rsidR="006650B5" w:rsidRPr="006650B5" w:rsidRDefault="00121571" w:rsidP="00121571">
      <w:pPr>
        <w:pStyle w:val="TEKST"/>
      </w:pPr>
      <w:r>
        <w:t xml:space="preserve">1. </w:t>
      </w:r>
      <w:r w:rsidR="006650B5" w:rsidRPr="006650B5">
        <w:t xml:space="preserve">Shkruani emrin, adresën e plotë të aplikuesit dhe numrin e identifikimit. </w:t>
      </w:r>
    </w:p>
    <w:p w14:paraId="333C096D" w14:textId="516E763A" w:rsidR="006650B5" w:rsidRPr="006650B5" w:rsidRDefault="00121571" w:rsidP="00121571">
      <w:pPr>
        <w:pStyle w:val="TEKST"/>
      </w:pPr>
      <w:r>
        <w:t xml:space="preserve">2. </w:t>
      </w:r>
      <w:r w:rsidR="006650B5" w:rsidRPr="006650B5">
        <w:t>Përcaktoni vendndodhjen, objektet, hartën e zonës së lirë doganore të miratuar nga Këshilli i Ministrave që synohet të administrohet.</w:t>
      </w:r>
    </w:p>
    <w:p w14:paraId="333C096F" w14:textId="1D1DB835" w:rsidR="006650B5" w:rsidRPr="006650B5" w:rsidRDefault="00121571" w:rsidP="00121571">
      <w:pPr>
        <w:pStyle w:val="TEKST"/>
      </w:pPr>
      <w:r>
        <w:t>3.</w:t>
      </w:r>
      <w:r w:rsidR="006650B5" w:rsidRPr="006650B5">
        <w:t xml:space="preserve"> Shkruani detyrimet që i ngarkohen administratorit, që së paku janë ato të përcaktuara në këtë vendim.</w:t>
      </w:r>
    </w:p>
    <w:p w14:paraId="333C0971" w14:textId="1B1356BB" w:rsidR="006650B5" w:rsidRPr="006650B5" w:rsidRDefault="00121571" w:rsidP="00121571">
      <w:pPr>
        <w:pStyle w:val="TEKST"/>
      </w:pPr>
      <w:r>
        <w:t>4.</w:t>
      </w:r>
      <w:r w:rsidR="006650B5" w:rsidRPr="006650B5">
        <w:t xml:space="preserve"> Shkruani përgjegjësitë që i ngarkohen administratorit, që së paku janë ato të përcaktuara në këtë vendim.</w:t>
      </w:r>
    </w:p>
    <w:p w14:paraId="333C0973" w14:textId="4FF312C2" w:rsidR="006650B5" w:rsidRPr="006650B5" w:rsidRDefault="006650B5" w:rsidP="00121571">
      <w:pPr>
        <w:pStyle w:val="TEKST"/>
      </w:pPr>
      <w:r w:rsidRPr="006650B5">
        <w:t xml:space="preserve">5. Përcaktoni në mënyrë të qartë numrin dhe datën e aktit noterial që do t’i bashkëlidhet aplikimit. </w:t>
      </w:r>
    </w:p>
    <w:p w14:paraId="333C0975" w14:textId="0042FFBF" w:rsidR="006650B5" w:rsidRPr="006650B5" w:rsidRDefault="00121571" w:rsidP="00121571">
      <w:pPr>
        <w:pStyle w:val="TEKST"/>
      </w:pPr>
      <w:r>
        <w:t>6.</w:t>
      </w:r>
      <w:r w:rsidR="00400741">
        <w:t xml:space="preserve"> </w:t>
      </w:r>
      <w:r w:rsidR="006650B5" w:rsidRPr="006650B5">
        <w:t>Vendosni në mënyrë të qartë listën e të gjithë dokumenteve, të cilat shoqërojnë aplikimin.</w:t>
      </w:r>
    </w:p>
    <w:p w14:paraId="333C0977" w14:textId="77777777" w:rsidR="006650B5" w:rsidRPr="006650B5" w:rsidRDefault="006650B5" w:rsidP="00121571">
      <w:pPr>
        <w:pStyle w:val="TEKST"/>
        <w:rPr>
          <w:b/>
          <w:bCs/>
        </w:rPr>
      </w:pPr>
      <w:r w:rsidRPr="006650B5">
        <w:rPr>
          <w:b/>
          <w:bCs/>
        </w:rPr>
        <w:t xml:space="preserve">Të dhënat jokonfidenciale të aksesueshme për publikun e gjerë: </w:t>
      </w:r>
    </w:p>
    <w:p w14:paraId="333C0979" w14:textId="77777777" w:rsidR="006650B5" w:rsidRPr="006650B5" w:rsidRDefault="006650B5" w:rsidP="00121571">
      <w:pPr>
        <w:pStyle w:val="TEKST"/>
      </w:pPr>
      <w:r w:rsidRPr="006650B5">
        <w:t xml:space="preserve">Publikut të gjerë do t’i jepet akses në të dhënat e mëposhtme (duke iu referuar formularit të aplikimit): </w:t>
      </w:r>
    </w:p>
    <w:p w14:paraId="333C097B" w14:textId="26972511" w:rsidR="006650B5" w:rsidRPr="006650B5" w:rsidRDefault="00903923" w:rsidP="00121571">
      <w:pPr>
        <w:pStyle w:val="TEKST"/>
      </w:pPr>
      <w:r>
        <w:t xml:space="preserve">- </w:t>
      </w:r>
      <w:r w:rsidR="00D4303B" w:rsidRPr="006650B5">
        <w:t xml:space="preserve">numri </w:t>
      </w:r>
      <w:r w:rsidR="006650B5" w:rsidRPr="006650B5">
        <w:t xml:space="preserve">i autorizimit të dhënë; </w:t>
      </w:r>
    </w:p>
    <w:p w14:paraId="333C097C" w14:textId="6BFB10A6" w:rsidR="006650B5" w:rsidRPr="006650B5" w:rsidRDefault="00903923" w:rsidP="00121571">
      <w:pPr>
        <w:pStyle w:val="TEKST"/>
      </w:pPr>
      <w:r>
        <w:t xml:space="preserve">-  </w:t>
      </w:r>
      <w:r w:rsidR="00D4303B" w:rsidRPr="006650B5">
        <w:t xml:space="preserve">emri </w:t>
      </w:r>
      <w:r w:rsidR="006650B5" w:rsidRPr="006650B5">
        <w:t>i shoqërisë së autorizuar për administrimin e zonës së lirë doganore.</w:t>
      </w:r>
    </w:p>
    <w:p w14:paraId="333C097D" w14:textId="77777777" w:rsidR="006650B5" w:rsidRPr="006650B5" w:rsidRDefault="006650B5" w:rsidP="006650B5">
      <w:pPr>
        <w:ind w:left="3600"/>
        <w:rPr>
          <w:b/>
          <w:color w:val="000000"/>
          <w:szCs w:val="24"/>
        </w:rPr>
      </w:pPr>
    </w:p>
    <w:p w14:paraId="333C097E" w14:textId="77777777" w:rsidR="006650B5" w:rsidRPr="006650B5" w:rsidRDefault="006650B5" w:rsidP="006650B5">
      <w:pPr>
        <w:ind w:left="3600"/>
        <w:rPr>
          <w:b/>
          <w:color w:val="000000"/>
          <w:szCs w:val="24"/>
        </w:rPr>
      </w:pPr>
    </w:p>
    <w:p w14:paraId="333C097F" w14:textId="77777777" w:rsidR="006650B5" w:rsidRPr="006650B5" w:rsidRDefault="006650B5" w:rsidP="006650B5">
      <w:pPr>
        <w:ind w:left="3600"/>
        <w:rPr>
          <w:b/>
          <w:color w:val="000000"/>
          <w:szCs w:val="24"/>
        </w:rPr>
      </w:pPr>
    </w:p>
    <w:p w14:paraId="333C0980" w14:textId="77777777" w:rsidR="006650B5" w:rsidRPr="006650B5" w:rsidRDefault="006650B5" w:rsidP="006650B5">
      <w:pPr>
        <w:ind w:left="3600"/>
        <w:rPr>
          <w:b/>
          <w:color w:val="000000"/>
          <w:szCs w:val="24"/>
        </w:rPr>
      </w:pPr>
    </w:p>
    <w:p w14:paraId="333C0981" w14:textId="77777777" w:rsidR="006650B5" w:rsidRPr="006650B5" w:rsidRDefault="006650B5" w:rsidP="006650B5">
      <w:pPr>
        <w:ind w:left="3600"/>
        <w:rPr>
          <w:b/>
          <w:color w:val="000000"/>
          <w:szCs w:val="24"/>
        </w:rPr>
      </w:pPr>
    </w:p>
    <w:p w14:paraId="7914B29C" w14:textId="77777777" w:rsidR="00400741" w:rsidRPr="00400741" w:rsidRDefault="00400741" w:rsidP="00400741">
      <w:pPr>
        <w:pStyle w:val="Default"/>
        <w:jc w:val="center"/>
        <w:rPr>
          <w:rFonts w:ascii="Times New Roman" w:hAnsi="Times New Roman" w:cs="Times New Roman"/>
          <w:color w:val="auto"/>
          <w:lang w:val="sq-AL"/>
        </w:rPr>
      </w:pPr>
      <w:r w:rsidRPr="00400741">
        <w:rPr>
          <w:rFonts w:ascii="Times New Roman" w:hAnsi="Times New Roman" w:cs="Times New Roman"/>
          <w:color w:val="auto"/>
          <w:lang w:val="sq-AL"/>
        </w:rPr>
        <w:t>ANEKSI 15</w:t>
      </w:r>
    </w:p>
    <w:p w14:paraId="2A14F7D8" w14:textId="77777777" w:rsidR="00400741" w:rsidRPr="004B108D" w:rsidRDefault="00400741" w:rsidP="00400741">
      <w:pPr>
        <w:jc w:val="center"/>
        <w:rPr>
          <w:b/>
        </w:rPr>
      </w:pPr>
      <w:r w:rsidRPr="00400741">
        <w:t>AUTORIZIM PËR ADMINISTRIMIN E NJË ZONE TË LIRË</w:t>
      </w:r>
      <w:r w:rsidRPr="004B108D">
        <w:rPr>
          <w:b/>
        </w:rPr>
        <w:t xml:space="preserve"> </w:t>
      </w:r>
      <w:r w:rsidRPr="00400741">
        <w:t>DOGANORE</w:t>
      </w:r>
    </w:p>
    <w:p w14:paraId="333C0999" w14:textId="0174E5FA" w:rsidR="006650B5" w:rsidRPr="006650B5" w:rsidRDefault="006650B5" w:rsidP="007A64FB">
      <w:pPr>
        <w:rPr>
          <w:b/>
          <w:color w:val="000000"/>
          <w:szCs w:val="24"/>
        </w:rPr>
      </w:pPr>
    </w:p>
    <w:p w14:paraId="333C099A" w14:textId="2357FF08" w:rsidR="006650B5" w:rsidRPr="006650B5" w:rsidRDefault="00400741" w:rsidP="006650B5">
      <w:pPr>
        <w:ind w:left="3600"/>
        <w:rPr>
          <w:b/>
          <w:color w:val="000000"/>
          <w:szCs w:val="24"/>
        </w:rPr>
      </w:pPr>
      <w:r w:rsidRPr="007A64FB">
        <w:rPr>
          <w:noProof/>
          <w:highlight w:val="yellow"/>
          <w:lang w:val="en-US"/>
        </w:rPr>
        <w:drawing>
          <wp:anchor distT="0" distB="0" distL="114300" distR="114300" simplePos="0" relativeHeight="251658243" behindDoc="0" locked="0" layoutInCell="1" allowOverlap="1" wp14:anchorId="333C0CF1" wp14:editId="01DFA5C9">
            <wp:simplePos x="0" y="0"/>
            <wp:positionH relativeFrom="column">
              <wp:posOffset>-702310</wp:posOffset>
            </wp:positionH>
            <wp:positionV relativeFrom="paragraph">
              <wp:posOffset>17145</wp:posOffset>
            </wp:positionV>
            <wp:extent cx="7141845" cy="630555"/>
            <wp:effectExtent l="0" t="0" r="1905" b="0"/>
            <wp:wrapNone/>
            <wp:docPr id="14" name="Picture 14"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eter me koke Keshilli i ministrave-1-01"/>
                    <pic:cNvPicPr>
                      <a:picLocks noChangeAspect="1" noChangeArrowheads="1"/>
                    </pic:cNvPicPr>
                  </pic:nvPicPr>
                  <pic:blipFill rotWithShape="1">
                    <a:blip r:embed="rId13">
                      <a:extLst>
                        <a:ext uri="{28A0092B-C50C-407E-A947-70E740481C1C}">
                          <a14:useLocalDpi xmlns:a14="http://schemas.microsoft.com/office/drawing/2010/main" val="0"/>
                        </a:ext>
                      </a:extLst>
                    </a:blip>
                    <a:srcRect t="22034" b="14774"/>
                    <a:stretch/>
                  </pic:blipFill>
                  <pic:spPr bwMode="auto">
                    <a:xfrm>
                      <a:off x="0" y="0"/>
                      <a:ext cx="7141845" cy="6305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3C099B" w14:textId="39B42BC9" w:rsidR="006650B5" w:rsidRPr="006650B5" w:rsidRDefault="006650B5" w:rsidP="006650B5">
      <w:pPr>
        <w:ind w:left="3600"/>
        <w:rPr>
          <w:b/>
          <w:color w:val="000000"/>
          <w:szCs w:val="24"/>
        </w:rPr>
      </w:pPr>
    </w:p>
    <w:p w14:paraId="333C099C" w14:textId="16284E7E" w:rsidR="006650B5" w:rsidRPr="007A64FB" w:rsidRDefault="006650B5" w:rsidP="006650B5">
      <w:pPr>
        <w:ind w:left="3600"/>
        <w:rPr>
          <w:b/>
          <w:color w:val="000000"/>
          <w:szCs w:val="24"/>
          <w:highlight w:val="yellow"/>
        </w:rPr>
      </w:pPr>
    </w:p>
    <w:p w14:paraId="333C099D" w14:textId="77777777" w:rsidR="006650B5" w:rsidRPr="007A64FB" w:rsidRDefault="006650B5" w:rsidP="006650B5">
      <w:pPr>
        <w:ind w:left="3600"/>
        <w:rPr>
          <w:b/>
          <w:color w:val="000000"/>
          <w:szCs w:val="24"/>
          <w:highlight w:val="yellow"/>
        </w:rPr>
      </w:pPr>
    </w:p>
    <w:tbl>
      <w:tblPr>
        <w:tblW w:w="11338" w:type="dxa"/>
        <w:tblInd w:w="-972" w:type="dxa"/>
        <w:tblLook w:val="04A0" w:firstRow="1" w:lastRow="0" w:firstColumn="1" w:lastColumn="0" w:noHBand="0" w:noVBand="1"/>
      </w:tblPr>
      <w:tblGrid>
        <w:gridCol w:w="2316"/>
        <w:gridCol w:w="1683"/>
        <w:gridCol w:w="762"/>
        <w:gridCol w:w="1118"/>
        <w:gridCol w:w="1078"/>
        <w:gridCol w:w="1038"/>
        <w:gridCol w:w="1226"/>
        <w:gridCol w:w="1041"/>
        <w:gridCol w:w="271"/>
        <w:gridCol w:w="584"/>
        <w:gridCol w:w="221"/>
      </w:tblGrid>
      <w:tr w:rsidR="006650B5" w:rsidRPr="006650B5" w14:paraId="333C09A3" w14:textId="77777777" w:rsidTr="0065093A">
        <w:trPr>
          <w:trHeight w:val="1080"/>
        </w:trPr>
        <w:tc>
          <w:tcPr>
            <w:tcW w:w="11338" w:type="dxa"/>
            <w:gridSpan w:val="11"/>
            <w:tcBorders>
              <w:top w:val="nil"/>
              <w:left w:val="nil"/>
              <w:bottom w:val="nil"/>
              <w:right w:val="nil"/>
            </w:tcBorders>
            <w:shd w:val="clear" w:color="auto" w:fill="auto"/>
            <w:noWrap/>
            <w:vAlign w:val="bottom"/>
            <w:hideMark/>
          </w:tcPr>
          <w:p w14:paraId="333C099F" w14:textId="77777777" w:rsidR="006650B5" w:rsidRPr="007A64FB" w:rsidRDefault="006650B5" w:rsidP="006650B5">
            <w:pPr>
              <w:jc w:val="center"/>
              <w:rPr>
                <w:b/>
                <w:bCs/>
                <w:color w:val="000000"/>
                <w:sz w:val="4"/>
                <w:szCs w:val="4"/>
                <w:highlight w:val="yellow"/>
              </w:rPr>
            </w:pPr>
          </w:p>
          <w:p w14:paraId="333C09A0" w14:textId="77777777" w:rsidR="006650B5" w:rsidRPr="00400741" w:rsidRDefault="006650B5" w:rsidP="006650B5">
            <w:pPr>
              <w:jc w:val="center"/>
              <w:rPr>
                <w:b/>
                <w:bCs/>
                <w:color w:val="000000"/>
                <w:szCs w:val="24"/>
              </w:rPr>
            </w:pPr>
            <w:r w:rsidRPr="00400741">
              <w:rPr>
                <w:b/>
                <w:bCs/>
                <w:color w:val="000000"/>
                <w:szCs w:val="24"/>
              </w:rPr>
              <w:t>MINISTRIA E FINANCAVE DHE EKONOMISË</w:t>
            </w:r>
          </w:p>
          <w:p w14:paraId="333C09A1" w14:textId="77777777" w:rsidR="006650B5" w:rsidRPr="006650B5" w:rsidRDefault="006650B5" w:rsidP="006650B5">
            <w:pPr>
              <w:jc w:val="center"/>
              <w:rPr>
                <w:b/>
                <w:bCs/>
                <w:color w:val="000000"/>
                <w:szCs w:val="24"/>
              </w:rPr>
            </w:pPr>
            <w:r w:rsidRPr="00400741">
              <w:rPr>
                <w:b/>
                <w:bCs/>
                <w:color w:val="000000"/>
                <w:szCs w:val="24"/>
              </w:rPr>
              <w:t>DREJTORIA E PËRGJITHSHME E DOGANAVE</w:t>
            </w:r>
          </w:p>
          <w:p w14:paraId="333C09A2" w14:textId="77777777" w:rsidR="006650B5" w:rsidRPr="006650B5" w:rsidRDefault="006650B5" w:rsidP="006650B5">
            <w:pPr>
              <w:rPr>
                <w:color w:val="000000"/>
                <w:szCs w:val="24"/>
              </w:rPr>
            </w:pPr>
          </w:p>
        </w:tc>
      </w:tr>
      <w:tr w:rsidR="006650B5" w:rsidRPr="006650B5" w14:paraId="333C09A9" w14:textId="77777777" w:rsidTr="0065093A">
        <w:trPr>
          <w:gridAfter w:val="1"/>
          <w:wAfter w:w="221" w:type="dxa"/>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9A4" w14:textId="40331D83"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1.</w:t>
            </w:r>
            <w:r w:rsidR="00DC2F82">
              <w:rPr>
                <w:rFonts w:ascii="Garamond" w:hAnsi="Garamond"/>
                <w:b/>
                <w:bCs/>
                <w:color w:val="000000"/>
                <w:sz w:val="22"/>
                <w:szCs w:val="22"/>
              </w:rPr>
              <w:t xml:space="preserve"> </w:t>
            </w:r>
            <w:r w:rsidRPr="003F730C">
              <w:rPr>
                <w:rFonts w:ascii="Garamond" w:hAnsi="Garamond"/>
                <w:b/>
                <w:bCs/>
                <w:color w:val="000000"/>
                <w:sz w:val="22"/>
                <w:szCs w:val="22"/>
              </w:rPr>
              <w:t xml:space="preserve">Mbajtësi: </w:t>
            </w:r>
          </w:p>
        </w:tc>
        <w:tc>
          <w:tcPr>
            <w:tcW w:w="762" w:type="dxa"/>
            <w:tcBorders>
              <w:top w:val="single" w:sz="4" w:space="0" w:color="auto"/>
              <w:left w:val="nil"/>
              <w:bottom w:val="nil"/>
              <w:right w:val="nil"/>
            </w:tcBorders>
            <w:shd w:val="clear" w:color="auto" w:fill="auto"/>
            <w:noWrap/>
            <w:vAlign w:val="bottom"/>
            <w:hideMark/>
          </w:tcPr>
          <w:p w14:paraId="333C09A5"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118" w:type="dxa"/>
            <w:tcBorders>
              <w:top w:val="single" w:sz="4" w:space="0" w:color="auto"/>
              <w:left w:val="nil"/>
              <w:bottom w:val="nil"/>
              <w:right w:val="single" w:sz="4" w:space="0" w:color="auto"/>
            </w:tcBorders>
            <w:shd w:val="clear" w:color="auto" w:fill="auto"/>
            <w:noWrap/>
            <w:vAlign w:val="bottom"/>
            <w:hideMark/>
          </w:tcPr>
          <w:p w14:paraId="333C09A6"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238"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9A7" w14:textId="77777777" w:rsidR="006650B5" w:rsidRPr="003F730C" w:rsidRDefault="006650B5" w:rsidP="006650B5">
            <w:pPr>
              <w:jc w:val="center"/>
              <w:rPr>
                <w:rFonts w:ascii="Garamond" w:hAnsi="Garamond"/>
                <w:b/>
                <w:bCs/>
                <w:color w:val="000000"/>
                <w:sz w:val="22"/>
                <w:szCs w:val="22"/>
              </w:rPr>
            </w:pPr>
          </w:p>
          <w:p w14:paraId="333C09A8" w14:textId="1435947A" w:rsidR="006650B5" w:rsidRPr="003F730C" w:rsidRDefault="006650B5" w:rsidP="006650B5">
            <w:pPr>
              <w:jc w:val="center"/>
              <w:rPr>
                <w:rFonts w:ascii="Garamond" w:hAnsi="Garamond"/>
                <w:b/>
                <w:bCs/>
                <w:color w:val="000000"/>
                <w:sz w:val="22"/>
                <w:szCs w:val="22"/>
              </w:rPr>
            </w:pPr>
            <w:r w:rsidRPr="003F730C">
              <w:rPr>
                <w:rFonts w:ascii="Garamond" w:eastAsia="MS Mincho" w:hAnsi="Garamond"/>
                <w:b/>
                <w:color w:val="000000"/>
                <w:sz w:val="22"/>
                <w:szCs w:val="22"/>
              </w:rPr>
              <w:t xml:space="preserve">AUTORIZIMIN PËR </w:t>
            </w:r>
            <w:r w:rsidR="007A64FB" w:rsidRPr="003F730C">
              <w:rPr>
                <w:rFonts w:ascii="Garamond" w:eastAsia="MS Mincho" w:hAnsi="Garamond"/>
                <w:b/>
                <w:color w:val="000000"/>
                <w:sz w:val="22"/>
                <w:szCs w:val="22"/>
              </w:rPr>
              <w:t>ADMINISTRIMIN</w:t>
            </w:r>
            <w:r w:rsidRPr="003F730C">
              <w:rPr>
                <w:rFonts w:ascii="Garamond" w:eastAsia="MS Mincho" w:hAnsi="Garamond"/>
                <w:b/>
                <w:color w:val="000000"/>
                <w:sz w:val="22"/>
                <w:szCs w:val="22"/>
              </w:rPr>
              <w:t xml:space="preserve"> E NJË ZONE TË LIRË DOGANORE</w:t>
            </w:r>
          </w:p>
        </w:tc>
      </w:tr>
      <w:tr w:rsidR="006650B5" w:rsidRPr="006650B5" w14:paraId="333C09B0" w14:textId="77777777" w:rsidTr="0065093A">
        <w:trPr>
          <w:gridAfter w:val="1"/>
          <w:wAfter w:w="221" w:type="dxa"/>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9AA" w14:textId="77777777" w:rsidR="006650B5" w:rsidRPr="003F730C" w:rsidRDefault="006650B5" w:rsidP="006650B5">
            <w:pPr>
              <w:rPr>
                <w:rFonts w:ascii="Garamond" w:hAnsi="Garamond"/>
                <w:i/>
                <w:iCs/>
                <w:color w:val="000000"/>
                <w:sz w:val="22"/>
                <w:szCs w:val="22"/>
              </w:rPr>
            </w:pPr>
          </w:p>
        </w:tc>
        <w:tc>
          <w:tcPr>
            <w:tcW w:w="1078" w:type="dxa"/>
            <w:tcBorders>
              <w:top w:val="nil"/>
              <w:left w:val="nil"/>
              <w:bottom w:val="nil"/>
              <w:right w:val="nil"/>
            </w:tcBorders>
            <w:shd w:val="clear" w:color="auto" w:fill="auto"/>
            <w:noWrap/>
            <w:vAlign w:val="bottom"/>
            <w:hideMark/>
          </w:tcPr>
          <w:p w14:paraId="333C09A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AC" w14:textId="77777777" w:rsidR="006650B5" w:rsidRPr="003F730C" w:rsidRDefault="006650B5" w:rsidP="006650B5">
            <w:pPr>
              <w:rPr>
                <w:rFonts w:ascii="Garamond" w:hAnsi="Garamond"/>
                <w:b/>
                <w:bCs/>
                <w:color w:val="000000"/>
                <w:sz w:val="22"/>
                <w:szCs w:val="22"/>
              </w:rPr>
            </w:pPr>
          </w:p>
          <w:p w14:paraId="333C09AD"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Nr.: _______________</w:t>
            </w:r>
          </w:p>
        </w:tc>
        <w:tc>
          <w:tcPr>
            <w:tcW w:w="1312" w:type="dxa"/>
            <w:gridSpan w:val="2"/>
            <w:tcBorders>
              <w:top w:val="nil"/>
              <w:left w:val="nil"/>
              <w:bottom w:val="nil"/>
              <w:right w:val="nil"/>
            </w:tcBorders>
            <w:shd w:val="clear" w:color="auto" w:fill="auto"/>
            <w:noWrap/>
            <w:vAlign w:val="bottom"/>
            <w:hideMark/>
          </w:tcPr>
          <w:p w14:paraId="333C09AE" w14:textId="77777777" w:rsidR="006650B5" w:rsidRPr="003F730C" w:rsidRDefault="006650B5" w:rsidP="006650B5">
            <w:pPr>
              <w:rPr>
                <w:rFonts w:ascii="Garamond" w:hAnsi="Garamond"/>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9AF"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B7" w14:textId="77777777" w:rsidTr="0065093A">
        <w:trPr>
          <w:gridAfter w:val="1"/>
          <w:wAfter w:w="221" w:type="dxa"/>
          <w:trHeight w:val="63"/>
        </w:trPr>
        <w:tc>
          <w:tcPr>
            <w:tcW w:w="4761" w:type="dxa"/>
            <w:gridSpan w:val="3"/>
            <w:tcBorders>
              <w:top w:val="nil"/>
              <w:left w:val="single" w:sz="4" w:space="0" w:color="auto"/>
              <w:bottom w:val="nil"/>
              <w:right w:val="nil"/>
            </w:tcBorders>
            <w:shd w:val="clear" w:color="auto" w:fill="auto"/>
            <w:noWrap/>
            <w:vAlign w:val="bottom"/>
            <w:hideMark/>
          </w:tcPr>
          <w:p w14:paraId="333C09B1" w14:textId="77777777" w:rsidR="006650B5" w:rsidRPr="003F730C" w:rsidRDefault="006650B5" w:rsidP="006650B5">
            <w:pPr>
              <w:rPr>
                <w:rFonts w:ascii="Garamond" w:hAnsi="Garamond"/>
                <w:i/>
                <w:iCs/>
                <w:color w:val="000000"/>
                <w:sz w:val="22"/>
                <w:szCs w:val="22"/>
              </w:rPr>
            </w:pPr>
          </w:p>
        </w:tc>
        <w:tc>
          <w:tcPr>
            <w:tcW w:w="1118" w:type="dxa"/>
            <w:tcBorders>
              <w:top w:val="nil"/>
              <w:left w:val="nil"/>
              <w:bottom w:val="nil"/>
              <w:right w:val="single" w:sz="4" w:space="0" w:color="auto"/>
            </w:tcBorders>
            <w:shd w:val="clear" w:color="auto" w:fill="auto"/>
            <w:noWrap/>
            <w:vAlign w:val="bottom"/>
            <w:hideMark/>
          </w:tcPr>
          <w:p w14:paraId="333C09B2"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078" w:type="dxa"/>
            <w:tcBorders>
              <w:top w:val="nil"/>
              <w:left w:val="nil"/>
              <w:bottom w:val="nil"/>
              <w:right w:val="nil"/>
            </w:tcBorders>
            <w:shd w:val="clear" w:color="auto" w:fill="auto"/>
            <w:noWrap/>
            <w:vAlign w:val="bottom"/>
            <w:hideMark/>
          </w:tcPr>
          <w:p w14:paraId="333C09B3"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B4" w14:textId="77777777" w:rsidR="006650B5" w:rsidRPr="003F730C" w:rsidRDefault="006650B5" w:rsidP="006650B5">
            <w:pPr>
              <w:rPr>
                <w:rFonts w:ascii="Garamond" w:hAnsi="Garamond"/>
                <w:color w:val="000000"/>
                <w:sz w:val="22"/>
                <w:szCs w:val="22"/>
              </w:rPr>
            </w:pPr>
          </w:p>
        </w:tc>
        <w:tc>
          <w:tcPr>
            <w:tcW w:w="1312" w:type="dxa"/>
            <w:gridSpan w:val="2"/>
            <w:tcBorders>
              <w:top w:val="nil"/>
              <w:left w:val="nil"/>
              <w:bottom w:val="nil"/>
              <w:right w:val="nil"/>
            </w:tcBorders>
            <w:shd w:val="clear" w:color="auto" w:fill="auto"/>
            <w:noWrap/>
            <w:vAlign w:val="bottom"/>
            <w:hideMark/>
          </w:tcPr>
          <w:p w14:paraId="333C09B5" w14:textId="77777777" w:rsidR="006650B5" w:rsidRPr="003F730C" w:rsidRDefault="006650B5" w:rsidP="006650B5">
            <w:pPr>
              <w:rPr>
                <w:rFonts w:ascii="Garamond" w:hAnsi="Garamond"/>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9B6"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BF" w14:textId="77777777" w:rsidTr="0065093A">
        <w:trPr>
          <w:gridAfter w:val="1"/>
          <w:wAfter w:w="221" w:type="dxa"/>
          <w:trHeight w:val="251"/>
        </w:trPr>
        <w:tc>
          <w:tcPr>
            <w:tcW w:w="3999" w:type="dxa"/>
            <w:gridSpan w:val="2"/>
            <w:tcBorders>
              <w:top w:val="nil"/>
              <w:left w:val="single" w:sz="4" w:space="0" w:color="auto"/>
              <w:bottom w:val="nil"/>
              <w:right w:val="nil"/>
            </w:tcBorders>
            <w:shd w:val="clear" w:color="auto" w:fill="auto"/>
            <w:noWrap/>
            <w:vAlign w:val="bottom"/>
            <w:hideMark/>
          </w:tcPr>
          <w:p w14:paraId="333C09B8"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Numri identifikues:</w:t>
            </w:r>
          </w:p>
        </w:tc>
        <w:tc>
          <w:tcPr>
            <w:tcW w:w="762" w:type="dxa"/>
            <w:tcBorders>
              <w:top w:val="nil"/>
              <w:left w:val="nil"/>
              <w:bottom w:val="nil"/>
              <w:right w:val="nil"/>
            </w:tcBorders>
            <w:shd w:val="clear" w:color="auto" w:fill="auto"/>
            <w:noWrap/>
            <w:vAlign w:val="bottom"/>
            <w:hideMark/>
          </w:tcPr>
          <w:p w14:paraId="333C09B9" w14:textId="77777777" w:rsidR="006650B5" w:rsidRPr="003F730C" w:rsidRDefault="006650B5" w:rsidP="006650B5">
            <w:pPr>
              <w:rPr>
                <w:rFonts w:ascii="Garamond" w:hAnsi="Garamond"/>
                <w:i/>
                <w:iCs/>
                <w:color w:val="000000"/>
                <w:sz w:val="22"/>
                <w:szCs w:val="22"/>
              </w:rPr>
            </w:pPr>
          </w:p>
        </w:tc>
        <w:tc>
          <w:tcPr>
            <w:tcW w:w="1118" w:type="dxa"/>
            <w:tcBorders>
              <w:top w:val="nil"/>
              <w:left w:val="nil"/>
              <w:bottom w:val="nil"/>
              <w:right w:val="single" w:sz="4" w:space="0" w:color="auto"/>
            </w:tcBorders>
            <w:shd w:val="clear" w:color="auto" w:fill="auto"/>
            <w:noWrap/>
            <w:vAlign w:val="bottom"/>
            <w:hideMark/>
          </w:tcPr>
          <w:p w14:paraId="333C09BA"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078" w:type="dxa"/>
            <w:tcBorders>
              <w:top w:val="nil"/>
              <w:left w:val="nil"/>
              <w:bottom w:val="nil"/>
              <w:right w:val="nil"/>
            </w:tcBorders>
            <w:shd w:val="clear" w:color="auto" w:fill="auto"/>
            <w:noWrap/>
            <w:vAlign w:val="bottom"/>
            <w:hideMark/>
          </w:tcPr>
          <w:p w14:paraId="333C09B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BC" w14:textId="77777777" w:rsidR="006650B5" w:rsidRPr="003F730C" w:rsidRDefault="006650B5" w:rsidP="006650B5">
            <w:pPr>
              <w:rPr>
                <w:rFonts w:ascii="Garamond" w:hAnsi="Garamond"/>
                <w:b/>
                <w:bCs/>
                <w:color w:val="000000"/>
                <w:sz w:val="22"/>
                <w:szCs w:val="22"/>
              </w:rPr>
            </w:pPr>
          </w:p>
        </w:tc>
        <w:tc>
          <w:tcPr>
            <w:tcW w:w="1312" w:type="dxa"/>
            <w:gridSpan w:val="2"/>
            <w:tcBorders>
              <w:top w:val="nil"/>
              <w:left w:val="nil"/>
              <w:bottom w:val="nil"/>
              <w:right w:val="nil"/>
            </w:tcBorders>
            <w:shd w:val="clear" w:color="auto" w:fill="auto"/>
            <w:noWrap/>
            <w:vAlign w:val="bottom"/>
            <w:hideMark/>
          </w:tcPr>
          <w:p w14:paraId="333C09BD" w14:textId="77777777" w:rsidR="006650B5" w:rsidRPr="003F730C" w:rsidRDefault="006650B5" w:rsidP="006650B5">
            <w:pPr>
              <w:rPr>
                <w:rFonts w:ascii="Garamond" w:hAnsi="Garamond"/>
                <w:b/>
                <w:bCs/>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9BE"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 </w:t>
            </w:r>
          </w:p>
        </w:tc>
      </w:tr>
      <w:tr w:rsidR="006650B5" w:rsidRPr="006650B5" w14:paraId="333C09C7" w14:textId="77777777" w:rsidTr="0065093A">
        <w:trPr>
          <w:gridAfter w:val="1"/>
          <w:wAfter w:w="221" w:type="dxa"/>
          <w:trHeight w:val="189"/>
        </w:trPr>
        <w:tc>
          <w:tcPr>
            <w:tcW w:w="2316" w:type="dxa"/>
            <w:tcBorders>
              <w:top w:val="nil"/>
              <w:left w:val="single" w:sz="4" w:space="0" w:color="auto"/>
              <w:bottom w:val="single" w:sz="4" w:space="0" w:color="auto"/>
              <w:right w:val="nil"/>
            </w:tcBorders>
            <w:shd w:val="clear" w:color="auto" w:fill="auto"/>
            <w:noWrap/>
            <w:vAlign w:val="bottom"/>
            <w:hideMark/>
          </w:tcPr>
          <w:p w14:paraId="333C09C0"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683" w:type="dxa"/>
            <w:tcBorders>
              <w:top w:val="nil"/>
              <w:left w:val="nil"/>
              <w:bottom w:val="single" w:sz="4" w:space="0" w:color="auto"/>
              <w:right w:val="nil"/>
            </w:tcBorders>
            <w:shd w:val="clear" w:color="auto" w:fill="auto"/>
            <w:noWrap/>
            <w:vAlign w:val="bottom"/>
            <w:hideMark/>
          </w:tcPr>
          <w:p w14:paraId="333C09C1"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762" w:type="dxa"/>
            <w:tcBorders>
              <w:top w:val="nil"/>
              <w:left w:val="nil"/>
              <w:bottom w:val="single" w:sz="4" w:space="0" w:color="auto"/>
              <w:right w:val="nil"/>
            </w:tcBorders>
            <w:shd w:val="clear" w:color="auto" w:fill="auto"/>
            <w:noWrap/>
            <w:vAlign w:val="bottom"/>
            <w:hideMark/>
          </w:tcPr>
          <w:p w14:paraId="333C09C2"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118" w:type="dxa"/>
            <w:tcBorders>
              <w:top w:val="nil"/>
              <w:left w:val="nil"/>
              <w:bottom w:val="single" w:sz="4" w:space="0" w:color="auto"/>
              <w:right w:val="single" w:sz="4" w:space="0" w:color="auto"/>
            </w:tcBorders>
            <w:shd w:val="clear" w:color="auto" w:fill="auto"/>
            <w:noWrap/>
            <w:vAlign w:val="bottom"/>
            <w:hideMark/>
          </w:tcPr>
          <w:p w14:paraId="333C09C3"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3342" w:type="dxa"/>
            <w:gridSpan w:val="3"/>
            <w:tcBorders>
              <w:top w:val="nil"/>
              <w:left w:val="single" w:sz="4" w:space="0" w:color="auto"/>
              <w:bottom w:val="single" w:sz="4" w:space="0" w:color="auto"/>
              <w:right w:val="nil"/>
            </w:tcBorders>
            <w:shd w:val="clear" w:color="auto" w:fill="auto"/>
            <w:noWrap/>
            <w:vAlign w:val="bottom"/>
            <w:hideMark/>
          </w:tcPr>
          <w:p w14:paraId="333C09C4" w14:textId="77777777" w:rsidR="006650B5" w:rsidRPr="003F730C" w:rsidRDefault="006650B5" w:rsidP="006650B5">
            <w:pPr>
              <w:rPr>
                <w:rFonts w:ascii="Garamond" w:hAnsi="Garamond"/>
                <w:b/>
                <w:bCs/>
                <w:color w:val="000000"/>
                <w:sz w:val="22"/>
                <w:szCs w:val="22"/>
              </w:rPr>
            </w:pPr>
          </w:p>
        </w:tc>
        <w:tc>
          <w:tcPr>
            <w:tcW w:w="1312" w:type="dxa"/>
            <w:gridSpan w:val="2"/>
            <w:tcBorders>
              <w:top w:val="nil"/>
              <w:left w:val="nil"/>
              <w:bottom w:val="single" w:sz="4" w:space="0" w:color="auto"/>
              <w:right w:val="nil"/>
            </w:tcBorders>
            <w:shd w:val="clear" w:color="auto" w:fill="auto"/>
            <w:noWrap/>
            <w:vAlign w:val="bottom"/>
            <w:hideMark/>
          </w:tcPr>
          <w:p w14:paraId="333C09C5"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84" w:type="dxa"/>
            <w:tcBorders>
              <w:top w:val="nil"/>
              <w:left w:val="nil"/>
              <w:bottom w:val="single" w:sz="4" w:space="0" w:color="auto"/>
              <w:right w:val="single" w:sz="4" w:space="0" w:color="auto"/>
            </w:tcBorders>
            <w:shd w:val="clear" w:color="auto" w:fill="auto"/>
            <w:noWrap/>
            <w:vAlign w:val="bottom"/>
            <w:hideMark/>
          </w:tcPr>
          <w:p w14:paraId="333C09C6"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CD" w14:textId="77777777" w:rsidTr="0065093A">
        <w:trPr>
          <w:gridAfter w:val="1"/>
          <w:wAfter w:w="221" w:type="dxa"/>
          <w:trHeight w:val="251"/>
        </w:trPr>
        <w:tc>
          <w:tcPr>
            <w:tcW w:w="4761"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9C8"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 xml:space="preserve">2. Aplikimi: </w:t>
            </w:r>
            <w:r w:rsidRPr="003F730C">
              <w:rPr>
                <w:rFonts w:ascii="Garamond" w:hAnsi="Garamond"/>
                <w:i/>
                <w:iCs/>
                <w:color w:val="000000"/>
                <w:sz w:val="22"/>
                <w:szCs w:val="22"/>
              </w:rPr>
              <w:t>nr.______, datë ______</w:t>
            </w:r>
          </w:p>
        </w:tc>
        <w:tc>
          <w:tcPr>
            <w:tcW w:w="1118" w:type="dxa"/>
            <w:tcBorders>
              <w:top w:val="nil"/>
              <w:left w:val="nil"/>
              <w:bottom w:val="single" w:sz="4" w:space="0" w:color="auto"/>
              <w:right w:val="nil"/>
            </w:tcBorders>
            <w:shd w:val="clear" w:color="auto" w:fill="auto"/>
            <w:noWrap/>
            <w:vAlign w:val="bottom"/>
            <w:hideMark/>
          </w:tcPr>
          <w:p w14:paraId="333C09C9"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3342"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9CA"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3. Zyra mbikëqyrëse:</w:t>
            </w:r>
            <w:r w:rsidRPr="003F730C">
              <w:rPr>
                <w:rFonts w:ascii="Garamond" w:hAnsi="Garamond"/>
                <w:color w:val="000000"/>
                <w:sz w:val="22"/>
                <w:szCs w:val="22"/>
              </w:rPr>
              <w:t xml:space="preserve"> </w:t>
            </w:r>
          </w:p>
        </w:tc>
        <w:tc>
          <w:tcPr>
            <w:tcW w:w="1896"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33C09CB" w14:textId="77777777" w:rsidR="006650B5" w:rsidRPr="003F730C" w:rsidRDefault="006650B5" w:rsidP="006650B5">
            <w:pPr>
              <w:rPr>
                <w:rFonts w:ascii="Garamond" w:hAnsi="Garamond"/>
                <w:b/>
                <w:bCs/>
                <w:i/>
                <w:iCs/>
                <w:color w:val="000000"/>
                <w:sz w:val="22"/>
                <w:szCs w:val="22"/>
              </w:rPr>
            </w:pPr>
            <w:r w:rsidRPr="003F730C">
              <w:rPr>
                <w:rFonts w:ascii="Garamond" w:hAnsi="Garamond"/>
                <w:i/>
                <w:iCs/>
                <w:color w:val="000000"/>
                <w:sz w:val="22"/>
                <w:szCs w:val="22"/>
              </w:rPr>
              <w:t xml:space="preserve">Dega e Doganës </w:t>
            </w:r>
            <w:r w:rsidRPr="003F730C">
              <w:rPr>
                <w:rFonts w:ascii="Garamond" w:hAnsi="Garamond"/>
                <w:b/>
                <w:bCs/>
                <w:i/>
                <w:iCs/>
                <w:color w:val="000000"/>
                <w:sz w:val="22"/>
                <w:szCs w:val="22"/>
              </w:rPr>
              <w:t>______________</w:t>
            </w:r>
          </w:p>
          <w:p w14:paraId="333C09CC" w14:textId="77777777" w:rsidR="006650B5" w:rsidRPr="003F730C" w:rsidRDefault="006650B5" w:rsidP="006650B5">
            <w:pPr>
              <w:rPr>
                <w:rFonts w:ascii="Garamond" w:hAnsi="Garamond"/>
                <w:i/>
                <w:iCs/>
                <w:color w:val="000000"/>
                <w:sz w:val="22"/>
                <w:szCs w:val="22"/>
              </w:rPr>
            </w:pPr>
          </w:p>
        </w:tc>
      </w:tr>
      <w:tr w:rsidR="006650B5" w:rsidRPr="006650B5" w14:paraId="333C09D5" w14:textId="77777777" w:rsidTr="0065093A">
        <w:trPr>
          <w:gridAfter w:val="1"/>
          <w:wAfter w:w="221" w:type="dxa"/>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9CE" w14:textId="77777777" w:rsidR="006650B5" w:rsidRPr="003F730C" w:rsidRDefault="006650B5" w:rsidP="006650B5">
            <w:pPr>
              <w:rPr>
                <w:rFonts w:ascii="Garamond" w:hAnsi="Garamond"/>
                <w:b/>
                <w:bCs/>
                <w:color w:val="000000"/>
                <w:sz w:val="22"/>
                <w:szCs w:val="22"/>
              </w:rPr>
            </w:pPr>
          </w:p>
          <w:p w14:paraId="333C09CF" w14:textId="77777777" w:rsidR="006650B5" w:rsidRPr="003F730C" w:rsidRDefault="006650B5" w:rsidP="006650B5">
            <w:pPr>
              <w:rPr>
                <w:rFonts w:ascii="Garamond" w:hAnsi="Garamond"/>
                <w:b/>
                <w:bCs/>
                <w:color w:val="000000"/>
                <w:sz w:val="22"/>
                <w:szCs w:val="22"/>
              </w:rPr>
            </w:pPr>
          </w:p>
          <w:p w14:paraId="333C09D0"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4. Ambientet e zonës së lirë doganore:</w:t>
            </w:r>
            <w:r w:rsidRPr="003F730C">
              <w:rPr>
                <w:rFonts w:ascii="Garamond" w:hAnsi="Garamond"/>
                <w:color w:val="000000"/>
                <w:sz w:val="22"/>
                <w:szCs w:val="22"/>
              </w:rPr>
              <w:t xml:space="preserve"> </w:t>
            </w:r>
          </w:p>
        </w:tc>
        <w:tc>
          <w:tcPr>
            <w:tcW w:w="2958" w:type="dxa"/>
            <w:gridSpan w:val="3"/>
            <w:tcBorders>
              <w:top w:val="nil"/>
              <w:left w:val="single" w:sz="4" w:space="0" w:color="auto"/>
              <w:bottom w:val="nil"/>
              <w:right w:val="nil"/>
            </w:tcBorders>
            <w:shd w:val="clear" w:color="auto" w:fill="auto"/>
            <w:noWrap/>
            <w:vAlign w:val="bottom"/>
            <w:hideMark/>
          </w:tcPr>
          <w:p w14:paraId="333C09D1"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D2"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312" w:type="dxa"/>
            <w:gridSpan w:val="2"/>
            <w:tcBorders>
              <w:top w:val="nil"/>
              <w:left w:val="nil"/>
              <w:bottom w:val="nil"/>
              <w:right w:val="nil"/>
            </w:tcBorders>
            <w:shd w:val="clear" w:color="auto" w:fill="auto"/>
            <w:noWrap/>
            <w:vAlign w:val="bottom"/>
            <w:hideMark/>
          </w:tcPr>
          <w:p w14:paraId="333C09D3"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84" w:type="dxa"/>
            <w:tcBorders>
              <w:top w:val="nil"/>
              <w:left w:val="nil"/>
              <w:bottom w:val="nil"/>
              <w:right w:val="single" w:sz="4" w:space="0" w:color="auto"/>
            </w:tcBorders>
            <w:shd w:val="clear" w:color="auto" w:fill="auto"/>
            <w:noWrap/>
            <w:vAlign w:val="bottom"/>
            <w:hideMark/>
          </w:tcPr>
          <w:p w14:paraId="333C09D4"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DB" w14:textId="77777777" w:rsidTr="0065093A">
        <w:trPr>
          <w:gridAfter w:val="1"/>
          <w:wAfter w:w="221" w:type="dxa"/>
          <w:trHeight w:val="251"/>
        </w:trPr>
        <w:tc>
          <w:tcPr>
            <w:tcW w:w="3999" w:type="dxa"/>
            <w:gridSpan w:val="2"/>
            <w:tcBorders>
              <w:top w:val="nil"/>
              <w:left w:val="single" w:sz="4" w:space="0" w:color="auto"/>
              <w:bottom w:val="nil"/>
              <w:right w:val="nil"/>
            </w:tcBorders>
            <w:shd w:val="clear" w:color="auto" w:fill="auto"/>
            <w:noWrap/>
            <w:vAlign w:val="bottom"/>
            <w:hideMark/>
          </w:tcPr>
          <w:p w14:paraId="333C09D6" w14:textId="77777777" w:rsidR="006650B5" w:rsidRPr="003F730C" w:rsidRDefault="006650B5" w:rsidP="006650B5">
            <w:pPr>
              <w:rPr>
                <w:rFonts w:ascii="Garamond" w:hAnsi="Garamond"/>
                <w:i/>
                <w:iCs/>
                <w:color w:val="000000"/>
                <w:sz w:val="22"/>
                <w:szCs w:val="22"/>
              </w:rPr>
            </w:pPr>
          </w:p>
        </w:tc>
        <w:tc>
          <w:tcPr>
            <w:tcW w:w="2958" w:type="dxa"/>
            <w:gridSpan w:val="3"/>
            <w:tcBorders>
              <w:top w:val="nil"/>
              <w:left w:val="single" w:sz="4" w:space="0" w:color="auto"/>
              <w:bottom w:val="nil"/>
              <w:right w:val="nil"/>
            </w:tcBorders>
            <w:shd w:val="clear" w:color="auto" w:fill="auto"/>
            <w:noWrap/>
            <w:vAlign w:val="bottom"/>
            <w:hideMark/>
          </w:tcPr>
          <w:p w14:paraId="333C09D7"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D8" w14:textId="77777777" w:rsidR="006650B5" w:rsidRPr="003F730C" w:rsidRDefault="006650B5" w:rsidP="006650B5">
            <w:pPr>
              <w:rPr>
                <w:rFonts w:ascii="Garamond" w:hAnsi="Garamond"/>
                <w:color w:val="000000"/>
                <w:sz w:val="22"/>
                <w:szCs w:val="22"/>
              </w:rPr>
            </w:pPr>
          </w:p>
        </w:tc>
        <w:tc>
          <w:tcPr>
            <w:tcW w:w="1312" w:type="dxa"/>
            <w:gridSpan w:val="2"/>
            <w:tcBorders>
              <w:top w:val="nil"/>
              <w:left w:val="nil"/>
              <w:bottom w:val="nil"/>
              <w:right w:val="nil"/>
            </w:tcBorders>
            <w:shd w:val="clear" w:color="auto" w:fill="auto"/>
            <w:noWrap/>
            <w:vAlign w:val="bottom"/>
            <w:hideMark/>
          </w:tcPr>
          <w:p w14:paraId="333C09D9" w14:textId="77777777" w:rsidR="006650B5" w:rsidRPr="003F730C" w:rsidRDefault="006650B5" w:rsidP="006650B5">
            <w:pPr>
              <w:rPr>
                <w:rFonts w:ascii="Garamond" w:hAnsi="Garamond"/>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9DA"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E1" w14:textId="77777777" w:rsidTr="0065093A">
        <w:trPr>
          <w:gridAfter w:val="1"/>
          <w:wAfter w:w="221" w:type="dxa"/>
          <w:trHeight w:val="108"/>
        </w:trPr>
        <w:tc>
          <w:tcPr>
            <w:tcW w:w="3999" w:type="dxa"/>
            <w:gridSpan w:val="2"/>
            <w:tcBorders>
              <w:top w:val="nil"/>
              <w:left w:val="single" w:sz="4" w:space="0" w:color="auto"/>
              <w:bottom w:val="single" w:sz="4" w:space="0" w:color="auto"/>
              <w:right w:val="nil"/>
            </w:tcBorders>
            <w:shd w:val="clear" w:color="auto" w:fill="auto"/>
            <w:noWrap/>
            <w:vAlign w:val="bottom"/>
            <w:hideMark/>
          </w:tcPr>
          <w:p w14:paraId="333C09DC" w14:textId="77777777" w:rsidR="006650B5" w:rsidRPr="003F730C" w:rsidRDefault="006650B5" w:rsidP="006650B5">
            <w:pPr>
              <w:rPr>
                <w:rFonts w:ascii="Garamond" w:hAnsi="Garamond"/>
                <w:i/>
                <w:iCs/>
                <w:color w:val="000000"/>
                <w:sz w:val="22"/>
                <w:szCs w:val="22"/>
              </w:rPr>
            </w:pPr>
          </w:p>
        </w:tc>
        <w:tc>
          <w:tcPr>
            <w:tcW w:w="2958" w:type="dxa"/>
            <w:gridSpan w:val="3"/>
            <w:tcBorders>
              <w:top w:val="nil"/>
              <w:left w:val="single" w:sz="4" w:space="0" w:color="auto"/>
              <w:bottom w:val="single" w:sz="4" w:space="0" w:color="auto"/>
              <w:right w:val="nil"/>
            </w:tcBorders>
            <w:shd w:val="clear" w:color="auto" w:fill="auto"/>
            <w:noWrap/>
            <w:vAlign w:val="bottom"/>
            <w:hideMark/>
          </w:tcPr>
          <w:p w14:paraId="333C09DD"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single" w:sz="4" w:space="0" w:color="auto"/>
              <w:right w:val="nil"/>
            </w:tcBorders>
            <w:shd w:val="clear" w:color="auto" w:fill="auto"/>
            <w:noWrap/>
            <w:vAlign w:val="bottom"/>
            <w:hideMark/>
          </w:tcPr>
          <w:p w14:paraId="333C09DE"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312" w:type="dxa"/>
            <w:gridSpan w:val="2"/>
            <w:tcBorders>
              <w:top w:val="nil"/>
              <w:left w:val="nil"/>
              <w:bottom w:val="single" w:sz="4" w:space="0" w:color="auto"/>
              <w:right w:val="nil"/>
            </w:tcBorders>
            <w:shd w:val="clear" w:color="auto" w:fill="auto"/>
            <w:noWrap/>
            <w:vAlign w:val="bottom"/>
            <w:hideMark/>
          </w:tcPr>
          <w:p w14:paraId="333C09DF"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84" w:type="dxa"/>
            <w:tcBorders>
              <w:top w:val="nil"/>
              <w:left w:val="nil"/>
              <w:bottom w:val="single" w:sz="4" w:space="0" w:color="auto"/>
              <w:right w:val="single" w:sz="4" w:space="0" w:color="auto"/>
            </w:tcBorders>
            <w:shd w:val="clear" w:color="auto" w:fill="auto"/>
            <w:noWrap/>
            <w:vAlign w:val="bottom"/>
            <w:hideMark/>
          </w:tcPr>
          <w:p w14:paraId="333C09E0"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E6" w14:textId="77777777" w:rsidTr="0065093A">
        <w:trPr>
          <w:gridAfter w:val="1"/>
          <w:wAfter w:w="221" w:type="dxa"/>
          <w:trHeight w:val="325"/>
        </w:trPr>
        <w:tc>
          <w:tcPr>
            <w:tcW w:w="5879" w:type="dxa"/>
            <w:gridSpan w:val="4"/>
            <w:tcBorders>
              <w:top w:val="single" w:sz="4" w:space="0" w:color="auto"/>
              <w:left w:val="single" w:sz="4" w:space="0" w:color="auto"/>
              <w:bottom w:val="single" w:sz="4" w:space="0" w:color="auto"/>
              <w:right w:val="nil"/>
            </w:tcBorders>
            <w:shd w:val="clear" w:color="auto" w:fill="auto"/>
            <w:noWrap/>
            <w:vAlign w:val="bottom"/>
            <w:hideMark/>
          </w:tcPr>
          <w:p w14:paraId="333C09E2"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 xml:space="preserve">5. Orari i veprimeve: </w:t>
            </w:r>
          </w:p>
          <w:p w14:paraId="333C09E3" w14:textId="77777777" w:rsidR="006650B5" w:rsidRPr="003F730C" w:rsidRDefault="006650B5" w:rsidP="006650B5">
            <w:pPr>
              <w:rPr>
                <w:rFonts w:ascii="Garamond" w:hAnsi="Garamond"/>
                <w:b/>
                <w:bCs/>
                <w:color w:val="000000"/>
                <w:sz w:val="22"/>
                <w:szCs w:val="22"/>
              </w:rPr>
            </w:pPr>
          </w:p>
        </w:tc>
        <w:tc>
          <w:tcPr>
            <w:tcW w:w="5238" w:type="dxa"/>
            <w:gridSpan w:val="6"/>
            <w:vMerge w:val="restart"/>
            <w:tcBorders>
              <w:top w:val="nil"/>
              <w:left w:val="single" w:sz="4" w:space="0" w:color="auto"/>
              <w:right w:val="single" w:sz="4" w:space="0" w:color="auto"/>
            </w:tcBorders>
            <w:shd w:val="clear" w:color="auto" w:fill="auto"/>
            <w:noWrap/>
            <w:vAlign w:val="bottom"/>
            <w:hideMark/>
          </w:tcPr>
          <w:p w14:paraId="333C09E4" w14:textId="77777777" w:rsidR="006650B5" w:rsidRPr="003F730C" w:rsidRDefault="006650B5" w:rsidP="006650B5">
            <w:pPr>
              <w:rPr>
                <w:rFonts w:ascii="Garamond" w:hAnsi="Garamond"/>
                <w:b/>
                <w:bCs/>
                <w:color w:val="000000"/>
                <w:sz w:val="22"/>
                <w:szCs w:val="22"/>
              </w:rPr>
            </w:pPr>
            <w:r w:rsidRPr="003F730C">
              <w:rPr>
                <w:rFonts w:ascii="Garamond" w:hAnsi="Garamond"/>
                <w:color w:val="000000"/>
                <w:sz w:val="22"/>
                <w:szCs w:val="22"/>
              </w:rPr>
              <w:t> </w:t>
            </w:r>
            <w:r w:rsidRPr="003F730C">
              <w:rPr>
                <w:rFonts w:ascii="Garamond" w:hAnsi="Garamond"/>
                <w:b/>
                <w:bCs/>
                <w:color w:val="000000"/>
                <w:sz w:val="22"/>
                <w:szCs w:val="22"/>
              </w:rPr>
              <w:t>6. Data e hyrjes në fuqi:</w:t>
            </w:r>
          </w:p>
          <w:p w14:paraId="333C09E5" w14:textId="77777777" w:rsidR="006650B5" w:rsidRPr="003F730C" w:rsidRDefault="006650B5" w:rsidP="006650B5">
            <w:pPr>
              <w:rPr>
                <w:rFonts w:ascii="Garamond" w:hAnsi="Garamond"/>
                <w:color w:val="000000"/>
                <w:sz w:val="22"/>
                <w:szCs w:val="22"/>
              </w:rPr>
            </w:pPr>
          </w:p>
        </w:tc>
      </w:tr>
      <w:tr w:rsidR="006650B5" w:rsidRPr="006650B5" w14:paraId="333C09EA" w14:textId="77777777" w:rsidTr="0065093A">
        <w:trPr>
          <w:gridAfter w:val="1"/>
          <w:wAfter w:w="221" w:type="dxa"/>
          <w:trHeight w:val="54"/>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9E7" w14:textId="67B31EE4" w:rsidR="006650B5" w:rsidRPr="003F730C" w:rsidRDefault="006650B5" w:rsidP="007A64FB">
            <w:pPr>
              <w:rPr>
                <w:rFonts w:ascii="Garamond" w:hAnsi="Garamond"/>
                <w:b/>
                <w:bCs/>
                <w:color w:val="000000"/>
                <w:sz w:val="22"/>
                <w:szCs w:val="22"/>
              </w:rPr>
            </w:pPr>
            <w:r w:rsidRPr="003F730C">
              <w:rPr>
                <w:rFonts w:ascii="Garamond" w:hAnsi="Garamond"/>
                <w:b/>
                <w:bCs/>
                <w:color w:val="000000"/>
                <w:sz w:val="22"/>
                <w:szCs w:val="22"/>
              </w:rPr>
              <w:t>7. Detyrimet/</w:t>
            </w:r>
            <w:r w:rsidR="007A64FB">
              <w:rPr>
                <w:rFonts w:ascii="Garamond" w:hAnsi="Garamond"/>
                <w:b/>
                <w:bCs/>
                <w:color w:val="000000"/>
                <w:sz w:val="22"/>
                <w:szCs w:val="22"/>
              </w:rPr>
              <w:t>p</w:t>
            </w:r>
            <w:r w:rsidRPr="003F730C">
              <w:rPr>
                <w:rFonts w:ascii="Garamond" w:hAnsi="Garamond"/>
                <w:b/>
                <w:bCs/>
                <w:color w:val="000000"/>
                <w:sz w:val="22"/>
                <w:szCs w:val="22"/>
              </w:rPr>
              <w:t>ërgjegjësi e zbatueshme:</w:t>
            </w:r>
          </w:p>
        </w:tc>
        <w:tc>
          <w:tcPr>
            <w:tcW w:w="1118" w:type="dxa"/>
            <w:tcBorders>
              <w:top w:val="nil"/>
              <w:left w:val="nil"/>
              <w:bottom w:val="nil"/>
              <w:right w:val="single" w:sz="4" w:space="0" w:color="auto"/>
            </w:tcBorders>
            <w:shd w:val="clear" w:color="auto" w:fill="auto"/>
            <w:noWrap/>
            <w:vAlign w:val="bottom"/>
            <w:hideMark/>
          </w:tcPr>
          <w:p w14:paraId="333C09E8"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238" w:type="dxa"/>
            <w:gridSpan w:val="6"/>
            <w:vMerge/>
            <w:tcBorders>
              <w:left w:val="single" w:sz="4" w:space="0" w:color="auto"/>
              <w:bottom w:val="single" w:sz="4" w:space="0" w:color="auto"/>
              <w:right w:val="single" w:sz="4" w:space="0" w:color="auto"/>
            </w:tcBorders>
            <w:shd w:val="clear" w:color="auto" w:fill="auto"/>
            <w:noWrap/>
            <w:vAlign w:val="bottom"/>
            <w:hideMark/>
          </w:tcPr>
          <w:p w14:paraId="333C09E9" w14:textId="77777777" w:rsidR="006650B5" w:rsidRPr="003F730C" w:rsidRDefault="006650B5" w:rsidP="006650B5">
            <w:pPr>
              <w:rPr>
                <w:rFonts w:ascii="Garamond" w:hAnsi="Garamond"/>
                <w:color w:val="000000"/>
                <w:sz w:val="22"/>
                <w:szCs w:val="22"/>
              </w:rPr>
            </w:pPr>
          </w:p>
        </w:tc>
      </w:tr>
      <w:tr w:rsidR="006650B5" w:rsidRPr="006650B5" w14:paraId="333C09F0"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9E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683" w:type="dxa"/>
            <w:tcBorders>
              <w:top w:val="nil"/>
              <w:left w:val="nil"/>
              <w:bottom w:val="nil"/>
              <w:right w:val="nil"/>
            </w:tcBorders>
            <w:shd w:val="clear" w:color="auto" w:fill="auto"/>
            <w:noWrap/>
            <w:vAlign w:val="bottom"/>
            <w:hideMark/>
          </w:tcPr>
          <w:p w14:paraId="333C09EC" w14:textId="77777777" w:rsidR="006650B5" w:rsidRPr="003F730C" w:rsidRDefault="006650B5" w:rsidP="006650B5">
            <w:pPr>
              <w:rPr>
                <w:rFonts w:ascii="Garamond" w:hAnsi="Garamond"/>
                <w:color w:val="000000"/>
                <w:sz w:val="22"/>
                <w:szCs w:val="22"/>
              </w:rPr>
            </w:pPr>
          </w:p>
        </w:tc>
        <w:tc>
          <w:tcPr>
            <w:tcW w:w="762" w:type="dxa"/>
            <w:tcBorders>
              <w:top w:val="nil"/>
              <w:left w:val="nil"/>
              <w:bottom w:val="nil"/>
              <w:right w:val="nil"/>
            </w:tcBorders>
            <w:shd w:val="clear" w:color="auto" w:fill="auto"/>
            <w:noWrap/>
            <w:vAlign w:val="bottom"/>
            <w:hideMark/>
          </w:tcPr>
          <w:p w14:paraId="333C09ED" w14:textId="77777777" w:rsidR="006650B5" w:rsidRPr="003F730C" w:rsidRDefault="006650B5" w:rsidP="006650B5">
            <w:pPr>
              <w:rPr>
                <w:rFonts w:ascii="Garamond" w:hAnsi="Garamond"/>
                <w:color w:val="000000"/>
                <w:sz w:val="22"/>
                <w:szCs w:val="22"/>
              </w:rPr>
            </w:pPr>
          </w:p>
        </w:tc>
        <w:tc>
          <w:tcPr>
            <w:tcW w:w="1118" w:type="dxa"/>
            <w:tcBorders>
              <w:top w:val="nil"/>
              <w:left w:val="nil"/>
              <w:bottom w:val="nil"/>
              <w:right w:val="single" w:sz="4" w:space="0" w:color="auto"/>
            </w:tcBorders>
            <w:shd w:val="clear" w:color="auto" w:fill="auto"/>
            <w:noWrap/>
            <w:vAlign w:val="bottom"/>
            <w:hideMark/>
          </w:tcPr>
          <w:p w14:paraId="333C09EE"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238"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9EF"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 xml:space="preserve">8. Porta e hyrjes: </w:t>
            </w:r>
          </w:p>
        </w:tc>
      </w:tr>
      <w:tr w:rsidR="006650B5" w:rsidRPr="006650B5" w14:paraId="333C09F7"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9F1" w14:textId="77777777" w:rsidR="006650B5" w:rsidRPr="003F730C" w:rsidRDefault="006650B5" w:rsidP="006650B5">
            <w:pPr>
              <w:rPr>
                <w:rFonts w:ascii="Garamond" w:hAnsi="Garamond"/>
                <w:b/>
                <w:bCs/>
                <w:color w:val="000000"/>
                <w:sz w:val="22"/>
                <w:szCs w:val="22"/>
              </w:rPr>
            </w:pPr>
          </w:p>
        </w:tc>
        <w:tc>
          <w:tcPr>
            <w:tcW w:w="3563" w:type="dxa"/>
            <w:gridSpan w:val="3"/>
            <w:tcBorders>
              <w:top w:val="nil"/>
              <w:left w:val="nil"/>
              <w:bottom w:val="nil"/>
              <w:right w:val="single" w:sz="4" w:space="0" w:color="000000"/>
            </w:tcBorders>
            <w:shd w:val="clear" w:color="auto" w:fill="auto"/>
            <w:noWrap/>
            <w:vAlign w:val="bottom"/>
            <w:hideMark/>
          </w:tcPr>
          <w:p w14:paraId="333C09F2" w14:textId="77777777" w:rsidR="006650B5" w:rsidRPr="003F730C" w:rsidRDefault="006650B5" w:rsidP="006650B5">
            <w:pPr>
              <w:rPr>
                <w:rFonts w:ascii="Garamond" w:hAnsi="Garamond"/>
                <w:i/>
                <w:iCs/>
                <w:color w:val="000000"/>
                <w:sz w:val="22"/>
                <w:szCs w:val="22"/>
              </w:rPr>
            </w:pPr>
          </w:p>
        </w:tc>
        <w:tc>
          <w:tcPr>
            <w:tcW w:w="1078" w:type="dxa"/>
            <w:tcBorders>
              <w:top w:val="nil"/>
              <w:left w:val="nil"/>
              <w:bottom w:val="nil"/>
              <w:right w:val="nil"/>
            </w:tcBorders>
            <w:shd w:val="clear" w:color="auto" w:fill="auto"/>
            <w:noWrap/>
            <w:vAlign w:val="bottom"/>
            <w:hideMark/>
          </w:tcPr>
          <w:p w14:paraId="333C09F3"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9F4" w14:textId="77777777" w:rsidR="006650B5" w:rsidRPr="003F730C" w:rsidRDefault="006650B5" w:rsidP="006650B5">
            <w:pPr>
              <w:rPr>
                <w:rFonts w:ascii="Garamond" w:hAnsi="Garamond"/>
                <w:color w:val="000000"/>
                <w:sz w:val="22"/>
                <w:szCs w:val="22"/>
              </w:rPr>
            </w:pPr>
          </w:p>
        </w:tc>
        <w:tc>
          <w:tcPr>
            <w:tcW w:w="1312" w:type="dxa"/>
            <w:gridSpan w:val="2"/>
            <w:tcBorders>
              <w:top w:val="nil"/>
              <w:left w:val="nil"/>
              <w:bottom w:val="nil"/>
              <w:right w:val="nil"/>
            </w:tcBorders>
            <w:shd w:val="clear" w:color="auto" w:fill="auto"/>
            <w:noWrap/>
            <w:vAlign w:val="bottom"/>
            <w:hideMark/>
          </w:tcPr>
          <w:p w14:paraId="333C09F5" w14:textId="77777777" w:rsidR="006650B5" w:rsidRPr="003F730C" w:rsidRDefault="006650B5" w:rsidP="006650B5">
            <w:pPr>
              <w:rPr>
                <w:rFonts w:ascii="Garamond" w:hAnsi="Garamond"/>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9F6"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9FD" w14:textId="77777777" w:rsidTr="0065093A">
        <w:trPr>
          <w:gridAfter w:val="1"/>
          <w:wAfter w:w="221" w:type="dxa"/>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9F8" w14:textId="77777777" w:rsidR="006650B5" w:rsidRPr="003F730C" w:rsidRDefault="006650B5" w:rsidP="006650B5">
            <w:pPr>
              <w:rPr>
                <w:rFonts w:ascii="Garamond" w:hAnsi="Garamond"/>
                <w:i/>
                <w:iCs/>
                <w:color w:val="000000"/>
                <w:sz w:val="22"/>
                <w:szCs w:val="22"/>
              </w:rPr>
            </w:pPr>
          </w:p>
        </w:tc>
        <w:tc>
          <w:tcPr>
            <w:tcW w:w="1078" w:type="dxa"/>
            <w:tcBorders>
              <w:top w:val="nil"/>
              <w:left w:val="nil"/>
              <w:bottom w:val="single" w:sz="4" w:space="0" w:color="auto"/>
              <w:right w:val="nil"/>
            </w:tcBorders>
            <w:shd w:val="clear" w:color="auto" w:fill="auto"/>
            <w:noWrap/>
            <w:vAlign w:val="bottom"/>
            <w:hideMark/>
          </w:tcPr>
          <w:p w14:paraId="333C09F9"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single" w:sz="4" w:space="0" w:color="auto"/>
              <w:right w:val="nil"/>
            </w:tcBorders>
            <w:shd w:val="clear" w:color="auto" w:fill="auto"/>
            <w:noWrap/>
            <w:vAlign w:val="bottom"/>
            <w:hideMark/>
          </w:tcPr>
          <w:p w14:paraId="333C09FA"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312" w:type="dxa"/>
            <w:gridSpan w:val="2"/>
            <w:tcBorders>
              <w:top w:val="nil"/>
              <w:left w:val="nil"/>
              <w:bottom w:val="single" w:sz="4" w:space="0" w:color="auto"/>
              <w:right w:val="nil"/>
            </w:tcBorders>
            <w:shd w:val="clear" w:color="auto" w:fill="auto"/>
            <w:noWrap/>
            <w:vAlign w:val="bottom"/>
            <w:hideMark/>
          </w:tcPr>
          <w:p w14:paraId="333C09F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84" w:type="dxa"/>
            <w:tcBorders>
              <w:top w:val="nil"/>
              <w:left w:val="nil"/>
              <w:bottom w:val="single" w:sz="4" w:space="0" w:color="auto"/>
              <w:right w:val="single" w:sz="4" w:space="0" w:color="auto"/>
            </w:tcBorders>
            <w:shd w:val="clear" w:color="auto" w:fill="auto"/>
            <w:noWrap/>
            <w:vAlign w:val="bottom"/>
            <w:hideMark/>
          </w:tcPr>
          <w:p w14:paraId="333C09FC"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01"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9FE" w14:textId="77777777" w:rsidR="006650B5" w:rsidRPr="003F730C" w:rsidRDefault="006650B5" w:rsidP="006650B5">
            <w:pPr>
              <w:rPr>
                <w:rFonts w:ascii="Garamond" w:hAnsi="Garamond"/>
                <w:b/>
                <w:bCs/>
                <w:color w:val="000000"/>
                <w:sz w:val="22"/>
                <w:szCs w:val="22"/>
              </w:rPr>
            </w:pPr>
          </w:p>
        </w:tc>
        <w:tc>
          <w:tcPr>
            <w:tcW w:w="3563" w:type="dxa"/>
            <w:gridSpan w:val="3"/>
            <w:tcBorders>
              <w:top w:val="nil"/>
              <w:left w:val="nil"/>
              <w:bottom w:val="nil"/>
              <w:right w:val="single" w:sz="4" w:space="0" w:color="000000"/>
            </w:tcBorders>
            <w:shd w:val="clear" w:color="auto" w:fill="auto"/>
            <w:noWrap/>
            <w:vAlign w:val="bottom"/>
            <w:hideMark/>
          </w:tcPr>
          <w:p w14:paraId="333C09FF" w14:textId="77777777" w:rsidR="006650B5" w:rsidRPr="003F730C" w:rsidRDefault="006650B5" w:rsidP="006650B5">
            <w:pPr>
              <w:rPr>
                <w:rFonts w:ascii="Garamond" w:hAnsi="Garamond"/>
                <w:i/>
                <w:iCs/>
                <w:color w:val="000000"/>
                <w:sz w:val="22"/>
                <w:szCs w:val="22"/>
              </w:rPr>
            </w:pPr>
          </w:p>
        </w:tc>
        <w:tc>
          <w:tcPr>
            <w:tcW w:w="5238"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A00"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9. Porta e daljes:</w:t>
            </w:r>
            <w:r w:rsidRPr="003F730C">
              <w:rPr>
                <w:rFonts w:ascii="Garamond" w:hAnsi="Garamond"/>
                <w:color w:val="000000"/>
                <w:sz w:val="22"/>
                <w:szCs w:val="22"/>
              </w:rPr>
              <w:t xml:space="preserve"> </w:t>
            </w:r>
          </w:p>
        </w:tc>
      </w:tr>
      <w:tr w:rsidR="006650B5" w:rsidRPr="006650B5" w14:paraId="333C0A09"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A02"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 </w:t>
            </w:r>
          </w:p>
        </w:tc>
        <w:tc>
          <w:tcPr>
            <w:tcW w:w="2445" w:type="dxa"/>
            <w:gridSpan w:val="2"/>
            <w:tcBorders>
              <w:top w:val="nil"/>
              <w:left w:val="nil"/>
              <w:bottom w:val="nil"/>
              <w:right w:val="nil"/>
            </w:tcBorders>
            <w:shd w:val="clear" w:color="auto" w:fill="auto"/>
            <w:noWrap/>
            <w:vAlign w:val="bottom"/>
            <w:hideMark/>
          </w:tcPr>
          <w:p w14:paraId="333C0A03" w14:textId="77777777" w:rsidR="006650B5" w:rsidRPr="003F730C" w:rsidRDefault="006650B5" w:rsidP="006650B5">
            <w:pPr>
              <w:rPr>
                <w:rFonts w:ascii="Garamond" w:hAnsi="Garamond"/>
                <w:i/>
                <w:iCs/>
                <w:color w:val="000000"/>
                <w:sz w:val="22"/>
                <w:szCs w:val="22"/>
              </w:rPr>
            </w:pPr>
          </w:p>
        </w:tc>
        <w:tc>
          <w:tcPr>
            <w:tcW w:w="1118" w:type="dxa"/>
            <w:tcBorders>
              <w:top w:val="nil"/>
              <w:left w:val="nil"/>
              <w:bottom w:val="nil"/>
              <w:right w:val="single" w:sz="4" w:space="0" w:color="auto"/>
            </w:tcBorders>
            <w:shd w:val="clear" w:color="auto" w:fill="auto"/>
            <w:noWrap/>
            <w:vAlign w:val="bottom"/>
            <w:hideMark/>
          </w:tcPr>
          <w:p w14:paraId="333C0A04"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078" w:type="dxa"/>
            <w:tcBorders>
              <w:top w:val="nil"/>
              <w:left w:val="nil"/>
              <w:bottom w:val="nil"/>
              <w:right w:val="nil"/>
            </w:tcBorders>
            <w:shd w:val="clear" w:color="auto" w:fill="auto"/>
            <w:noWrap/>
            <w:vAlign w:val="bottom"/>
            <w:hideMark/>
          </w:tcPr>
          <w:p w14:paraId="333C0A05"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A06" w14:textId="77777777" w:rsidR="006650B5" w:rsidRPr="003F730C" w:rsidRDefault="006650B5" w:rsidP="006650B5">
            <w:pPr>
              <w:rPr>
                <w:rFonts w:ascii="Garamond" w:hAnsi="Garamond"/>
                <w:color w:val="000000"/>
                <w:sz w:val="22"/>
                <w:szCs w:val="22"/>
              </w:rPr>
            </w:pPr>
          </w:p>
        </w:tc>
        <w:tc>
          <w:tcPr>
            <w:tcW w:w="1312" w:type="dxa"/>
            <w:gridSpan w:val="2"/>
            <w:tcBorders>
              <w:top w:val="nil"/>
              <w:left w:val="nil"/>
              <w:bottom w:val="nil"/>
              <w:right w:val="nil"/>
            </w:tcBorders>
            <w:shd w:val="clear" w:color="auto" w:fill="auto"/>
            <w:noWrap/>
            <w:vAlign w:val="bottom"/>
            <w:hideMark/>
          </w:tcPr>
          <w:p w14:paraId="333C0A07" w14:textId="77777777" w:rsidR="006650B5" w:rsidRPr="003F730C" w:rsidRDefault="006650B5" w:rsidP="006650B5">
            <w:pPr>
              <w:rPr>
                <w:rFonts w:ascii="Garamond" w:hAnsi="Garamond"/>
                <w:color w:val="000000"/>
                <w:sz w:val="22"/>
                <w:szCs w:val="22"/>
              </w:rPr>
            </w:pPr>
          </w:p>
        </w:tc>
        <w:tc>
          <w:tcPr>
            <w:tcW w:w="584" w:type="dxa"/>
            <w:tcBorders>
              <w:top w:val="nil"/>
              <w:left w:val="nil"/>
              <w:bottom w:val="nil"/>
              <w:right w:val="single" w:sz="4" w:space="0" w:color="auto"/>
            </w:tcBorders>
            <w:shd w:val="clear" w:color="auto" w:fill="auto"/>
            <w:noWrap/>
            <w:vAlign w:val="bottom"/>
            <w:hideMark/>
          </w:tcPr>
          <w:p w14:paraId="333C0A08"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0F" w14:textId="77777777" w:rsidTr="0065093A">
        <w:trPr>
          <w:gridAfter w:val="1"/>
          <w:wAfter w:w="221" w:type="dxa"/>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A0A" w14:textId="77777777" w:rsidR="006650B5" w:rsidRPr="003F730C" w:rsidRDefault="006650B5" w:rsidP="006650B5">
            <w:pPr>
              <w:rPr>
                <w:rFonts w:ascii="Garamond" w:hAnsi="Garamond"/>
                <w:i/>
                <w:iCs/>
                <w:color w:val="000000"/>
                <w:sz w:val="22"/>
                <w:szCs w:val="22"/>
              </w:rPr>
            </w:pPr>
          </w:p>
        </w:tc>
        <w:tc>
          <w:tcPr>
            <w:tcW w:w="1078" w:type="dxa"/>
            <w:tcBorders>
              <w:top w:val="nil"/>
              <w:left w:val="nil"/>
              <w:bottom w:val="single" w:sz="4" w:space="0" w:color="auto"/>
              <w:right w:val="nil"/>
            </w:tcBorders>
            <w:shd w:val="clear" w:color="auto" w:fill="auto"/>
            <w:noWrap/>
            <w:vAlign w:val="bottom"/>
            <w:hideMark/>
          </w:tcPr>
          <w:p w14:paraId="333C0A0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nil"/>
              <w:left w:val="nil"/>
              <w:bottom w:val="nil"/>
              <w:right w:val="nil"/>
            </w:tcBorders>
            <w:shd w:val="clear" w:color="auto" w:fill="auto"/>
            <w:noWrap/>
            <w:vAlign w:val="bottom"/>
            <w:hideMark/>
          </w:tcPr>
          <w:p w14:paraId="333C0A0C" w14:textId="77777777" w:rsidR="006650B5" w:rsidRPr="003F730C" w:rsidRDefault="006650B5" w:rsidP="006650B5">
            <w:pPr>
              <w:rPr>
                <w:rFonts w:ascii="Garamond" w:hAnsi="Garamond"/>
                <w:color w:val="000000"/>
                <w:sz w:val="22"/>
                <w:szCs w:val="22"/>
              </w:rPr>
            </w:pPr>
          </w:p>
        </w:tc>
        <w:tc>
          <w:tcPr>
            <w:tcW w:w="1312" w:type="dxa"/>
            <w:gridSpan w:val="2"/>
            <w:tcBorders>
              <w:top w:val="nil"/>
              <w:left w:val="nil"/>
              <w:bottom w:val="single" w:sz="4" w:space="0" w:color="auto"/>
              <w:right w:val="nil"/>
            </w:tcBorders>
            <w:shd w:val="clear" w:color="auto" w:fill="auto"/>
            <w:noWrap/>
            <w:vAlign w:val="bottom"/>
            <w:hideMark/>
          </w:tcPr>
          <w:p w14:paraId="333C0A0D"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584" w:type="dxa"/>
            <w:tcBorders>
              <w:top w:val="nil"/>
              <w:left w:val="nil"/>
              <w:bottom w:val="single" w:sz="4" w:space="0" w:color="auto"/>
              <w:right w:val="single" w:sz="4" w:space="0" w:color="auto"/>
            </w:tcBorders>
            <w:shd w:val="clear" w:color="auto" w:fill="auto"/>
            <w:noWrap/>
            <w:vAlign w:val="bottom"/>
            <w:hideMark/>
          </w:tcPr>
          <w:p w14:paraId="333C0A0E"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12" w14:textId="77777777" w:rsidTr="0065093A">
        <w:trPr>
          <w:gridAfter w:val="1"/>
          <w:wAfter w:w="221" w:type="dxa"/>
          <w:trHeight w:val="310"/>
        </w:trPr>
        <w:tc>
          <w:tcPr>
            <w:tcW w:w="5879" w:type="dxa"/>
            <w:gridSpan w:val="4"/>
            <w:tcBorders>
              <w:top w:val="single" w:sz="4" w:space="0" w:color="auto"/>
              <w:left w:val="single" w:sz="4" w:space="0" w:color="auto"/>
              <w:bottom w:val="nil"/>
              <w:right w:val="nil"/>
            </w:tcBorders>
            <w:shd w:val="clear" w:color="auto" w:fill="auto"/>
            <w:noWrap/>
            <w:vAlign w:val="bottom"/>
            <w:hideMark/>
          </w:tcPr>
          <w:p w14:paraId="333C0A10"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10. Dispozitat ligjore të detyrueshme për zbatim:</w:t>
            </w:r>
          </w:p>
        </w:tc>
        <w:tc>
          <w:tcPr>
            <w:tcW w:w="5238" w:type="dxa"/>
            <w:gridSpan w:val="6"/>
            <w:tcBorders>
              <w:top w:val="single" w:sz="4" w:space="0" w:color="auto"/>
              <w:left w:val="nil"/>
              <w:bottom w:val="nil"/>
              <w:right w:val="single" w:sz="4" w:space="0" w:color="000000"/>
            </w:tcBorders>
            <w:shd w:val="clear" w:color="auto" w:fill="auto"/>
            <w:noWrap/>
            <w:vAlign w:val="bottom"/>
            <w:hideMark/>
          </w:tcPr>
          <w:p w14:paraId="333C0A11" w14:textId="77777777" w:rsidR="006650B5" w:rsidRPr="003F730C" w:rsidRDefault="006650B5" w:rsidP="006650B5">
            <w:pPr>
              <w:rPr>
                <w:rFonts w:ascii="Garamond" w:hAnsi="Garamond"/>
                <w:i/>
                <w:iCs/>
                <w:color w:val="000000"/>
                <w:sz w:val="22"/>
                <w:szCs w:val="22"/>
              </w:rPr>
            </w:pPr>
          </w:p>
        </w:tc>
      </w:tr>
      <w:tr w:rsidR="006650B5" w:rsidRPr="006650B5" w14:paraId="333C0A16" w14:textId="77777777" w:rsidTr="0065093A">
        <w:trPr>
          <w:gridAfter w:val="1"/>
          <w:wAfter w:w="221" w:type="dxa"/>
          <w:trHeight w:val="310"/>
        </w:trPr>
        <w:tc>
          <w:tcPr>
            <w:tcW w:w="9221" w:type="dxa"/>
            <w:gridSpan w:val="7"/>
            <w:tcBorders>
              <w:top w:val="nil"/>
              <w:left w:val="single" w:sz="4" w:space="0" w:color="auto"/>
              <w:bottom w:val="nil"/>
              <w:right w:val="nil"/>
            </w:tcBorders>
            <w:shd w:val="clear" w:color="auto" w:fill="auto"/>
            <w:noWrap/>
            <w:vAlign w:val="bottom"/>
            <w:hideMark/>
          </w:tcPr>
          <w:p w14:paraId="333C0A13" w14:textId="77777777" w:rsidR="006650B5" w:rsidRPr="003F730C" w:rsidRDefault="006650B5" w:rsidP="006650B5">
            <w:pPr>
              <w:rPr>
                <w:rFonts w:ascii="Garamond" w:hAnsi="Garamond"/>
                <w:i/>
                <w:iCs/>
                <w:color w:val="000000"/>
                <w:sz w:val="22"/>
                <w:szCs w:val="22"/>
              </w:rPr>
            </w:pPr>
          </w:p>
        </w:tc>
        <w:tc>
          <w:tcPr>
            <w:tcW w:w="1041" w:type="dxa"/>
            <w:tcBorders>
              <w:top w:val="nil"/>
              <w:left w:val="nil"/>
              <w:bottom w:val="nil"/>
              <w:right w:val="nil"/>
            </w:tcBorders>
            <w:shd w:val="clear" w:color="auto" w:fill="auto"/>
            <w:noWrap/>
            <w:vAlign w:val="bottom"/>
            <w:hideMark/>
          </w:tcPr>
          <w:p w14:paraId="333C0A14" w14:textId="77777777" w:rsidR="006650B5" w:rsidRPr="003F730C" w:rsidRDefault="006650B5" w:rsidP="006650B5">
            <w:pPr>
              <w:rPr>
                <w:rFonts w:ascii="Garamond" w:hAnsi="Garamond"/>
                <w:color w:val="000000"/>
                <w:sz w:val="22"/>
                <w:szCs w:val="22"/>
              </w:rPr>
            </w:pPr>
          </w:p>
        </w:tc>
        <w:tc>
          <w:tcPr>
            <w:tcW w:w="855" w:type="dxa"/>
            <w:gridSpan w:val="2"/>
            <w:tcBorders>
              <w:top w:val="nil"/>
              <w:left w:val="nil"/>
              <w:bottom w:val="nil"/>
              <w:right w:val="single" w:sz="4" w:space="0" w:color="auto"/>
            </w:tcBorders>
            <w:shd w:val="clear" w:color="auto" w:fill="auto"/>
            <w:noWrap/>
            <w:vAlign w:val="bottom"/>
            <w:hideMark/>
          </w:tcPr>
          <w:p w14:paraId="333C0A15"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1A" w14:textId="77777777" w:rsidTr="0065093A">
        <w:trPr>
          <w:gridAfter w:val="1"/>
          <w:wAfter w:w="221" w:type="dxa"/>
          <w:trHeight w:val="52"/>
        </w:trPr>
        <w:tc>
          <w:tcPr>
            <w:tcW w:w="9221" w:type="dxa"/>
            <w:gridSpan w:val="7"/>
            <w:tcBorders>
              <w:top w:val="nil"/>
              <w:left w:val="single" w:sz="4" w:space="0" w:color="auto"/>
              <w:bottom w:val="nil"/>
              <w:right w:val="nil"/>
            </w:tcBorders>
            <w:shd w:val="clear" w:color="auto" w:fill="auto"/>
            <w:noWrap/>
            <w:vAlign w:val="bottom"/>
            <w:hideMark/>
          </w:tcPr>
          <w:p w14:paraId="333C0A17" w14:textId="77777777" w:rsidR="006650B5" w:rsidRPr="003F730C" w:rsidRDefault="006650B5" w:rsidP="006650B5">
            <w:pPr>
              <w:rPr>
                <w:rFonts w:ascii="Garamond" w:hAnsi="Garamond"/>
                <w:i/>
                <w:iCs/>
                <w:color w:val="000000"/>
                <w:sz w:val="22"/>
                <w:szCs w:val="22"/>
              </w:rPr>
            </w:pPr>
          </w:p>
        </w:tc>
        <w:tc>
          <w:tcPr>
            <w:tcW w:w="1041" w:type="dxa"/>
            <w:tcBorders>
              <w:top w:val="nil"/>
              <w:left w:val="nil"/>
              <w:bottom w:val="nil"/>
              <w:right w:val="nil"/>
            </w:tcBorders>
            <w:shd w:val="clear" w:color="auto" w:fill="auto"/>
            <w:noWrap/>
            <w:vAlign w:val="bottom"/>
            <w:hideMark/>
          </w:tcPr>
          <w:p w14:paraId="333C0A18" w14:textId="77777777" w:rsidR="006650B5" w:rsidRPr="003F730C" w:rsidRDefault="006650B5" w:rsidP="006650B5">
            <w:pPr>
              <w:rPr>
                <w:rFonts w:ascii="Garamond" w:hAnsi="Garamond"/>
                <w:color w:val="000000"/>
                <w:sz w:val="22"/>
                <w:szCs w:val="22"/>
              </w:rPr>
            </w:pPr>
          </w:p>
        </w:tc>
        <w:tc>
          <w:tcPr>
            <w:tcW w:w="855" w:type="dxa"/>
            <w:gridSpan w:val="2"/>
            <w:tcBorders>
              <w:top w:val="nil"/>
              <w:left w:val="nil"/>
              <w:bottom w:val="nil"/>
              <w:right w:val="single" w:sz="4" w:space="0" w:color="auto"/>
            </w:tcBorders>
            <w:shd w:val="clear" w:color="auto" w:fill="auto"/>
            <w:noWrap/>
            <w:vAlign w:val="bottom"/>
            <w:hideMark/>
          </w:tcPr>
          <w:p w14:paraId="333C0A19"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22" w14:textId="77777777" w:rsidTr="0065093A">
        <w:trPr>
          <w:gridAfter w:val="1"/>
          <w:wAfter w:w="221" w:type="dxa"/>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A1B" w14:textId="77777777" w:rsidR="006650B5" w:rsidRPr="003F730C" w:rsidRDefault="006650B5" w:rsidP="006650B5">
            <w:pPr>
              <w:rPr>
                <w:rFonts w:ascii="Garamond" w:hAnsi="Garamond"/>
                <w:b/>
                <w:bCs/>
                <w:color w:val="000000"/>
                <w:sz w:val="22"/>
                <w:szCs w:val="22"/>
              </w:rPr>
            </w:pPr>
            <w:r w:rsidRPr="003F730C">
              <w:rPr>
                <w:rFonts w:ascii="Garamond" w:hAnsi="Garamond"/>
                <w:b/>
                <w:bCs/>
                <w:color w:val="000000"/>
                <w:sz w:val="22"/>
                <w:szCs w:val="22"/>
              </w:rPr>
              <w:t>11. Shënime:</w:t>
            </w:r>
          </w:p>
        </w:tc>
        <w:tc>
          <w:tcPr>
            <w:tcW w:w="762" w:type="dxa"/>
            <w:tcBorders>
              <w:top w:val="single" w:sz="4" w:space="0" w:color="auto"/>
              <w:left w:val="nil"/>
              <w:bottom w:val="nil"/>
              <w:right w:val="nil"/>
            </w:tcBorders>
            <w:shd w:val="clear" w:color="auto" w:fill="auto"/>
            <w:noWrap/>
            <w:vAlign w:val="bottom"/>
            <w:hideMark/>
          </w:tcPr>
          <w:p w14:paraId="333C0A1C"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118" w:type="dxa"/>
            <w:tcBorders>
              <w:top w:val="single" w:sz="4" w:space="0" w:color="auto"/>
              <w:left w:val="nil"/>
              <w:bottom w:val="nil"/>
              <w:right w:val="nil"/>
            </w:tcBorders>
            <w:shd w:val="clear" w:color="auto" w:fill="auto"/>
            <w:noWrap/>
            <w:vAlign w:val="bottom"/>
            <w:hideMark/>
          </w:tcPr>
          <w:p w14:paraId="333C0A1D"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078" w:type="dxa"/>
            <w:tcBorders>
              <w:top w:val="single" w:sz="4" w:space="0" w:color="auto"/>
              <w:left w:val="nil"/>
              <w:bottom w:val="nil"/>
              <w:right w:val="nil"/>
            </w:tcBorders>
            <w:shd w:val="clear" w:color="auto" w:fill="auto"/>
            <w:noWrap/>
            <w:vAlign w:val="bottom"/>
            <w:hideMark/>
          </w:tcPr>
          <w:p w14:paraId="333C0A1E"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4" w:type="dxa"/>
            <w:gridSpan w:val="2"/>
            <w:tcBorders>
              <w:top w:val="single" w:sz="4" w:space="0" w:color="auto"/>
              <w:left w:val="nil"/>
              <w:bottom w:val="nil"/>
              <w:right w:val="nil"/>
            </w:tcBorders>
            <w:shd w:val="clear" w:color="auto" w:fill="auto"/>
            <w:noWrap/>
            <w:vAlign w:val="bottom"/>
            <w:hideMark/>
          </w:tcPr>
          <w:p w14:paraId="333C0A1F"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1041" w:type="dxa"/>
            <w:tcBorders>
              <w:top w:val="single" w:sz="4" w:space="0" w:color="auto"/>
              <w:left w:val="nil"/>
              <w:bottom w:val="nil"/>
              <w:right w:val="nil"/>
            </w:tcBorders>
            <w:shd w:val="clear" w:color="auto" w:fill="auto"/>
            <w:noWrap/>
            <w:vAlign w:val="bottom"/>
            <w:hideMark/>
          </w:tcPr>
          <w:p w14:paraId="333C0A20"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855" w:type="dxa"/>
            <w:gridSpan w:val="2"/>
            <w:tcBorders>
              <w:top w:val="single" w:sz="4" w:space="0" w:color="auto"/>
              <w:left w:val="single" w:sz="4" w:space="0" w:color="auto"/>
              <w:bottom w:val="nil"/>
              <w:right w:val="single" w:sz="4" w:space="0" w:color="auto"/>
            </w:tcBorders>
            <w:shd w:val="clear" w:color="auto" w:fill="auto"/>
            <w:noWrap/>
            <w:vAlign w:val="bottom"/>
            <w:hideMark/>
          </w:tcPr>
          <w:p w14:paraId="333C0A21" w14:textId="77777777" w:rsidR="006650B5" w:rsidRPr="003F730C" w:rsidRDefault="006650B5" w:rsidP="006650B5">
            <w:pPr>
              <w:rPr>
                <w:rFonts w:ascii="Garamond" w:hAnsi="Garamond"/>
                <w:b/>
                <w:bCs/>
                <w:color w:val="000000"/>
                <w:sz w:val="22"/>
                <w:szCs w:val="22"/>
              </w:rPr>
            </w:pPr>
          </w:p>
        </w:tc>
      </w:tr>
      <w:tr w:rsidR="006650B5" w:rsidRPr="006650B5" w14:paraId="333C0A25" w14:textId="77777777" w:rsidTr="0065093A">
        <w:trPr>
          <w:gridAfter w:val="1"/>
          <w:wAfter w:w="221" w:type="dxa"/>
          <w:trHeight w:val="251"/>
        </w:trPr>
        <w:tc>
          <w:tcPr>
            <w:tcW w:w="10262" w:type="dxa"/>
            <w:gridSpan w:val="8"/>
            <w:tcBorders>
              <w:top w:val="nil"/>
              <w:left w:val="single" w:sz="4" w:space="0" w:color="auto"/>
              <w:bottom w:val="nil"/>
              <w:right w:val="nil"/>
            </w:tcBorders>
            <w:shd w:val="clear" w:color="auto" w:fill="auto"/>
            <w:noWrap/>
            <w:vAlign w:val="bottom"/>
          </w:tcPr>
          <w:p w14:paraId="333C0A23" w14:textId="77777777" w:rsidR="006650B5" w:rsidRPr="003F730C" w:rsidRDefault="006650B5" w:rsidP="006650B5">
            <w:pPr>
              <w:rPr>
                <w:rFonts w:ascii="Garamond" w:hAnsi="Garamond"/>
                <w:i/>
                <w:iCs/>
                <w:color w:val="000000"/>
                <w:sz w:val="22"/>
                <w:szCs w:val="22"/>
              </w:rPr>
            </w:pPr>
          </w:p>
        </w:tc>
        <w:tc>
          <w:tcPr>
            <w:tcW w:w="855" w:type="dxa"/>
            <w:gridSpan w:val="2"/>
            <w:tcBorders>
              <w:top w:val="nil"/>
              <w:left w:val="single" w:sz="4" w:space="0" w:color="auto"/>
              <w:bottom w:val="nil"/>
              <w:right w:val="single" w:sz="4" w:space="0" w:color="auto"/>
            </w:tcBorders>
            <w:shd w:val="clear" w:color="auto" w:fill="auto"/>
            <w:noWrap/>
            <w:vAlign w:val="bottom"/>
            <w:hideMark/>
          </w:tcPr>
          <w:p w14:paraId="333C0A24" w14:textId="77777777" w:rsidR="006650B5" w:rsidRPr="003F730C" w:rsidRDefault="006650B5" w:rsidP="006650B5">
            <w:pPr>
              <w:rPr>
                <w:rFonts w:ascii="Garamond" w:hAnsi="Garamond"/>
                <w:i/>
                <w:iCs/>
                <w:color w:val="000000"/>
                <w:sz w:val="22"/>
                <w:szCs w:val="22"/>
              </w:rPr>
            </w:pPr>
          </w:p>
        </w:tc>
      </w:tr>
      <w:tr w:rsidR="006650B5" w:rsidRPr="006650B5" w14:paraId="333C0A28" w14:textId="77777777" w:rsidTr="0065093A">
        <w:trPr>
          <w:gridAfter w:val="1"/>
          <w:wAfter w:w="221" w:type="dxa"/>
          <w:trHeight w:val="52"/>
        </w:trPr>
        <w:tc>
          <w:tcPr>
            <w:tcW w:w="10262" w:type="dxa"/>
            <w:gridSpan w:val="8"/>
            <w:tcBorders>
              <w:top w:val="nil"/>
              <w:left w:val="single" w:sz="4" w:space="0" w:color="auto"/>
              <w:bottom w:val="single" w:sz="4" w:space="0" w:color="auto"/>
              <w:right w:val="nil"/>
            </w:tcBorders>
            <w:shd w:val="clear" w:color="auto" w:fill="auto"/>
            <w:noWrap/>
            <w:vAlign w:val="bottom"/>
          </w:tcPr>
          <w:p w14:paraId="333C0A26" w14:textId="77777777" w:rsidR="006650B5" w:rsidRPr="003F730C" w:rsidRDefault="006650B5" w:rsidP="006650B5">
            <w:pPr>
              <w:rPr>
                <w:rFonts w:ascii="Garamond" w:hAnsi="Garamond"/>
                <w:i/>
                <w:iCs/>
                <w:color w:val="000000"/>
                <w:sz w:val="22"/>
                <w:szCs w:val="22"/>
              </w:rPr>
            </w:pPr>
          </w:p>
        </w:tc>
        <w:tc>
          <w:tcPr>
            <w:tcW w:w="855"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3C0A27"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30" w14:textId="77777777" w:rsidTr="0065093A">
        <w:trPr>
          <w:gridAfter w:val="1"/>
          <w:wAfter w:w="221" w:type="dxa"/>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A29" w14:textId="77777777" w:rsidR="006650B5" w:rsidRPr="003F730C" w:rsidRDefault="006650B5" w:rsidP="006650B5">
            <w:pPr>
              <w:ind w:right="-558"/>
              <w:rPr>
                <w:rFonts w:ascii="Garamond" w:hAnsi="Garamond"/>
                <w:b/>
                <w:bCs/>
                <w:color w:val="000000"/>
                <w:sz w:val="22"/>
                <w:szCs w:val="22"/>
              </w:rPr>
            </w:pPr>
            <w:r w:rsidRPr="003F730C">
              <w:rPr>
                <w:rFonts w:ascii="Garamond" w:hAnsi="Garamond"/>
                <w:b/>
                <w:bCs/>
                <w:color w:val="000000"/>
                <w:sz w:val="22"/>
                <w:szCs w:val="22"/>
              </w:rPr>
              <w:t>12. Autoriteti që miraton:</w:t>
            </w:r>
            <w:r w:rsidRPr="003F730C">
              <w:rPr>
                <w:rFonts w:ascii="Garamond" w:hAnsi="Garamond"/>
                <w:color w:val="000000"/>
                <w:sz w:val="22"/>
                <w:szCs w:val="22"/>
              </w:rPr>
              <w:t xml:space="preserve"> DPD</w:t>
            </w:r>
          </w:p>
        </w:tc>
        <w:tc>
          <w:tcPr>
            <w:tcW w:w="2196" w:type="dxa"/>
            <w:gridSpan w:val="2"/>
            <w:tcBorders>
              <w:top w:val="single" w:sz="4" w:space="0" w:color="auto"/>
              <w:left w:val="nil"/>
              <w:bottom w:val="nil"/>
              <w:right w:val="nil"/>
            </w:tcBorders>
            <w:shd w:val="clear" w:color="auto" w:fill="auto"/>
            <w:noWrap/>
            <w:vAlign w:val="bottom"/>
            <w:hideMark/>
          </w:tcPr>
          <w:p w14:paraId="333C0A2A" w14:textId="77777777" w:rsidR="006650B5" w:rsidRPr="003F730C" w:rsidRDefault="006650B5" w:rsidP="006650B5">
            <w:pPr>
              <w:rPr>
                <w:rFonts w:ascii="Garamond" w:hAnsi="Garamond"/>
                <w:color w:val="000000"/>
                <w:sz w:val="22"/>
                <w:szCs w:val="22"/>
              </w:rPr>
            </w:pPr>
          </w:p>
        </w:tc>
        <w:tc>
          <w:tcPr>
            <w:tcW w:w="1038" w:type="dxa"/>
            <w:tcBorders>
              <w:top w:val="nil"/>
              <w:left w:val="nil"/>
              <w:bottom w:val="nil"/>
              <w:right w:val="single" w:sz="4" w:space="0" w:color="auto"/>
            </w:tcBorders>
            <w:shd w:val="clear" w:color="auto" w:fill="auto"/>
            <w:noWrap/>
            <w:vAlign w:val="bottom"/>
            <w:hideMark/>
          </w:tcPr>
          <w:p w14:paraId="333C0A2B"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3122" w:type="dxa"/>
            <w:gridSpan w:val="4"/>
            <w:vMerge w:val="restart"/>
            <w:tcBorders>
              <w:top w:val="nil"/>
              <w:left w:val="nil"/>
              <w:right w:val="single" w:sz="4" w:space="0" w:color="auto"/>
            </w:tcBorders>
            <w:shd w:val="clear" w:color="auto" w:fill="auto"/>
            <w:noWrap/>
            <w:vAlign w:val="bottom"/>
            <w:hideMark/>
          </w:tcPr>
          <w:p w14:paraId="333C0A2C" w14:textId="77777777" w:rsidR="006650B5" w:rsidRPr="003F730C" w:rsidRDefault="006650B5" w:rsidP="006650B5">
            <w:pPr>
              <w:rPr>
                <w:rFonts w:ascii="Garamond" w:hAnsi="Garamond"/>
                <w:color w:val="000000"/>
                <w:sz w:val="22"/>
                <w:szCs w:val="22"/>
              </w:rPr>
            </w:pPr>
            <w:r w:rsidRPr="003F730C">
              <w:rPr>
                <w:rFonts w:ascii="Garamond" w:hAnsi="Garamond"/>
                <w:b/>
                <w:bCs/>
                <w:color w:val="000000"/>
                <w:sz w:val="22"/>
                <w:szCs w:val="22"/>
              </w:rPr>
              <w:t>13.</w:t>
            </w:r>
            <w:r w:rsidRPr="003F730C">
              <w:rPr>
                <w:rFonts w:ascii="Garamond" w:hAnsi="Garamond"/>
                <w:color w:val="000000"/>
                <w:sz w:val="22"/>
                <w:szCs w:val="22"/>
              </w:rPr>
              <w:t xml:space="preserve"> </w:t>
            </w:r>
            <w:r w:rsidRPr="003F730C">
              <w:rPr>
                <w:rFonts w:ascii="Garamond" w:hAnsi="Garamond"/>
                <w:b/>
                <w:color w:val="000000"/>
                <w:sz w:val="22"/>
                <w:szCs w:val="22"/>
              </w:rPr>
              <w:t>Shtojca</w:t>
            </w:r>
            <w:r w:rsidRPr="003F730C">
              <w:rPr>
                <w:rFonts w:ascii="Garamond" w:hAnsi="Garamond"/>
                <w:color w:val="000000"/>
                <w:sz w:val="22"/>
                <w:szCs w:val="22"/>
              </w:rPr>
              <w:t>: </w:t>
            </w:r>
          </w:p>
          <w:p w14:paraId="333C0A2D" w14:textId="77777777" w:rsidR="006650B5" w:rsidRPr="003F730C" w:rsidRDefault="006650B5" w:rsidP="006650B5">
            <w:pPr>
              <w:rPr>
                <w:rFonts w:ascii="Garamond" w:hAnsi="Garamond"/>
                <w:i/>
                <w:color w:val="000000"/>
                <w:sz w:val="22"/>
                <w:szCs w:val="22"/>
              </w:rPr>
            </w:pPr>
            <w:r w:rsidRPr="003F730C">
              <w:rPr>
                <w:rFonts w:ascii="Garamond" w:hAnsi="Garamond"/>
                <w:i/>
                <w:color w:val="000000"/>
                <w:sz w:val="22"/>
                <w:szCs w:val="22"/>
              </w:rPr>
              <w:t> </w:t>
            </w:r>
          </w:p>
          <w:p w14:paraId="333C0A2E"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p w14:paraId="333C0A2F"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39"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A31"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xml:space="preserve">     </w:t>
            </w:r>
          </w:p>
          <w:p w14:paraId="333C0A32" w14:textId="77777777" w:rsidR="006650B5" w:rsidRPr="003F730C" w:rsidRDefault="006650B5" w:rsidP="006650B5">
            <w:pPr>
              <w:rPr>
                <w:rFonts w:ascii="Garamond" w:hAnsi="Garamond"/>
                <w:color w:val="000000"/>
                <w:sz w:val="22"/>
                <w:szCs w:val="22"/>
              </w:rPr>
            </w:pPr>
            <w:r w:rsidRPr="003F730C">
              <w:rPr>
                <w:rFonts w:ascii="Garamond" w:hAnsi="Garamond"/>
                <w:b/>
                <w:bCs/>
                <w:color w:val="000000"/>
                <w:sz w:val="22"/>
                <w:szCs w:val="22"/>
              </w:rPr>
              <w:t>Vendi:</w:t>
            </w:r>
            <w:r w:rsidRPr="003F730C">
              <w:rPr>
                <w:rFonts w:ascii="Garamond" w:hAnsi="Garamond"/>
                <w:color w:val="000000"/>
                <w:sz w:val="22"/>
                <w:szCs w:val="22"/>
              </w:rPr>
              <w:t xml:space="preserve"> </w:t>
            </w:r>
          </w:p>
        </w:tc>
        <w:tc>
          <w:tcPr>
            <w:tcW w:w="1683" w:type="dxa"/>
            <w:tcBorders>
              <w:top w:val="nil"/>
              <w:left w:val="nil"/>
              <w:bottom w:val="nil"/>
              <w:right w:val="nil"/>
            </w:tcBorders>
            <w:shd w:val="clear" w:color="auto" w:fill="auto"/>
            <w:noWrap/>
            <w:vAlign w:val="bottom"/>
            <w:hideMark/>
          </w:tcPr>
          <w:p w14:paraId="333C0A33" w14:textId="77777777" w:rsidR="006650B5" w:rsidRPr="003F730C" w:rsidRDefault="006650B5" w:rsidP="006650B5">
            <w:pPr>
              <w:rPr>
                <w:rFonts w:ascii="Garamond" w:hAnsi="Garamond"/>
                <w:color w:val="000000"/>
                <w:sz w:val="22"/>
                <w:szCs w:val="22"/>
              </w:rPr>
            </w:pPr>
          </w:p>
        </w:tc>
        <w:tc>
          <w:tcPr>
            <w:tcW w:w="762" w:type="dxa"/>
            <w:tcBorders>
              <w:top w:val="nil"/>
              <w:left w:val="nil"/>
              <w:bottom w:val="nil"/>
              <w:right w:val="nil"/>
            </w:tcBorders>
            <w:shd w:val="clear" w:color="auto" w:fill="auto"/>
            <w:noWrap/>
            <w:vAlign w:val="bottom"/>
            <w:hideMark/>
          </w:tcPr>
          <w:p w14:paraId="333C0A34" w14:textId="77777777" w:rsidR="006650B5" w:rsidRPr="003F730C" w:rsidRDefault="006650B5" w:rsidP="006650B5">
            <w:pPr>
              <w:rPr>
                <w:rFonts w:ascii="Garamond" w:hAnsi="Garamond"/>
                <w:color w:val="000000"/>
                <w:sz w:val="22"/>
                <w:szCs w:val="22"/>
              </w:rPr>
            </w:pPr>
          </w:p>
        </w:tc>
        <w:tc>
          <w:tcPr>
            <w:tcW w:w="1118" w:type="dxa"/>
            <w:tcBorders>
              <w:top w:val="nil"/>
              <w:left w:val="nil"/>
              <w:bottom w:val="nil"/>
              <w:right w:val="nil"/>
            </w:tcBorders>
            <w:shd w:val="clear" w:color="auto" w:fill="auto"/>
            <w:noWrap/>
            <w:vAlign w:val="bottom"/>
            <w:hideMark/>
          </w:tcPr>
          <w:p w14:paraId="333C0A35" w14:textId="77777777" w:rsidR="006650B5" w:rsidRPr="003F730C" w:rsidRDefault="006650B5" w:rsidP="006650B5">
            <w:pPr>
              <w:rPr>
                <w:rFonts w:ascii="Garamond" w:hAnsi="Garamond"/>
                <w:b/>
                <w:bCs/>
                <w:color w:val="000000"/>
                <w:sz w:val="22"/>
                <w:szCs w:val="22"/>
              </w:rPr>
            </w:pPr>
          </w:p>
        </w:tc>
        <w:tc>
          <w:tcPr>
            <w:tcW w:w="1078" w:type="dxa"/>
            <w:tcBorders>
              <w:top w:val="nil"/>
              <w:left w:val="nil"/>
              <w:bottom w:val="nil"/>
              <w:right w:val="nil"/>
            </w:tcBorders>
            <w:shd w:val="clear" w:color="auto" w:fill="auto"/>
            <w:noWrap/>
            <w:vAlign w:val="bottom"/>
            <w:hideMark/>
          </w:tcPr>
          <w:p w14:paraId="333C0A36" w14:textId="77777777" w:rsidR="006650B5" w:rsidRPr="003F730C" w:rsidRDefault="006650B5" w:rsidP="006650B5">
            <w:pPr>
              <w:rPr>
                <w:rFonts w:ascii="Garamond" w:hAnsi="Garamond"/>
                <w:color w:val="000000"/>
                <w:sz w:val="22"/>
                <w:szCs w:val="22"/>
              </w:rPr>
            </w:pPr>
          </w:p>
        </w:tc>
        <w:tc>
          <w:tcPr>
            <w:tcW w:w="1038" w:type="dxa"/>
            <w:tcBorders>
              <w:top w:val="nil"/>
              <w:left w:val="nil"/>
              <w:bottom w:val="nil"/>
              <w:right w:val="single" w:sz="4" w:space="0" w:color="auto"/>
            </w:tcBorders>
            <w:shd w:val="clear" w:color="auto" w:fill="auto"/>
            <w:noWrap/>
            <w:vAlign w:val="bottom"/>
            <w:hideMark/>
          </w:tcPr>
          <w:p w14:paraId="333C0A37"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3122" w:type="dxa"/>
            <w:gridSpan w:val="4"/>
            <w:vMerge/>
            <w:tcBorders>
              <w:left w:val="nil"/>
              <w:right w:val="single" w:sz="4" w:space="0" w:color="auto"/>
            </w:tcBorders>
            <w:shd w:val="clear" w:color="auto" w:fill="auto"/>
            <w:noWrap/>
            <w:vAlign w:val="bottom"/>
            <w:hideMark/>
          </w:tcPr>
          <w:p w14:paraId="333C0A38" w14:textId="77777777" w:rsidR="006650B5" w:rsidRPr="003F730C" w:rsidRDefault="006650B5" w:rsidP="006650B5">
            <w:pPr>
              <w:rPr>
                <w:rFonts w:ascii="Garamond" w:hAnsi="Garamond"/>
                <w:color w:val="000000"/>
                <w:sz w:val="22"/>
                <w:szCs w:val="22"/>
              </w:rPr>
            </w:pPr>
          </w:p>
        </w:tc>
      </w:tr>
      <w:tr w:rsidR="006650B5" w:rsidRPr="006650B5" w14:paraId="333C0A42"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A3A"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xml:space="preserve">      </w:t>
            </w:r>
          </w:p>
          <w:p w14:paraId="333C0A3B" w14:textId="77777777" w:rsidR="006650B5" w:rsidRPr="003F730C" w:rsidRDefault="006650B5" w:rsidP="006650B5">
            <w:pPr>
              <w:rPr>
                <w:rFonts w:ascii="Garamond" w:hAnsi="Garamond"/>
                <w:color w:val="000000"/>
                <w:sz w:val="22"/>
                <w:szCs w:val="22"/>
              </w:rPr>
            </w:pPr>
            <w:r w:rsidRPr="003F730C">
              <w:rPr>
                <w:rFonts w:ascii="Garamond" w:hAnsi="Garamond"/>
                <w:b/>
                <w:bCs/>
                <w:color w:val="000000"/>
                <w:sz w:val="22"/>
                <w:szCs w:val="22"/>
              </w:rPr>
              <w:t>Data:</w:t>
            </w:r>
            <w:r w:rsidRPr="003F730C">
              <w:rPr>
                <w:rFonts w:ascii="Garamond" w:hAnsi="Garamond"/>
                <w:color w:val="000000"/>
                <w:sz w:val="22"/>
                <w:szCs w:val="22"/>
              </w:rPr>
              <w:t xml:space="preserve"> </w:t>
            </w:r>
          </w:p>
        </w:tc>
        <w:tc>
          <w:tcPr>
            <w:tcW w:w="1683" w:type="dxa"/>
            <w:tcBorders>
              <w:top w:val="nil"/>
              <w:left w:val="nil"/>
              <w:bottom w:val="nil"/>
              <w:right w:val="nil"/>
            </w:tcBorders>
            <w:shd w:val="clear" w:color="auto" w:fill="auto"/>
            <w:noWrap/>
            <w:vAlign w:val="bottom"/>
            <w:hideMark/>
          </w:tcPr>
          <w:p w14:paraId="333C0A3C"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xml:space="preserve"> ___/___/___</w:t>
            </w:r>
          </w:p>
        </w:tc>
        <w:tc>
          <w:tcPr>
            <w:tcW w:w="762" w:type="dxa"/>
            <w:tcBorders>
              <w:top w:val="nil"/>
              <w:left w:val="nil"/>
              <w:bottom w:val="nil"/>
              <w:right w:val="nil"/>
            </w:tcBorders>
            <w:shd w:val="clear" w:color="auto" w:fill="auto"/>
            <w:noWrap/>
            <w:vAlign w:val="bottom"/>
            <w:hideMark/>
          </w:tcPr>
          <w:p w14:paraId="333C0A3D" w14:textId="77777777" w:rsidR="006650B5" w:rsidRPr="003F730C" w:rsidRDefault="006650B5" w:rsidP="006650B5">
            <w:pPr>
              <w:rPr>
                <w:rFonts w:ascii="Garamond" w:hAnsi="Garamond"/>
                <w:color w:val="000000"/>
                <w:sz w:val="22"/>
                <w:szCs w:val="22"/>
              </w:rPr>
            </w:pPr>
          </w:p>
        </w:tc>
        <w:tc>
          <w:tcPr>
            <w:tcW w:w="1118" w:type="dxa"/>
            <w:tcBorders>
              <w:top w:val="nil"/>
              <w:left w:val="nil"/>
              <w:bottom w:val="nil"/>
              <w:right w:val="nil"/>
            </w:tcBorders>
            <w:shd w:val="clear" w:color="auto" w:fill="auto"/>
            <w:noWrap/>
            <w:vAlign w:val="bottom"/>
            <w:hideMark/>
          </w:tcPr>
          <w:p w14:paraId="333C0A3E" w14:textId="77777777" w:rsidR="006650B5" w:rsidRPr="003F730C" w:rsidRDefault="006650B5" w:rsidP="006650B5">
            <w:pPr>
              <w:rPr>
                <w:rFonts w:ascii="Garamond" w:hAnsi="Garamond"/>
                <w:color w:val="000000"/>
                <w:sz w:val="22"/>
                <w:szCs w:val="22"/>
              </w:rPr>
            </w:pPr>
          </w:p>
        </w:tc>
        <w:tc>
          <w:tcPr>
            <w:tcW w:w="1078" w:type="dxa"/>
            <w:tcBorders>
              <w:top w:val="nil"/>
              <w:left w:val="nil"/>
              <w:bottom w:val="nil"/>
              <w:right w:val="nil"/>
            </w:tcBorders>
            <w:shd w:val="clear" w:color="auto" w:fill="auto"/>
            <w:noWrap/>
            <w:vAlign w:val="bottom"/>
            <w:hideMark/>
          </w:tcPr>
          <w:p w14:paraId="333C0A3F" w14:textId="77777777" w:rsidR="006650B5" w:rsidRPr="003F730C" w:rsidRDefault="006650B5" w:rsidP="006650B5">
            <w:pPr>
              <w:rPr>
                <w:rFonts w:ascii="Garamond" w:hAnsi="Garamond"/>
                <w:color w:val="000000"/>
                <w:sz w:val="22"/>
                <w:szCs w:val="22"/>
              </w:rPr>
            </w:pPr>
          </w:p>
        </w:tc>
        <w:tc>
          <w:tcPr>
            <w:tcW w:w="1038" w:type="dxa"/>
            <w:tcBorders>
              <w:top w:val="nil"/>
              <w:left w:val="nil"/>
              <w:bottom w:val="nil"/>
              <w:right w:val="single" w:sz="4" w:space="0" w:color="auto"/>
            </w:tcBorders>
            <w:shd w:val="clear" w:color="auto" w:fill="auto"/>
            <w:noWrap/>
            <w:vAlign w:val="bottom"/>
            <w:hideMark/>
          </w:tcPr>
          <w:p w14:paraId="333C0A40"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3122" w:type="dxa"/>
            <w:gridSpan w:val="4"/>
            <w:vMerge/>
            <w:tcBorders>
              <w:left w:val="nil"/>
              <w:bottom w:val="nil"/>
              <w:right w:val="single" w:sz="4" w:space="0" w:color="auto"/>
            </w:tcBorders>
            <w:shd w:val="clear" w:color="auto" w:fill="auto"/>
            <w:noWrap/>
            <w:vAlign w:val="bottom"/>
            <w:hideMark/>
          </w:tcPr>
          <w:p w14:paraId="333C0A41" w14:textId="77777777" w:rsidR="006650B5" w:rsidRPr="003F730C" w:rsidRDefault="006650B5" w:rsidP="006650B5">
            <w:pPr>
              <w:rPr>
                <w:rFonts w:ascii="Garamond" w:hAnsi="Garamond"/>
                <w:color w:val="000000"/>
                <w:sz w:val="22"/>
                <w:szCs w:val="22"/>
              </w:rPr>
            </w:pPr>
          </w:p>
        </w:tc>
      </w:tr>
      <w:tr w:rsidR="006650B5" w:rsidRPr="006650B5" w14:paraId="333C0A48" w14:textId="77777777" w:rsidTr="0065093A">
        <w:trPr>
          <w:gridAfter w:val="1"/>
          <w:wAfter w:w="221" w:type="dxa"/>
          <w:trHeight w:val="251"/>
        </w:trPr>
        <w:tc>
          <w:tcPr>
            <w:tcW w:w="5879" w:type="dxa"/>
            <w:gridSpan w:val="4"/>
            <w:tcBorders>
              <w:top w:val="nil"/>
              <w:left w:val="single" w:sz="4" w:space="0" w:color="auto"/>
              <w:bottom w:val="nil"/>
              <w:right w:val="nil"/>
            </w:tcBorders>
            <w:shd w:val="clear" w:color="auto" w:fill="auto"/>
            <w:noWrap/>
            <w:vAlign w:val="bottom"/>
            <w:hideMark/>
          </w:tcPr>
          <w:p w14:paraId="333C0A43" w14:textId="77777777" w:rsidR="006650B5" w:rsidRPr="003F730C" w:rsidRDefault="006650B5" w:rsidP="006650B5">
            <w:pPr>
              <w:rPr>
                <w:rFonts w:ascii="Garamond" w:hAnsi="Garamond"/>
                <w:color w:val="000000"/>
                <w:sz w:val="22"/>
                <w:szCs w:val="22"/>
              </w:rPr>
            </w:pPr>
          </w:p>
        </w:tc>
        <w:tc>
          <w:tcPr>
            <w:tcW w:w="1078" w:type="dxa"/>
            <w:tcBorders>
              <w:top w:val="nil"/>
              <w:left w:val="nil"/>
              <w:bottom w:val="nil"/>
              <w:right w:val="nil"/>
            </w:tcBorders>
            <w:shd w:val="clear" w:color="auto" w:fill="auto"/>
            <w:noWrap/>
            <w:vAlign w:val="bottom"/>
            <w:hideMark/>
          </w:tcPr>
          <w:p w14:paraId="333C0A44" w14:textId="77777777" w:rsidR="006650B5" w:rsidRPr="003F730C" w:rsidRDefault="006650B5" w:rsidP="006650B5">
            <w:pPr>
              <w:rPr>
                <w:rFonts w:ascii="Garamond" w:hAnsi="Garamond"/>
                <w:color w:val="000000"/>
                <w:sz w:val="22"/>
                <w:szCs w:val="22"/>
              </w:rPr>
            </w:pPr>
          </w:p>
        </w:tc>
        <w:tc>
          <w:tcPr>
            <w:tcW w:w="1038" w:type="dxa"/>
            <w:tcBorders>
              <w:top w:val="nil"/>
              <w:left w:val="nil"/>
              <w:bottom w:val="nil"/>
              <w:right w:val="single" w:sz="4" w:space="0" w:color="auto"/>
            </w:tcBorders>
            <w:shd w:val="clear" w:color="auto" w:fill="auto"/>
            <w:noWrap/>
            <w:vAlign w:val="bottom"/>
            <w:hideMark/>
          </w:tcPr>
          <w:p w14:paraId="333C0A45"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2267" w:type="dxa"/>
            <w:gridSpan w:val="2"/>
            <w:tcBorders>
              <w:top w:val="nil"/>
              <w:left w:val="nil"/>
              <w:bottom w:val="nil"/>
              <w:right w:val="nil"/>
            </w:tcBorders>
            <w:shd w:val="clear" w:color="auto" w:fill="auto"/>
            <w:noWrap/>
            <w:vAlign w:val="bottom"/>
            <w:hideMark/>
          </w:tcPr>
          <w:p w14:paraId="333C0A46"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c>
          <w:tcPr>
            <w:tcW w:w="855" w:type="dxa"/>
            <w:gridSpan w:val="2"/>
            <w:tcBorders>
              <w:top w:val="nil"/>
              <w:left w:val="nil"/>
              <w:bottom w:val="nil"/>
              <w:right w:val="single" w:sz="4" w:space="0" w:color="auto"/>
            </w:tcBorders>
            <w:shd w:val="clear" w:color="auto" w:fill="auto"/>
            <w:noWrap/>
            <w:vAlign w:val="bottom"/>
            <w:hideMark/>
          </w:tcPr>
          <w:p w14:paraId="333C0A47" w14:textId="77777777" w:rsidR="006650B5" w:rsidRPr="003F730C" w:rsidRDefault="006650B5" w:rsidP="006650B5">
            <w:pPr>
              <w:rPr>
                <w:rFonts w:ascii="Garamond" w:hAnsi="Garamond"/>
                <w:color w:val="000000"/>
                <w:sz w:val="22"/>
                <w:szCs w:val="22"/>
              </w:rPr>
            </w:pPr>
            <w:r w:rsidRPr="003F730C">
              <w:rPr>
                <w:rFonts w:ascii="Garamond" w:hAnsi="Garamond"/>
                <w:color w:val="000000"/>
                <w:sz w:val="22"/>
                <w:szCs w:val="22"/>
              </w:rPr>
              <w:t> </w:t>
            </w:r>
          </w:p>
        </w:tc>
      </w:tr>
      <w:tr w:rsidR="006650B5" w:rsidRPr="006650B5" w14:paraId="333C0A50" w14:textId="77777777" w:rsidTr="0065093A">
        <w:trPr>
          <w:gridAfter w:val="1"/>
          <w:wAfter w:w="221" w:type="dxa"/>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A49" w14:textId="77777777" w:rsidR="006650B5" w:rsidRPr="006650B5" w:rsidRDefault="006650B5" w:rsidP="006650B5">
            <w:pPr>
              <w:rPr>
                <w:color w:val="000000"/>
                <w:szCs w:val="24"/>
              </w:rPr>
            </w:pPr>
            <w:r w:rsidRPr="006650B5">
              <w:rPr>
                <w:color w:val="000000"/>
                <w:szCs w:val="24"/>
              </w:rPr>
              <w:t> </w:t>
            </w:r>
          </w:p>
        </w:tc>
        <w:tc>
          <w:tcPr>
            <w:tcW w:w="2445" w:type="dxa"/>
            <w:gridSpan w:val="2"/>
            <w:tcBorders>
              <w:top w:val="nil"/>
              <w:left w:val="nil"/>
              <w:bottom w:val="single" w:sz="4" w:space="0" w:color="auto"/>
              <w:right w:val="nil"/>
            </w:tcBorders>
            <w:shd w:val="clear" w:color="auto" w:fill="auto"/>
            <w:noWrap/>
            <w:vAlign w:val="bottom"/>
            <w:hideMark/>
          </w:tcPr>
          <w:p w14:paraId="333C0A4A" w14:textId="77777777" w:rsidR="006650B5" w:rsidRPr="006650B5" w:rsidRDefault="006650B5" w:rsidP="006650B5">
            <w:pPr>
              <w:rPr>
                <w:color w:val="000000"/>
                <w:szCs w:val="24"/>
              </w:rPr>
            </w:pPr>
          </w:p>
        </w:tc>
        <w:tc>
          <w:tcPr>
            <w:tcW w:w="1118" w:type="dxa"/>
            <w:tcBorders>
              <w:top w:val="nil"/>
              <w:left w:val="nil"/>
              <w:bottom w:val="single" w:sz="4" w:space="0" w:color="auto"/>
              <w:right w:val="nil"/>
            </w:tcBorders>
            <w:shd w:val="clear" w:color="auto" w:fill="auto"/>
            <w:noWrap/>
            <w:vAlign w:val="bottom"/>
            <w:hideMark/>
          </w:tcPr>
          <w:p w14:paraId="333C0A4B" w14:textId="77777777" w:rsidR="006650B5" w:rsidRPr="006650B5" w:rsidRDefault="006650B5" w:rsidP="006650B5">
            <w:pPr>
              <w:rPr>
                <w:color w:val="000000"/>
                <w:szCs w:val="24"/>
              </w:rPr>
            </w:pPr>
            <w:r w:rsidRPr="006650B5">
              <w:rPr>
                <w:color w:val="000000"/>
                <w:szCs w:val="24"/>
              </w:rPr>
              <w:t> </w:t>
            </w:r>
          </w:p>
        </w:tc>
        <w:tc>
          <w:tcPr>
            <w:tcW w:w="1078" w:type="dxa"/>
            <w:tcBorders>
              <w:top w:val="nil"/>
              <w:left w:val="nil"/>
              <w:bottom w:val="single" w:sz="4" w:space="0" w:color="auto"/>
              <w:right w:val="nil"/>
            </w:tcBorders>
            <w:shd w:val="clear" w:color="auto" w:fill="auto"/>
            <w:noWrap/>
            <w:vAlign w:val="bottom"/>
            <w:hideMark/>
          </w:tcPr>
          <w:p w14:paraId="333C0A4C" w14:textId="77777777" w:rsidR="006650B5" w:rsidRPr="006650B5" w:rsidRDefault="006650B5" w:rsidP="006650B5">
            <w:pPr>
              <w:rPr>
                <w:color w:val="000000"/>
                <w:szCs w:val="24"/>
              </w:rPr>
            </w:pPr>
            <w:r w:rsidRPr="006650B5">
              <w:rPr>
                <w:color w:val="000000"/>
                <w:szCs w:val="24"/>
              </w:rPr>
              <w:t> </w:t>
            </w:r>
          </w:p>
        </w:tc>
        <w:tc>
          <w:tcPr>
            <w:tcW w:w="1038" w:type="dxa"/>
            <w:tcBorders>
              <w:top w:val="nil"/>
              <w:left w:val="nil"/>
              <w:bottom w:val="single" w:sz="4" w:space="0" w:color="auto"/>
              <w:right w:val="single" w:sz="4" w:space="0" w:color="auto"/>
            </w:tcBorders>
            <w:shd w:val="clear" w:color="auto" w:fill="auto"/>
            <w:noWrap/>
            <w:vAlign w:val="bottom"/>
            <w:hideMark/>
          </w:tcPr>
          <w:p w14:paraId="333C0A4D" w14:textId="77777777" w:rsidR="006650B5" w:rsidRPr="006650B5" w:rsidRDefault="006650B5" w:rsidP="006650B5">
            <w:pPr>
              <w:rPr>
                <w:color w:val="000000"/>
                <w:szCs w:val="24"/>
              </w:rPr>
            </w:pPr>
            <w:r w:rsidRPr="006650B5">
              <w:rPr>
                <w:color w:val="000000"/>
                <w:szCs w:val="24"/>
              </w:rPr>
              <w:t> </w:t>
            </w:r>
          </w:p>
        </w:tc>
        <w:tc>
          <w:tcPr>
            <w:tcW w:w="2267" w:type="dxa"/>
            <w:gridSpan w:val="2"/>
            <w:tcBorders>
              <w:top w:val="nil"/>
              <w:left w:val="nil"/>
              <w:bottom w:val="single" w:sz="4" w:space="0" w:color="auto"/>
              <w:right w:val="nil"/>
            </w:tcBorders>
            <w:shd w:val="clear" w:color="auto" w:fill="auto"/>
            <w:noWrap/>
            <w:vAlign w:val="bottom"/>
            <w:hideMark/>
          </w:tcPr>
          <w:p w14:paraId="333C0A4E" w14:textId="77777777" w:rsidR="006650B5" w:rsidRPr="006650B5" w:rsidRDefault="006650B5" w:rsidP="006650B5">
            <w:pPr>
              <w:rPr>
                <w:color w:val="000000"/>
                <w:szCs w:val="24"/>
              </w:rPr>
            </w:pPr>
            <w:r w:rsidRPr="006650B5">
              <w:rPr>
                <w:color w:val="000000"/>
                <w:szCs w:val="24"/>
              </w:rPr>
              <w:t> </w:t>
            </w:r>
          </w:p>
        </w:tc>
        <w:tc>
          <w:tcPr>
            <w:tcW w:w="855" w:type="dxa"/>
            <w:gridSpan w:val="2"/>
            <w:tcBorders>
              <w:top w:val="nil"/>
              <w:left w:val="nil"/>
              <w:bottom w:val="single" w:sz="4" w:space="0" w:color="auto"/>
              <w:right w:val="single" w:sz="4" w:space="0" w:color="auto"/>
            </w:tcBorders>
            <w:shd w:val="clear" w:color="auto" w:fill="auto"/>
            <w:noWrap/>
            <w:vAlign w:val="bottom"/>
            <w:hideMark/>
          </w:tcPr>
          <w:p w14:paraId="333C0A4F" w14:textId="77777777" w:rsidR="006650B5" w:rsidRPr="006650B5" w:rsidRDefault="006650B5" w:rsidP="006650B5">
            <w:pPr>
              <w:rPr>
                <w:color w:val="000000"/>
                <w:szCs w:val="24"/>
              </w:rPr>
            </w:pPr>
            <w:r w:rsidRPr="006650B5">
              <w:rPr>
                <w:color w:val="000000"/>
                <w:szCs w:val="24"/>
              </w:rPr>
              <w:t> </w:t>
            </w:r>
          </w:p>
        </w:tc>
      </w:tr>
    </w:tbl>
    <w:p w14:paraId="333C0A51" w14:textId="77777777" w:rsidR="006650B5" w:rsidRPr="006650B5" w:rsidRDefault="006650B5" w:rsidP="006650B5">
      <w:pPr>
        <w:autoSpaceDE w:val="0"/>
        <w:autoSpaceDN w:val="0"/>
        <w:adjustRightInd w:val="0"/>
        <w:jc w:val="center"/>
        <w:rPr>
          <w:i/>
          <w:iCs/>
          <w:color w:val="000000"/>
          <w:szCs w:val="24"/>
        </w:rPr>
      </w:pPr>
    </w:p>
    <w:p w14:paraId="333C0A52" w14:textId="77777777" w:rsidR="009E1651" w:rsidRDefault="009E1651" w:rsidP="006650B5">
      <w:pPr>
        <w:autoSpaceDE w:val="0"/>
        <w:autoSpaceDN w:val="0"/>
        <w:adjustRightInd w:val="0"/>
        <w:jc w:val="center"/>
        <w:rPr>
          <w:i/>
          <w:iCs/>
          <w:color w:val="000000"/>
          <w:szCs w:val="24"/>
        </w:rPr>
      </w:pPr>
    </w:p>
    <w:p w14:paraId="04ED96E3" w14:textId="77777777" w:rsidR="003F730C" w:rsidRDefault="003F730C" w:rsidP="006650B5">
      <w:pPr>
        <w:autoSpaceDE w:val="0"/>
        <w:autoSpaceDN w:val="0"/>
        <w:adjustRightInd w:val="0"/>
        <w:jc w:val="center"/>
        <w:rPr>
          <w:i/>
          <w:iCs/>
          <w:color w:val="000000"/>
          <w:szCs w:val="24"/>
        </w:rPr>
      </w:pPr>
    </w:p>
    <w:p w14:paraId="29C23126" w14:textId="77777777" w:rsidR="003F730C" w:rsidRDefault="003F730C" w:rsidP="006650B5">
      <w:pPr>
        <w:autoSpaceDE w:val="0"/>
        <w:autoSpaceDN w:val="0"/>
        <w:adjustRightInd w:val="0"/>
        <w:jc w:val="center"/>
        <w:rPr>
          <w:i/>
          <w:iCs/>
          <w:color w:val="000000"/>
          <w:szCs w:val="24"/>
        </w:rPr>
      </w:pPr>
    </w:p>
    <w:p w14:paraId="333C0A53" w14:textId="77777777" w:rsidR="006650B5" w:rsidRPr="00D34ACE" w:rsidRDefault="006650B5" w:rsidP="006650B5">
      <w:pPr>
        <w:autoSpaceDE w:val="0"/>
        <w:autoSpaceDN w:val="0"/>
        <w:adjustRightInd w:val="0"/>
        <w:jc w:val="center"/>
        <w:rPr>
          <w:rFonts w:ascii="Garamond" w:hAnsi="Garamond"/>
          <w:color w:val="000000"/>
          <w:sz w:val="22"/>
          <w:szCs w:val="22"/>
        </w:rPr>
      </w:pPr>
      <w:r w:rsidRPr="00D34ACE">
        <w:rPr>
          <w:rFonts w:ascii="Garamond" w:hAnsi="Garamond"/>
          <w:iCs/>
          <w:color w:val="000000"/>
          <w:sz w:val="22"/>
          <w:szCs w:val="22"/>
        </w:rPr>
        <w:t>ANEKSI 16</w:t>
      </w:r>
    </w:p>
    <w:p w14:paraId="333C0A55" w14:textId="77777777" w:rsidR="006650B5" w:rsidRPr="00D34ACE" w:rsidRDefault="006650B5" w:rsidP="006650B5">
      <w:pPr>
        <w:jc w:val="center"/>
        <w:rPr>
          <w:rFonts w:ascii="Garamond" w:hAnsi="Garamond"/>
          <w:bCs/>
          <w:color w:val="000000"/>
          <w:sz w:val="22"/>
          <w:szCs w:val="22"/>
        </w:rPr>
      </w:pPr>
      <w:r w:rsidRPr="00D34ACE">
        <w:rPr>
          <w:rFonts w:ascii="Garamond" w:hAnsi="Garamond"/>
          <w:bCs/>
          <w:color w:val="000000"/>
          <w:sz w:val="22"/>
          <w:szCs w:val="22"/>
        </w:rPr>
        <w:t>APLIKIM PËR VEPRIMTARI NË ZONË TË LIRË DOGANORE</w:t>
      </w:r>
    </w:p>
    <w:p w14:paraId="333C0A56"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 </w:t>
      </w:r>
    </w:p>
    <w:p w14:paraId="333C0A57"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58"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1. Aplikuesi, numri i identifikimit, informacionet e kontaktit: </w:t>
      </w:r>
    </w:p>
    <w:p w14:paraId="333C0A59"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A"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B"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C"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D"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E"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5F"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60"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2. Kodi i veprimtarisë: </w:t>
      </w:r>
    </w:p>
    <w:p w14:paraId="333C0A61"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2"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3"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4"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5"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6"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7"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68"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3. Përshkrimi i aktivitetit: </w:t>
      </w:r>
    </w:p>
    <w:p w14:paraId="333C0A69"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A"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B"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C"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6D"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6E"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4. Natyra e objektit që do të ushtrojë aktivitetin: </w:t>
      </w:r>
    </w:p>
    <w:p w14:paraId="333C0A6F" w14:textId="77777777" w:rsidR="006650B5" w:rsidRPr="003F730C" w:rsidRDefault="006650B5" w:rsidP="006650B5">
      <w:pPr>
        <w:autoSpaceDE w:val="0"/>
        <w:autoSpaceDN w:val="0"/>
        <w:adjustRightInd w:val="0"/>
        <w:rPr>
          <w:rFonts w:ascii="Garamond" w:hAnsi="Garamond" w:cs="Garamond"/>
          <w:color w:val="000000"/>
          <w:sz w:val="22"/>
          <w:szCs w:val="22"/>
        </w:rPr>
      </w:pPr>
    </w:p>
    <w:p w14:paraId="333C0A70"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1"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2"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3"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4"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5"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6" w14:textId="77777777" w:rsidR="006650B5" w:rsidRPr="003F730C" w:rsidRDefault="006650B5" w:rsidP="006650B5">
      <w:pPr>
        <w:autoSpaceDE w:val="0"/>
        <w:autoSpaceDN w:val="0"/>
        <w:adjustRightInd w:val="0"/>
        <w:rPr>
          <w:rFonts w:ascii="Garamond" w:hAnsi="Garamond" w:cs="Garamond"/>
          <w:color w:val="000000"/>
          <w:sz w:val="22"/>
          <w:szCs w:val="22"/>
        </w:rPr>
      </w:pPr>
    </w:p>
    <w:p w14:paraId="333C0A77" w14:textId="77777777" w:rsidR="006650B5" w:rsidRPr="003F730C" w:rsidRDefault="006650B5" w:rsidP="006650B5">
      <w:pPr>
        <w:autoSpaceDE w:val="0"/>
        <w:autoSpaceDN w:val="0"/>
        <w:adjustRightInd w:val="0"/>
        <w:jc w:val="both"/>
        <w:rPr>
          <w:rFonts w:ascii="Garamond" w:hAnsi="Garamond" w:cs="Garamond"/>
          <w:b/>
          <w:bCs/>
          <w:color w:val="000000"/>
          <w:sz w:val="22"/>
          <w:szCs w:val="22"/>
        </w:rPr>
      </w:pPr>
      <w:r w:rsidRPr="003F730C">
        <w:rPr>
          <w:rFonts w:ascii="Garamond" w:hAnsi="Garamond" w:cs="Garamond"/>
          <w:b/>
          <w:bCs/>
          <w:color w:val="000000"/>
          <w:sz w:val="22"/>
          <w:szCs w:val="22"/>
        </w:rPr>
        <w:t>5. Përcaktimi i nevojës ekonomike për këtë aktivitet:</w:t>
      </w:r>
    </w:p>
    <w:p w14:paraId="333C0A78" w14:textId="77777777" w:rsidR="006650B5" w:rsidRPr="003F730C" w:rsidRDefault="006650B5" w:rsidP="006650B5">
      <w:pPr>
        <w:autoSpaceDE w:val="0"/>
        <w:autoSpaceDN w:val="0"/>
        <w:adjustRightInd w:val="0"/>
        <w:jc w:val="both"/>
        <w:rPr>
          <w:rFonts w:ascii="Garamond" w:hAnsi="Garamond" w:cs="Garamond"/>
          <w:color w:val="000000"/>
          <w:sz w:val="22"/>
          <w:szCs w:val="22"/>
        </w:rPr>
      </w:pPr>
      <w:r w:rsidRPr="003F730C">
        <w:rPr>
          <w:rFonts w:ascii="Garamond" w:hAnsi="Garamond" w:cs="Garamond"/>
          <w:color w:val="000000"/>
          <w:sz w:val="22"/>
          <w:szCs w:val="22"/>
        </w:rPr>
        <w:t xml:space="preserve">………………………………………………………………………………………….………… </w:t>
      </w:r>
    </w:p>
    <w:p w14:paraId="333C0A79"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A" w14:textId="77777777" w:rsidR="006650B5" w:rsidRPr="003F730C" w:rsidRDefault="006650B5" w:rsidP="006650B5">
      <w:pPr>
        <w:autoSpaceDE w:val="0"/>
        <w:autoSpaceDN w:val="0"/>
        <w:adjustRightInd w:val="0"/>
        <w:jc w:val="both"/>
        <w:rPr>
          <w:rFonts w:ascii="Garamond" w:hAnsi="Garamond" w:cs="Garamond"/>
          <w:b/>
          <w:bCs/>
          <w:color w:val="000000"/>
          <w:sz w:val="22"/>
          <w:szCs w:val="22"/>
        </w:rPr>
      </w:pPr>
    </w:p>
    <w:p w14:paraId="333C0A7B" w14:textId="77777777" w:rsidR="006650B5" w:rsidRPr="003F730C" w:rsidRDefault="006650B5" w:rsidP="006650B5">
      <w:pPr>
        <w:autoSpaceDE w:val="0"/>
        <w:autoSpaceDN w:val="0"/>
        <w:adjustRightInd w:val="0"/>
        <w:jc w:val="both"/>
        <w:rPr>
          <w:rFonts w:ascii="Garamond" w:hAnsi="Garamond" w:cs="Garamond"/>
          <w:color w:val="000000"/>
          <w:sz w:val="22"/>
          <w:szCs w:val="22"/>
        </w:rPr>
      </w:pPr>
      <w:r w:rsidRPr="003F730C">
        <w:rPr>
          <w:rFonts w:ascii="Garamond" w:hAnsi="Garamond" w:cs="Garamond"/>
          <w:b/>
          <w:bCs/>
          <w:color w:val="000000"/>
          <w:sz w:val="22"/>
          <w:szCs w:val="22"/>
        </w:rPr>
        <w:t xml:space="preserve">6. Të tjera sqarime nga aplikuesi: </w:t>
      </w:r>
    </w:p>
    <w:p w14:paraId="333C0A7C"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D"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color w:val="000000"/>
          <w:sz w:val="22"/>
          <w:szCs w:val="22"/>
        </w:rPr>
        <w:t xml:space="preserve">……………………………………………………………………………………. </w:t>
      </w:r>
    </w:p>
    <w:p w14:paraId="333C0A7E"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7F"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80"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81" w14:textId="77777777" w:rsidR="006650B5" w:rsidRPr="003F730C" w:rsidRDefault="006650B5" w:rsidP="006650B5">
      <w:pPr>
        <w:autoSpaceDE w:val="0"/>
        <w:autoSpaceDN w:val="0"/>
        <w:adjustRightInd w:val="0"/>
        <w:rPr>
          <w:rFonts w:ascii="Garamond" w:hAnsi="Garamond" w:cs="Garamond"/>
          <w:color w:val="000000"/>
          <w:sz w:val="22"/>
          <w:szCs w:val="22"/>
        </w:rPr>
      </w:pPr>
      <w:r w:rsidRPr="003F730C">
        <w:rPr>
          <w:rFonts w:ascii="Garamond" w:hAnsi="Garamond" w:cs="Garamond"/>
          <w:b/>
          <w:bCs/>
          <w:color w:val="000000"/>
          <w:sz w:val="22"/>
          <w:szCs w:val="22"/>
        </w:rPr>
        <w:t xml:space="preserve">Data: </w:t>
      </w:r>
      <w:r w:rsidRPr="003F730C">
        <w:rPr>
          <w:rFonts w:ascii="Garamond" w:hAnsi="Garamond" w:cs="Garamond"/>
          <w:color w:val="000000"/>
          <w:sz w:val="22"/>
          <w:szCs w:val="22"/>
        </w:rPr>
        <w:t xml:space="preserve">…………………………………………………………. </w:t>
      </w:r>
    </w:p>
    <w:p w14:paraId="333C0A82" w14:textId="77777777" w:rsidR="006650B5" w:rsidRPr="003F730C" w:rsidRDefault="006650B5" w:rsidP="006650B5">
      <w:pPr>
        <w:autoSpaceDE w:val="0"/>
        <w:autoSpaceDN w:val="0"/>
        <w:adjustRightInd w:val="0"/>
        <w:rPr>
          <w:rFonts w:ascii="Garamond" w:hAnsi="Garamond" w:cs="Garamond"/>
          <w:color w:val="000000"/>
          <w:sz w:val="22"/>
          <w:szCs w:val="22"/>
        </w:rPr>
      </w:pPr>
    </w:p>
    <w:p w14:paraId="333C0A83" w14:textId="77777777" w:rsidR="006650B5" w:rsidRPr="003F730C" w:rsidRDefault="006650B5" w:rsidP="006650B5">
      <w:pPr>
        <w:autoSpaceDE w:val="0"/>
        <w:autoSpaceDN w:val="0"/>
        <w:adjustRightInd w:val="0"/>
        <w:rPr>
          <w:rFonts w:ascii="Garamond" w:hAnsi="Garamond" w:cs="Garamond"/>
          <w:b/>
          <w:bCs/>
          <w:color w:val="000000"/>
          <w:sz w:val="22"/>
          <w:szCs w:val="22"/>
        </w:rPr>
      </w:pPr>
      <w:r w:rsidRPr="003F730C">
        <w:rPr>
          <w:rFonts w:ascii="Garamond" w:hAnsi="Garamond" w:cs="Garamond"/>
          <w:b/>
          <w:bCs/>
          <w:color w:val="000000"/>
          <w:sz w:val="22"/>
          <w:szCs w:val="22"/>
        </w:rPr>
        <w:t>Emri, mbiemri, firma, vula: …………………………………………………….</w:t>
      </w:r>
    </w:p>
    <w:p w14:paraId="333C0A84"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333C0A85" w14:textId="77777777" w:rsidR="006650B5" w:rsidRPr="003F730C" w:rsidRDefault="006650B5" w:rsidP="006650B5">
      <w:pPr>
        <w:autoSpaceDE w:val="0"/>
        <w:autoSpaceDN w:val="0"/>
        <w:adjustRightInd w:val="0"/>
        <w:rPr>
          <w:rFonts w:ascii="Garamond" w:hAnsi="Garamond" w:cs="Garamond"/>
          <w:b/>
          <w:bCs/>
          <w:color w:val="000000"/>
          <w:sz w:val="22"/>
          <w:szCs w:val="22"/>
        </w:rPr>
      </w:pPr>
    </w:p>
    <w:p w14:paraId="19E43881" w14:textId="77777777" w:rsidR="003F730C" w:rsidRDefault="003F730C" w:rsidP="006650B5">
      <w:pPr>
        <w:autoSpaceDE w:val="0"/>
        <w:autoSpaceDN w:val="0"/>
        <w:adjustRightInd w:val="0"/>
        <w:rPr>
          <w:rFonts w:ascii="Garamond" w:hAnsi="Garamond" w:cs="Garamond"/>
          <w:b/>
          <w:bCs/>
          <w:color w:val="000000"/>
          <w:sz w:val="22"/>
          <w:szCs w:val="22"/>
        </w:rPr>
      </w:pPr>
    </w:p>
    <w:p w14:paraId="77EBE06E" w14:textId="77777777" w:rsidR="003F730C" w:rsidRDefault="003F730C" w:rsidP="006650B5">
      <w:pPr>
        <w:autoSpaceDE w:val="0"/>
        <w:autoSpaceDN w:val="0"/>
        <w:adjustRightInd w:val="0"/>
        <w:rPr>
          <w:rFonts w:ascii="Garamond" w:hAnsi="Garamond" w:cs="Garamond"/>
          <w:b/>
          <w:bCs/>
          <w:color w:val="000000"/>
          <w:sz w:val="22"/>
          <w:szCs w:val="22"/>
        </w:rPr>
      </w:pPr>
    </w:p>
    <w:p w14:paraId="2F0DCC34" w14:textId="77777777" w:rsidR="003F730C" w:rsidRPr="003F730C" w:rsidRDefault="003F730C" w:rsidP="006650B5">
      <w:pPr>
        <w:autoSpaceDE w:val="0"/>
        <w:autoSpaceDN w:val="0"/>
        <w:adjustRightInd w:val="0"/>
        <w:rPr>
          <w:rFonts w:ascii="Garamond" w:hAnsi="Garamond" w:cs="Garamond"/>
          <w:b/>
          <w:bCs/>
          <w:color w:val="000000"/>
          <w:sz w:val="22"/>
          <w:szCs w:val="22"/>
        </w:rPr>
      </w:pPr>
    </w:p>
    <w:p w14:paraId="63585B18" w14:textId="77777777" w:rsidR="003F730C" w:rsidRDefault="003F730C" w:rsidP="006650B5">
      <w:pPr>
        <w:autoSpaceDE w:val="0"/>
        <w:autoSpaceDN w:val="0"/>
        <w:adjustRightInd w:val="0"/>
        <w:rPr>
          <w:rFonts w:ascii="Garamond" w:hAnsi="Garamond" w:cs="Garamond"/>
          <w:b/>
          <w:bCs/>
          <w:color w:val="000000"/>
          <w:sz w:val="23"/>
          <w:szCs w:val="23"/>
        </w:rPr>
      </w:pPr>
    </w:p>
    <w:p w14:paraId="4FAB8454" w14:textId="77777777" w:rsidR="003F730C" w:rsidRPr="006650B5" w:rsidRDefault="003F730C" w:rsidP="006650B5">
      <w:pPr>
        <w:autoSpaceDE w:val="0"/>
        <w:autoSpaceDN w:val="0"/>
        <w:adjustRightInd w:val="0"/>
        <w:rPr>
          <w:rFonts w:ascii="Garamond" w:hAnsi="Garamond" w:cs="Garamond"/>
          <w:b/>
          <w:bCs/>
          <w:color w:val="000000"/>
          <w:sz w:val="23"/>
          <w:szCs w:val="23"/>
        </w:rPr>
      </w:pPr>
    </w:p>
    <w:p w14:paraId="333C0A86" w14:textId="77777777" w:rsidR="006650B5" w:rsidRPr="00D34ACE" w:rsidRDefault="006650B5" w:rsidP="006650B5">
      <w:pPr>
        <w:jc w:val="center"/>
        <w:rPr>
          <w:bCs/>
          <w:color w:val="000000"/>
          <w:szCs w:val="24"/>
        </w:rPr>
      </w:pPr>
      <w:r w:rsidRPr="00D34ACE">
        <w:rPr>
          <w:bCs/>
          <w:color w:val="000000"/>
          <w:szCs w:val="24"/>
        </w:rPr>
        <w:t xml:space="preserve">SHËNIME SHPJEGUESE PËR ANEKSIN 16 </w:t>
      </w:r>
    </w:p>
    <w:p w14:paraId="333C0A87" w14:textId="77777777" w:rsidR="006650B5" w:rsidRPr="006650B5" w:rsidRDefault="006650B5" w:rsidP="003F730C">
      <w:pPr>
        <w:pStyle w:val="TEKST"/>
      </w:pPr>
    </w:p>
    <w:p w14:paraId="333C0A88" w14:textId="580710E1" w:rsidR="006650B5" w:rsidRPr="006650B5" w:rsidRDefault="003F730C" w:rsidP="003F730C">
      <w:pPr>
        <w:pStyle w:val="TEKST"/>
      </w:pPr>
      <w:r>
        <w:t xml:space="preserve">1. </w:t>
      </w:r>
      <w:r w:rsidR="006650B5" w:rsidRPr="006650B5">
        <w:t xml:space="preserve">Shkruani emrin, adresën e plotë të aplikuesit dhe numrin e identifikimit. Aplikuesi është personi, të cilit mundet t’i lëshohet autorizimi. Shkruani informacionin e duhur të kontaktit (personin e kontaktit, adresën e kontaktit, numrin e telefonit, numrin e faksit, adresën e </w:t>
      </w:r>
      <w:r w:rsidR="006650B5" w:rsidRPr="006650B5">
        <w:rPr>
          <w:i/>
        </w:rPr>
        <w:t>e-mail</w:t>
      </w:r>
      <w:r w:rsidR="006650B5" w:rsidRPr="006650B5">
        <w:t>-it).</w:t>
      </w:r>
    </w:p>
    <w:p w14:paraId="333C0A8A" w14:textId="2B3F61CC" w:rsidR="006650B5" w:rsidRPr="006650B5" w:rsidRDefault="003F730C" w:rsidP="003F730C">
      <w:pPr>
        <w:pStyle w:val="TEKST"/>
        <w:rPr>
          <w:color w:val="000000"/>
        </w:rPr>
      </w:pPr>
      <w:r>
        <w:rPr>
          <w:color w:val="000000"/>
        </w:rPr>
        <w:t xml:space="preserve">2. </w:t>
      </w:r>
      <w:r w:rsidR="006650B5" w:rsidRPr="006650B5">
        <w:rPr>
          <w:color w:val="000000"/>
        </w:rPr>
        <w:t>Përcaktoni një kod të aktivitetit</w:t>
      </w:r>
      <w:r w:rsidR="006650B5" w:rsidRPr="006650B5">
        <w:rPr>
          <w:bCs/>
          <w:color w:val="000000"/>
        </w:rPr>
        <w:t xml:space="preserve"> që synohet të ushtrohet në zonë</w:t>
      </w:r>
      <w:r w:rsidR="006650B5" w:rsidRPr="006650B5">
        <w:rPr>
          <w:color w:val="000000"/>
        </w:rPr>
        <w:t>.</w:t>
      </w:r>
    </w:p>
    <w:p w14:paraId="333C0A8C" w14:textId="66BCC99D" w:rsidR="006650B5" w:rsidRPr="006650B5" w:rsidRDefault="003F730C" w:rsidP="003F730C">
      <w:pPr>
        <w:pStyle w:val="TEKST"/>
        <w:rPr>
          <w:color w:val="000000"/>
        </w:rPr>
      </w:pPr>
      <w:r>
        <w:rPr>
          <w:color w:val="000000"/>
        </w:rPr>
        <w:t xml:space="preserve">3. </w:t>
      </w:r>
      <w:r w:rsidR="006650B5" w:rsidRPr="006650B5">
        <w:rPr>
          <w:color w:val="000000"/>
        </w:rPr>
        <w:t xml:space="preserve">Shkruani aktivitetin, i cili do të kryhet në zonë. Nevojitet </w:t>
      </w:r>
      <w:r w:rsidR="006650B5" w:rsidRPr="006650B5">
        <w:rPr>
          <w:color w:val="000000"/>
          <w:spacing w:val="-3"/>
        </w:rPr>
        <w:t>të përshkruhet në mënyrë të detajuar aktiviteti, proceset që do të kryhen, mallrat që do të hyjnë, produktet e përpunuara, humbjet teknike dhe firot ligjore.</w:t>
      </w:r>
    </w:p>
    <w:p w14:paraId="333C0A8E" w14:textId="44009E11" w:rsidR="006650B5" w:rsidRPr="006650B5" w:rsidRDefault="003F730C" w:rsidP="003F730C">
      <w:pPr>
        <w:pStyle w:val="TEKST"/>
        <w:rPr>
          <w:color w:val="000000"/>
        </w:rPr>
      </w:pPr>
      <w:r>
        <w:rPr>
          <w:color w:val="000000"/>
        </w:rPr>
        <w:t xml:space="preserve">4. </w:t>
      </w:r>
      <w:r w:rsidR="006650B5" w:rsidRPr="006650B5">
        <w:rPr>
          <w:color w:val="000000"/>
        </w:rPr>
        <w:t xml:space="preserve">Shkruani natyrën e objektit që do të përdoret në ushtrimin e aktivitetit. </w:t>
      </w:r>
    </w:p>
    <w:p w14:paraId="333C0A90" w14:textId="7A485563" w:rsidR="006650B5" w:rsidRPr="006650B5" w:rsidRDefault="002178F8" w:rsidP="003F730C">
      <w:pPr>
        <w:pStyle w:val="TEKST"/>
        <w:rPr>
          <w:color w:val="000000"/>
        </w:rPr>
      </w:pPr>
      <w:r>
        <w:rPr>
          <w:color w:val="000000"/>
        </w:rPr>
        <w:t xml:space="preserve">5. </w:t>
      </w:r>
      <w:r w:rsidR="006650B5" w:rsidRPr="006650B5">
        <w:rPr>
          <w:color w:val="000000"/>
        </w:rPr>
        <w:t xml:space="preserve">Përcaktoni në mënyrë të qartë nevojat ekonomike për këtë aktivitet. </w:t>
      </w:r>
    </w:p>
    <w:p w14:paraId="333C0A92" w14:textId="77777777" w:rsidR="006650B5" w:rsidRPr="006650B5" w:rsidRDefault="006650B5" w:rsidP="003F730C">
      <w:pPr>
        <w:pStyle w:val="TEKST"/>
        <w:rPr>
          <w:color w:val="000000"/>
        </w:rPr>
      </w:pPr>
      <w:r w:rsidRPr="006650B5">
        <w:rPr>
          <w:color w:val="000000"/>
        </w:rPr>
        <w:t>6. Të tjera sqarime shtesë nga aplikuesi.</w:t>
      </w:r>
    </w:p>
    <w:p w14:paraId="333C0A94" w14:textId="77777777" w:rsidR="006650B5" w:rsidRPr="006650B5" w:rsidRDefault="006650B5" w:rsidP="003F730C">
      <w:pPr>
        <w:pStyle w:val="TEKST"/>
        <w:rPr>
          <w:b/>
          <w:bCs/>
          <w:color w:val="000000"/>
        </w:rPr>
      </w:pPr>
      <w:r w:rsidRPr="006650B5">
        <w:rPr>
          <w:b/>
          <w:bCs/>
          <w:color w:val="000000"/>
        </w:rPr>
        <w:t xml:space="preserve">Të dhënat jokonfidenciale të aksesueshme për publikun e gjerë: </w:t>
      </w:r>
    </w:p>
    <w:p w14:paraId="333C0A96" w14:textId="77777777" w:rsidR="006650B5" w:rsidRPr="006650B5" w:rsidRDefault="006650B5" w:rsidP="003F730C">
      <w:pPr>
        <w:pStyle w:val="TEKST"/>
        <w:rPr>
          <w:color w:val="000000"/>
        </w:rPr>
      </w:pPr>
      <w:r w:rsidRPr="006650B5">
        <w:rPr>
          <w:color w:val="000000"/>
        </w:rPr>
        <w:t xml:space="preserve">Publikut të gjerë do t’i jepet akses në të dhënat e mëposhtme (duke iu referuar formularit të aplikimit): </w:t>
      </w:r>
    </w:p>
    <w:p w14:paraId="333C0A98" w14:textId="3EC56897" w:rsidR="006650B5" w:rsidRPr="006650B5" w:rsidRDefault="002178F8" w:rsidP="003F730C">
      <w:pPr>
        <w:pStyle w:val="TEKST"/>
        <w:rPr>
          <w:color w:val="000000"/>
        </w:rPr>
      </w:pPr>
      <w:r>
        <w:rPr>
          <w:color w:val="000000"/>
        </w:rPr>
        <w:t xml:space="preserve">- </w:t>
      </w:r>
      <w:r w:rsidR="00D34ACE">
        <w:rPr>
          <w:color w:val="000000"/>
        </w:rPr>
        <w:t>n</w:t>
      </w:r>
      <w:r w:rsidR="006650B5" w:rsidRPr="006650B5">
        <w:rPr>
          <w:color w:val="000000"/>
        </w:rPr>
        <w:t xml:space="preserve">umri i autorizimit të dhënë; </w:t>
      </w:r>
    </w:p>
    <w:p w14:paraId="333C0A99" w14:textId="5BCAA2DE" w:rsidR="006650B5" w:rsidRPr="006650B5" w:rsidRDefault="002178F8" w:rsidP="003F730C">
      <w:pPr>
        <w:pStyle w:val="TEKST"/>
        <w:rPr>
          <w:color w:val="000000"/>
        </w:rPr>
      </w:pPr>
      <w:r>
        <w:rPr>
          <w:color w:val="000000"/>
        </w:rPr>
        <w:t xml:space="preserve">- </w:t>
      </w:r>
      <w:r w:rsidR="00D34ACE">
        <w:rPr>
          <w:color w:val="000000"/>
        </w:rPr>
        <w:t>k</w:t>
      </w:r>
      <w:r w:rsidR="006650B5" w:rsidRPr="006650B5">
        <w:rPr>
          <w:color w:val="000000"/>
        </w:rPr>
        <w:t>odi i zyrës doganore mbikëqyrëse.</w:t>
      </w:r>
    </w:p>
    <w:p w14:paraId="333C0A9A" w14:textId="77777777" w:rsidR="006650B5" w:rsidRPr="006650B5" w:rsidRDefault="006650B5" w:rsidP="006650B5">
      <w:pPr>
        <w:ind w:left="3600"/>
        <w:rPr>
          <w:b/>
          <w:color w:val="000000"/>
          <w:szCs w:val="24"/>
        </w:rPr>
      </w:pPr>
    </w:p>
    <w:p w14:paraId="333C0A9B" w14:textId="77777777" w:rsidR="006650B5" w:rsidRPr="006650B5" w:rsidRDefault="006650B5" w:rsidP="006650B5">
      <w:pPr>
        <w:ind w:left="3600"/>
        <w:rPr>
          <w:b/>
          <w:color w:val="000000"/>
          <w:szCs w:val="24"/>
        </w:rPr>
      </w:pPr>
    </w:p>
    <w:p w14:paraId="333C0A9C" w14:textId="77777777" w:rsidR="006650B5" w:rsidRPr="006650B5" w:rsidRDefault="006650B5" w:rsidP="006650B5">
      <w:pPr>
        <w:ind w:left="3600"/>
        <w:rPr>
          <w:b/>
          <w:color w:val="000000"/>
          <w:szCs w:val="24"/>
        </w:rPr>
      </w:pPr>
    </w:p>
    <w:p w14:paraId="333C0A9D" w14:textId="77777777" w:rsidR="006650B5" w:rsidRPr="006650B5" w:rsidRDefault="006650B5" w:rsidP="006650B5">
      <w:pPr>
        <w:ind w:left="3600"/>
        <w:rPr>
          <w:b/>
          <w:color w:val="000000"/>
          <w:szCs w:val="24"/>
        </w:rPr>
      </w:pPr>
    </w:p>
    <w:p w14:paraId="333C0A9E" w14:textId="77777777" w:rsidR="006650B5" w:rsidRPr="006650B5" w:rsidRDefault="006650B5" w:rsidP="006650B5">
      <w:pPr>
        <w:ind w:left="3600"/>
        <w:rPr>
          <w:b/>
          <w:color w:val="000000"/>
          <w:szCs w:val="24"/>
        </w:rPr>
      </w:pPr>
    </w:p>
    <w:p w14:paraId="333C0A9F" w14:textId="77777777" w:rsidR="006650B5" w:rsidRPr="006650B5" w:rsidRDefault="006650B5" w:rsidP="006650B5">
      <w:pPr>
        <w:ind w:left="3600"/>
        <w:rPr>
          <w:b/>
          <w:color w:val="000000"/>
          <w:szCs w:val="24"/>
        </w:rPr>
      </w:pPr>
    </w:p>
    <w:p w14:paraId="333C0AA0" w14:textId="77777777" w:rsidR="006650B5" w:rsidRPr="006650B5" w:rsidRDefault="006650B5" w:rsidP="006650B5">
      <w:pPr>
        <w:ind w:left="3600"/>
        <w:rPr>
          <w:b/>
          <w:color w:val="000000"/>
          <w:szCs w:val="24"/>
        </w:rPr>
      </w:pPr>
    </w:p>
    <w:p w14:paraId="333C0AA1" w14:textId="77777777" w:rsidR="006650B5" w:rsidRPr="006650B5" w:rsidRDefault="006650B5" w:rsidP="006650B5">
      <w:pPr>
        <w:ind w:left="3600"/>
        <w:rPr>
          <w:b/>
          <w:color w:val="000000"/>
          <w:szCs w:val="24"/>
        </w:rPr>
      </w:pPr>
    </w:p>
    <w:p w14:paraId="333C0AA2" w14:textId="77777777" w:rsidR="006650B5" w:rsidRPr="006650B5" w:rsidRDefault="006650B5" w:rsidP="006650B5">
      <w:pPr>
        <w:ind w:left="3600"/>
        <w:rPr>
          <w:b/>
          <w:color w:val="000000"/>
          <w:szCs w:val="24"/>
        </w:rPr>
      </w:pPr>
    </w:p>
    <w:p w14:paraId="333C0AA3" w14:textId="77777777" w:rsidR="006650B5" w:rsidRPr="006650B5" w:rsidRDefault="006650B5" w:rsidP="006650B5">
      <w:pPr>
        <w:ind w:left="3600"/>
        <w:rPr>
          <w:b/>
          <w:color w:val="000000"/>
          <w:szCs w:val="24"/>
        </w:rPr>
      </w:pPr>
    </w:p>
    <w:p w14:paraId="333C0AA4" w14:textId="77777777" w:rsidR="006650B5" w:rsidRPr="006650B5" w:rsidRDefault="006650B5" w:rsidP="006650B5">
      <w:pPr>
        <w:ind w:left="3600"/>
        <w:rPr>
          <w:b/>
          <w:color w:val="000000"/>
          <w:szCs w:val="24"/>
        </w:rPr>
      </w:pPr>
    </w:p>
    <w:p w14:paraId="333C0AA5" w14:textId="77777777" w:rsidR="006650B5" w:rsidRPr="006650B5" w:rsidRDefault="006650B5" w:rsidP="006650B5">
      <w:pPr>
        <w:ind w:left="3600"/>
        <w:rPr>
          <w:b/>
          <w:color w:val="000000"/>
          <w:szCs w:val="24"/>
        </w:rPr>
      </w:pPr>
    </w:p>
    <w:p w14:paraId="333C0AA6" w14:textId="77777777" w:rsidR="006650B5" w:rsidRPr="006650B5" w:rsidRDefault="006650B5" w:rsidP="006650B5">
      <w:pPr>
        <w:ind w:left="3600"/>
        <w:rPr>
          <w:b/>
          <w:color w:val="000000"/>
          <w:szCs w:val="24"/>
        </w:rPr>
      </w:pPr>
    </w:p>
    <w:p w14:paraId="333C0AA7" w14:textId="77777777" w:rsidR="006650B5" w:rsidRPr="006650B5" w:rsidRDefault="006650B5" w:rsidP="006650B5">
      <w:pPr>
        <w:ind w:left="3600"/>
        <w:rPr>
          <w:b/>
          <w:color w:val="000000"/>
          <w:szCs w:val="24"/>
        </w:rPr>
      </w:pPr>
    </w:p>
    <w:p w14:paraId="333C0AA8" w14:textId="77777777" w:rsidR="006650B5" w:rsidRPr="006650B5" w:rsidRDefault="006650B5" w:rsidP="006650B5">
      <w:pPr>
        <w:jc w:val="center"/>
        <w:rPr>
          <w:i/>
          <w:color w:val="000000"/>
        </w:rPr>
      </w:pPr>
    </w:p>
    <w:p w14:paraId="333C0AA9" w14:textId="77777777" w:rsidR="006650B5" w:rsidRPr="006650B5" w:rsidRDefault="006650B5" w:rsidP="006650B5">
      <w:pPr>
        <w:jc w:val="center"/>
        <w:rPr>
          <w:i/>
          <w:color w:val="000000"/>
        </w:rPr>
      </w:pPr>
    </w:p>
    <w:p w14:paraId="333C0AAA" w14:textId="77777777" w:rsidR="006650B5" w:rsidRPr="006650B5" w:rsidRDefault="006650B5" w:rsidP="006650B5">
      <w:pPr>
        <w:jc w:val="center"/>
        <w:rPr>
          <w:i/>
          <w:color w:val="000000"/>
        </w:rPr>
      </w:pPr>
    </w:p>
    <w:p w14:paraId="333C0AAB" w14:textId="77777777" w:rsidR="006650B5" w:rsidRPr="006650B5" w:rsidRDefault="006650B5" w:rsidP="006650B5">
      <w:pPr>
        <w:jc w:val="center"/>
        <w:rPr>
          <w:i/>
          <w:color w:val="000000"/>
        </w:rPr>
      </w:pPr>
    </w:p>
    <w:p w14:paraId="333C0AAC" w14:textId="77777777" w:rsidR="006650B5" w:rsidRPr="006650B5" w:rsidRDefault="006650B5" w:rsidP="006650B5">
      <w:pPr>
        <w:jc w:val="center"/>
        <w:rPr>
          <w:i/>
          <w:color w:val="000000"/>
        </w:rPr>
      </w:pPr>
    </w:p>
    <w:p w14:paraId="333C0AAD" w14:textId="77777777" w:rsidR="006650B5" w:rsidRPr="006650B5" w:rsidRDefault="006650B5" w:rsidP="006650B5">
      <w:pPr>
        <w:jc w:val="center"/>
        <w:rPr>
          <w:i/>
          <w:color w:val="000000"/>
        </w:rPr>
      </w:pPr>
    </w:p>
    <w:p w14:paraId="333C0AAE" w14:textId="77777777" w:rsidR="006650B5" w:rsidRPr="006650B5" w:rsidRDefault="006650B5" w:rsidP="006650B5">
      <w:pPr>
        <w:jc w:val="center"/>
        <w:rPr>
          <w:i/>
          <w:color w:val="000000"/>
        </w:rPr>
      </w:pPr>
    </w:p>
    <w:p w14:paraId="333C0AAF" w14:textId="77777777" w:rsidR="006650B5" w:rsidRDefault="006650B5" w:rsidP="006650B5">
      <w:pPr>
        <w:jc w:val="center"/>
        <w:rPr>
          <w:i/>
          <w:color w:val="000000"/>
        </w:rPr>
      </w:pPr>
    </w:p>
    <w:p w14:paraId="333C0AB0" w14:textId="77777777" w:rsidR="009E1651" w:rsidRDefault="009E1651" w:rsidP="006650B5">
      <w:pPr>
        <w:jc w:val="center"/>
        <w:rPr>
          <w:i/>
          <w:color w:val="000000"/>
        </w:rPr>
      </w:pPr>
    </w:p>
    <w:p w14:paraId="333C0AB1" w14:textId="77777777" w:rsidR="009E1651" w:rsidRDefault="009E1651" w:rsidP="006650B5">
      <w:pPr>
        <w:jc w:val="center"/>
        <w:rPr>
          <w:i/>
          <w:color w:val="000000"/>
        </w:rPr>
      </w:pPr>
    </w:p>
    <w:p w14:paraId="333C0AB2" w14:textId="77777777" w:rsidR="009E1651" w:rsidRDefault="009E1651" w:rsidP="006650B5">
      <w:pPr>
        <w:jc w:val="center"/>
        <w:rPr>
          <w:i/>
          <w:color w:val="000000"/>
        </w:rPr>
      </w:pPr>
    </w:p>
    <w:p w14:paraId="333C0AB3" w14:textId="77777777" w:rsidR="009E1651" w:rsidRDefault="009E1651" w:rsidP="006650B5">
      <w:pPr>
        <w:jc w:val="center"/>
        <w:rPr>
          <w:i/>
          <w:color w:val="000000"/>
        </w:rPr>
      </w:pPr>
    </w:p>
    <w:p w14:paraId="333C0AB4" w14:textId="77777777" w:rsidR="009E1651" w:rsidRDefault="009E1651" w:rsidP="006650B5">
      <w:pPr>
        <w:jc w:val="center"/>
        <w:rPr>
          <w:i/>
          <w:color w:val="000000"/>
        </w:rPr>
      </w:pPr>
    </w:p>
    <w:p w14:paraId="333C0AB5" w14:textId="77777777" w:rsidR="009E1651" w:rsidRDefault="009E1651" w:rsidP="006650B5">
      <w:pPr>
        <w:jc w:val="center"/>
        <w:rPr>
          <w:i/>
          <w:color w:val="000000"/>
        </w:rPr>
      </w:pPr>
    </w:p>
    <w:p w14:paraId="333C0AB6" w14:textId="77777777" w:rsidR="009E1651" w:rsidRDefault="009E1651" w:rsidP="006650B5">
      <w:pPr>
        <w:jc w:val="center"/>
        <w:rPr>
          <w:i/>
          <w:color w:val="000000"/>
        </w:rPr>
      </w:pPr>
    </w:p>
    <w:p w14:paraId="302DD198" w14:textId="77777777" w:rsidR="002178F8" w:rsidRDefault="002178F8" w:rsidP="006650B5">
      <w:pPr>
        <w:jc w:val="center"/>
        <w:rPr>
          <w:i/>
          <w:color w:val="000000"/>
        </w:rPr>
      </w:pPr>
    </w:p>
    <w:p w14:paraId="68CE7FE5" w14:textId="77777777" w:rsidR="002178F8" w:rsidRDefault="002178F8" w:rsidP="006650B5">
      <w:pPr>
        <w:jc w:val="center"/>
        <w:rPr>
          <w:i/>
          <w:color w:val="000000"/>
        </w:rPr>
      </w:pPr>
    </w:p>
    <w:p w14:paraId="333C0AB7" w14:textId="77777777" w:rsidR="006650B5" w:rsidRPr="006650B5" w:rsidRDefault="006650B5" w:rsidP="006650B5">
      <w:pPr>
        <w:jc w:val="center"/>
        <w:rPr>
          <w:i/>
          <w:color w:val="000000"/>
        </w:rPr>
      </w:pPr>
    </w:p>
    <w:p w14:paraId="333C0AB8" w14:textId="77777777" w:rsidR="006650B5" w:rsidRPr="001F226E" w:rsidRDefault="006650B5" w:rsidP="006650B5">
      <w:pPr>
        <w:jc w:val="center"/>
        <w:rPr>
          <w:color w:val="000000"/>
        </w:rPr>
      </w:pPr>
    </w:p>
    <w:p w14:paraId="093371B2" w14:textId="77777777" w:rsidR="001F226E" w:rsidRDefault="001F226E" w:rsidP="006650B5">
      <w:pPr>
        <w:jc w:val="center"/>
        <w:rPr>
          <w:color w:val="000000"/>
        </w:rPr>
      </w:pPr>
    </w:p>
    <w:p w14:paraId="159D7BC1" w14:textId="77777777" w:rsidR="001F226E" w:rsidRDefault="001F226E" w:rsidP="006650B5">
      <w:pPr>
        <w:jc w:val="center"/>
        <w:rPr>
          <w:color w:val="000000"/>
        </w:rPr>
      </w:pPr>
    </w:p>
    <w:p w14:paraId="333C0AB9" w14:textId="77777777" w:rsidR="006650B5" w:rsidRPr="001F226E" w:rsidRDefault="006650B5" w:rsidP="006650B5">
      <w:pPr>
        <w:jc w:val="center"/>
        <w:rPr>
          <w:bCs/>
          <w:color w:val="000000"/>
        </w:rPr>
      </w:pPr>
      <w:r w:rsidRPr="001F226E">
        <w:rPr>
          <w:color w:val="000000"/>
        </w:rPr>
        <w:t>ANEKSI 17</w:t>
      </w:r>
    </w:p>
    <w:p w14:paraId="333C0ABA" w14:textId="7D17FC50" w:rsidR="006650B5" w:rsidRPr="001F226E" w:rsidRDefault="006650B5" w:rsidP="006650B5">
      <w:pPr>
        <w:jc w:val="center"/>
        <w:rPr>
          <w:color w:val="000000"/>
          <w:szCs w:val="24"/>
        </w:rPr>
      </w:pPr>
      <w:r w:rsidRPr="001F226E">
        <w:rPr>
          <w:bCs/>
          <w:color w:val="000000"/>
          <w:szCs w:val="24"/>
        </w:rPr>
        <w:t>AUTORIZIM PËR VEPRIMTARI NË ZONË TË LIRË DOGANORE</w:t>
      </w:r>
    </w:p>
    <w:p w14:paraId="333C0ABC" w14:textId="55A15688" w:rsidR="006650B5" w:rsidRPr="006650B5" w:rsidRDefault="002178F8" w:rsidP="001F226E">
      <w:pPr>
        <w:pBdr>
          <w:bottom w:val="single" w:sz="8" w:space="4" w:color="4F81BD"/>
        </w:pBdr>
        <w:spacing w:after="300"/>
        <w:contextualSpacing/>
        <w:rPr>
          <w:b/>
          <w:color w:val="262626"/>
          <w:spacing w:val="20"/>
          <w:szCs w:val="24"/>
        </w:rPr>
      </w:pPr>
      <w:r w:rsidRPr="009E1651">
        <w:rPr>
          <w:noProof/>
          <w:lang w:val="en-US"/>
        </w:rPr>
        <w:drawing>
          <wp:anchor distT="0" distB="0" distL="114300" distR="114300" simplePos="0" relativeHeight="251658246" behindDoc="0" locked="0" layoutInCell="1" allowOverlap="1" wp14:anchorId="333C0CF3" wp14:editId="0D2AA46A">
            <wp:simplePos x="0" y="0"/>
            <wp:positionH relativeFrom="margin">
              <wp:posOffset>-495300</wp:posOffset>
            </wp:positionH>
            <wp:positionV relativeFrom="paragraph">
              <wp:posOffset>339090</wp:posOffset>
            </wp:positionV>
            <wp:extent cx="6858000" cy="802640"/>
            <wp:effectExtent l="0" t="0" r="0" b="0"/>
            <wp:wrapNone/>
            <wp:docPr id="13" name="Picture 13"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eter me koke Keshilli i ministrave-1-01"/>
                    <pic:cNvPicPr>
                      <a:picLocks noChangeAspect="1" noChangeArrowheads="1"/>
                    </pic:cNvPicPr>
                  </pic:nvPicPr>
                  <pic:blipFill rotWithShape="1">
                    <a:blip r:embed="rId13">
                      <a:extLst>
                        <a:ext uri="{28A0092B-C50C-407E-A947-70E740481C1C}">
                          <a14:useLocalDpi xmlns:a14="http://schemas.microsoft.com/office/drawing/2010/main" val="0"/>
                        </a:ext>
                      </a:extLst>
                    </a:blip>
                    <a:srcRect t="21464" b="14774"/>
                    <a:stretch/>
                  </pic:blipFill>
                  <pic:spPr bwMode="auto">
                    <a:xfrm>
                      <a:off x="0" y="0"/>
                      <a:ext cx="6858000" cy="80264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3C0ABD" w14:textId="77777777" w:rsidR="006650B5" w:rsidRPr="006650B5" w:rsidRDefault="006650B5" w:rsidP="006650B5">
      <w:pPr>
        <w:jc w:val="center"/>
        <w:rPr>
          <w:b/>
          <w:color w:val="262626"/>
          <w:spacing w:val="20"/>
          <w:szCs w:val="24"/>
        </w:rPr>
      </w:pPr>
    </w:p>
    <w:p w14:paraId="333C0ABE" w14:textId="77777777" w:rsidR="006650B5" w:rsidRPr="006650B5" w:rsidRDefault="006650B5" w:rsidP="006650B5">
      <w:pPr>
        <w:jc w:val="center"/>
        <w:rPr>
          <w:b/>
          <w:color w:val="262626"/>
          <w:spacing w:val="20"/>
          <w:szCs w:val="24"/>
        </w:rPr>
      </w:pPr>
    </w:p>
    <w:p w14:paraId="333C0ABF" w14:textId="77777777" w:rsidR="006650B5" w:rsidRPr="006650B5" w:rsidRDefault="006650B5" w:rsidP="006650B5">
      <w:pPr>
        <w:jc w:val="center"/>
        <w:rPr>
          <w:b/>
          <w:color w:val="262626"/>
          <w:spacing w:val="20"/>
          <w:szCs w:val="24"/>
        </w:rPr>
      </w:pPr>
      <w:r w:rsidRPr="006650B5">
        <w:rPr>
          <w:b/>
          <w:color w:val="262626"/>
          <w:spacing w:val="20"/>
          <w:szCs w:val="24"/>
        </w:rPr>
        <w:t>MINISTRIA E FINANCAVE DHE EKONOMIS</w:t>
      </w:r>
      <w:r w:rsidRPr="006650B5">
        <w:rPr>
          <w:b/>
          <w:szCs w:val="24"/>
        </w:rPr>
        <w:t>Ë</w:t>
      </w:r>
    </w:p>
    <w:p w14:paraId="333C0AC0" w14:textId="77777777" w:rsidR="006650B5" w:rsidRPr="006650B5" w:rsidRDefault="006650B5" w:rsidP="006650B5">
      <w:pPr>
        <w:jc w:val="center"/>
        <w:rPr>
          <w:b/>
          <w:color w:val="262626"/>
          <w:spacing w:val="20"/>
          <w:szCs w:val="24"/>
        </w:rPr>
      </w:pPr>
      <w:r w:rsidRPr="006650B5">
        <w:rPr>
          <w:b/>
          <w:color w:val="262626"/>
          <w:spacing w:val="20"/>
          <w:szCs w:val="24"/>
        </w:rPr>
        <w:t>DREJTORIA E PËRGJITHSHME E DOGANAVE</w:t>
      </w:r>
    </w:p>
    <w:p w14:paraId="333C0AC1" w14:textId="77777777" w:rsidR="006650B5" w:rsidRPr="006650B5" w:rsidRDefault="006650B5" w:rsidP="006650B5">
      <w:pPr>
        <w:jc w:val="center"/>
        <w:rPr>
          <w:b/>
          <w:bCs/>
          <w:color w:val="000000"/>
          <w:szCs w:val="24"/>
        </w:rPr>
      </w:pPr>
    </w:p>
    <w:tbl>
      <w:tblPr>
        <w:tblW w:w="11070" w:type="dxa"/>
        <w:tblInd w:w="-972" w:type="dxa"/>
        <w:tblLook w:val="04A0" w:firstRow="1" w:lastRow="0" w:firstColumn="1" w:lastColumn="0" w:noHBand="0" w:noVBand="1"/>
      </w:tblPr>
      <w:tblGrid>
        <w:gridCol w:w="2316"/>
        <w:gridCol w:w="1683"/>
        <w:gridCol w:w="762"/>
        <w:gridCol w:w="1118"/>
        <w:gridCol w:w="1078"/>
        <w:gridCol w:w="1038"/>
        <w:gridCol w:w="1226"/>
        <w:gridCol w:w="1015"/>
        <w:gridCol w:w="264"/>
        <w:gridCol w:w="570"/>
      </w:tblGrid>
      <w:tr w:rsidR="006650B5" w:rsidRPr="002178F8" w14:paraId="333C0AC8" w14:textId="77777777" w:rsidTr="0065093A">
        <w:trPr>
          <w:trHeight w:val="494"/>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AC2"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1.Mbajtësi:</w:t>
            </w:r>
          </w:p>
        </w:tc>
        <w:tc>
          <w:tcPr>
            <w:tcW w:w="762" w:type="dxa"/>
            <w:tcBorders>
              <w:top w:val="single" w:sz="4" w:space="0" w:color="auto"/>
              <w:left w:val="nil"/>
              <w:bottom w:val="nil"/>
              <w:right w:val="nil"/>
            </w:tcBorders>
            <w:shd w:val="clear" w:color="auto" w:fill="auto"/>
            <w:noWrap/>
            <w:vAlign w:val="bottom"/>
            <w:hideMark/>
          </w:tcPr>
          <w:p w14:paraId="333C0AC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single" w:sz="4" w:space="0" w:color="auto"/>
              <w:left w:val="nil"/>
              <w:bottom w:val="nil"/>
              <w:right w:val="single" w:sz="4" w:space="0" w:color="auto"/>
            </w:tcBorders>
            <w:shd w:val="clear" w:color="auto" w:fill="auto"/>
            <w:noWrap/>
            <w:vAlign w:val="bottom"/>
            <w:hideMark/>
          </w:tcPr>
          <w:p w14:paraId="333C0AC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AC5" w14:textId="77777777" w:rsidR="006650B5" w:rsidRPr="002178F8" w:rsidRDefault="006650B5" w:rsidP="006650B5">
            <w:pPr>
              <w:jc w:val="center"/>
              <w:rPr>
                <w:rFonts w:ascii="Garamond" w:hAnsi="Garamond"/>
                <w:b/>
                <w:bCs/>
                <w:color w:val="000000"/>
                <w:sz w:val="18"/>
                <w:szCs w:val="18"/>
              </w:rPr>
            </w:pPr>
          </w:p>
          <w:p w14:paraId="333C0AC6" w14:textId="77777777" w:rsidR="006650B5" w:rsidRPr="002178F8" w:rsidRDefault="006650B5" w:rsidP="006650B5">
            <w:pPr>
              <w:jc w:val="center"/>
              <w:rPr>
                <w:rFonts w:ascii="Garamond" w:hAnsi="Garamond"/>
                <w:b/>
                <w:bCs/>
                <w:color w:val="000000"/>
                <w:sz w:val="18"/>
                <w:szCs w:val="18"/>
              </w:rPr>
            </w:pPr>
            <w:r w:rsidRPr="002178F8">
              <w:rPr>
                <w:rFonts w:ascii="Garamond" w:hAnsi="Garamond"/>
                <w:b/>
                <w:bCs/>
                <w:color w:val="000000"/>
                <w:sz w:val="18"/>
                <w:szCs w:val="18"/>
              </w:rPr>
              <w:t>AUTORIZIM PËR VEPRIMTARI</w:t>
            </w:r>
          </w:p>
          <w:p w14:paraId="333C0AC7" w14:textId="77777777" w:rsidR="006650B5" w:rsidRPr="002178F8" w:rsidRDefault="006650B5" w:rsidP="006650B5">
            <w:pPr>
              <w:jc w:val="center"/>
              <w:rPr>
                <w:rFonts w:ascii="Garamond" w:hAnsi="Garamond"/>
                <w:b/>
                <w:bCs/>
                <w:color w:val="000000"/>
                <w:sz w:val="18"/>
                <w:szCs w:val="18"/>
              </w:rPr>
            </w:pPr>
            <w:r w:rsidRPr="002178F8">
              <w:rPr>
                <w:rFonts w:ascii="Garamond" w:hAnsi="Garamond"/>
                <w:b/>
                <w:bCs/>
                <w:color w:val="000000"/>
                <w:sz w:val="18"/>
                <w:szCs w:val="18"/>
              </w:rPr>
              <w:t>NË ZONË TË LIRË DOGANORE</w:t>
            </w:r>
          </w:p>
        </w:tc>
      </w:tr>
      <w:tr w:rsidR="006650B5" w:rsidRPr="002178F8" w14:paraId="333C0ACF" w14:textId="77777777" w:rsidTr="0065093A">
        <w:trPr>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AC9"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nil"/>
              <w:right w:val="nil"/>
            </w:tcBorders>
            <w:shd w:val="clear" w:color="auto" w:fill="auto"/>
            <w:noWrap/>
            <w:vAlign w:val="bottom"/>
            <w:hideMark/>
          </w:tcPr>
          <w:p w14:paraId="333C0AC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ACB" w14:textId="77777777" w:rsidR="006650B5" w:rsidRPr="002178F8" w:rsidRDefault="006650B5" w:rsidP="006650B5">
            <w:pPr>
              <w:rPr>
                <w:rFonts w:ascii="Garamond" w:hAnsi="Garamond"/>
                <w:b/>
                <w:bCs/>
                <w:color w:val="000000"/>
                <w:sz w:val="18"/>
                <w:szCs w:val="18"/>
              </w:rPr>
            </w:pPr>
          </w:p>
          <w:p w14:paraId="333C0ACC"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Nr: _______________</w:t>
            </w:r>
          </w:p>
        </w:tc>
        <w:tc>
          <w:tcPr>
            <w:tcW w:w="1279" w:type="dxa"/>
            <w:gridSpan w:val="2"/>
            <w:tcBorders>
              <w:top w:val="nil"/>
              <w:left w:val="nil"/>
              <w:bottom w:val="nil"/>
              <w:right w:val="nil"/>
            </w:tcBorders>
            <w:shd w:val="clear" w:color="auto" w:fill="auto"/>
            <w:noWrap/>
            <w:vAlign w:val="bottom"/>
            <w:hideMark/>
          </w:tcPr>
          <w:p w14:paraId="333C0ACD"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AC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AD6" w14:textId="77777777" w:rsidTr="0065093A">
        <w:trPr>
          <w:trHeight w:val="63"/>
        </w:trPr>
        <w:tc>
          <w:tcPr>
            <w:tcW w:w="4761" w:type="dxa"/>
            <w:gridSpan w:val="3"/>
            <w:tcBorders>
              <w:top w:val="nil"/>
              <w:left w:val="single" w:sz="4" w:space="0" w:color="auto"/>
              <w:bottom w:val="nil"/>
              <w:right w:val="nil"/>
            </w:tcBorders>
            <w:shd w:val="clear" w:color="auto" w:fill="auto"/>
            <w:noWrap/>
            <w:vAlign w:val="bottom"/>
            <w:hideMark/>
          </w:tcPr>
          <w:p w14:paraId="333C0AD0"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AD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AD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AD3"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AD4"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AD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ADE" w14:textId="77777777" w:rsidTr="0065093A">
        <w:trPr>
          <w:trHeight w:val="251"/>
        </w:trPr>
        <w:tc>
          <w:tcPr>
            <w:tcW w:w="3999" w:type="dxa"/>
            <w:gridSpan w:val="2"/>
            <w:tcBorders>
              <w:top w:val="nil"/>
              <w:left w:val="single" w:sz="4" w:space="0" w:color="auto"/>
              <w:bottom w:val="nil"/>
              <w:right w:val="nil"/>
            </w:tcBorders>
            <w:shd w:val="clear" w:color="auto" w:fill="auto"/>
            <w:noWrap/>
            <w:vAlign w:val="bottom"/>
            <w:hideMark/>
          </w:tcPr>
          <w:p w14:paraId="333C0AD7"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Numri identifikues:</w:t>
            </w:r>
          </w:p>
        </w:tc>
        <w:tc>
          <w:tcPr>
            <w:tcW w:w="762" w:type="dxa"/>
            <w:tcBorders>
              <w:top w:val="nil"/>
              <w:left w:val="nil"/>
              <w:bottom w:val="nil"/>
              <w:right w:val="nil"/>
            </w:tcBorders>
            <w:shd w:val="clear" w:color="auto" w:fill="auto"/>
            <w:noWrap/>
            <w:vAlign w:val="bottom"/>
            <w:hideMark/>
          </w:tcPr>
          <w:p w14:paraId="333C0AD8"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AD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AD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ADB" w14:textId="77777777" w:rsidR="006650B5" w:rsidRPr="002178F8" w:rsidRDefault="006650B5" w:rsidP="006650B5">
            <w:pPr>
              <w:rPr>
                <w:rFonts w:ascii="Garamond" w:hAnsi="Garamond"/>
                <w:b/>
                <w:bCs/>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ADC" w14:textId="77777777" w:rsidR="006650B5" w:rsidRPr="002178F8" w:rsidRDefault="006650B5" w:rsidP="006650B5">
            <w:pPr>
              <w:rPr>
                <w:rFonts w:ascii="Garamond" w:hAnsi="Garamond"/>
                <w:b/>
                <w:bCs/>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ADD"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w:t>
            </w:r>
          </w:p>
        </w:tc>
      </w:tr>
      <w:tr w:rsidR="006650B5" w:rsidRPr="002178F8" w14:paraId="333C0AE6" w14:textId="77777777" w:rsidTr="0065093A">
        <w:trPr>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AD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AE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AE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single" w:sz="4" w:space="0" w:color="auto"/>
            </w:tcBorders>
            <w:shd w:val="clear" w:color="auto" w:fill="auto"/>
            <w:noWrap/>
            <w:vAlign w:val="bottom"/>
            <w:hideMark/>
          </w:tcPr>
          <w:p w14:paraId="333C0AE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342" w:type="dxa"/>
            <w:gridSpan w:val="3"/>
            <w:tcBorders>
              <w:top w:val="nil"/>
              <w:left w:val="single" w:sz="4" w:space="0" w:color="auto"/>
              <w:bottom w:val="single" w:sz="4" w:space="0" w:color="auto"/>
              <w:right w:val="nil"/>
            </w:tcBorders>
            <w:shd w:val="clear" w:color="auto" w:fill="auto"/>
            <w:noWrap/>
            <w:vAlign w:val="bottom"/>
            <w:hideMark/>
          </w:tcPr>
          <w:p w14:paraId="333C0AE3" w14:textId="77777777" w:rsidR="006650B5" w:rsidRPr="002178F8" w:rsidRDefault="006650B5" w:rsidP="006650B5">
            <w:pPr>
              <w:rPr>
                <w:rFonts w:ascii="Garamond" w:hAnsi="Garamond"/>
                <w:b/>
                <w:bCs/>
                <w:color w:val="000000"/>
                <w:sz w:val="18"/>
                <w:szCs w:val="18"/>
              </w:rPr>
            </w:pPr>
          </w:p>
        </w:tc>
        <w:tc>
          <w:tcPr>
            <w:tcW w:w="1279" w:type="dxa"/>
            <w:gridSpan w:val="2"/>
            <w:tcBorders>
              <w:top w:val="nil"/>
              <w:left w:val="nil"/>
              <w:bottom w:val="single" w:sz="4" w:space="0" w:color="auto"/>
              <w:right w:val="nil"/>
            </w:tcBorders>
            <w:shd w:val="clear" w:color="auto" w:fill="auto"/>
            <w:noWrap/>
            <w:vAlign w:val="bottom"/>
            <w:hideMark/>
          </w:tcPr>
          <w:p w14:paraId="333C0AE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AE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AEB" w14:textId="77777777" w:rsidTr="0065093A">
        <w:trPr>
          <w:trHeight w:val="251"/>
        </w:trPr>
        <w:tc>
          <w:tcPr>
            <w:tcW w:w="4761"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AE7"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2. Aplikimi: </w:t>
            </w:r>
            <w:r w:rsidRPr="002178F8">
              <w:rPr>
                <w:rFonts w:ascii="Garamond" w:hAnsi="Garamond"/>
                <w:i/>
                <w:iCs/>
                <w:color w:val="000000"/>
                <w:sz w:val="18"/>
                <w:szCs w:val="18"/>
              </w:rPr>
              <w:t>nr.______, datë ______</w:t>
            </w:r>
          </w:p>
        </w:tc>
        <w:tc>
          <w:tcPr>
            <w:tcW w:w="1118" w:type="dxa"/>
            <w:tcBorders>
              <w:top w:val="nil"/>
              <w:left w:val="nil"/>
              <w:bottom w:val="single" w:sz="4" w:space="0" w:color="auto"/>
              <w:right w:val="nil"/>
            </w:tcBorders>
            <w:shd w:val="clear" w:color="auto" w:fill="auto"/>
            <w:noWrap/>
            <w:vAlign w:val="bottom"/>
            <w:hideMark/>
          </w:tcPr>
          <w:p w14:paraId="333C0AE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342"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AE9" w14:textId="77777777" w:rsidR="006650B5" w:rsidRPr="002178F8" w:rsidRDefault="006650B5" w:rsidP="009E1651">
            <w:pPr>
              <w:rPr>
                <w:rFonts w:ascii="Garamond" w:hAnsi="Garamond"/>
                <w:b/>
                <w:bCs/>
                <w:color w:val="000000"/>
                <w:sz w:val="18"/>
                <w:szCs w:val="18"/>
              </w:rPr>
            </w:pPr>
            <w:r w:rsidRPr="002178F8">
              <w:rPr>
                <w:rFonts w:ascii="Garamond" w:hAnsi="Garamond"/>
                <w:b/>
                <w:bCs/>
                <w:color w:val="000000"/>
                <w:sz w:val="18"/>
                <w:szCs w:val="18"/>
              </w:rPr>
              <w:t xml:space="preserve">3. Zyra </w:t>
            </w:r>
            <w:r w:rsidR="009E1651" w:rsidRPr="002178F8">
              <w:rPr>
                <w:rFonts w:ascii="Garamond" w:hAnsi="Garamond"/>
                <w:b/>
                <w:bCs/>
                <w:color w:val="000000"/>
                <w:sz w:val="18"/>
                <w:szCs w:val="18"/>
              </w:rPr>
              <w:t>m</w:t>
            </w:r>
            <w:r w:rsidRPr="002178F8">
              <w:rPr>
                <w:rFonts w:ascii="Garamond" w:hAnsi="Garamond"/>
                <w:b/>
                <w:bCs/>
                <w:color w:val="000000"/>
                <w:sz w:val="18"/>
                <w:szCs w:val="18"/>
              </w:rPr>
              <w:t>bikëqyrëse:</w:t>
            </w:r>
            <w:r w:rsidRPr="002178F8">
              <w:rPr>
                <w:rFonts w:ascii="Garamond" w:hAnsi="Garamond"/>
                <w:color w:val="000000"/>
                <w:sz w:val="18"/>
                <w:szCs w:val="18"/>
              </w:rPr>
              <w:t xml:space="preserve"> </w:t>
            </w:r>
          </w:p>
        </w:tc>
        <w:tc>
          <w:tcPr>
            <w:tcW w:w="184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33C0AEA" w14:textId="77777777" w:rsidR="006650B5" w:rsidRPr="002178F8" w:rsidRDefault="006650B5" w:rsidP="006650B5">
            <w:pPr>
              <w:rPr>
                <w:rFonts w:ascii="Garamond" w:hAnsi="Garamond"/>
                <w:i/>
                <w:iCs/>
                <w:color w:val="000000"/>
                <w:sz w:val="18"/>
                <w:szCs w:val="18"/>
              </w:rPr>
            </w:pPr>
            <w:r w:rsidRPr="002178F8">
              <w:rPr>
                <w:rFonts w:ascii="Garamond" w:hAnsi="Garamond"/>
                <w:i/>
                <w:iCs/>
                <w:color w:val="000000"/>
                <w:sz w:val="18"/>
                <w:szCs w:val="18"/>
              </w:rPr>
              <w:t xml:space="preserve">Dega e Doganës </w:t>
            </w:r>
            <w:r w:rsidRPr="002178F8">
              <w:rPr>
                <w:rFonts w:ascii="Garamond" w:hAnsi="Garamond"/>
                <w:b/>
                <w:bCs/>
                <w:i/>
                <w:iCs/>
                <w:color w:val="000000"/>
                <w:sz w:val="18"/>
                <w:szCs w:val="18"/>
              </w:rPr>
              <w:t>______________</w:t>
            </w:r>
          </w:p>
        </w:tc>
      </w:tr>
      <w:tr w:rsidR="006650B5" w:rsidRPr="002178F8" w14:paraId="333C0AF3" w14:textId="77777777" w:rsidTr="0065093A">
        <w:trPr>
          <w:trHeight w:val="602"/>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AEC" w14:textId="77777777" w:rsidR="006650B5" w:rsidRPr="002178F8" w:rsidRDefault="006650B5" w:rsidP="006650B5">
            <w:pPr>
              <w:rPr>
                <w:rFonts w:ascii="Garamond" w:hAnsi="Garamond"/>
                <w:b/>
                <w:bCs/>
                <w:color w:val="000000"/>
                <w:sz w:val="18"/>
                <w:szCs w:val="18"/>
              </w:rPr>
            </w:pPr>
          </w:p>
          <w:p w14:paraId="333C0AED" w14:textId="77777777" w:rsidR="006650B5" w:rsidRPr="002178F8" w:rsidRDefault="006650B5" w:rsidP="006650B5">
            <w:pPr>
              <w:rPr>
                <w:rFonts w:ascii="Garamond" w:hAnsi="Garamond"/>
                <w:b/>
                <w:bCs/>
                <w:color w:val="000000"/>
                <w:sz w:val="18"/>
                <w:szCs w:val="18"/>
              </w:rPr>
            </w:pPr>
          </w:p>
          <w:p w14:paraId="333C0AEE"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4. Ambientet e zonës së lirë doganore:</w:t>
            </w:r>
            <w:r w:rsidRPr="002178F8">
              <w:rPr>
                <w:rFonts w:ascii="Garamond" w:hAnsi="Garamond"/>
                <w:color w:val="000000"/>
                <w:sz w:val="18"/>
                <w:szCs w:val="18"/>
              </w:rPr>
              <w:t xml:space="preserve"> </w:t>
            </w:r>
          </w:p>
        </w:tc>
        <w:tc>
          <w:tcPr>
            <w:tcW w:w="2958" w:type="dxa"/>
            <w:gridSpan w:val="3"/>
            <w:tcBorders>
              <w:top w:val="nil"/>
              <w:left w:val="single" w:sz="4" w:space="0" w:color="auto"/>
              <w:bottom w:val="nil"/>
              <w:right w:val="nil"/>
            </w:tcBorders>
            <w:shd w:val="clear" w:color="auto" w:fill="auto"/>
            <w:noWrap/>
            <w:vAlign w:val="bottom"/>
            <w:hideMark/>
          </w:tcPr>
          <w:p w14:paraId="333C0AE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AF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nil"/>
              <w:right w:val="nil"/>
            </w:tcBorders>
            <w:shd w:val="clear" w:color="auto" w:fill="auto"/>
            <w:noWrap/>
            <w:vAlign w:val="bottom"/>
            <w:hideMark/>
          </w:tcPr>
          <w:p w14:paraId="333C0AF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nil"/>
              <w:right w:val="single" w:sz="4" w:space="0" w:color="auto"/>
            </w:tcBorders>
            <w:shd w:val="clear" w:color="auto" w:fill="auto"/>
            <w:noWrap/>
            <w:vAlign w:val="bottom"/>
            <w:hideMark/>
          </w:tcPr>
          <w:p w14:paraId="333C0AF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AF9" w14:textId="77777777" w:rsidTr="0065093A">
        <w:trPr>
          <w:trHeight w:val="251"/>
        </w:trPr>
        <w:tc>
          <w:tcPr>
            <w:tcW w:w="3999" w:type="dxa"/>
            <w:gridSpan w:val="2"/>
            <w:tcBorders>
              <w:top w:val="nil"/>
              <w:left w:val="single" w:sz="4" w:space="0" w:color="auto"/>
              <w:bottom w:val="nil"/>
              <w:right w:val="nil"/>
            </w:tcBorders>
            <w:shd w:val="clear" w:color="auto" w:fill="auto"/>
            <w:noWrap/>
            <w:vAlign w:val="bottom"/>
            <w:hideMark/>
          </w:tcPr>
          <w:p w14:paraId="333C0AF4" w14:textId="77777777" w:rsidR="006650B5" w:rsidRPr="002178F8" w:rsidRDefault="006650B5" w:rsidP="006650B5">
            <w:pPr>
              <w:rPr>
                <w:rFonts w:ascii="Garamond" w:hAnsi="Garamond"/>
                <w:i/>
                <w:iCs/>
                <w:color w:val="000000"/>
                <w:sz w:val="18"/>
                <w:szCs w:val="18"/>
              </w:rPr>
            </w:pPr>
          </w:p>
        </w:tc>
        <w:tc>
          <w:tcPr>
            <w:tcW w:w="2958" w:type="dxa"/>
            <w:gridSpan w:val="3"/>
            <w:tcBorders>
              <w:top w:val="nil"/>
              <w:left w:val="single" w:sz="4" w:space="0" w:color="auto"/>
              <w:bottom w:val="nil"/>
              <w:right w:val="nil"/>
            </w:tcBorders>
            <w:shd w:val="clear" w:color="auto" w:fill="auto"/>
            <w:noWrap/>
            <w:vAlign w:val="bottom"/>
            <w:hideMark/>
          </w:tcPr>
          <w:p w14:paraId="333C0AF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AF6"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AF7"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AF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AFF" w14:textId="77777777" w:rsidTr="0065093A">
        <w:trPr>
          <w:trHeight w:val="52"/>
        </w:trPr>
        <w:tc>
          <w:tcPr>
            <w:tcW w:w="3999" w:type="dxa"/>
            <w:gridSpan w:val="2"/>
            <w:tcBorders>
              <w:top w:val="nil"/>
              <w:left w:val="single" w:sz="4" w:space="0" w:color="auto"/>
              <w:bottom w:val="single" w:sz="4" w:space="0" w:color="auto"/>
              <w:right w:val="nil"/>
            </w:tcBorders>
            <w:shd w:val="clear" w:color="auto" w:fill="auto"/>
            <w:noWrap/>
            <w:vAlign w:val="bottom"/>
            <w:hideMark/>
          </w:tcPr>
          <w:p w14:paraId="333C0AFA" w14:textId="77777777" w:rsidR="006650B5" w:rsidRPr="002178F8" w:rsidRDefault="006650B5" w:rsidP="006650B5">
            <w:pPr>
              <w:rPr>
                <w:rFonts w:ascii="Garamond" w:hAnsi="Garamond"/>
                <w:i/>
                <w:iCs/>
                <w:color w:val="000000"/>
                <w:sz w:val="18"/>
                <w:szCs w:val="18"/>
              </w:rPr>
            </w:pPr>
          </w:p>
        </w:tc>
        <w:tc>
          <w:tcPr>
            <w:tcW w:w="2958" w:type="dxa"/>
            <w:gridSpan w:val="3"/>
            <w:tcBorders>
              <w:top w:val="nil"/>
              <w:left w:val="single" w:sz="4" w:space="0" w:color="auto"/>
              <w:bottom w:val="single" w:sz="4" w:space="0" w:color="auto"/>
              <w:right w:val="nil"/>
            </w:tcBorders>
            <w:shd w:val="clear" w:color="auto" w:fill="auto"/>
            <w:noWrap/>
            <w:vAlign w:val="bottom"/>
            <w:hideMark/>
          </w:tcPr>
          <w:p w14:paraId="333C0AF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AF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AF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AF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04" w14:textId="77777777" w:rsidTr="0065093A">
        <w:trPr>
          <w:trHeight w:val="325"/>
        </w:trPr>
        <w:tc>
          <w:tcPr>
            <w:tcW w:w="5879" w:type="dxa"/>
            <w:gridSpan w:val="4"/>
            <w:tcBorders>
              <w:top w:val="single" w:sz="4" w:space="0" w:color="auto"/>
              <w:left w:val="single" w:sz="4" w:space="0" w:color="auto"/>
              <w:bottom w:val="single" w:sz="4" w:space="0" w:color="auto"/>
              <w:right w:val="nil"/>
            </w:tcBorders>
            <w:shd w:val="clear" w:color="auto" w:fill="auto"/>
            <w:noWrap/>
            <w:vAlign w:val="bottom"/>
            <w:hideMark/>
          </w:tcPr>
          <w:p w14:paraId="333C0B00"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5. Orari i veprimeve: </w:t>
            </w:r>
          </w:p>
          <w:p w14:paraId="333C0B01" w14:textId="77777777" w:rsidR="006650B5" w:rsidRPr="002178F8" w:rsidRDefault="006650B5" w:rsidP="006650B5">
            <w:pPr>
              <w:rPr>
                <w:rFonts w:ascii="Garamond" w:hAnsi="Garamond"/>
                <w:b/>
                <w:bCs/>
                <w:color w:val="000000"/>
                <w:sz w:val="18"/>
                <w:szCs w:val="18"/>
              </w:rPr>
            </w:pPr>
          </w:p>
        </w:tc>
        <w:tc>
          <w:tcPr>
            <w:tcW w:w="5191" w:type="dxa"/>
            <w:gridSpan w:val="6"/>
            <w:vMerge w:val="restart"/>
            <w:tcBorders>
              <w:top w:val="nil"/>
              <w:left w:val="single" w:sz="4" w:space="0" w:color="auto"/>
              <w:right w:val="single" w:sz="4" w:space="0" w:color="auto"/>
            </w:tcBorders>
            <w:shd w:val="clear" w:color="auto" w:fill="auto"/>
            <w:noWrap/>
            <w:vAlign w:val="bottom"/>
            <w:hideMark/>
          </w:tcPr>
          <w:p w14:paraId="333C0B02" w14:textId="77777777" w:rsidR="006650B5" w:rsidRPr="002178F8" w:rsidRDefault="006650B5" w:rsidP="006650B5">
            <w:pPr>
              <w:rPr>
                <w:rFonts w:ascii="Garamond" w:hAnsi="Garamond"/>
                <w:b/>
                <w:bCs/>
                <w:color w:val="000000"/>
                <w:sz w:val="18"/>
                <w:szCs w:val="18"/>
              </w:rPr>
            </w:pPr>
            <w:r w:rsidRPr="002178F8">
              <w:rPr>
                <w:rFonts w:ascii="Garamond" w:hAnsi="Garamond"/>
                <w:color w:val="000000"/>
                <w:sz w:val="18"/>
                <w:szCs w:val="18"/>
              </w:rPr>
              <w:t> </w:t>
            </w:r>
            <w:r w:rsidRPr="002178F8">
              <w:rPr>
                <w:rFonts w:ascii="Garamond" w:hAnsi="Garamond"/>
                <w:b/>
                <w:bCs/>
                <w:color w:val="000000"/>
                <w:sz w:val="18"/>
                <w:szCs w:val="18"/>
              </w:rPr>
              <w:t>6. Data e hyrjes në fuqi:</w:t>
            </w:r>
          </w:p>
          <w:p w14:paraId="333C0B03" w14:textId="77777777" w:rsidR="006650B5" w:rsidRPr="002178F8" w:rsidRDefault="006650B5" w:rsidP="006650B5">
            <w:pPr>
              <w:rPr>
                <w:rFonts w:ascii="Garamond" w:hAnsi="Garamond"/>
                <w:color w:val="000000"/>
                <w:sz w:val="18"/>
                <w:szCs w:val="18"/>
              </w:rPr>
            </w:pPr>
          </w:p>
        </w:tc>
      </w:tr>
      <w:tr w:rsidR="006650B5" w:rsidRPr="002178F8" w14:paraId="333C0B08" w14:textId="77777777" w:rsidTr="0065093A">
        <w:trPr>
          <w:trHeight w:val="54"/>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B05"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7. Operacione të zbatueshëm:</w:t>
            </w:r>
          </w:p>
        </w:tc>
        <w:tc>
          <w:tcPr>
            <w:tcW w:w="1118" w:type="dxa"/>
            <w:tcBorders>
              <w:top w:val="nil"/>
              <w:left w:val="nil"/>
              <w:bottom w:val="nil"/>
              <w:right w:val="single" w:sz="4" w:space="0" w:color="auto"/>
            </w:tcBorders>
            <w:shd w:val="clear" w:color="auto" w:fill="auto"/>
            <w:noWrap/>
            <w:vAlign w:val="bottom"/>
            <w:hideMark/>
          </w:tcPr>
          <w:p w14:paraId="333C0B0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vMerge/>
            <w:tcBorders>
              <w:left w:val="single" w:sz="4" w:space="0" w:color="auto"/>
              <w:bottom w:val="single" w:sz="4" w:space="0" w:color="auto"/>
              <w:right w:val="single" w:sz="4" w:space="0" w:color="auto"/>
            </w:tcBorders>
            <w:shd w:val="clear" w:color="auto" w:fill="auto"/>
            <w:noWrap/>
            <w:vAlign w:val="bottom"/>
            <w:hideMark/>
          </w:tcPr>
          <w:p w14:paraId="333C0B07" w14:textId="77777777" w:rsidR="006650B5" w:rsidRPr="002178F8" w:rsidRDefault="006650B5" w:rsidP="006650B5">
            <w:pPr>
              <w:rPr>
                <w:rFonts w:ascii="Garamond" w:hAnsi="Garamond"/>
                <w:color w:val="000000"/>
                <w:sz w:val="18"/>
                <w:szCs w:val="18"/>
              </w:rPr>
            </w:pPr>
          </w:p>
        </w:tc>
      </w:tr>
      <w:tr w:rsidR="006650B5" w:rsidRPr="002178F8" w14:paraId="333C0B0E"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0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B0A"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B0B"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B0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B0D"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8. Porta e hyrjes: </w:t>
            </w:r>
          </w:p>
        </w:tc>
      </w:tr>
      <w:tr w:rsidR="006650B5" w:rsidRPr="002178F8" w14:paraId="333C0B15"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0F"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në hyrje:</w:t>
            </w:r>
            <w:r w:rsidRPr="002178F8">
              <w:rPr>
                <w:rFonts w:ascii="Garamond" w:hAnsi="Garamond"/>
                <w:color w:val="000000"/>
                <w:sz w:val="18"/>
                <w:szCs w:val="18"/>
              </w:rPr>
              <w:t xml:space="preserve"> </w:t>
            </w:r>
          </w:p>
        </w:tc>
        <w:tc>
          <w:tcPr>
            <w:tcW w:w="3563" w:type="dxa"/>
            <w:gridSpan w:val="3"/>
            <w:tcBorders>
              <w:top w:val="nil"/>
              <w:left w:val="nil"/>
              <w:bottom w:val="nil"/>
              <w:right w:val="single" w:sz="4" w:space="0" w:color="000000"/>
            </w:tcBorders>
            <w:shd w:val="clear" w:color="auto" w:fill="auto"/>
            <w:noWrap/>
            <w:vAlign w:val="bottom"/>
            <w:hideMark/>
          </w:tcPr>
          <w:p w14:paraId="333C0B10"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nil"/>
              <w:right w:val="nil"/>
            </w:tcBorders>
            <w:shd w:val="clear" w:color="auto" w:fill="auto"/>
            <w:noWrap/>
            <w:vAlign w:val="bottom"/>
            <w:hideMark/>
          </w:tcPr>
          <w:p w14:paraId="333C0B1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B12"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B13"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1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1B" w14:textId="77777777" w:rsidTr="0065093A">
        <w:trPr>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B16"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single" w:sz="4" w:space="0" w:color="auto"/>
              <w:right w:val="nil"/>
            </w:tcBorders>
            <w:shd w:val="clear" w:color="auto" w:fill="auto"/>
            <w:noWrap/>
            <w:vAlign w:val="bottom"/>
            <w:hideMark/>
          </w:tcPr>
          <w:p w14:paraId="333C0B17"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B1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B1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B1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1F" w14:textId="77777777" w:rsidTr="0065093A">
        <w:trPr>
          <w:trHeight w:val="116"/>
        </w:trPr>
        <w:tc>
          <w:tcPr>
            <w:tcW w:w="2316" w:type="dxa"/>
            <w:tcBorders>
              <w:top w:val="nil"/>
              <w:left w:val="single" w:sz="4" w:space="0" w:color="auto"/>
              <w:bottom w:val="nil"/>
              <w:right w:val="nil"/>
            </w:tcBorders>
            <w:shd w:val="clear" w:color="auto" w:fill="auto"/>
            <w:noWrap/>
            <w:vAlign w:val="bottom"/>
            <w:hideMark/>
          </w:tcPr>
          <w:p w14:paraId="333C0B1C"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në dalje:</w:t>
            </w:r>
          </w:p>
        </w:tc>
        <w:tc>
          <w:tcPr>
            <w:tcW w:w="3563" w:type="dxa"/>
            <w:gridSpan w:val="3"/>
            <w:tcBorders>
              <w:top w:val="nil"/>
              <w:left w:val="nil"/>
              <w:bottom w:val="nil"/>
              <w:right w:val="single" w:sz="4" w:space="0" w:color="000000"/>
            </w:tcBorders>
            <w:shd w:val="clear" w:color="auto" w:fill="auto"/>
            <w:noWrap/>
            <w:vAlign w:val="bottom"/>
            <w:hideMark/>
          </w:tcPr>
          <w:p w14:paraId="333C0B1D" w14:textId="77777777" w:rsidR="006650B5" w:rsidRPr="002178F8" w:rsidRDefault="006650B5" w:rsidP="006650B5">
            <w:pPr>
              <w:rPr>
                <w:rFonts w:ascii="Garamond" w:hAnsi="Garamond"/>
                <w:i/>
                <w:iCs/>
                <w:color w:val="000000"/>
                <w:sz w:val="18"/>
                <w:szCs w:val="18"/>
              </w:rPr>
            </w:pP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B1E"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9. Porta e daljes:</w:t>
            </w:r>
            <w:r w:rsidRPr="002178F8">
              <w:rPr>
                <w:rFonts w:ascii="Garamond" w:hAnsi="Garamond"/>
                <w:color w:val="000000"/>
                <w:sz w:val="18"/>
                <w:szCs w:val="18"/>
              </w:rPr>
              <w:t xml:space="preserve"> </w:t>
            </w:r>
          </w:p>
        </w:tc>
      </w:tr>
      <w:tr w:rsidR="006650B5" w:rsidRPr="002178F8" w14:paraId="333C0B27"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20"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w:t>
            </w:r>
          </w:p>
        </w:tc>
        <w:tc>
          <w:tcPr>
            <w:tcW w:w="2445" w:type="dxa"/>
            <w:gridSpan w:val="2"/>
            <w:tcBorders>
              <w:top w:val="nil"/>
              <w:left w:val="nil"/>
              <w:bottom w:val="nil"/>
              <w:right w:val="nil"/>
            </w:tcBorders>
            <w:shd w:val="clear" w:color="auto" w:fill="auto"/>
            <w:noWrap/>
            <w:vAlign w:val="bottom"/>
            <w:hideMark/>
          </w:tcPr>
          <w:p w14:paraId="333C0B21"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B2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B2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B24"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B25"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2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2D" w14:textId="77777777" w:rsidTr="0065093A">
        <w:trPr>
          <w:trHeight w:val="63"/>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B28"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single" w:sz="4" w:space="0" w:color="auto"/>
              <w:right w:val="nil"/>
            </w:tcBorders>
            <w:shd w:val="clear" w:color="auto" w:fill="auto"/>
            <w:noWrap/>
            <w:vAlign w:val="bottom"/>
            <w:hideMark/>
          </w:tcPr>
          <w:p w14:paraId="333C0B2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B2A"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single" w:sz="4" w:space="0" w:color="auto"/>
              <w:right w:val="nil"/>
            </w:tcBorders>
            <w:shd w:val="clear" w:color="auto" w:fill="auto"/>
            <w:noWrap/>
            <w:vAlign w:val="bottom"/>
            <w:hideMark/>
          </w:tcPr>
          <w:p w14:paraId="333C0B2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B2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33" w14:textId="77777777" w:rsidTr="0065093A">
        <w:trPr>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B2E"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10. Mallrat që mund të pranohen:</w:t>
            </w:r>
            <w:r w:rsidRPr="002178F8">
              <w:rPr>
                <w:rFonts w:ascii="Garamond" w:hAnsi="Garamond"/>
                <w:color w:val="000000"/>
                <w:sz w:val="18"/>
                <w:szCs w:val="18"/>
              </w:rPr>
              <w:t xml:space="preserve"> </w:t>
            </w:r>
          </w:p>
        </w:tc>
        <w:tc>
          <w:tcPr>
            <w:tcW w:w="1118" w:type="dxa"/>
            <w:tcBorders>
              <w:top w:val="single" w:sz="4" w:space="0" w:color="auto"/>
              <w:left w:val="nil"/>
              <w:bottom w:val="nil"/>
              <w:right w:val="nil"/>
            </w:tcBorders>
            <w:shd w:val="clear" w:color="auto" w:fill="auto"/>
            <w:noWrap/>
            <w:vAlign w:val="bottom"/>
            <w:hideMark/>
          </w:tcPr>
          <w:p w14:paraId="333C0B2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B3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single" w:sz="4" w:space="0" w:color="auto"/>
              <w:left w:val="nil"/>
              <w:bottom w:val="nil"/>
              <w:right w:val="nil"/>
            </w:tcBorders>
            <w:shd w:val="clear" w:color="auto" w:fill="auto"/>
            <w:noWrap/>
            <w:vAlign w:val="bottom"/>
            <w:hideMark/>
          </w:tcPr>
          <w:p w14:paraId="333C0B3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849" w:type="dxa"/>
            <w:gridSpan w:val="3"/>
            <w:tcBorders>
              <w:top w:val="single" w:sz="4" w:space="0" w:color="auto"/>
              <w:left w:val="single" w:sz="4" w:space="0" w:color="auto"/>
              <w:bottom w:val="nil"/>
              <w:right w:val="single" w:sz="4" w:space="0" w:color="000000"/>
            </w:tcBorders>
            <w:shd w:val="clear" w:color="auto" w:fill="auto"/>
            <w:noWrap/>
            <w:vAlign w:val="bottom"/>
            <w:hideMark/>
          </w:tcPr>
          <w:p w14:paraId="333C0B32"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11. Shkalla  humbje/firo:</w:t>
            </w:r>
            <w:r w:rsidRPr="002178F8">
              <w:rPr>
                <w:rFonts w:ascii="Garamond" w:hAnsi="Garamond"/>
                <w:color w:val="000000"/>
                <w:sz w:val="18"/>
                <w:szCs w:val="18"/>
              </w:rPr>
              <w:t xml:space="preserve"> </w:t>
            </w:r>
          </w:p>
        </w:tc>
      </w:tr>
      <w:tr w:rsidR="006650B5" w:rsidRPr="002178F8" w14:paraId="333C0B37" w14:textId="77777777" w:rsidTr="0065093A">
        <w:trPr>
          <w:trHeight w:val="251"/>
        </w:trPr>
        <w:tc>
          <w:tcPr>
            <w:tcW w:w="9221" w:type="dxa"/>
            <w:gridSpan w:val="7"/>
            <w:tcBorders>
              <w:top w:val="nil"/>
              <w:left w:val="single" w:sz="4" w:space="0" w:color="auto"/>
              <w:bottom w:val="nil"/>
              <w:right w:val="nil"/>
            </w:tcBorders>
            <w:shd w:val="clear" w:color="auto" w:fill="auto"/>
            <w:noWrap/>
            <w:vAlign w:val="bottom"/>
            <w:hideMark/>
          </w:tcPr>
          <w:p w14:paraId="333C0B34" w14:textId="77777777" w:rsidR="006650B5" w:rsidRPr="002178F8" w:rsidRDefault="006650B5" w:rsidP="006650B5">
            <w:pPr>
              <w:rPr>
                <w:rFonts w:ascii="Garamond" w:hAnsi="Garamond"/>
                <w:i/>
                <w:iCs/>
                <w:color w:val="000000"/>
                <w:sz w:val="18"/>
                <w:szCs w:val="18"/>
              </w:rPr>
            </w:pPr>
          </w:p>
        </w:tc>
        <w:tc>
          <w:tcPr>
            <w:tcW w:w="1279" w:type="dxa"/>
            <w:gridSpan w:val="2"/>
            <w:tcBorders>
              <w:top w:val="nil"/>
              <w:left w:val="single" w:sz="4" w:space="0" w:color="auto"/>
              <w:bottom w:val="nil"/>
              <w:right w:val="nil"/>
            </w:tcBorders>
            <w:shd w:val="clear" w:color="auto" w:fill="auto"/>
            <w:noWrap/>
            <w:vAlign w:val="bottom"/>
          </w:tcPr>
          <w:p w14:paraId="333C0B35"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tcPr>
          <w:p w14:paraId="333C0B36" w14:textId="77777777" w:rsidR="006650B5" w:rsidRPr="002178F8" w:rsidRDefault="006650B5" w:rsidP="006650B5">
            <w:pPr>
              <w:rPr>
                <w:rFonts w:ascii="Garamond" w:hAnsi="Garamond"/>
                <w:color w:val="000000"/>
                <w:sz w:val="18"/>
                <w:szCs w:val="18"/>
              </w:rPr>
            </w:pPr>
          </w:p>
        </w:tc>
      </w:tr>
      <w:tr w:rsidR="006650B5" w:rsidRPr="002178F8" w14:paraId="333C0B40"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3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B39"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B3A"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B3B"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B3C" w14:textId="77777777" w:rsidR="006650B5" w:rsidRPr="002178F8" w:rsidRDefault="006650B5" w:rsidP="006650B5">
            <w:pPr>
              <w:rPr>
                <w:rFonts w:ascii="Garamond" w:hAnsi="Garamond"/>
                <w:color w:val="000000"/>
                <w:sz w:val="18"/>
                <w:szCs w:val="18"/>
              </w:rPr>
            </w:pPr>
          </w:p>
        </w:tc>
        <w:tc>
          <w:tcPr>
            <w:tcW w:w="2264" w:type="dxa"/>
            <w:gridSpan w:val="2"/>
            <w:tcBorders>
              <w:top w:val="nil"/>
              <w:left w:val="nil"/>
              <w:bottom w:val="nil"/>
              <w:right w:val="nil"/>
            </w:tcBorders>
            <w:shd w:val="clear" w:color="auto" w:fill="auto"/>
            <w:noWrap/>
            <w:vAlign w:val="bottom"/>
            <w:hideMark/>
          </w:tcPr>
          <w:p w14:paraId="333C0B3D" w14:textId="77777777" w:rsidR="006650B5" w:rsidRPr="002178F8" w:rsidRDefault="006650B5" w:rsidP="006650B5">
            <w:pPr>
              <w:rPr>
                <w:rFonts w:ascii="Garamond" w:hAnsi="Garamond"/>
                <w:color w:val="000000"/>
                <w:sz w:val="18"/>
                <w:szCs w:val="18"/>
              </w:rPr>
            </w:pPr>
          </w:p>
        </w:tc>
        <w:tc>
          <w:tcPr>
            <w:tcW w:w="1279" w:type="dxa"/>
            <w:gridSpan w:val="2"/>
            <w:tcBorders>
              <w:top w:val="nil"/>
              <w:left w:val="single" w:sz="4" w:space="0" w:color="auto"/>
              <w:bottom w:val="nil"/>
              <w:right w:val="nil"/>
            </w:tcBorders>
            <w:shd w:val="clear" w:color="auto" w:fill="auto"/>
            <w:noWrap/>
            <w:vAlign w:val="bottom"/>
          </w:tcPr>
          <w:p w14:paraId="333C0B3E"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3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49" w14:textId="77777777" w:rsidTr="0065093A">
        <w:trPr>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B4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B4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B4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nil"/>
            </w:tcBorders>
            <w:shd w:val="clear" w:color="auto" w:fill="auto"/>
            <w:noWrap/>
            <w:vAlign w:val="bottom"/>
            <w:hideMark/>
          </w:tcPr>
          <w:p w14:paraId="333C0B4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B4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B4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single" w:sz="4" w:space="0" w:color="auto"/>
              <w:bottom w:val="single" w:sz="4" w:space="0" w:color="auto"/>
              <w:right w:val="nil"/>
            </w:tcBorders>
            <w:shd w:val="clear" w:color="auto" w:fill="auto"/>
            <w:noWrap/>
            <w:vAlign w:val="bottom"/>
          </w:tcPr>
          <w:p w14:paraId="333C0B47" w14:textId="77777777" w:rsidR="006650B5" w:rsidRPr="002178F8" w:rsidRDefault="006650B5" w:rsidP="006650B5">
            <w:pPr>
              <w:rPr>
                <w:rFonts w:ascii="Garamond" w:hAnsi="Garamond"/>
                <w:color w:val="000000"/>
                <w:sz w:val="18"/>
                <w:szCs w:val="18"/>
              </w:rPr>
            </w:pPr>
          </w:p>
        </w:tc>
        <w:tc>
          <w:tcPr>
            <w:tcW w:w="570" w:type="dxa"/>
            <w:tcBorders>
              <w:top w:val="nil"/>
              <w:left w:val="nil"/>
              <w:bottom w:val="single" w:sz="4" w:space="0" w:color="auto"/>
              <w:right w:val="single" w:sz="4" w:space="0" w:color="auto"/>
            </w:tcBorders>
            <w:shd w:val="clear" w:color="auto" w:fill="auto"/>
            <w:noWrap/>
            <w:vAlign w:val="bottom"/>
            <w:hideMark/>
          </w:tcPr>
          <w:p w14:paraId="333C0B4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51" w14:textId="77777777" w:rsidTr="0065093A">
        <w:trPr>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B4A"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12. Mallra të tjerë:</w:t>
            </w:r>
          </w:p>
        </w:tc>
        <w:tc>
          <w:tcPr>
            <w:tcW w:w="762" w:type="dxa"/>
            <w:tcBorders>
              <w:top w:val="nil"/>
              <w:left w:val="nil"/>
              <w:bottom w:val="nil"/>
              <w:right w:val="nil"/>
            </w:tcBorders>
            <w:shd w:val="clear" w:color="auto" w:fill="auto"/>
            <w:noWrap/>
            <w:vAlign w:val="bottom"/>
            <w:hideMark/>
          </w:tcPr>
          <w:p w14:paraId="333C0B4B"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nil"/>
            </w:tcBorders>
            <w:shd w:val="clear" w:color="auto" w:fill="auto"/>
            <w:noWrap/>
            <w:vAlign w:val="bottom"/>
            <w:hideMark/>
          </w:tcPr>
          <w:p w14:paraId="333C0B4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B4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B4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nil"/>
              <w:right w:val="nil"/>
            </w:tcBorders>
            <w:shd w:val="clear" w:color="auto" w:fill="auto"/>
            <w:noWrap/>
            <w:vAlign w:val="bottom"/>
            <w:hideMark/>
          </w:tcPr>
          <w:p w14:paraId="333C0B4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nil"/>
              <w:right w:val="single" w:sz="4" w:space="0" w:color="auto"/>
            </w:tcBorders>
            <w:shd w:val="clear" w:color="auto" w:fill="auto"/>
            <w:noWrap/>
            <w:vAlign w:val="bottom"/>
            <w:hideMark/>
          </w:tcPr>
          <w:p w14:paraId="333C0B5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5A"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5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B53"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B54"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B55"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B56" w14:textId="77777777" w:rsidR="006650B5" w:rsidRPr="002178F8" w:rsidRDefault="006650B5" w:rsidP="006650B5">
            <w:pPr>
              <w:rPr>
                <w:rFonts w:ascii="Garamond" w:hAnsi="Garamond"/>
                <w:color w:val="000000"/>
                <w:sz w:val="18"/>
                <w:szCs w:val="18"/>
              </w:rPr>
            </w:pPr>
          </w:p>
        </w:tc>
        <w:tc>
          <w:tcPr>
            <w:tcW w:w="2264" w:type="dxa"/>
            <w:gridSpan w:val="2"/>
            <w:tcBorders>
              <w:top w:val="nil"/>
              <w:left w:val="nil"/>
              <w:bottom w:val="nil"/>
              <w:right w:val="nil"/>
            </w:tcBorders>
            <w:shd w:val="clear" w:color="auto" w:fill="auto"/>
            <w:noWrap/>
            <w:vAlign w:val="bottom"/>
            <w:hideMark/>
          </w:tcPr>
          <w:p w14:paraId="333C0B57"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B58"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5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63" w14:textId="77777777" w:rsidTr="0065093A">
        <w:trPr>
          <w:trHeight w:val="153"/>
        </w:trPr>
        <w:tc>
          <w:tcPr>
            <w:tcW w:w="2316" w:type="dxa"/>
            <w:tcBorders>
              <w:top w:val="nil"/>
              <w:left w:val="single" w:sz="4" w:space="0" w:color="auto"/>
              <w:bottom w:val="single" w:sz="4" w:space="0" w:color="auto"/>
              <w:right w:val="nil"/>
            </w:tcBorders>
            <w:shd w:val="clear" w:color="auto" w:fill="auto"/>
            <w:noWrap/>
            <w:vAlign w:val="bottom"/>
            <w:hideMark/>
          </w:tcPr>
          <w:p w14:paraId="333C0B5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B5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B5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nil"/>
            </w:tcBorders>
            <w:shd w:val="clear" w:color="auto" w:fill="auto"/>
            <w:noWrap/>
            <w:vAlign w:val="bottom"/>
            <w:hideMark/>
          </w:tcPr>
          <w:p w14:paraId="333C0B5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B5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B6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B6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B6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67" w14:textId="77777777" w:rsidTr="0065093A">
        <w:trPr>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B64" w14:textId="17F361A0" w:rsidR="006650B5" w:rsidRPr="002178F8" w:rsidRDefault="006650B5" w:rsidP="00CE4F16">
            <w:pPr>
              <w:rPr>
                <w:rFonts w:ascii="Garamond" w:hAnsi="Garamond"/>
                <w:b/>
                <w:bCs/>
                <w:color w:val="000000"/>
                <w:sz w:val="18"/>
                <w:szCs w:val="18"/>
              </w:rPr>
            </w:pPr>
            <w:r w:rsidRPr="002178F8">
              <w:rPr>
                <w:rFonts w:ascii="Garamond" w:hAnsi="Garamond"/>
                <w:b/>
                <w:bCs/>
                <w:color w:val="000000"/>
                <w:sz w:val="18"/>
                <w:szCs w:val="18"/>
              </w:rPr>
              <w:t>13. Dispozitat ligjore t</w:t>
            </w:r>
            <w:r w:rsidR="00CE4F16">
              <w:rPr>
                <w:rFonts w:ascii="Garamond" w:hAnsi="Garamond"/>
                <w:b/>
                <w:bCs/>
                <w:color w:val="000000"/>
                <w:sz w:val="18"/>
                <w:szCs w:val="18"/>
              </w:rPr>
              <w:t>ë</w:t>
            </w:r>
            <w:r w:rsidRPr="002178F8">
              <w:rPr>
                <w:rFonts w:ascii="Garamond" w:hAnsi="Garamond"/>
                <w:b/>
                <w:bCs/>
                <w:color w:val="000000"/>
                <w:sz w:val="18"/>
                <w:szCs w:val="18"/>
              </w:rPr>
              <w:t xml:space="preserve"> detyrueshme për zbatim</w:t>
            </w:r>
            <w:r w:rsidRPr="002178F8">
              <w:rPr>
                <w:rFonts w:ascii="Garamond" w:hAnsi="Garamond"/>
                <w:color w:val="000000"/>
                <w:sz w:val="18"/>
                <w:szCs w:val="18"/>
              </w:rPr>
              <w:t>:</w:t>
            </w:r>
          </w:p>
        </w:tc>
        <w:tc>
          <w:tcPr>
            <w:tcW w:w="5739" w:type="dxa"/>
            <w:gridSpan w:val="6"/>
            <w:tcBorders>
              <w:top w:val="single" w:sz="4" w:space="0" w:color="auto"/>
              <w:left w:val="nil"/>
              <w:bottom w:val="nil"/>
              <w:right w:val="nil"/>
            </w:tcBorders>
            <w:shd w:val="clear" w:color="auto" w:fill="auto"/>
            <w:noWrap/>
            <w:vAlign w:val="bottom"/>
            <w:hideMark/>
          </w:tcPr>
          <w:p w14:paraId="333C0B65" w14:textId="77777777" w:rsidR="006650B5" w:rsidRPr="002178F8" w:rsidRDefault="006650B5" w:rsidP="006650B5">
            <w:pPr>
              <w:rPr>
                <w:rFonts w:ascii="Garamond" w:hAnsi="Garamond"/>
                <w:i/>
                <w:iCs/>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6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70"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6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B69"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B6A"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B6B"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B6C" w14:textId="77777777" w:rsidR="006650B5" w:rsidRPr="002178F8" w:rsidRDefault="006650B5" w:rsidP="006650B5">
            <w:pPr>
              <w:rPr>
                <w:rFonts w:ascii="Garamond" w:hAnsi="Garamond"/>
                <w:color w:val="000000"/>
                <w:sz w:val="18"/>
                <w:szCs w:val="18"/>
              </w:rPr>
            </w:pPr>
          </w:p>
        </w:tc>
        <w:tc>
          <w:tcPr>
            <w:tcW w:w="2264" w:type="dxa"/>
            <w:gridSpan w:val="2"/>
            <w:tcBorders>
              <w:top w:val="nil"/>
              <w:left w:val="nil"/>
              <w:bottom w:val="nil"/>
              <w:right w:val="nil"/>
            </w:tcBorders>
            <w:shd w:val="clear" w:color="auto" w:fill="auto"/>
            <w:noWrap/>
            <w:vAlign w:val="bottom"/>
            <w:hideMark/>
          </w:tcPr>
          <w:p w14:paraId="333C0B6D"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B6E"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B6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79" w14:textId="77777777" w:rsidTr="0065093A">
        <w:trPr>
          <w:trHeight w:val="108"/>
        </w:trPr>
        <w:tc>
          <w:tcPr>
            <w:tcW w:w="2316" w:type="dxa"/>
            <w:tcBorders>
              <w:top w:val="nil"/>
              <w:left w:val="single" w:sz="4" w:space="0" w:color="auto"/>
              <w:bottom w:val="single" w:sz="4" w:space="0" w:color="auto"/>
              <w:right w:val="nil"/>
            </w:tcBorders>
            <w:shd w:val="clear" w:color="auto" w:fill="auto"/>
            <w:noWrap/>
            <w:vAlign w:val="bottom"/>
            <w:hideMark/>
          </w:tcPr>
          <w:p w14:paraId="333C0B7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B7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B7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nil"/>
            </w:tcBorders>
            <w:shd w:val="clear" w:color="auto" w:fill="auto"/>
            <w:noWrap/>
            <w:vAlign w:val="bottom"/>
            <w:hideMark/>
          </w:tcPr>
          <w:p w14:paraId="333C0B7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B7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B7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B77"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B7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81" w14:textId="77777777" w:rsidTr="0065093A">
        <w:trPr>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B7A"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14. Shënime:</w:t>
            </w:r>
          </w:p>
        </w:tc>
        <w:tc>
          <w:tcPr>
            <w:tcW w:w="762" w:type="dxa"/>
            <w:tcBorders>
              <w:top w:val="single" w:sz="4" w:space="0" w:color="auto"/>
              <w:left w:val="nil"/>
              <w:bottom w:val="nil"/>
              <w:right w:val="nil"/>
            </w:tcBorders>
            <w:shd w:val="clear" w:color="auto" w:fill="auto"/>
            <w:noWrap/>
            <w:vAlign w:val="bottom"/>
            <w:hideMark/>
          </w:tcPr>
          <w:p w14:paraId="333C0B7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single" w:sz="4" w:space="0" w:color="auto"/>
              <w:left w:val="nil"/>
              <w:bottom w:val="nil"/>
              <w:right w:val="nil"/>
            </w:tcBorders>
            <w:shd w:val="clear" w:color="auto" w:fill="auto"/>
            <w:noWrap/>
            <w:vAlign w:val="bottom"/>
            <w:hideMark/>
          </w:tcPr>
          <w:p w14:paraId="333C0B7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single" w:sz="4" w:space="0" w:color="auto"/>
              <w:left w:val="nil"/>
              <w:bottom w:val="nil"/>
              <w:right w:val="nil"/>
            </w:tcBorders>
            <w:shd w:val="clear" w:color="auto" w:fill="auto"/>
            <w:noWrap/>
            <w:vAlign w:val="bottom"/>
            <w:hideMark/>
          </w:tcPr>
          <w:p w14:paraId="333C0B7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single" w:sz="4" w:space="0" w:color="auto"/>
              <w:left w:val="nil"/>
              <w:bottom w:val="nil"/>
              <w:right w:val="nil"/>
            </w:tcBorders>
            <w:shd w:val="clear" w:color="auto" w:fill="auto"/>
            <w:noWrap/>
            <w:vAlign w:val="bottom"/>
            <w:hideMark/>
          </w:tcPr>
          <w:p w14:paraId="333C0B7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15" w:type="dxa"/>
            <w:tcBorders>
              <w:top w:val="single" w:sz="4" w:space="0" w:color="auto"/>
              <w:left w:val="nil"/>
              <w:bottom w:val="nil"/>
              <w:right w:val="nil"/>
            </w:tcBorders>
            <w:shd w:val="clear" w:color="auto" w:fill="auto"/>
            <w:noWrap/>
            <w:vAlign w:val="bottom"/>
            <w:hideMark/>
          </w:tcPr>
          <w:p w14:paraId="333C0B7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single" w:sz="4" w:space="0" w:color="auto"/>
              <w:left w:val="single" w:sz="4" w:space="0" w:color="auto"/>
              <w:bottom w:val="nil"/>
              <w:right w:val="single" w:sz="4" w:space="0" w:color="auto"/>
            </w:tcBorders>
            <w:shd w:val="clear" w:color="auto" w:fill="auto"/>
            <w:noWrap/>
            <w:vAlign w:val="bottom"/>
            <w:hideMark/>
          </w:tcPr>
          <w:p w14:paraId="333C0B80" w14:textId="77777777" w:rsidR="006650B5" w:rsidRPr="002178F8" w:rsidRDefault="006650B5" w:rsidP="006650B5">
            <w:pPr>
              <w:rPr>
                <w:rFonts w:ascii="Garamond" w:hAnsi="Garamond"/>
                <w:b/>
                <w:bCs/>
                <w:color w:val="000000"/>
                <w:sz w:val="18"/>
                <w:szCs w:val="18"/>
              </w:rPr>
            </w:pPr>
          </w:p>
        </w:tc>
      </w:tr>
      <w:tr w:rsidR="006650B5" w:rsidRPr="002178F8" w14:paraId="333C0B84" w14:textId="77777777" w:rsidTr="0065093A">
        <w:trPr>
          <w:trHeight w:val="251"/>
        </w:trPr>
        <w:tc>
          <w:tcPr>
            <w:tcW w:w="10236" w:type="dxa"/>
            <w:gridSpan w:val="8"/>
            <w:tcBorders>
              <w:top w:val="nil"/>
              <w:left w:val="single" w:sz="4" w:space="0" w:color="auto"/>
              <w:bottom w:val="nil"/>
              <w:right w:val="nil"/>
            </w:tcBorders>
            <w:shd w:val="clear" w:color="auto" w:fill="auto"/>
            <w:noWrap/>
            <w:vAlign w:val="bottom"/>
          </w:tcPr>
          <w:p w14:paraId="333C0B82" w14:textId="77777777" w:rsidR="006650B5" w:rsidRPr="002178F8" w:rsidRDefault="006650B5" w:rsidP="006650B5">
            <w:pPr>
              <w:rPr>
                <w:rFonts w:ascii="Garamond" w:hAnsi="Garamond"/>
                <w:i/>
                <w:iCs/>
                <w:color w:val="000000"/>
                <w:sz w:val="18"/>
                <w:szCs w:val="18"/>
              </w:rPr>
            </w:pPr>
          </w:p>
        </w:tc>
        <w:tc>
          <w:tcPr>
            <w:tcW w:w="834" w:type="dxa"/>
            <w:gridSpan w:val="2"/>
            <w:tcBorders>
              <w:top w:val="nil"/>
              <w:left w:val="single" w:sz="4" w:space="0" w:color="auto"/>
              <w:bottom w:val="nil"/>
              <w:right w:val="single" w:sz="4" w:space="0" w:color="auto"/>
            </w:tcBorders>
            <w:shd w:val="clear" w:color="auto" w:fill="auto"/>
            <w:noWrap/>
            <w:vAlign w:val="bottom"/>
            <w:hideMark/>
          </w:tcPr>
          <w:p w14:paraId="333C0B83" w14:textId="77777777" w:rsidR="006650B5" w:rsidRPr="002178F8" w:rsidRDefault="006650B5" w:rsidP="006650B5">
            <w:pPr>
              <w:rPr>
                <w:rFonts w:ascii="Garamond" w:hAnsi="Garamond"/>
                <w:i/>
                <w:iCs/>
                <w:color w:val="000000"/>
                <w:sz w:val="18"/>
                <w:szCs w:val="18"/>
              </w:rPr>
            </w:pPr>
          </w:p>
        </w:tc>
      </w:tr>
      <w:tr w:rsidR="006650B5" w:rsidRPr="002178F8" w14:paraId="333C0B87" w14:textId="77777777" w:rsidTr="0065093A">
        <w:trPr>
          <w:trHeight w:val="52"/>
        </w:trPr>
        <w:tc>
          <w:tcPr>
            <w:tcW w:w="10236" w:type="dxa"/>
            <w:gridSpan w:val="8"/>
            <w:tcBorders>
              <w:top w:val="nil"/>
              <w:left w:val="single" w:sz="4" w:space="0" w:color="auto"/>
              <w:bottom w:val="single" w:sz="4" w:space="0" w:color="auto"/>
              <w:right w:val="nil"/>
            </w:tcBorders>
            <w:shd w:val="clear" w:color="auto" w:fill="auto"/>
            <w:noWrap/>
            <w:vAlign w:val="bottom"/>
          </w:tcPr>
          <w:p w14:paraId="333C0B85" w14:textId="77777777" w:rsidR="006650B5" w:rsidRPr="002178F8" w:rsidRDefault="006650B5" w:rsidP="006650B5">
            <w:pPr>
              <w:rPr>
                <w:rFonts w:ascii="Garamond" w:hAnsi="Garamond"/>
                <w:i/>
                <w:iCs/>
                <w:color w:val="000000"/>
                <w:sz w:val="18"/>
                <w:szCs w:val="18"/>
              </w:rPr>
            </w:pPr>
          </w:p>
        </w:tc>
        <w:tc>
          <w:tcPr>
            <w:tcW w:w="834"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3C0B8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8F" w14:textId="77777777" w:rsidTr="0065093A">
        <w:trPr>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B88" w14:textId="77777777" w:rsidR="006650B5" w:rsidRPr="002178F8" w:rsidRDefault="006650B5" w:rsidP="006650B5">
            <w:pPr>
              <w:ind w:right="-558"/>
              <w:rPr>
                <w:rFonts w:ascii="Garamond" w:hAnsi="Garamond"/>
                <w:b/>
                <w:bCs/>
                <w:color w:val="000000"/>
                <w:sz w:val="18"/>
                <w:szCs w:val="18"/>
              </w:rPr>
            </w:pPr>
            <w:r w:rsidRPr="002178F8">
              <w:rPr>
                <w:rFonts w:ascii="Garamond" w:hAnsi="Garamond"/>
                <w:b/>
                <w:bCs/>
                <w:color w:val="000000"/>
                <w:sz w:val="18"/>
                <w:szCs w:val="18"/>
              </w:rPr>
              <w:t>16. Autoriteti që miraton:</w:t>
            </w:r>
            <w:r w:rsidRPr="002178F8">
              <w:rPr>
                <w:rFonts w:ascii="Garamond" w:hAnsi="Garamond"/>
                <w:color w:val="000000"/>
                <w:sz w:val="18"/>
                <w:szCs w:val="18"/>
              </w:rPr>
              <w:t xml:space="preserve"> DPD</w:t>
            </w:r>
          </w:p>
        </w:tc>
        <w:tc>
          <w:tcPr>
            <w:tcW w:w="2196" w:type="dxa"/>
            <w:gridSpan w:val="2"/>
            <w:tcBorders>
              <w:top w:val="single" w:sz="4" w:space="0" w:color="auto"/>
              <w:left w:val="nil"/>
              <w:bottom w:val="nil"/>
              <w:right w:val="nil"/>
            </w:tcBorders>
            <w:shd w:val="clear" w:color="auto" w:fill="auto"/>
            <w:noWrap/>
            <w:vAlign w:val="bottom"/>
            <w:hideMark/>
          </w:tcPr>
          <w:p w14:paraId="333C0B89"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B8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val="restart"/>
            <w:tcBorders>
              <w:top w:val="nil"/>
              <w:left w:val="nil"/>
              <w:right w:val="single" w:sz="4" w:space="0" w:color="auto"/>
            </w:tcBorders>
            <w:shd w:val="clear" w:color="auto" w:fill="auto"/>
            <w:noWrap/>
            <w:vAlign w:val="bottom"/>
            <w:hideMark/>
          </w:tcPr>
          <w:p w14:paraId="333C0B8B"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15.</w:t>
            </w:r>
            <w:r w:rsidRPr="002178F8">
              <w:rPr>
                <w:rFonts w:ascii="Garamond" w:hAnsi="Garamond"/>
                <w:color w:val="000000"/>
                <w:sz w:val="18"/>
                <w:szCs w:val="18"/>
              </w:rPr>
              <w:t xml:space="preserve"> </w:t>
            </w:r>
            <w:r w:rsidRPr="002178F8">
              <w:rPr>
                <w:rFonts w:ascii="Garamond" w:hAnsi="Garamond"/>
                <w:b/>
                <w:color w:val="000000"/>
                <w:sz w:val="18"/>
                <w:szCs w:val="18"/>
              </w:rPr>
              <w:t>Shtojca</w:t>
            </w:r>
            <w:r w:rsidRPr="002178F8">
              <w:rPr>
                <w:rFonts w:ascii="Garamond" w:hAnsi="Garamond"/>
                <w:color w:val="000000"/>
                <w:sz w:val="18"/>
                <w:szCs w:val="18"/>
              </w:rPr>
              <w:t>: </w:t>
            </w:r>
          </w:p>
          <w:p w14:paraId="333C0B8C" w14:textId="77777777" w:rsidR="006650B5" w:rsidRPr="002178F8" w:rsidRDefault="006650B5" w:rsidP="006650B5">
            <w:pPr>
              <w:rPr>
                <w:rFonts w:ascii="Garamond" w:hAnsi="Garamond"/>
                <w:i/>
                <w:color w:val="000000"/>
                <w:sz w:val="18"/>
                <w:szCs w:val="18"/>
              </w:rPr>
            </w:pPr>
            <w:r w:rsidRPr="002178F8">
              <w:rPr>
                <w:rFonts w:ascii="Garamond" w:hAnsi="Garamond"/>
                <w:i/>
                <w:color w:val="000000"/>
                <w:sz w:val="18"/>
                <w:szCs w:val="18"/>
              </w:rPr>
              <w:t> </w:t>
            </w:r>
          </w:p>
          <w:p w14:paraId="333C0B8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p w14:paraId="333C0B8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98"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9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w:t>
            </w:r>
          </w:p>
          <w:p w14:paraId="333C0B91"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Vendi:</w:t>
            </w:r>
            <w:r w:rsidRPr="002178F8">
              <w:rPr>
                <w:rFonts w:ascii="Garamond" w:hAnsi="Garamond"/>
                <w:color w:val="000000"/>
                <w:sz w:val="18"/>
                <w:szCs w:val="18"/>
              </w:rPr>
              <w:t xml:space="preserve"> </w:t>
            </w:r>
          </w:p>
        </w:tc>
        <w:tc>
          <w:tcPr>
            <w:tcW w:w="1683" w:type="dxa"/>
            <w:tcBorders>
              <w:top w:val="nil"/>
              <w:left w:val="nil"/>
              <w:bottom w:val="nil"/>
              <w:right w:val="nil"/>
            </w:tcBorders>
            <w:shd w:val="clear" w:color="auto" w:fill="auto"/>
            <w:noWrap/>
            <w:vAlign w:val="bottom"/>
            <w:hideMark/>
          </w:tcPr>
          <w:p w14:paraId="333C0B92"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B93"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B94" w14:textId="77777777" w:rsidR="006650B5" w:rsidRPr="002178F8" w:rsidRDefault="006650B5" w:rsidP="006650B5">
            <w:pPr>
              <w:rPr>
                <w:rFonts w:ascii="Garamond" w:hAnsi="Garamond"/>
                <w:b/>
                <w:bCs/>
                <w:color w:val="000000"/>
                <w:sz w:val="18"/>
                <w:szCs w:val="18"/>
              </w:rPr>
            </w:pPr>
          </w:p>
        </w:tc>
        <w:tc>
          <w:tcPr>
            <w:tcW w:w="1078" w:type="dxa"/>
            <w:tcBorders>
              <w:top w:val="nil"/>
              <w:left w:val="nil"/>
              <w:bottom w:val="nil"/>
              <w:right w:val="nil"/>
            </w:tcBorders>
            <w:shd w:val="clear" w:color="auto" w:fill="auto"/>
            <w:noWrap/>
            <w:vAlign w:val="bottom"/>
            <w:hideMark/>
          </w:tcPr>
          <w:p w14:paraId="333C0B95"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B9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tcBorders>
              <w:left w:val="nil"/>
              <w:right w:val="single" w:sz="4" w:space="0" w:color="auto"/>
            </w:tcBorders>
            <w:shd w:val="clear" w:color="auto" w:fill="auto"/>
            <w:noWrap/>
            <w:vAlign w:val="bottom"/>
            <w:hideMark/>
          </w:tcPr>
          <w:p w14:paraId="333C0B97" w14:textId="77777777" w:rsidR="006650B5" w:rsidRPr="002178F8" w:rsidRDefault="006650B5" w:rsidP="006650B5">
            <w:pPr>
              <w:rPr>
                <w:rFonts w:ascii="Garamond" w:hAnsi="Garamond"/>
                <w:color w:val="000000"/>
                <w:sz w:val="18"/>
                <w:szCs w:val="18"/>
              </w:rPr>
            </w:pPr>
          </w:p>
        </w:tc>
      </w:tr>
      <w:tr w:rsidR="006650B5" w:rsidRPr="002178F8" w14:paraId="333C0BA1" w14:textId="77777777" w:rsidTr="0065093A">
        <w:trPr>
          <w:trHeight w:val="251"/>
        </w:trPr>
        <w:tc>
          <w:tcPr>
            <w:tcW w:w="2316" w:type="dxa"/>
            <w:tcBorders>
              <w:top w:val="nil"/>
              <w:left w:val="single" w:sz="4" w:space="0" w:color="auto"/>
              <w:bottom w:val="nil"/>
              <w:right w:val="nil"/>
            </w:tcBorders>
            <w:shd w:val="clear" w:color="auto" w:fill="auto"/>
            <w:noWrap/>
            <w:vAlign w:val="bottom"/>
            <w:hideMark/>
          </w:tcPr>
          <w:p w14:paraId="333C0B9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w:t>
            </w:r>
          </w:p>
          <w:p w14:paraId="333C0B9A"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Data:</w:t>
            </w:r>
            <w:r w:rsidRPr="002178F8">
              <w:rPr>
                <w:rFonts w:ascii="Garamond" w:hAnsi="Garamond"/>
                <w:color w:val="000000"/>
                <w:sz w:val="18"/>
                <w:szCs w:val="18"/>
              </w:rPr>
              <w:t xml:space="preserve"> </w:t>
            </w:r>
          </w:p>
        </w:tc>
        <w:tc>
          <w:tcPr>
            <w:tcW w:w="1683" w:type="dxa"/>
            <w:tcBorders>
              <w:top w:val="nil"/>
              <w:left w:val="nil"/>
              <w:bottom w:val="nil"/>
              <w:right w:val="nil"/>
            </w:tcBorders>
            <w:shd w:val="clear" w:color="auto" w:fill="auto"/>
            <w:noWrap/>
            <w:vAlign w:val="bottom"/>
            <w:hideMark/>
          </w:tcPr>
          <w:p w14:paraId="333C0B9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___/___/___</w:t>
            </w:r>
          </w:p>
        </w:tc>
        <w:tc>
          <w:tcPr>
            <w:tcW w:w="762" w:type="dxa"/>
            <w:tcBorders>
              <w:top w:val="nil"/>
              <w:left w:val="nil"/>
              <w:bottom w:val="nil"/>
              <w:right w:val="nil"/>
            </w:tcBorders>
            <w:shd w:val="clear" w:color="auto" w:fill="auto"/>
            <w:noWrap/>
            <w:vAlign w:val="bottom"/>
            <w:hideMark/>
          </w:tcPr>
          <w:p w14:paraId="333C0B9C"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B9D"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B9E"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B9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tcBorders>
              <w:left w:val="nil"/>
              <w:bottom w:val="nil"/>
              <w:right w:val="single" w:sz="4" w:space="0" w:color="auto"/>
            </w:tcBorders>
            <w:shd w:val="clear" w:color="auto" w:fill="auto"/>
            <w:noWrap/>
            <w:vAlign w:val="bottom"/>
            <w:hideMark/>
          </w:tcPr>
          <w:p w14:paraId="333C0BA0" w14:textId="77777777" w:rsidR="006650B5" w:rsidRPr="002178F8" w:rsidRDefault="006650B5" w:rsidP="006650B5">
            <w:pPr>
              <w:rPr>
                <w:rFonts w:ascii="Garamond" w:hAnsi="Garamond"/>
                <w:color w:val="000000"/>
                <w:sz w:val="18"/>
                <w:szCs w:val="18"/>
              </w:rPr>
            </w:pPr>
          </w:p>
        </w:tc>
      </w:tr>
      <w:tr w:rsidR="006650B5" w:rsidRPr="002178F8" w14:paraId="333C0BA7" w14:textId="77777777" w:rsidTr="0065093A">
        <w:trPr>
          <w:trHeight w:val="251"/>
        </w:trPr>
        <w:tc>
          <w:tcPr>
            <w:tcW w:w="5879" w:type="dxa"/>
            <w:gridSpan w:val="4"/>
            <w:tcBorders>
              <w:top w:val="nil"/>
              <w:left w:val="single" w:sz="4" w:space="0" w:color="auto"/>
              <w:bottom w:val="nil"/>
              <w:right w:val="nil"/>
            </w:tcBorders>
            <w:shd w:val="clear" w:color="auto" w:fill="auto"/>
            <w:noWrap/>
            <w:vAlign w:val="bottom"/>
            <w:hideMark/>
          </w:tcPr>
          <w:p w14:paraId="333C0BA2"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BA3"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BA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41" w:type="dxa"/>
            <w:gridSpan w:val="2"/>
            <w:tcBorders>
              <w:top w:val="nil"/>
              <w:left w:val="nil"/>
              <w:bottom w:val="nil"/>
              <w:right w:val="nil"/>
            </w:tcBorders>
            <w:shd w:val="clear" w:color="auto" w:fill="auto"/>
            <w:noWrap/>
            <w:vAlign w:val="bottom"/>
            <w:hideMark/>
          </w:tcPr>
          <w:p w14:paraId="333C0BA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nil"/>
              <w:left w:val="nil"/>
              <w:bottom w:val="nil"/>
              <w:right w:val="single" w:sz="4" w:space="0" w:color="auto"/>
            </w:tcBorders>
            <w:shd w:val="clear" w:color="auto" w:fill="auto"/>
            <w:noWrap/>
            <w:vAlign w:val="bottom"/>
            <w:hideMark/>
          </w:tcPr>
          <w:p w14:paraId="333C0BA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2178F8" w14:paraId="333C0BAF" w14:textId="77777777" w:rsidTr="0065093A">
        <w:trPr>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BA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445" w:type="dxa"/>
            <w:gridSpan w:val="2"/>
            <w:tcBorders>
              <w:top w:val="nil"/>
              <w:left w:val="nil"/>
              <w:bottom w:val="single" w:sz="4" w:space="0" w:color="auto"/>
              <w:right w:val="nil"/>
            </w:tcBorders>
            <w:shd w:val="clear" w:color="auto" w:fill="auto"/>
            <w:noWrap/>
            <w:vAlign w:val="bottom"/>
            <w:hideMark/>
          </w:tcPr>
          <w:p w14:paraId="333C0BA9" w14:textId="77777777" w:rsidR="006650B5" w:rsidRPr="002178F8" w:rsidRDefault="006650B5" w:rsidP="006650B5">
            <w:pPr>
              <w:rPr>
                <w:rFonts w:ascii="Garamond" w:hAnsi="Garamond"/>
                <w:color w:val="000000"/>
                <w:sz w:val="18"/>
                <w:szCs w:val="18"/>
              </w:rPr>
            </w:pPr>
          </w:p>
        </w:tc>
        <w:tc>
          <w:tcPr>
            <w:tcW w:w="1118" w:type="dxa"/>
            <w:tcBorders>
              <w:top w:val="nil"/>
              <w:left w:val="nil"/>
              <w:bottom w:val="single" w:sz="4" w:space="0" w:color="auto"/>
              <w:right w:val="nil"/>
            </w:tcBorders>
            <w:shd w:val="clear" w:color="auto" w:fill="auto"/>
            <w:noWrap/>
            <w:vAlign w:val="bottom"/>
            <w:hideMark/>
          </w:tcPr>
          <w:p w14:paraId="333C0BA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BA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38" w:type="dxa"/>
            <w:tcBorders>
              <w:top w:val="nil"/>
              <w:left w:val="nil"/>
              <w:bottom w:val="single" w:sz="4" w:space="0" w:color="auto"/>
              <w:right w:val="single" w:sz="4" w:space="0" w:color="auto"/>
            </w:tcBorders>
            <w:shd w:val="clear" w:color="auto" w:fill="auto"/>
            <w:noWrap/>
            <w:vAlign w:val="bottom"/>
            <w:hideMark/>
          </w:tcPr>
          <w:p w14:paraId="333C0BA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41" w:type="dxa"/>
            <w:gridSpan w:val="2"/>
            <w:tcBorders>
              <w:top w:val="nil"/>
              <w:left w:val="nil"/>
              <w:bottom w:val="single" w:sz="4" w:space="0" w:color="auto"/>
              <w:right w:val="nil"/>
            </w:tcBorders>
            <w:shd w:val="clear" w:color="auto" w:fill="auto"/>
            <w:noWrap/>
            <w:vAlign w:val="bottom"/>
            <w:hideMark/>
          </w:tcPr>
          <w:p w14:paraId="333C0BA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nil"/>
              <w:left w:val="nil"/>
              <w:bottom w:val="single" w:sz="4" w:space="0" w:color="auto"/>
              <w:right w:val="single" w:sz="4" w:space="0" w:color="auto"/>
            </w:tcBorders>
            <w:shd w:val="clear" w:color="auto" w:fill="auto"/>
            <w:noWrap/>
            <w:vAlign w:val="bottom"/>
            <w:hideMark/>
          </w:tcPr>
          <w:p w14:paraId="333C0BA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bl>
    <w:p w14:paraId="333C0BB0" w14:textId="77777777" w:rsidR="006650B5" w:rsidRPr="006650B5" w:rsidRDefault="006650B5" w:rsidP="006650B5">
      <w:pPr>
        <w:autoSpaceDE w:val="0"/>
        <w:autoSpaceDN w:val="0"/>
        <w:adjustRightInd w:val="0"/>
        <w:jc w:val="center"/>
        <w:rPr>
          <w:i/>
          <w:iCs/>
          <w:color w:val="000000"/>
          <w:szCs w:val="24"/>
        </w:rPr>
      </w:pPr>
    </w:p>
    <w:p w14:paraId="333C0BB1" w14:textId="77777777" w:rsidR="006650B5" w:rsidRPr="006650B5" w:rsidRDefault="006650B5" w:rsidP="006650B5">
      <w:pPr>
        <w:autoSpaceDE w:val="0"/>
        <w:autoSpaceDN w:val="0"/>
        <w:adjustRightInd w:val="0"/>
        <w:jc w:val="center"/>
        <w:rPr>
          <w:i/>
          <w:iCs/>
          <w:color w:val="000000"/>
          <w:szCs w:val="24"/>
        </w:rPr>
      </w:pPr>
    </w:p>
    <w:p w14:paraId="333C0BB2" w14:textId="77777777" w:rsidR="006650B5" w:rsidRPr="006650B5" w:rsidRDefault="006650B5" w:rsidP="006650B5">
      <w:pPr>
        <w:autoSpaceDE w:val="0"/>
        <w:autoSpaceDN w:val="0"/>
        <w:adjustRightInd w:val="0"/>
        <w:jc w:val="center"/>
        <w:rPr>
          <w:i/>
          <w:iCs/>
          <w:color w:val="000000"/>
          <w:szCs w:val="24"/>
        </w:rPr>
      </w:pPr>
    </w:p>
    <w:p w14:paraId="333C0BB5" w14:textId="77777777" w:rsidR="009E1651" w:rsidRPr="002178F8" w:rsidRDefault="009E1651" w:rsidP="006650B5">
      <w:pPr>
        <w:autoSpaceDE w:val="0"/>
        <w:autoSpaceDN w:val="0"/>
        <w:adjustRightInd w:val="0"/>
        <w:jc w:val="center"/>
        <w:rPr>
          <w:rFonts w:ascii="Garamond" w:hAnsi="Garamond"/>
          <w:i/>
          <w:iCs/>
          <w:color w:val="000000"/>
          <w:szCs w:val="24"/>
        </w:rPr>
      </w:pPr>
    </w:p>
    <w:p w14:paraId="3F44B17F" w14:textId="77777777" w:rsidR="00BE06DF" w:rsidRDefault="00BE06DF" w:rsidP="006650B5">
      <w:pPr>
        <w:autoSpaceDE w:val="0"/>
        <w:autoSpaceDN w:val="0"/>
        <w:adjustRightInd w:val="0"/>
        <w:jc w:val="center"/>
        <w:rPr>
          <w:rFonts w:ascii="Garamond" w:hAnsi="Garamond"/>
          <w:iCs/>
          <w:color w:val="000000"/>
          <w:szCs w:val="24"/>
        </w:rPr>
      </w:pPr>
    </w:p>
    <w:p w14:paraId="333C0BB6" w14:textId="77777777" w:rsidR="006650B5" w:rsidRPr="00D55453" w:rsidRDefault="006650B5" w:rsidP="006650B5">
      <w:pPr>
        <w:autoSpaceDE w:val="0"/>
        <w:autoSpaceDN w:val="0"/>
        <w:adjustRightInd w:val="0"/>
        <w:jc w:val="center"/>
        <w:rPr>
          <w:rFonts w:ascii="Garamond" w:hAnsi="Garamond"/>
          <w:color w:val="000000"/>
          <w:szCs w:val="24"/>
        </w:rPr>
      </w:pPr>
      <w:r w:rsidRPr="00D55453">
        <w:rPr>
          <w:rFonts w:ascii="Garamond" w:hAnsi="Garamond"/>
          <w:iCs/>
          <w:color w:val="000000"/>
          <w:szCs w:val="24"/>
        </w:rPr>
        <w:t>ANEKSI 18</w:t>
      </w:r>
    </w:p>
    <w:p w14:paraId="333C0BB7" w14:textId="77777777" w:rsidR="006650B5" w:rsidRPr="00D55453" w:rsidRDefault="006650B5" w:rsidP="006650B5">
      <w:pPr>
        <w:jc w:val="center"/>
        <w:rPr>
          <w:rFonts w:ascii="Garamond" w:hAnsi="Garamond"/>
          <w:bCs/>
          <w:color w:val="000000"/>
          <w:szCs w:val="24"/>
        </w:rPr>
      </w:pPr>
      <w:r w:rsidRPr="00D55453">
        <w:rPr>
          <w:rFonts w:ascii="Garamond" w:hAnsi="Garamond"/>
          <w:bCs/>
          <w:color w:val="000000"/>
          <w:szCs w:val="24"/>
        </w:rPr>
        <w:t>APLIKIM PËR OBJEKTE NË ZONË TË LIRË DOGANORE</w:t>
      </w:r>
    </w:p>
    <w:p w14:paraId="333C0BB8"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 </w:t>
      </w:r>
    </w:p>
    <w:p w14:paraId="333C0BB9" w14:textId="77777777" w:rsidR="006650B5" w:rsidRPr="002178F8" w:rsidRDefault="006650B5" w:rsidP="006650B5">
      <w:pPr>
        <w:autoSpaceDE w:val="0"/>
        <w:autoSpaceDN w:val="0"/>
        <w:adjustRightInd w:val="0"/>
        <w:rPr>
          <w:rFonts w:ascii="Garamond" w:hAnsi="Garamond"/>
          <w:b/>
          <w:bCs/>
          <w:color w:val="000000"/>
          <w:szCs w:val="24"/>
        </w:rPr>
      </w:pPr>
    </w:p>
    <w:p w14:paraId="333C0BBA"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1. Aplikuesi, numri i identifikimit, informacionet e kontaktit: </w:t>
      </w:r>
    </w:p>
    <w:p w14:paraId="333C0BBB" w14:textId="3DC8A109"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BC"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BE" w14:textId="77777777" w:rsidR="006650B5" w:rsidRPr="002178F8" w:rsidRDefault="006650B5" w:rsidP="006650B5">
      <w:pPr>
        <w:autoSpaceDE w:val="0"/>
        <w:autoSpaceDN w:val="0"/>
        <w:adjustRightInd w:val="0"/>
        <w:rPr>
          <w:rFonts w:ascii="Garamond" w:hAnsi="Garamond"/>
          <w:b/>
          <w:bCs/>
          <w:color w:val="000000"/>
          <w:szCs w:val="24"/>
        </w:rPr>
      </w:pPr>
    </w:p>
    <w:p w14:paraId="333C0BBF"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2. Kodi i objektit: </w:t>
      </w:r>
    </w:p>
    <w:p w14:paraId="333C0BC0"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C1"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C2"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C3"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C4"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C5"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C6" w14:textId="77777777" w:rsidR="006650B5" w:rsidRPr="002178F8" w:rsidRDefault="006650B5" w:rsidP="006650B5">
      <w:pPr>
        <w:autoSpaceDE w:val="0"/>
        <w:autoSpaceDN w:val="0"/>
        <w:adjustRightInd w:val="0"/>
        <w:rPr>
          <w:rFonts w:ascii="Garamond" w:hAnsi="Garamond"/>
          <w:b/>
          <w:bCs/>
          <w:color w:val="000000"/>
          <w:szCs w:val="24"/>
        </w:rPr>
      </w:pPr>
    </w:p>
    <w:p w14:paraId="333C0BC7"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3. Përshkrimi i objektit: </w:t>
      </w:r>
    </w:p>
    <w:p w14:paraId="333C0BC8"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C9"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CA"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CB"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CD" w14:textId="77777777" w:rsidR="006650B5" w:rsidRPr="002178F8" w:rsidRDefault="006650B5" w:rsidP="006650B5">
      <w:pPr>
        <w:autoSpaceDE w:val="0"/>
        <w:autoSpaceDN w:val="0"/>
        <w:adjustRightInd w:val="0"/>
        <w:rPr>
          <w:rFonts w:ascii="Garamond" w:hAnsi="Garamond"/>
          <w:color w:val="000000"/>
          <w:szCs w:val="24"/>
        </w:rPr>
      </w:pPr>
    </w:p>
    <w:p w14:paraId="333C0BCE" w14:textId="77777777" w:rsidR="006650B5" w:rsidRPr="002178F8" w:rsidRDefault="006650B5" w:rsidP="006650B5">
      <w:pPr>
        <w:autoSpaceDE w:val="0"/>
        <w:autoSpaceDN w:val="0"/>
        <w:adjustRightInd w:val="0"/>
        <w:jc w:val="both"/>
        <w:rPr>
          <w:rFonts w:ascii="Garamond" w:hAnsi="Garamond"/>
          <w:b/>
          <w:bCs/>
          <w:color w:val="000000"/>
          <w:szCs w:val="24"/>
        </w:rPr>
      </w:pPr>
      <w:r w:rsidRPr="002178F8">
        <w:rPr>
          <w:rFonts w:ascii="Garamond" w:hAnsi="Garamond"/>
          <w:b/>
          <w:bCs/>
          <w:color w:val="000000"/>
          <w:szCs w:val="24"/>
        </w:rPr>
        <w:t>4. Natyra e mallrave që do të magazinohen/përpunohen:</w:t>
      </w:r>
    </w:p>
    <w:p w14:paraId="333C0BCF" w14:textId="77777777" w:rsidR="006650B5" w:rsidRPr="002178F8" w:rsidRDefault="006650B5" w:rsidP="006650B5">
      <w:pPr>
        <w:autoSpaceDE w:val="0"/>
        <w:autoSpaceDN w:val="0"/>
        <w:adjustRightInd w:val="0"/>
        <w:jc w:val="both"/>
        <w:rPr>
          <w:rFonts w:ascii="Garamond" w:hAnsi="Garamond"/>
          <w:color w:val="000000"/>
          <w:szCs w:val="24"/>
        </w:rPr>
      </w:pPr>
      <w:r w:rsidRPr="002178F8">
        <w:rPr>
          <w:rFonts w:ascii="Garamond" w:hAnsi="Garamond"/>
          <w:color w:val="000000"/>
          <w:szCs w:val="24"/>
        </w:rPr>
        <w:t>………………………………………………………………………………………….………</w:t>
      </w:r>
    </w:p>
    <w:p w14:paraId="333C0BD0"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1" w14:textId="77777777" w:rsidR="006650B5" w:rsidRPr="002178F8" w:rsidRDefault="006650B5" w:rsidP="006650B5">
      <w:pPr>
        <w:autoSpaceDE w:val="0"/>
        <w:autoSpaceDN w:val="0"/>
        <w:adjustRightInd w:val="0"/>
        <w:jc w:val="both"/>
        <w:rPr>
          <w:rFonts w:ascii="Garamond" w:hAnsi="Garamond"/>
          <w:b/>
          <w:bCs/>
          <w:color w:val="000000"/>
          <w:szCs w:val="24"/>
        </w:rPr>
      </w:pPr>
    </w:p>
    <w:p w14:paraId="333C0BD2" w14:textId="77777777" w:rsidR="006650B5" w:rsidRPr="002178F8" w:rsidRDefault="006650B5" w:rsidP="006650B5">
      <w:pPr>
        <w:autoSpaceDE w:val="0"/>
        <w:autoSpaceDN w:val="0"/>
        <w:adjustRightInd w:val="0"/>
        <w:rPr>
          <w:rFonts w:ascii="Garamond" w:hAnsi="Garamond"/>
          <w:b/>
          <w:bCs/>
          <w:color w:val="000000"/>
          <w:szCs w:val="24"/>
        </w:rPr>
      </w:pPr>
    </w:p>
    <w:p w14:paraId="333C0BD3"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5. Përshkrimi i nevojës ekonomike për këtë objekt: </w:t>
      </w:r>
    </w:p>
    <w:p w14:paraId="333C0BD4"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D5"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6"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D7"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8" w14:textId="77777777" w:rsidR="006650B5" w:rsidRPr="002178F8" w:rsidRDefault="006650B5" w:rsidP="006650B5">
      <w:pPr>
        <w:autoSpaceDE w:val="0"/>
        <w:autoSpaceDN w:val="0"/>
        <w:adjustRightInd w:val="0"/>
        <w:rPr>
          <w:rFonts w:ascii="Garamond" w:hAnsi="Garamond"/>
          <w:b/>
          <w:bCs/>
          <w:color w:val="000000"/>
          <w:szCs w:val="24"/>
        </w:rPr>
      </w:pPr>
    </w:p>
    <w:p w14:paraId="333C0BD9"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6. Të tjera sqarime nga aplikuesi: </w:t>
      </w:r>
    </w:p>
    <w:p w14:paraId="333C0BDA"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DB"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C"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w:t>
      </w:r>
    </w:p>
    <w:p w14:paraId="333C0BDD"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E"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DF"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color w:val="000000"/>
          <w:szCs w:val="24"/>
        </w:rPr>
        <w:t xml:space="preserve">……………………………………………………………………………………. </w:t>
      </w:r>
    </w:p>
    <w:p w14:paraId="333C0BE0" w14:textId="77777777" w:rsidR="006650B5" w:rsidRPr="002178F8" w:rsidRDefault="006650B5" w:rsidP="006650B5">
      <w:pPr>
        <w:autoSpaceDE w:val="0"/>
        <w:autoSpaceDN w:val="0"/>
        <w:adjustRightInd w:val="0"/>
        <w:rPr>
          <w:rFonts w:ascii="Garamond" w:hAnsi="Garamond"/>
          <w:b/>
          <w:bCs/>
          <w:color w:val="000000"/>
          <w:szCs w:val="24"/>
        </w:rPr>
      </w:pPr>
    </w:p>
    <w:p w14:paraId="333C0BE3" w14:textId="77777777" w:rsidR="006650B5" w:rsidRPr="002178F8" w:rsidRDefault="006650B5" w:rsidP="006650B5">
      <w:pPr>
        <w:autoSpaceDE w:val="0"/>
        <w:autoSpaceDN w:val="0"/>
        <w:adjustRightInd w:val="0"/>
        <w:rPr>
          <w:rFonts w:ascii="Garamond" w:hAnsi="Garamond"/>
          <w:b/>
          <w:bCs/>
          <w:color w:val="000000"/>
          <w:szCs w:val="24"/>
        </w:rPr>
      </w:pPr>
    </w:p>
    <w:p w14:paraId="333C0BE4" w14:textId="77777777" w:rsidR="006650B5" w:rsidRPr="002178F8" w:rsidRDefault="006650B5" w:rsidP="006650B5">
      <w:pPr>
        <w:autoSpaceDE w:val="0"/>
        <w:autoSpaceDN w:val="0"/>
        <w:adjustRightInd w:val="0"/>
        <w:rPr>
          <w:rFonts w:ascii="Garamond" w:hAnsi="Garamond"/>
          <w:color w:val="000000"/>
          <w:szCs w:val="24"/>
        </w:rPr>
      </w:pPr>
      <w:r w:rsidRPr="002178F8">
        <w:rPr>
          <w:rFonts w:ascii="Garamond" w:hAnsi="Garamond"/>
          <w:b/>
          <w:bCs/>
          <w:color w:val="000000"/>
          <w:szCs w:val="24"/>
        </w:rPr>
        <w:t xml:space="preserve">Data: </w:t>
      </w:r>
      <w:r w:rsidRPr="002178F8">
        <w:rPr>
          <w:rFonts w:ascii="Garamond" w:hAnsi="Garamond"/>
          <w:color w:val="000000"/>
          <w:szCs w:val="24"/>
        </w:rPr>
        <w:t xml:space="preserve">…………………………………………………………. </w:t>
      </w:r>
    </w:p>
    <w:p w14:paraId="333C0BE5" w14:textId="77777777" w:rsidR="006650B5" w:rsidRPr="002178F8" w:rsidRDefault="006650B5" w:rsidP="006650B5">
      <w:pPr>
        <w:autoSpaceDE w:val="0"/>
        <w:autoSpaceDN w:val="0"/>
        <w:adjustRightInd w:val="0"/>
        <w:rPr>
          <w:rFonts w:ascii="Garamond" w:hAnsi="Garamond"/>
          <w:color w:val="000000"/>
          <w:szCs w:val="24"/>
        </w:rPr>
      </w:pPr>
    </w:p>
    <w:p w14:paraId="333C0BE6" w14:textId="77777777" w:rsidR="006650B5" w:rsidRPr="002178F8" w:rsidRDefault="006650B5" w:rsidP="006650B5">
      <w:pPr>
        <w:autoSpaceDE w:val="0"/>
        <w:autoSpaceDN w:val="0"/>
        <w:adjustRightInd w:val="0"/>
        <w:rPr>
          <w:rFonts w:ascii="Garamond" w:hAnsi="Garamond"/>
          <w:b/>
          <w:bCs/>
          <w:color w:val="000000"/>
          <w:szCs w:val="24"/>
        </w:rPr>
      </w:pPr>
      <w:r w:rsidRPr="002178F8">
        <w:rPr>
          <w:rFonts w:ascii="Garamond" w:hAnsi="Garamond"/>
          <w:b/>
          <w:bCs/>
          <w:color w:val="000000"/>
          <w:szCs w:val="24"/>
        </w:rPr>
        <w:t>Emri, mbiemri, firma, vula: …………………………………………………….</w:t>
      </w:r>
    </w:p>
    <w:p w14:paraId="333C0BE7" w14:textId="77777777" w:rsidR="000E1A1F" w:rsidRDefault="000E1A1F" w:rsidP="006650B5">
      <w:pPr>
        <w:jc w:val="center"/>
        <w:rPr>
          <w:bCs/>
          <w:i/>
          <w:color w:val="000000"/>
          <w:szCs w:val="24"/>
        </w:rPr>
      </w:pPr>
    </w:p>
    <w:p w14:paraId="333C0BE8" w14:textId="77777777" w:rsidR="000E1A1F" w:rsidRDefault="000E1A1F" w:rsidP="006650B5">
      <w:pPr>
        <w:jc w:val="center"/>
        <w:rPr>
          <w:bCs/>
          <w:i/>
          <w:color w:val="000000"/>
          <w:szCs w:val="24"/>
        </w:rPr>
      </w:pPr>
    </w:p>
    <w:p w14:paraId="333C0BE9" w14:textId="77777777" w:rsidR="000E1A1F" w:rsidRDefault="000E1A1F" w:rsidP="002178F8">
      <w:pPr>
        <w:pStyle w:val="TEKST"/>
      </w:pPr>
    </w:p>
    <w:p w14:paraId="495A1833" w14:textId="77777777" w:rsidR="00BE06DF" w:rsidRDefault="00BE06DF" w:rsidP="002178F8">
      <w:pPr>
        <w:pStyle w:val="TEKST"/>
        <w:jc w:val="center"/>
      </w:pPr>
    </w:p>
    <w:p w14:paraId="205F25CF" w14:textId="77777777" w:rsidR="00BE06DF" w:rsidRDefault="00BE06DF" w:rsidP="002178F8">
      <w:pPr>
        <w:pStyle w:val="TEKST"/>
        <w:jc w:val="center"/>
      </w:pPr>
    </w:p>
    <w:p w14:paraId="7D3A4266" w14:textId="77777777" w:rsidR="00BE06DF" w:rsidRDefault="00BE06DF" w:rsidP="002178F8">
      <w:pPr>
        <w:pStyle w:val="TEKST"/>
        <w:jc w:val="center"/>
      </w:pPr>
    </w:p>
    <w:p w14:paraId="333C0BEA" w14:textId="77777777" w:rsidR="006650B5" w:rsidRPr="002178F8" w:rsidRDefault="006650B5" w:rsidP="002178F8">
      <w:pPr>
        <w:pStyle w:val="TEKST"/>
        <w:jc w:val="center"/>
      </w:pPr>
      <w:bookmarkStart w:id="0" w:name="_GoBack"/>
      <w:bookmarkEnd w:id="0"/>
      <w:r w:rsidRPr="002178F8">
        <w:t>SHËNIME SHPJEGUESE PËR ANEKSIN 18</w:t>
      </w:r>
    </w:p>
    <w:p w14:paraId="333C0BEB" w14:textId="77777777" w:rsidR="006650B5" w:rsidRPr="006650B5" w:rsidRDefault="006650B5" w:rsidP="002178F8">
      <w:pPr>
        <w:pStyle w:val="TEKST"/>
      </w:pPr>
    </w:p>
    <w:p w14:paraId="333C0BEC" w14:textId="16F9A722" w:rsidR="006650B5" w:rsidRPr="006650B5" w:rsidRDefault="002178F8" w:rsidP="002178F8">
      <w:pPr>
        <w:pStyle w:val="TEKST"/>
        <w:rPr>
          <w:rFonts w:eastAsia="Garamond"/>
          <w:iCs/>
        </w:rPr>
      </w:pPr>
      <w:r>
        <w:t xml:space="preserve">1. </w:t>
      </w:r>
      <w:r w:rsidR="006650B5" w:rsidRPr="006650B5">
        <w:rPr>
          <w:rFonts w:eastAsia="Garamond"/>
          <w:iCs/>
        </w:rPr>
        <w:t>Shkruani emrin, adresën e plotë të aplikuesit dhe numrin e identifikimit. Aplikuesi është personi, të cilit mundet t’i lëshohet autorizimi. Shkruani informacionin e duhur të kontaktit (personin e kontaktit, adresën e kontaktit, numrin e telefonit, numrin e faksit, adresën e-mail-it).</w:t>
      </w:r>
    </w:p>
    <w:p w14:paraId="333C0BEE" w14:textId="09874402" w:rsidR="006650B5" w:rsidRPr="006650B5" w:rsidRDefault="002178F8" w:rsidP="002178F8">
      <w:pPr>
        <w:pStyle w:val="TEKST"/>
        <w:rPr>
          <w:rFonts w:eastAsia="Garamond"/>
          <w:iCs/>
        </w:rPr>
      </w:pPr>
      <w:r>
        <w:rPr>
          <w:rFonts w:eastAsia="Garamond"/>
          <w:iCs/>
        </w:rPr>
        <w:t xml:space="preserve">2. </w:t>
      </w:r>
      <w:r w:rsidR="006650B5" w:rsidRPr="006650B5">
        <w:rPr>
          <w:rFonts w:eastAsia="Garamond"/>
          <w:iCs/>
        </w:rPr>
        <w:t>Përcaktoni kodin e objektit, instalimet që synohen të përdoren në zonën e lirë doganore dhe parashikimin se si godina/ambienti/instalimet janë projektuar për të funksionuar.</w:t>
      </w:r>
    </w:p>
    <w:p w14:paraId="333C0BF1" w14:textId="325A8DAA" w:rsidR="006650B5" w:rsidRPr="006650B5" w:rsidRDefault="002178F8" w:rsidP="002178F8">
      <w:pPr>
        <w:pStyle w:val="TEKST"/>
        <w:rPr>
          <w:rFonts w:eastAsia="Garamond"/>
          <w:iCs/>
        </w:rPr>
      </w:pPr>
      <w:r>
        <w:rPr>
          <w:rFonts w:eastAsia="Garamond"/>
          <w:iCs/>
        </w:rPr>
        <w:t xml:space="preserve">3. </w:t>
      </w:r>
      <w:r w:rsidR="006650B5" w:rsidRPr="006650B5">
        <w:rPr>
          <w:rFonts w:eastAsia="Garamond"/>
          <w:iCs/>
        </w:rPr>
        <w:t>Shkruani tipin e objektit, ku do të magazinohen apo përpunohen mallrat</w:t>
      </w:r>
      <w:r w:rsidR="00D55453">
        <w:rPr>
          <w:rFonts w:eastAsia="Garamond"/>
          <w:iCs/>
        </w:rPr>
        <w:t>.</w:t>
      </w:r>
      <w:r w:rsidR="006650B5" w:rsidRPr="006650B5">
        <w:rPr>
          <w:rFonts w:eastAsia="Garamond"/>
          <w:iCs/>
        </w:rPr>
        <w:t xml:space="preserve">  </w:t>
      </w:r>
    </w:p>
    <w:p w14:paraId="333C0BF2" w14:textId="73D8E29B" w:rsidR="006650B5" w:rsidRPr="006650B5" w:rsidRDefault="002178F8" w:rsidP="002178F8">
      <w:pPr>
        <w:pStyle w:val="TEKST"/>
        <w:rPr>
          <w:rFonts w:eastAsia="Garamond"/>
          <w:iCs/>
        </w:rPr>
      </w:pPr>
      <w:r>
        <w:rPr>
          <w:rFonts w:eastAsia="Garamond"/>
          <w:iCs/>
        </w:rPr>
        <w:t xml:space="preserve">4. </w:t>
      </w:r>
      <w:r w:rsidR="006650B5" w:rsidRPr="006650B5">
        <w:rPr>
          <w:rFonts w:eastAsia="Garamond"/>
          <w:iCs/>
        </w:rPr>
        <w:t xml:space="preserve">Shkruani natyrën e mallrave që do të magazinohen/përpunohen, përshkrimin tregtar dhe kodin tarifor. </w:t>
      </w:r>
    </w:p>
    <w:p w14:paraId="333C0BF4" w14:textId="093457D7" w:rsidR="006650B5" w:rsidRPr="006650B5" w:rsidRDefault="002178F8" w:rsidP="002178F8">
      <w:pPr>
        <w:pStyle w:val="TEKST"/>
        <w:rPr>
          <w:rFonts w:eastAsia="Garamond"/>
          <w:iCs/>
        </w:rPr>
      </w:pPr>
      <w:r>
        <w:rPr>
          <w:rFonts w:eastAsia="Garamond"/>
          <w:iCs/>
        </w:rPr>
        <w:t xml:space="preserve">5. </w:t>
      </w:r>
      <w:r w:rsidR="006650B5" w:rsidRPr="006650B5">
        <w:rPr>
          <w:rFonts w:eastAsia="Garamond"/>
          <w:iCs/>
        </w:rPr>
        <w:t>Shkruani nevojën ekonomike për objektin.</w:t>
      </w:r>
    </w:p>
    <w:p w14:paraId="333C0BF6" w14:textId="381A7B1E" w:rsidR="006650B5" w:rsidRPr="006650B5" w:rsidRDefault="002178F8" w:rsidP="002178F8">
      <w:pPr>
        <w:pStyle w:val="TEKST"/>
        <w:rPr>
          <w:rFonts w:eastAsia="Garamond"/>
          <w:iCs/>
        </w:rPr>
      </w:pPr>
      <w:r>
        <w:rPr>
          <w:rFonts w:eastAsia="Garamond"/>
          <w:iCs/>
        </w:rPr>
        <w:t xml:space="preserve">6. </w:t>
      </w:r>
      <w:r w:rsidR="006650B5" w:rsidRPr="006650B5">
        <w:rPr>
          <w:rFonts w:eastAsia="Garamond"/>
          <w:iCs/>
        </w:rPr>
        <w:t>Të tjera sqarime shtesë nga aplikuesi.</w:t>
      </w:r>
    </w:p>
    <w:p w14:paraId="333C0BF8" w14:textId="77777777" w:rsidR="006650B5" w:rsidRPr="006650B5" w:rsidRDefault="006650B5" w:rsidP="002178F8">
      <w:pPr>
        <w:pStyle w:val="TEKST"/>
        <w:rPr>
          <w:b/>
        </w:rPr>
      </w:pPr>
      <w:r w:rsidRPr="006650B5">
        <w:rPr>
          <w:b/>
        </w:rPr>
        <w:t xml:space="preserve">Të dhënat jokonfidenciale të aksesueshme për publikun e gjerë: </w:t>
      </w:r>
    </w:p>
    <w:p w14:paraId="333C0BFA" w14:textId="77777777" w:rsidR="006650B5" w:rsidRPr="006650B5" w:rsidRDefault="006650B5" w:rsidP="002178F8">
      <w:pPr>
        <w:pStyle w:val="TEKST"/>
      </w:pPr>
      <w:r w:rsidRPr="006650B5">
        <w:t xml:space="preserve">Publikut të gjerë do t’i jepet akses në të dhënat e mëposhtme (duke iu referuar formularit të aplikimit): </w:t>
      </w:r>
    </w:p>
    <w:p w14:paraId="333C0BFC" w14:textId="491E0BA4" w:rsidR="006650B5" w:rsidRPr="006650B5" w:rsidRDefault="002178F8" w:rsidP="002178F8">
      <w:pPr>
        <w:pStyle w:val="TEKST"/>
      </w:pPr>
      <w:r>
        <w:t xml:space="preserve">- </w:t>
      </w:r>
      <w:r w:rsidR="00D55453">
        <w:t>n</w:t>
      </w:r>
      <w:r w:rsidR="006650B5" w:rsidRPr="006650B5">
        <w:t xml:space="preserve">umri i autorizimit të dhënë; </w:t>
      </w:r>
    </w:p>
    <w:p w14:paraId="333C0BFD" w14:textId="502EE6D6" w:rsidR="006650B5" w:rsidRPr="006650B5" w:rsidRDefault="002178F8" w:rsidP="002178F8">
      <w:pPr>
        <w:pStyle w:val="TEKST"/>
      </w:pPr>
      <w:r>
        <w:t xml:space="preserve">- </w:t>
      </w:r>
      <w:r w:rsidR="00D55453">
        <w:t>k</w:t>
      </w:r>
      <w:r w:rsidR="006650B5" w:rsidRPr="006650B5">
        <w:t>odi i zyrës doganore mbikëqyrëse.</w:t>
      </w:r>
    </w:p>
    <w:p w14:paraId="333C0BFE" w14:textId="77777777" w:rsidR="006650B5" w:rsidRPr="006650B5" w:rsidRDefault="006650B5" w:rsidP="006650B5">
      <w:pPr>
        <w:autoSpaceDE w:val="0"/>
        <w:autoSpaceDN w:val="0"/>
        <w:adjustRightInd w:val="0"/>
        <w:ind w:left="720" w:hanging="360"/>
        <w:rPr>
          <w:color w:val="000000"/>
          <w:szCs w:val="24"/>
        </w:rPr>
      </w:pPr>
    </w:p>
    <w:p w14:paraId="333C0BFF" w14:textId="77777777" w:rsidR="006650B5" w:rsidRPr="006650B5" w:rsidRDefault="006650B5" w:rsidP="006650B5">
      <w:pPr>
        <w:autoSpaceDE w:val="0"/>
        <w:autoSpaceDN w:val="0"/>
        <w:adjustRightInd w:val="0"/>
        <w:ind w:left="720" w:hanging="360"/>
        <w:rPr>
          <w:color w:val="000000"/>
          <w:szCs w:val="24"/>
        </w:rPr>
      </w:pPr>
    </w:p>
    <w:p w14:paraId="333C0C00" w14:textId="77777777" w:rsidR="006650B5" w:rsidRPr="006650B5" w:rsidRDefault="006650B5" w:rsidP="006650B5">
      <w:pPr>
        <w:autoSpaceDE w:val="0"/>
        <w:autoSpaceDN w:val="0"/>
        <w:adjustRightInd w:val="0"/>
        <w:ind w:left="720" w:hanging="360"/>
        <w:rPr>
          <w:color w:val="000000"/>
          <w:szCs w:val="24"/>
        </w:rPr>
      </w:pPr>
    </w:p>
    <w:p w14:paraId="333C0C01" w14:textId="77777777" w:rsidR="006650B5" w:rsidRPr="006650B5" w:rsidRDefault="006650B5" w:rsidP="006650B5">
      <w:pPr>
        <w:autoSpaceDE w:val="0"/>
        <w:autoSpaceDN w:val="0"/>
        <w:adjustRightInd w:val="0"/>
        <w:ind w:left="720" w:hanging="360"/>
        <w:rPr>
          <w:color w:val="000000"/>
          <w:szCs w:val="24"/>
        </w:rPr>
      </w:pPr>
    </w:p>
    <w:p w14:paraId="333C0C02" w14:textId="77777777" w:rsidR="006650B5" w:rsidRPr="006650B5" w:rsidRDefault="006650B5" w:rsidP="006650B5">
      <w:pPr>
        <w:autoSpaceDE w:val="0"/>
        <w:autoSpaceDN w:val="0"/>
        <w:adjustRightInd w:val="0"/>
        <w:ind w:left="720" w:hanging="360"/>
        <w:rPr>
          <w:color w:val="000000"/>
          <w:szCs w:val="24"/>
        </w:rPr>
      </w:pPr>
    </w:p>
    <w:p w14:paraId="333C0C03" w14:textId="77777777" w:rsidR="006650B5" w:rsidRPr="006650B5" w:rsidRDefault="006650B5" w:rsidP="006650B5">
      <w:pPr>
        <w:autoSpaceDE w:val="0"/>
        <w:autoSpaceDN w:val="0"/>
        <w:adjustRightInd w:val="0"/>
        <w:ind w:left="720" w:hanging="360"/>
        <w:rPr>
          <w:color w:val="000000"/>
          <w:szCs w:val="24"/>
        </w:rPr>
      </w:pPr>
    </w:p>
    <w:p w14:paraId="333C0C04" w14:textId="77777777" w:rsidR="006650B5" w:rsidRPr="006650B5" w:rsidRDefault="006650B5" w:rsidP="006650B5">
      <w:pPr>
        <w:autoSpaceDE w:val="0"/>
        <w:autoSpaceDN w:val="0"/>
        <w:adjustRightInd w:val="0"/>
        <w:ind w:left="720" w:hanging="360"/>
        <w:rPr>
          <w:color w:val="000000"/>
          <w:szCs w:val="24"/>
        </w:rPr>
      </w:pPr>
    </w:p>
    <w:p w14:paraId="333C0C05" w14:textId="77777777" w:rsidR="006650B5" w:rsidRPr="006650B5" w:rsidRDefault="006650B5" w:rsidP="006650B5">
      <w:pPr>
        <w:autoSpaceDE w:val="0"/>
        <w:autoSpaceDN w:val="0"/>
        <w:adjustRightInd w:val="0"/>
        <w:ind w:left="720" w:hanging="360"/>
        <w:rPr>
          <w:color w:val="000000"/>
          <w:szCs w:val="24"/>
        </w:rPr>
      </w:pPr>
    </w:p>
    <w:p w14:paraId="333C0C06" w14:textId="77777777" w:rsidR="006650B5" w:rsidRPr="006650B5" w:rsidRDefault="006650B5" w:rsidP="006650B5">
      <w:pPr>
        <w:autoSpaceDE w:val="0"/>
        <w:autoSpaceDN w:val="0"/>
        <w:adjustRightInd w:val="0"/>
        <w:ind w:left="720" w:hanging="360"/>
        <w:rPr>
          <w:color w:val="000000"/>
          <w:szCs w:val="24"/>
        </w:rPr>
      </w:pPr>
    </w:p>
    <w:p w14:paraId="333C0C07" w14:textId="77777777" w:rsidR="006650B5" w:rsidRPr="006650B5" w:rsidRDefault="006650B5" w:rsidP="006650B5">
      <w:pPr>
        <w:autoSpaceDE w:val="0"/>
        <w:autoSpaceDN w:val="0"/>
        <w:adjustRightInd w:val="0"/>
        <w:ind w:left="720" w:hanging="360"/>
        <w:rPr>
          <w:color w:val="000000"/>
          <w:szCs w:val="24"/>
        </w:rPr>
      </w:pPr>
    </w:p>
    <w:p w14:paraId="333C0C08" w14:textId="77777777" w:rsidR="006650B5" w:rsidRPr="006650B5" w:rsidRDefault="006650B5" w:rsidP="006650B5">
      <w:pPr>
        <w:autoSpaceDE w:val="0"/>
        <w:autoSpaceDN w:val="0"/>
        <w:adjustRightInd w:val="0"/>
        <w:ind w:left="720" w:hanging="360"/>
        <w:rPr>
          <w:color w:val="000000"/>
          <w:szCs w:val="24"/>
        </w:rPr>
      </w:pPr>
    </w:p>
    <w:p w14:paraId="333C0C09" w14:textId="77777777" w:rsidR="006650B5" w:rsidRPr="006650B5" w:rsidRDefault="006650B5" w:rsidP="006650B5">
      <w:pPr>
        <w:autoSpaceDE w:val="0"/>
        <w:autoSpaceDN w:val="0"/>
        <w:adjustRightInd w:val="0"/>
        <w:ind w:left="720" w:hanging="360"/>
        <w:rPr>
          <w:color w:val="000000"/>
          <w:szCs w:val="24"/>
        </w:rPr>
      </w:pPr>
    </w:p>
    <w:p w14:paraId="333C0C0A" w14:textId="77777777" w:rsidR="006650B5" w:rsidRPr="006650B5" w:rsidRDefault="006650B5" w:rsidP="006650B5">
      <w:pPr>
        <w:autoSpaceDE w:val="0"/>
        <w:autoSpaceDN w:val="0"/>
        <w:adjustRightInd w:val="0"/>
        <w:ind w:left="720" w:hanging="360"/>
        <w:rPr>
          <w:color w:val="000000"/>
          <w:szCs w:val="24"/>
        </w:rPr>
      </w:pPr>
    </w:p>
    <w:p w14:paraId="333C0C0B" w14:textId="77777777" w:rsidR="006650B5" w:rsidRPr="006650B5" w:rsidRDefault="006650B5" w:rsidP="006650B5">
      <w:pPr>
        <w:autoSpaceDE w:val="0"/>
        <w:autoSpaceDN w:val="0"/>
        <w:adjustRightInd w:val="0"/>
        <w:ind w:left="720" w:hanging="360"/>
        <w:rPr>
          <w:color w:val="000000"/>
          <w:szCs w:val="24"/>
        </w:rPr>
      </w:pPr>
    </w:p>
    <w:p w14:paraId="333C0C0C" w14:textId="77777777" w:rsidR="006650B5" w:rsidRPr="006650B5" w:rsidRDefault="006650B5" w:rsidP="006650B5">
      <w:pPr>
        <w:autoSpaceDE w:val="0"/>
        <w:autoSpaceDN w:val="0"/>
        <w:adjustRightInd w:val="0"/>
        <w:ind w:left="720" w:hanging="360"/>
        <w:rPr>
          <w:color w:val="000000"/>
          <w:szCs w:val="24"/>
        </w:rPr>
      </w:pPr>
    </w:p>
    <w:p w14:paraId="333C0C0D" w14:textId="77777777" w:rsidR="006650B5" w:rsidRPr="006650B5" w:rsidRDefault="006650B5" w:rsidP="006650B5">
      <w:pPr>
        <w:autoSpaceDE w:val="0"/>
        <w:autoSpaceDN w:val="0"/>
        <w:adjustRightInd w:val="0"/>
        <w:ind w:left="720" w:hanging="360"/>
        <w:rPr>
          <w:color w:val="000000"/>
          <w:szCs w:val="24"/>
        </w:rPr>
      </w:pPr>
    </w:p>
    <w:p w14:paraId="333C0C0E" w14:textId="77777777" w:rsidR="006650B5" w:rsidRPr="006650B5" w:rsidRDefault="006650B5" w:rsidP="006650B5">
      <w:pPr>
        <w:autoSpaceDE w:val="0"/>
        <w:autoSpaceDN w:val="0"/>
        <w:adjustRightInd w:val="0"/>
        <w:ind w:left="720" w:hanging="360"/>
        <w:rPr>
          <w:color w:val="000000"/>
          <w:szCs w:val="24"/>
        </w:rPr>
      </w:pPr>
    </w:p>
    <w:p w14:paraId="333C0C0F" w14:textId="77777777" w:rsidR="006650B5" w:rsidRPr="006650B5" w:rsidRDefault="006650B5" w:rsidP="006650B5">
      <w:pPr>
        <w:autoSpaceDE w:val="0"/>
        <w:autoSpaceDN w:val="0"/>
        <w:adjustRightInd w:val="0"/>
        <w:ind w:left="720" w:hanging="360"/>
        <w:rPr>
          <w:color w:val="000000"/>
          <w:szCs w:val="24"/>
        </w:rPr>
      </w:pPr>
    </w:p>
    <w:p w14:paraId="333C0C10" w14:textId="77777777" w:rsidR="006650B5" w:rsidRPr="006650B5" w:rsidRDefault="006650B5" w:rsidP="006650B5">
      <w:pPr>
        <w:autoSpaceDE w:val="0"/>
        <w:autoSpaceDN w:val="0"/>
        <w:adjustRightInd w:val="0"/>
        <w:ind w:left="720" w:hanging="360"/>
        <w:rPr>
          <w:color w:val="000000"/>
          <w:szCs w:val="24"/>
        </w:rPr>
      </w:pPr>
    </w:p>
    <w:p w14:paraId="333C0C11" w14:textId="77777777" w:rsidR="006650B5" w:rsidRPr="006650B5" w:rsidRDefault="006650B5" w:rsidP="006650B5">
      <w:pPr>
        <w:autoSpaceDE w:val="0"/>
        <w:autoSpaceDN w:val="0"/>
        <w:adjustRightInd w:val="0"/>
        <w:ind w:left="720" w:hanging="360"/>
        <w:rPr>
          <w:color w:val="000000"/>
          <w:szCs w:val="24"/>
        </w:rPr>
      </w:pPr>
    </w:p>
    <w:p w14:paraId="333C0C12" w14:textId="77777777" w:rsidR="006650B5" w:rsidRPr="006650B5" w:rsidRDefault="006650B5" w:rsidP="006650B5">
      <w:pPr>
        <w:autoSpaceDE w:val="0"/>
        <w:autoSpaceDN w:val="0"/>
        <w:adjustRightInd w:val="0"/>
        <w:ind w:left="720" w:hanging="360"/>
        <w:rPr>
          <w:color w:val="000000"/>
          <w:szCs w:val="24"/>
        </w:rPr>
      </w:pPr>
    </w:p>
    <w:p w14:paraId="333C0C13" w14:textId="77777777" w:rsidR="006650B5" w:rsidRPr="006650B5" w:rsidRDefault="006650B5" w:rsidP="006650B5">
      <w:pPr>
        <w:jc w:val="center"/>
        <w:rPr>
          <w:rFonts w:ascii="Arial Narrow" w:hAnsi="Arial Narrow"/>
          <w:i/>
          <w:color w:val="000000"/>
          <w:sz w:val="20"/>
        </w:rPr>
      </w:pPr>
    </w:p>
    <w:p w14:paraId="333C0C14" w14:textId="77777777" w:rsidR="006650B5" w:rsidRPr="006650B5" w:rsidRDefault="006650B5" w:rsidP="006650B5">
      <w:pPr>
        <w:jc w:val="center"/>
        <w:rPr>
          <w:rFonts w:ascii="Arial Narrow" w:hAnsi="Arial Narrow"/>
          <w:i/>
          <w:color w:val="000000"/>
          <w:sz w:val="20"/>
        </w:rPr>
      </w:pPr>
    </w:p>
    <w:p w14:paraId="333C0C15" w14:textId="77777777" w:rsidR="006650B5" w:rsidRPr="006650B5" w:rsidRDefault="006650B5" w:rsidP="006650B5">
      <w:pPr>
        <w:jc w:val="center"/>
        <w:rPr>
          <w:rFonts w:ascii="Arial Narrow" w:hAnsi="Arial Narrow"/>
          <w:i/>
          <w:color w:val="000000"/>
          <w:sz w:val="20"/>
        </w:rPr>
      </w:pPr>
    </w:p>
    <w:p w14:paraId="333C0C16" w14:textId="77777777" w:rsidR="006650B5" w:rsidRPr="006650B5" w:rsidRDefault="006650B5" w:rsidP="006650B5">
      <w:pPr>
        <w:jc w:val="center"/>
        <w:rPr>
          <w:rFonts w:ascii="Arial Narrow" w:hAnsi="Arial Narrow"/>
          <w:i/>
          <w:color w:val="000000"/>
          <w:sz w:val="20"/>
        </w:rPr>
      </w:pPr>
    </w:p>
    <w:p w14:paraId="333C0C17" w14:textId="77777777" w:rsidR="009E1651" w:rsidRDefault="009E1651" w:rsidP="006650B5">
      <w:pPr>
        <w:jc w:val="center"/>
        <w:rPr>
          <w:rFonts w:ascii="Arial Narrow" w:hAnsi="Arial Narrow"/>
          <w:i/>
          <w:color w:val="000000"/>
          <w:sz w:val="20"/>
        </w:rPr>
      </w:pPr>
    </w:p>
    <w:p w14:paraId="333C0C18" w14:textId="77777777" w:rsidR="009E1651" w:rsidRDefault="009E1651" w:rsidP="006650B5">
      <w:pPr>
        <w:jc w:val="center"/>
        <w:rPr>
          <w:rFonts w:ascii="Arial Narrow" w:hAnsi="Arial Narrow"/>
          <w:i/>
          <w:color w:val="000000"/>
          <w:sz w:val="20"/>
        </w:rPr>
      </w:pPr>
    </w:p>
    <w:p w14:paraId="333C0C19" w14:textId="77777777" w:rsidR="009E1651" w:rsidRDefault="009E1651" w:rsidP="006650B5">
      <w:pPr>
        <w:jc w:val="center"/>
        <w:rPr>
          <w:rFonts w:ascii="Arial Narrow" w:hAnsi="Arial Narrow"/>
          <w:i/>
          <w:color w:val="000000"/>
          <w:sz w:val="20"/>
        </w:rPr>
      </w:pPr>
    </w:p>
    <w:p w14:paraId="333C0C1A" w14:textId="77777777" w:rsidR="000E1A1F" w:rsidRDefault="000E1A1F" w:rsidP="006650B5">
      <w:pPr>
        <w:jc w:val="center"/>
        <w:rPr>
          <w:rFonts w:ascii="Arial Narrow" w:hAnsi="Arial Narrow"/>
          <w:i/>
          <w:color w:val="000000"/>
          <w:sz w:val="20"/>
        </w:rPr>
      </w:pPr>
    </w:p>
    <w:p w14:paraId="51E7FC43" w14:textId="77777777" w:rsidR="002178F8" w:rsidRDefault="002178F8" w:rsidP="006650B5">
      <w:pPr>
        <w:jc w:val="center"/>
        <w:rPr>
          <w:rFonts w:ascii="Arial Narrow" w:hAnsi="Arial Narrow"/>
          <w:i/>
          <w:color w:val="000000"/>
          <w:sz w:val="20"/>
        </w:rPr>
      </w:pPr>
    </w:p>
    <w:p w14:paraId="4BC5652A" w14:textId="77777777" w:rsidR="002178F8" w:rsidRDefault="002178F8" w:rsidP="006650B5">
      <w:pPr>
        <w:jc w:val="center"/>
        <w:rPr>
          <w:rFonts w:ascii="Arial Narrow" w:hAnsi="Arial Narrow"/>
          <w:i/>
          <w:color w:val="000000"/>
          <w:sz w:val="20"/>
        </w:rPr>
      </w:pPr>
    </w:p>
    <w:p w14:paraId="6EC6D964" w14:textId="77777777" w:rsidR="002178F8" w:rsidRDefault="002178F8" w:rsidP="006650B5">
      <w:pPr>
        <w:jc w:val="center"/>
        <w:rPr>
          <w:rFonts w:ascii="Arial Narrow" w:hAnsi="Arial Narrow"/>
          <w:i/>
          <w:color w:val="000000"/>
          <w:sz w:val="20"/>
        </w:rPr>
      </w:pPr>
    </w:p>
    <w:p w14:paraId="5D8EC910" w14:textId="77777777" w:rsidR="002178F8" w:rsidRDefault="002178F8" w:rsidP="006650B5">
      <w:pPr>
        <w:jc w:val="center"/>
        <w:rPr>
          <w:rFonts w:ascii="Arial Narrow" w:hAnsi="Arial Narrow"/>
          <w:i/>
          <w:color w:val="000000"/>
          <w:sz w:val="20"/>
        </w:rPr>
      </w:pPr>
    </w:p>
    <w:p w14:paraId="49C44ED7" w14:textId="77777777" w:rsidR="002178F8" w:rsidRDefault="002178F8" w:rsidP="006650B5">
      <w:pPr>
        <w:jc w:val="center"/>
        <w:rPr>
          <w:rFonts w:ascii="Arial Narrow" w:hAnsi="Arial Narrow"/>
          <w:i/>
          <w:color w:val="000000"/>
          <w:sz w:val="20"/>
        </w:rPr>
      </w:pPr>
    </w:p>
    <w:p w14:paraId="0B117AC1" w14:textId="77777777" w:rsidR="002178F8" w:rsidRDefault="002178F8" w:rsidP="006650B5">
      <w:pPr>
        <w:jc w:val="center"/>
        <w:rPr>
          <w:rFonts w:ascii="Arial Narrow" w:hAnsi="Arial Narrow"/>
          <w:i/>
          <w:color w:val="000000"/>
          <w:sz w:val="20"/>
        </w:rPr>
      </w:pPr>
    </w:p>
    <w:p w14:paraId="0D7978DB" w14:textId="77777777" w:rsidR="00C42D3F" w:rsidRDefault="00C42D3F" w:rsidP="006650B5">
      <w:pPr>
        <w:jc w:val="center"/>
        <w:rPr>
          <w:rFonts w:ascii="Garamond" w:hAnsi="Garamond"/>
          <w:color w:val="000000"/>
          <w:szCs w:val="24"/>
        </w:rPr>
      </w:pPr>
    </w:p>
    <w:p w14:paraId="081E250E" w14:textId="77777777" w:rsidR="00C42D3F" w:rsidRDefault="00C42D3F" w:rsidP="006650B5">
      <w:pPr>
        <w:jc w:val="center"/>
        <w:rPr>
          <w:rFonts w:ascii="Garamond" w:hAnsi="Garamond"/>
          <w:color w:val="000000"/>
          <w:szCs w:val="24"/>
        </w:rPr>
      </w:pPr>
    </w:p>
    <w:p w14:paraId="0780461B" w14:textId="77777777" w:rsidR="00C42D3F" w:rsidRDefault="00C42D3F" w:rsidP="006650B5">
      <w:pPr>
        <w:jc w:val="center"/>
        <w:rPr>
          <w:rFonts w:ascii="Garamond" w:hAnsi="Garamond"/>
          <w:color w:val="000000"/>
          <w:szCs w:val="24"/>
        </w:rPr>
      </w:pPr>
    </w:p>
    <w:p w14:paraId="5F0E403D" w14:textId="77777777" w:rsidR="00C42D3F" w:rsidRDefault="00C42D3F" w:rsidP="006650B5">
      <w:pPr>
        <w:jc w:val="center"/>
        <w:rPr>
          <w:rFonts w:ascii="Garamond" w:hAnsi="Garamond"/>
          <w:color w:val="000000"/>
          <w:szCs w:val="24"/>
        </w:rPr>
      </w:pPr>
    </w:p>
    <w:p w14:paraId="40C35A79" w14:textId="77777777" w:rsidR="00C42D3F" w:rsidRDefault="00C42D3F" w:rsidP="006650B5">
      <w:pPr>
        <w:jc w:val="center"/>
        <w:rPr>
          <w:rFonts w:ascii="Garamond" w:hAnsi="Garamond"/>
          <w:color w:val="000000"/>
          <w:szCs w:val="24"/>
        </w:rPr>
      </w:pPr>
    </w:p>
    <w:p w14:paraId="2172A688" w14:textId="77777777" w:rsidR="00C42D3F" w:rsidRDefault="00C42D3F" w:rsidP="006650B5">
      <w:pPr>
        <w:jc w:val="center"/>
        <w:rPr>
          <w:rFonts w:ascii="Garamond" w:hAnsi="Garamond"/>
          <w:color w:val="000000"/>
          <w:szCs w:val="24"/>
        </w:rPr>
      </w:pPr>
    </w:p>
    <w:p w14:paraId="333C0C1B" w14:textId="77777777" w:rsidR="006650B5" w:rsidRPr="00C42D3F" w:rsidRDefault="006650B5" w:rsidP="006650B5">
      <w:pPr>
        <w:jc w:val="center"/>
        <w:rPr>
          <w:rFonts w:ascii="Garamond" w:hAnsi="Garamond"/>
          <w:bCs/>
          <w:color w:val="000000"/>
          <w:szCs w:val="24"/>
        </w:rPr>
      </w:pPr>
      <w:r w:rsidRPr="00C42D3F">
        <w:rPr>
          <w:rFonts w:ascii="Garamond" w:hAnsi="Garamond"/>
          <w:color w:val="000000"/>
          <w:szCs w:val="24"/>
        </w:rPr>
        <w:t>ANEKSI 19</w:t>
      </w:r>
    </w:p>
    <w:p w14:paraId="333C0C1C" w14:textId="77777777" w:rsidR="006650B5" w:rsidRPr="00C42D3F" w:rsidRDefault="006650B5" w:rsidP="006650B5">
      <w:pPr>
        <w:jc w:val="center"/>
        <w:rPr>
          <w:rFonts w:ascii="Garamond" w:hAnsi="Garamond"/>
          <w:color w:val="000000"/>
          <w:szCs w:val="24"/>
        </w:rPr>
      </w:pPr>
      <w:r w:rsidRPr="00C42D3F">
        <w:rPr>
          <w:rFonts w:ascii="Garamond" w:hAnsi="Garamond"/>
          <w:bCs/>
          <w:color w:val="000000"/>
          <w:szCs w:val="24"/>
        </w:rPr>
        <w:t>AUTORIZIM PËR OBJEKTE NË ZONË TË LIRË DOGANORE</w:t>
      </w:r>
    </w:p>
    <w:p w14:paraId="333C0C1D" w14:textId="77777777" w:rsidR="006650B5" w:rsidRPr="006650B5" w:rsidRDefault="006650B5" w:rsidP="006650B5">
      <w:pPr>
        <w:jc w:val="center"/>
        <w:rPr>
          <w:rFonts w:ascii="Arial Narrow" w:hAnsi="Arial Narrow"/>
          <w:b/>
          <w:bCs/>
          <w:color w:val="000000"/>
          <w:sz w:val="20"/>
        </w:rPr>
      </w:pPr>
    </w:p>
    <w:tbl>
      <w:tblPr>
        <w:tblW w:w="11291" w:type="dxa"/>
        <w:tblInd w:w="-972" w:type="dxa"/>
        <w:tblLook w:val="04A0" w:firstRow="1" w:lastRow="0" w:firstColumn="1" w:lastColumn="0" w:noHBand="0" w:noVBand="1"/>
      </w:tblPr>
      <w:tblGrid>
        <w:gridCol w:w="2316"/>
        <w:gridCol w:w="1683"/>
        <w:gridCol w:w="762"/>
        <w:gridCol w:w="1118"/>
        <w:gridCol w:w="1078"/>
        <w:gridCol w:w="1038"/>
        <w:gridCol w:w="1226"/>
        <w:gridCol w:w="1015"/>
        <w:gridCol w:w="264"/>
        <w:gridCol w:w="570"/>
        <w:gridCol w:w="221"/>
      </w:tblGrid>
      <w:tr w:rsidR="006650B5" w:rsidRPr="006650B5" w14:paraId="333C0C26" w14:textId="77777777" w:rsidTr="0065093A">
        <w:trPr>
          <w:trHeight w:val="1080"/>
        </w:trPr>
        <w:tc>
          <w:tcPr>
            <w:tcW w:w="11291" w:type="dxa"/>
            <w:gridSpan w:val="11"/>
            <w:tcBorders>
              <w:top w:val="nil"/>
              <w:left w:val="nil"/>
              <w:bottom w:val="nil"/>
              <w:right w:val="nil"/>
            </w:tcBorders>
            <w:shd w:val="clear" w:color="auto" w:fill="auto"/>
            <w:noWrap/>
            <w:vAlign w:val="bottom"/>
            <w:hideMark/>
          </w:tcPr>
          <w:p w14:paraId="333C0C1E" w14:textId="77777777" w:rsidR="006650B5" w:rsidRPr="006650B5" w:rsidRDefault="006650B5" w:rsidP="006650B5">
            <w:pPr>
              <w:jc w:val="center"/>
              <w:rPr>
                <w:rFonts w:ascii="Arial Narrow" w:hAnsi="Arial Narrow"/>
                <w:b/>
                <w:bCs/>
                <w:color w:val="000000"/>
                <w:sz w:val="20"/>
              </w:rPr>
            </w:pPr>
            <w:r w:rsidRPr="009E1651">
              <w:rPr>
                <w:noProof/>
                <w:lang w:val="en-US"/>
              </w:rPr>
              <w:drawing>
                <wp:anchor distT="0" distB="0" distL="114300" distR="114300" simplePos="0" relativeHeight="251658245" behindDoc="0" locked="0" layoutInCell="1" allowOverlap="1" wp14:anchorId="333C0CF5" wp14:editId="6B0D35A5">
                  <wp:simplePos x="0" y="0"/>
                  <wp:positionH relativeFrom="column">
                    <wp:posOffset>32385</wp:posOffset>
                  </wp:positionH>
                  <wp:positionV relativeFrom="paragraph">
                    <wp:posOffset>66040</wp:posOffset>
                  </wp:positionV>
                  <wp:extent cx="7122795" cy="619760"/>
                  <wp:effectExtent l="0" t="0" r="1905" b="8890"/>
                  <wp:wrapNone/>
                  <wp:docPr id="12" name="Picture 12" descr="Leter me koke Keshilli i ministrave-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er me koke Keshilli i ministrave-1-01"/>
                          <pic:cNvPicPr>
                            <a:picLocks noChangeAspect="1" noChangeArrowheads="1"/>
                          </pic:cNvPicPr>
                        </pic:nvPicPr>
                        <pic:blipFill rotWithShape="1">
                          <a:blip r:embed="rId13">
                            <a:extLst>
                              <a:ext uri="{28A0092B-C50C-407E-A947-70E740481C1C}">
                                <a14:useLocalDpi xmlns:a14="http://schemas.microsoft.com/office/drawing/2010/main" val="0"/>
                              </a:ext>
                            </a:extLst>
                          </a:blip>
                          <a:srcRect t="22513" b="14773"/>
                          <a:stretch/>
                        </pic:blipFill>
                        <pic:spPr bwMode="auto">
                          <a:xfrm>
                            <a:off x="0" y="0"/>
                            <a:ext cx="7122795" cy="619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3C0C1F" w14:textId="77777777" w:rsidR="006650B5" w:rsidRPr="006650B5" w:rsidRDefault="006650B5" w:rsidP="006650B5">
            <w:pPr>
              <w:jc w:val="center"/>
              <w:rPr>
                <w:rFonts w:ascii="Arial Narrow" w:hAnsi="Arial Narrow"/>
                <w:b/>
                <w:bCs/>
                <w:color w:val="000000"/>
                <w:sz w:val="20"/>
              </w:rPr>
            </w:pPr>
          </w:p>
          <w:p w14:paraId="333C0C20" w14:textId="77777777" w:rsidR="006650B5" w:rsidRPr="006650B5" w:rsidRDefault="006650B5" w:rsidP="006650B5">
            <w:pPr>
              <w:jc w:val="center"/>
              <w:rPr>
                <w:rFonts w:ascii="Arial Narrow" w:hAnsi="Arial Narrow"/>
                <w:b/>
                <w:bCs/>
                <w:color w:val="000000"/>
                <w:sz w:val="20"/>
              </w:rPr>
            </w:pPr>
          </w:p>
          <w:p w14:paraId="333C0C21" w14:textId="77777777" w:rsidR="006650B5" w:rsidRPr="006650B5" w:rsidRDefault="006650B5" w:rsidP="006650B5">
            <w:pPr>
              <w:jc w:val="center"/>
              <w:rPr>
                <w:rFonts w:ascii="Arial Narrow" w:hAnsi="Arial Narrow"/>
                <w:b/>
                <w:bCs/>
                <w:color w:val="000000"/>
                <w:sz w:val="20"/>
              </w:rPr>
            </w:pPr>
          </w:p>
          <w:p w14:paraId="333C0C22" w14:textId="77777777" w:rsidR="006650B5" w:rsidRPr="006650B5" w:rsidRDefault="006650B5" w:rsidP="006650B5">
            <w:pPr>
              <w:jc w:val="center"/>
              <w:rPr>
                <w:rFonts w:ascii="Arial Narrow" w:hAnsi="Arial Narrow"/>
                <w:b/>
                <w:bCs/>
                <w:color w:val="000000"/>
                <w:sz w:val="20"/>
              </w:rPr>
            </w:pPr>
          </w:p>
          <w:p w14:paraId="333C0C23" w14:textId="77777777" w:rsidR="006650B5" w:rsidRPr="006650B5" w:rsidRDefault="006650B5" w:rsidP="006650B5">
            <w:pPr>
              <w:jc w:val="center"/>
              <w:rPr>
                <w:rFonts w:ascii="Arial Narrow" w:hAnsi="Arial Narrow"/>
                <w:b/>
                <w:bCs/>
                <w:color w:val="000000"/>
                <w:sz w:val="20"/>
              </w:rPr>
            </w:pPr>
            <w:r w:rsidRPr="006650B5">
              <w:rPr>
                <w:rFonts w:ascii="Arial Narrow" w:hAnsi="Arial Narrow"/>
                <w:b/>
                <w:bCs/>
                <w:color w:val="000000"/>
                <w:sz w:val="20"/>
              </w:rPr>
              <w:t xml:space="preserve">          MINISTRIA E FINANCAVE DHE EKONOMISË          </w:t>
            </w:r>
          </w:p>
          <w:p w14:paraId="333C0C24" w14:textId="77777777" w:rsidR="006650B5" w:rsidRPr="006650B5" w:rsidRDefault="006650B5" w:rsidP="006650B5">
            <w:pPr>
              <w:jc w:val="center"/>
              <w:rPr>
                <w:rFonts w:ascii="Arial Narrow" w:hAnsi="Arial Narrow"/>
                <w:b/>
                <w:bCs/>
                <w:color w:val="000000"/>
                <w:sz w:val="20"/>
              </w:rPr>
            </w:pPr>
            <w:r w:rsidRPr="006650B5">
              <w:rPr>
                <w:rFonts w:ascii="Arial Narrow" w:hAnsi="Arial Narrow"/>
                <w:b/>
                <w:bCs/>
                <w:color w:val="000000"/>
                <w:sz w:val="20"/>
              </w:rPr>
              <w:t xml:space="preserve">         DREJTORIA E PËRGJITHSHME E DOGANAVE</w:t>
            </w:r>
          </w:p>
          <w:p w14:paraId="333C0C25" w14:textId="77777777" w:rsidR="006650B5" w:rsidRPr="006650B5" w:rsidRDefault="006650B5" w:rsidP="006650B5">
            <w:pPr>
              <w:ind w:right="660"/>
              <w:jc w:val="right"/>
              <w:rPr>
                <w:rFonts w:ascii="Arial Narrow" w:hAnsi="Arial Narrow"/>
                <w:color w:val="000000"/>
                <w:sz w:val="20"/>
              </w:rPr>
            </w:pPr>
          </w:p>
        </w:tc>
      </w:tr>
      <w:tr w:rsidR="006650B5" w:rsidRPr="006650B5" w14:paraId="333C0C2C" w14:textId="77777777" w:rsidTr="0065093A">
        <w:trPr>
          <w:gridAfter w:val="1"/>
          <w:wAfter w:w="221" w:type="dxa"/>
          <w:trHeight w:val="494"/>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C27"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1.Mbajtësi:</w:t>
            </w:r>
          </w:p>
        </w:tc>
        <w:tc>
          <w:tcPr>
            <w:tcW w:w="762" w:type="dxa"/>
            <w:tcBorders>
              <w:top w:val="single" w:sz="4" w:space="0" w:color="auto"/>
              <w:left w:val="nil"/>
              <w:bottom w:val="nil"/>
              <w:right w:val="nil"/>
            </w:tcBorders>
            <w:shd w:val="clear" w:color="auto" w:fill="auto"/>
            <w:noWrap/>
            <w:vAlign w:val="bottom"/>
            <w:hideMark/>
          </w:tcPr>
          <w:p w14:paraId="333C0C2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single" w:sz="4" w:space="0" w:color="auto"/>
              <w:left w:val="nil"/>
              <w:bottom w:val="nil"/>
              <w:right w:val="single" w:sz="4" w:space="0" w:color="auto"/>
            </w:tcBorders>
            <w:shd w:val="clear" w:color="auto" w:fill="auto"/>
            <w:noWrap/>
            <w:vAlign w:val="bottom"/>
            <w:hideMark/>
          </w:tcPr>
          <w:p w14:paraId="333C0C2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C2A" w14:textId="77777777" w:rsidR="006650B5" w:rsidRPr="002178F8" w:rsidRDefault="006650B5" w:rsidP="006650B5">
            <w:pPr>
              <w:jc w:val="center"/>
              <w:rPr>
                <w:rFonts w:ascii="Garamond" w:hAnsi="Garamond"/>
                <w:b/>
                <w:bCs/>
                <w:color w:val="000000"/>
                <w:sz w:val="18"/>
                <w:szCs w:val="18"/>
              </w:rPr>
            </w:pPr>
          </w:p>
          <w:p w14:paraId="333C0C2B" w14:textId="77777777" w:rsidR="006650B5" w:rsidRPr="002178F8" w:rsidRDefault="006650B5" w:rsidP="006650B5">
            <w:pPr>
              <w:jc w:val="center"/>
              <w:rPr>
                <w:rFonts w:ascii="Garamond" w:hAnsi="Garamond"/>
                <w:b/>
                <w:bCs/>
                <w:color w:val="000000"/>
                <w:sz w:val="18"/>
                <w:szCs w:val="18"/>
              </w:rPr>
            </w:pPr>
            <w:r w:rsidRPr="002178F8">
              <w:rPr>
                <w:rFonts w:ascii="Garamond" w:hAnsi="Garamond"/>
                <w:b/>
                <w:bCs/>
                <w:color w:val="000000"/>
                <w:sz w:val="18"/>
                <w:szCs w:val="18"/>
              </w:rPr>
              <w:t>AUTORIZIM PËR OBJEKTE  NË ZONË TË LIRË DOGANORE</w:t>
            </w:r>
          </w:p>
        </w:tc>
      </w:tr>
      <w:tr w:rsidR="006650B5" w:rsidRPr="006650B5" w14:paraId="333C0C33" w14:textId="77777777" w:rsidTr="0065093A">
        <w:trPr>
          <w:gridAfter w:val="1"/>
          <w:wAfter w:w="221" w:type="dxa"/>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C2D"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nil"/>
              <w:right w:val="nil"/>
            </w:tcBorders>
            <w:shd w:val="clear" w:color="auto" w:fill="auto"/>
            <w:noWrap/>
            <w:vAlign w:val="bottom"/>
            <w:hideMark/>
          </w:tcPr>
          <w:p w14:paraId="333C0C2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2F" w14:textId="77777777" w:rsidR="006650B5" w:rsidRPr="002178F8" w:rsidRDefault="006650B5" w:rsidP="006650B5">
            <w:pPr>
              <w:rPr>
                <w:rFonts w:ascii="Garamond" w:hAnsi="Garamond"/>
                <w:b/>
                <w:bCs/>
                <w:color w:val="000000"/>
                <w:sz w:val="18"/>
                <w:szCs w:val="18"/>
              </w:rPr>
            </w:pPr>
          </w:p>
          <w:p w14:paraId="333C0C30"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Nr.: _______________</w:t>
            </w:r>
          </w:p>
        </w:tc>
        <w:tc>
          <w:tcPr>
            <w:tcW w:w="1279" w:type="dxa"/>
            <w:gridSpan w:val="2"/>
            <w:tcBorders>
              <w:top w:val="nil"/>
              <w:left w:val="nil"/>
              <w:bottom w:val="nil"/>
              <w:right w:val="nil"/>
            </w:tcBorders>
            <w:shd w:val="clear" w:color="auto" w:fill="auto"/>
            <w:noWrap/>
            <w:vAlign w:val="bottom"/>
            <w:hideMark/>
          </w:tcPr>
          <w:p w14:paraId="333C0C31"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3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3A" w14:textId="77777777" w:rsidTr="0065093A">
        <w:trPr>
          <w:gridAfter w:val="1"/>
          <w:wAfter w:w="221" w:type="dxa"/>
          <w:trHeight w:val="63"/>
        </w:trPr>
        <w:tc>
          <w:tcPr>
            <w:tcW w:w="4761" w:type="dxa"/>
            <w:gridSpan w:val="3"/>
            <w:tcBorders>
              <w:top w:val="nil"/>
              <w:left w:val="single" w:sz="4" w:space="0" w:color="auto"/>
              <w:bottom w:val="nil"/>
              <w:right w:val="nil"/>
            </w:tcBorders>
            <w:shd w:val="clear" w:color="auto" w:fill="auto"/>
            <w:noWrap/>
            <w:vAlign w:val="bottom"/>
            <w:hideMark/>
          </w:tcPr>
          <w:p w14:paraId="333C0C34"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C3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C3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37"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C38"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3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42" w14:textId="77777777" w:rsidTr="0065093A">
        <w:trPr>
          <w:gridAfter w:val="1"/>
          <w:wAfter w:w="221" w:type="dxa"/>
          <w:trHeight w:val="251"/>
        </w:trPr>
        <w:tc>
          <w:tcPr>
            <w:tcW w:w="3999" w:type="dxa"/>
            <w:gridSpan w:val="2"/>
            <w:tcBorders>
              <w:top w:val="nil"/>
              <w:left w:val="single" w:sz="4" w:space="0" w:color="auto"/>
              <w:bottom w:val="nil"/>
              <w:right w:val="nil"/>
            </w:tcBorders>
            <w:shd w:val="clear" w:color="auto" w:fill="auto"/>
            <w:noWrap/>
            <w:vAlign w:val="bottom"/>
            <w:hideMark/>
          </w:tcPr>
          <w:p w14:paraId="333C0C3B"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Numri identifikues:</w:t>
            </w:r>
          </w:p>
        </w:tc>
        <w:tc>
          <w:tcPr>
            <w:tcW w:w="762" w:type="dxa"/>
            <w:tcBorders>
              <w:top w:val="nil"/>
              <w:left w:val="nil"/>
              <w:bottom w:val="nil"/>
              <w:right w:val="nil"/>
            </w:tcBorders>
            <w:shd w:val="clear" w:color="auto" w:fill="auto"/>
            <w:noWrap/>
            <w:vAlign w:val="bottom"/>
            <w:hideMark/>
          </w:tcPr>
          <w:p w14:paraId="333C0C3C"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C3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C3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3F" w14:textId="77777777" w:rsidR="006650B5" w:rsidRPr="002178F8" w:rsidRDefault="006650B5" w:rsidP="006650B5">
            <w:pPr>
              <w:rPr>
                <w:rFonts w:ascii="Garamond" w:hAnsi="Garamond"/>
                <w:b/>
                <w:bCs/>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C40" w14:textId="77777777" w:rsidR="006650B5" w:rsidRPr="002178F8" w:rsidRDefault="006650B5" w:rsidP="006650B5">
            <w:pPr>
              <w:rPr>
                <w:rFonts w:ascii="Garamond" w:hAnsi="Garamond"/>
                <w:b/>
                <w:bCs/>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41"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w:t>
            </w:r>
          </w:p>
        </w:tc>
      </w:tr>
      <w:tr w:rsidR="006650B5" w:rsidRPr="006650B5" w14:paraId="333C0C4A" w14:textId="77777777" w:rsidTr="0065093A">
        <w:trPr>
          <w:gridAfter w:val="1"/>
          <w:wAfter w:w="221" w:type="dxa"/>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C4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C4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C4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single" w:sz="4" w:space="0" w:color="auto"/>
            </w:tcBorders>
            <w:shd w:val="clear" w:color="auto" w:fill="auto"/>
            <w:noWrap/>
            <w:vAlign w:val="bottom"/>
            <w:hideMark/>
          </w:tcPr>
          <w:p w14:paraId="333C0C4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342" w:type="dxa"/>
            <w:gridSpan w:val="3"/>
            <w:tcBorders>
              <w:top w:val="nil"/>
              <w:left w:val="single" w:sz="4" w:space="0" w:color="auto"/>
              <w:bottom w:val="single" w:sz="4" w:space="0" w:color="auto"/>
              <w:right w:val="nil"/>
            </w:tcBorders>
            <w:shd w:val="clear" w:color="auto" w:fill="auto"/>
            <w:noWrap/>
            <w:vAlign w:val="bottom"/>
            <w:hideMark/>
          </w:tcPr>
          <w:p w14:paraId="333C0C47" w14:textId="77777777" w:rsidR="006650B5" w:rsidRPr="002178F8" w:rsidRDefault="006650B5" w:rsidP="006650B5">
            <w:pPr>
              <w:rPr>
                <w:rFonts w:ascii="Garamond" w:hAnsi="Garamond"/>
                <w:b/>
                <w:bCs/>
                <w:color w:val="000000"/>
                <w:sz w:val="18"/>
                <w:szCs w:val="18"/>
              </w:rPr>
            </w:pPr>
          </w:p>
        </w:tc>
        <w:tc>
          <w:tcPr>
            <w:tcW w:w="1279" w:type="dxa"/>
            <w:gridSpan w:val="2"/>
            <w:tcBorders>
              <w:top w:val="nil"/>
              <w:left w:val="nil"/>
              <w:bottom w:val="single" w:sz="4" w:space="0" w:color="auto"/>
              <w:right w:val="nil"/>
            </w:tcBorders>
            <w:shd w:val="clear" w:color="auto" w:fill="auto"/>
            <w:noWrap/>
            <w:vAlign w:val="bottom"/>
            <w:hideMark/>
          </w:tcPr>
          <w:p w14:paraId="333C0C4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C4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4F" w14:textId="77777777" w:rsidTr="0065093A">
        <w:trPr>
          <w:gridAfter w:val="1"/>
          <w:wAfter w:w="221" w:type="dxa"/>
          <w:trHeight w:val="251"/>
        </w:trPr>
        <w:tc>
          <w:tcPr>
            <w:tcW w:w="4761"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C4B"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2. Aplikimi: </w:t>
            </w:r>
            <w:r w:rsidRPr="002178F8">
              <w:rPr>
                <w:rFonts w:ascii="Garamond" w:hAnsi="Garamond"/>
                <w:i/>
                <w:iCs/>
                <w:color w:val="000000"/>
                <w:sz w:val="18"/>
                <w:szCs w:val="18"/>
              </w:rPr>
              <w:t>nr.______, datë ______</w:t>
            </w:r>
          </w:p>
        </w:tc>
        <w:tc>
          <w:tcPr>
            <w:tcW w:w="1118" w:type="dxa"/>
            <w:tcBorders>
              <w:top w:val="nil"/>
              <w:left w:val="nil"/>
              <w:bottom w:val="single" w:sz="4" w:space="0" w:color="auto"/>
              <w:right w:val="nil"/>
            </w:tcBorders>
            <w:shd w:val="clear" w:color="auto" w:fill="auto"/>
            <w:noWrap/>
            <w:vAlign w:val="bottom"/>
            <w:hideMark/>
          </w:tcPr>
          <w:p w14:paraId="333C0C4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342" w:type="dxa"/>
            <w:gridSpan w:val="3"/>
            <w:tcBorders>
              <w:top w:val="single" w:sz="4" w:space="0" w:color="auto"/>
              <w:left w:val="single" w:sz="4" w:space="0" w:color="auto"/>
              <w:bottom w:val="single" w:sz="4" w:space="0" w:color="auto"/>
              <w:right w:val="nil"/>
            </w:tcBorders>
            <w:shd w:val="clear" w:color="auto" w:fill="auto"/>
            <w:noWrap/>
            <w:vAlign w:val="bottom"/>
            <w:hideMark/>
          </w:tcPr>
          <w:p w14:paraId="333C0C4D" w14:textId="21B47EA7" w:rsidR="006650B5" w:rsidRPr="002178F8" w:rsidRDefault="006650B5" w:rsidP="00C42D3F">
            <w:pPr>
              <w:rPr>
                <w:rFonts w:ascii="Garamond" w:hAnsi="Garamond"/>
                <w:b/>
                <w:bCs/>
                <w:color w:val="000000"/>
                <w:sz w:val="18"/>
                <w:szCs w:val="18"/>
              </w:rPr>
            </w:pPr>
            <w:r w:rsidRPr="002178F8">
              <w:rPr>
                <w:rFonts w:ascii="Garamond" w:hAnsi="Garamond"/>
                <w:b/>
                <w:bCs/>
                <w:color w:val="000000"/>
                <w:sz w:val="18"/>
                <w:szCs w:val="18"/>
              </w:rPr>
              <w:t xml:space="preserve">3. Zyra </w:t>
            </w:r>
            <w:r w:rsidR="00C42D3F">
              <w:rPr>
                <w:rFonts w:ascii="Garamond" w:hAnsi="Garamond"/>
                <w:b/>
                <w:bCs/>
                <w:color w:val="000000"/>
                <w:sz w:val="18"/>
                <w:szCs w:val="18"/>
              </w:rPr>
              <w:t>m</w:t>
            </w:r>
            <w:r w:rsidRPr="002178F8">
              <w:rPr>
                <w:rFonts w:ascii="Garamond" w:hAnsi="Garamond"/>
                <w:b/>
                <w:bCs/>
                <w:color w:val="000000"/>
                <w:sz w:val="18"/>
                <w:szCs w:val="18"/>
              </w:rPr>
              <w:t>bikëqyrëse:</w:t>
            </w:r>
            <w:r w:rsidRPr="002178F8">
              <w:rPr>
                <w:rFonts w:ascii="Garamond" w:hAnsi="Garamond"/>
                <w:color w:val="000000"/>
                <w:sz w:val="18"/>
                <w:szCs w:val="18"/>
              </w:rPr>
              <w:t xml:space="preserve"> </w:t>
            </w:r>
          </w:p>
        </w:tc>
        <w:tc>
          <w:tcPr>
            <w:tcW w:w="1849"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333C0C4E" w14:textId="77777777" w:rsidR="006650B5" w:rsidRPr="002178F8" w:rsidRDefault="006650B5" w:rsidP="006650B5">
            <w:pPr>
              <w:rPr>
                <w:rFonts w:ascii="Garamond" w:hAnsi="Garamond"/>
                <w:i/>
                <w:iCs/>
                <w:color w:val="000000"/>
                <w:sz w:val="18"/>
                <w:szCs w:val="18"/>
              </w:rPr>
            </w:pPr>
            <w:r w:rsidRPr="002178F8">
              <w:rPr>
                <w:rFonts w:ascii="Garamond" w:hAnsi="Garamond"/>
                <w:i/>
                <w:iCs/>
                <w:color w:val="000000"/>
                <w:sz w:val="18"/>
                <w:szCs w:val="18"/>
              </w:rPr>
              <w:t xml:space="preserve">Dega e Doganës </w:t>
            </w:r>
            <w:r w:rsidRPr="002178F8">
              <w:rPr>
                <w:rFonts w:ascii="Garamond" w:hAnsi="Garamond"/>
                <w:b/>
                <w:bCs/>
                <w:i/>
                <w:iCs/>
                <w:color w:val="000000"/>
                <w:sz w:val="18"/>
                <w:szCs w:val="18"/>
              </w:rPr>
              <w:t>______________</w:t>
            </w:r>
          </w:p>
        </w:tc>
      </w:tr>
      <w:tr w:rsidR="006650B5" w:rsidRPr="006650B5" w14:paraId="333C0C57" w14:textId="77777777" w:rsidTr="0065093A">
        <w:trPr>
          <w:gridAfter w:val="1"/>
          <w:wAfter w:w="221" w:type="dxa"/>
          <w:trHeight w:val="602"/>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C50" w14:textId="77777777" w:rsidR="006650B5" w:rsidRPr="002178F8" w:rsidRDefault="006650B5" w:rsidP="006650B5">
            <w:pPr>
              <w:rPr>
                <w:rFonts w:ascii="Garamond" w:hAnsi="Garamond"/>
                <w:b/>
                <w:bCs/>
                <w:color w:val="000000"/>
                <w:sz w:val="18"/>
                <w:szCs w:val="18"/>
              </w:rPr>
            </w:pPr>
          </w:p>
          <w:p w14:paraId="333C0C51" w14:textId="77777777" w:rsidR="006650B5" w:rsidRPr="002178F8" w:rsidRDefault="006650B5" w:rsidP="006650B5">
            <w:pPr>
              <w:rPr>
                <w:rFonts w:ascii="Garamond" w:hAnsi="Garamond"/>
                <w:b/>
                <w:bCs/>
                <w:color w:val="000000"/>
                <w:sz w:val="18"/>
                <w:szCs w:val="18"/>
              </w:rPr>
            </w:pPr>
          </w:p>
          <w:p w14:paraId="333C0C52"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4. Ambientet e zonës së lirë doganore:</w:t>
            </w:r>
            <w:r w:rsidRPr="002178F8">
              <w:rPr>
                <w:rFonts w:ascii="Garamond" w:hAnsi="Garamond"/>
                <w:color w:val="000000"/>
                <w:sz w:val="18"/>
                <w:szCs w:val="18"/>
              </w:rPr>
              <w:t xml:space="preserve"> </w:t>
            </w:r>
          </w:p>
        </w:tc>
        <w:tc>
          <w:tcPr>
            <w:tcW w:w="2958" w:type="dxa"/>
            <w:gridSpan w:val="3"/>
            <w:tcBorders>
              <w:top w:val="nil"/>
              <w:left w:val="single" w:sz="4" w:space="0" w:color="auto"/>
              <w:bottom w:val="nil"/>
              <w:right w:val="nil"/>
            </w:tcBorders>
            <w:shd w:val="clear" w:color="auto" w:fill="auto"/>
            <w:noWrap/>
            <w:vAlign w:val="bottom"/>
            <w:hideMark/>
          </w:tcPr>
          <w:p w14:paraId="333C0C5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5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nil"/>
              <w:right w:val="nil"/>
            </w:tcBorders>
            <w:shd w:val="clear" w:color="auto" w:fill="auto"/>
            <w:noWrap/>
            <w:vAlign w:val="bottom"/>
            <w:hideMark/>
          </w:tcPr>
          <w:p w14:paraId="333C0C5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nil"/>
              <w:right w:val="single" w:sz="4" w:space="0" w:color="auto"/>
            </w:tcBorders>
            <w:shd w:val="clear" w:color="auto" w:fill="auto"/>
            <w:noWrap/>
            <w:vAlign w:val="bottom"/>
            <w:hideMark/>
          </w:tcPr>
          <w:p w14:paraId="333C0C5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5D" w14:textId="77777777" w:rsidTr="0065093A">
        <w:trPr>
          <w:gridAfter w:val="1"/>
          <w:wAfter w:w="221" w:type="dxa"/>
          <w:trHeight w:val="251"/>
        </w:trPr>
        <w:tc>
          <w:tcPr>
            <w:tcW w:w="3999" w:type="dxa"/>
            <w:gridSpan w:val="2"/>
            <w:tcBorders>
              <w:top w:val="nil"/>
              <w:left w:val="single" w:sz="4" w:space="0" w:color="auto"/>
              <w:bottom w:val="nil"/>
              <w:right w:val="nil"/>
            </w:tcBorders>
            <w:shd w:val="clear" w:color="auto" w:fill="auto"/>
            <w:noWrap/>
            <w:vAlign w:val="bottom"/>
            <w:hideMark/>
          </w:tcPr>
          <w:p w14:paraId="333C0C58" w14:textId="77777777" w:rsidR="006650B5" w:rsidRPr="002178F8" w:rsidRDefault="006650B5" w:rsidP="006650B5">
            <w:pPr>
              <w:rPr>
                <w:rFonts w:ascii="Garamond" w:hAnsi="Garamond"/>
                <w:i/>
                <w:iCs/>
                <w:color w:val="000000"/>
                <w:sz w:val="18"/>
                <w:szCs w:val="18"/>
              </w:rPr>
            </w:pPr>
          </w:p>
        </w:tc>
        <w:tc>
          <w:tcPr>
            <w:tcW w:w="2958" w:type="dxa"/>
            <w:gridSpan w:val="3"/>
            <w:tcBorders>
              <w:top w:val="nil"/>
              <w:left w:val="single" w:sz="4" w:space="0" w:color="auto"/>
              <w:bottom w:val="nil"/>
              <w:right w:val="nil"/>
            </w:tcBorders>
            <w:shd w:val="clear" w:color="auto" w:fill="auto"/>
            <w:noWrap/>
            <w:vAlign w:val="bottom"/>
            <w:hideMark/>
          </w:tcPr>
          <w:p w14:paraId="333C0C5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5A"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C5B"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5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63" w14:textId="77777777" w:rsidTr="0065093A">
        <w:trPr>
          <w:gridAfter w:val="1"/>
          <w:wAfter w:w="221" w:type="dxa"/>
          <w:trHeight w:val="52"/>
        </w:trPr>
        <w:tc>
          <w:tcPr>
            <w:tcW w:w="3999" w:type="dxa"/>
            <w:gridSpan w:val="2"/>
            <w:tcBorders>
              <w:top w:val="nil"/>
              <w:left w:val="single" w:sz="4" w:space="0" w:color="auto"/>
              <w:bottom w:val="single" w:sz="4" w:space="0" w:color="auto"/>
              <w:right w:val="nil"/>
            </w:tcBorders>
            <w:shd w:val="clear" w:color="auto" w:fill="auto"/>
            <w:noWrap/>
            <w:vAlign w:val="bottom"/>
            <w:hideMark/>
          </w:tcPr>
          <w:p w14:paraId="333C0C5E" w14:textId="77777777" w:rsidR="006650B5" w:rsidRPr="002178F8" w:rsidRDefault="006650B5" w:rsidP="006650B5">
            <w:pPr>
              <w:rPr>
                <w:rFonts w:ascii="Garamond" w:hAnsi="Garamond"/>
                <w:i/>
                <w:iCs/>
                <w:color w:val="000000"/>
                <w:sz w:val="18"/>
                <w:szCs w:val="18"/>
              </w:rPr>
            </w:pPr>
          </w:p>
        </w:tc>
        <w:tc>
          <w:tcPr>
            <w:tcW w:w="2958" w:type="dxa"/>
            <w:gridSpan w:val="3"/>
            <w:tcBorders>
              <w:top w:val="nil"/>
              <w:left w:val="single" w:sz="4" w:space="0" w:color="auto"/>
              <w:bottom w:val="single" w:sz="4" w:space="0" w:color="auto"/>
              <w:right w:val="nil"/>
            </w:tcBorders>
            <w:shd w:val="clear" w:color="auto" w:fill="auto"/>
            <w:noWrap/>
            <w:vAlign w:val="bottom"/>
            <w:hideMark/>
          </w:tcPr>
          <w:p w14:paraId="333C0C5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C6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C6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C6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68" w14:textId="77777777" w:rsidTr="0065093A">
        <w:trPr>
          <w:gridAfter w:val="1"/>
          <w:wAfter w:w="221" w:type="dxa"/>
          <w:trHeight w:val="325"/>
        </w:trPr>
        <w:tc>
          <w:tcPr>
            <w:tcW w:w="5879" w:type="dxa"/>
            <w:gridSpan w:val="4"/>
            <w:tcBorders>
              <w:top w:val="single" w:sz="4" w:space="0" w:color="auto"/>
              <w:left w:val="single" w:sz="4" w:space="0" w:color="auto"/>
              <w:bottom w:val="single" w:sz="4" w:space="0" w:color="auto"/>
              <w:right w:val="nil"/>
            </w:tcBorders>
            <w:shd w:val="clear" w:color="auto" w:fill="auto"/>
            <w:noWrap/>
            <w:vAlign w:val="bottom"/>
            <w:hideMark/>
          </w:tcPr>
          <w:p w14:paraId="333C0C64"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5. Orari i veprimeve: </w:t>
            </w:r>
          </w:p>
          <w:p w14:paraId="333C0C65" w14:textId="77777777" w:rsidR="006650B5" w:rsidRPr="002178F8" w:rsidRDefault="006650B5" w:rsidP="006650B5">
            <w:pPr>
              <w:rPr>
                <w:rFonts w:ascii="Garamond" w:hAnsi="Garamond"/>
                <w:b/>
                <w:bCs/>
                <w:color w:val="000000"/>
                <w:sz w:val="18"/>
                <w:szCs w:val="18"/>
              </w:rPr>
            </w:pPr>
          </w:p>
        </w:tc>
        <w:tc>
          <w:tcPr>
            <w:tcW w:w="5191" w:type="dxa"/>
            <w:gridSpan w:val="6"/>
            <w:vMerge w:val="restart"/>
            <w:tcBorders>
              <w:top w:val="nil"/>
              <w:left w:val="single" w:sz="4" w:space="0" w:color="auto"/>
              <w:right w:val="single" w:sz="4" w:space="0" w:color="auto"/>
            </w:tcBorders>
            <w:shd w:val="clear" w:color="auto" w:fill="auto"/>
            <w:noWrap/>
            <w:vAlign w:val="bottom"/>
            <w:hideMark/>
          </w:tcPr>
          <w:p w14:paraId="333C0C66" w14:textId="77777777" w:rsidR="006650B5" w:rsidRPr="002178F8" w:rsidRDefault="006650B5" w:rsidP="006650B5">
            <w:pPr>
              <w:rPr>
                <w:rFonts w:ascii="Garamond" w:hAnsi="Garamond"/>
                <w:b/>
                <w:bCs/>
                <w:color w:val="000000"/>
                <w:sz w:val="18"/>
                <w:szCs w:val="18"/>
              </w:rPr>
            </w:pPr>
            <w:r w:rsidRPr="002178F8">
              <w:rPr>
                <w:rFonts w:ascii="Garamond" w:hAnsi="Garamond"/>
                <w:color w:val="000000"/>
                <w:sz w:val="18"/>
                <w:szCs w:val="18"/>
              </w:rPr>
              <w:t> </w:t>
            </w:r>
            <w:r w:rsidRPr="002178F8">
              <w:rPr>
                <w:rFonts w:ascii="Garamond" w:hAnsi="Garamond"/>
                <w:b/>
                <w:bCs/>
                <w:color w:val="000000"/>
                <w:sz w:val="18"/>
                <w:szCs w:val="18"/>
              </w:rPr>
              <w:t>6. Data e hyrjes në fuqi:</w:t>
            </w:r>
          </w:p>
          <w:p w14:paraId="333C0C67" w14:textId="77777777" w:rsidR="006650B5" w:rsidRPr="002178F8" w:rsidRDefault="006650B5" w:rsidP="006650B5">
            <w:pPr>
              <w:rPr>
                <w:rFonts w:ascii="Garamond" w:hAnsi="Garamond"/>
                <w:color w:val="000000"/>
                <w:sz w:val="18"/>
                <w:szCs w:val="18"/>
              </w:rPr>
            </w:pPr>
          </w:p>
        </w:tc>
      </w:tr>
      <w:tr w:rsidR="006650B5" w:rsidRPr="006650B5" w14:paraId="333C0C6C" w14:textId="77777777" w:rsidTr="0065093A">
        <w:trPr>
          <w:gridAfter w:val="1"/>
          <w:wAfter w:w="221" w:type="dxa"/>
          <w:trHeight w:val="54"/>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C69"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7. Operacione të zbatueshëm:</w:t>
            </w:r>
          </w:p>
        </w:tc>
        <w:tc>
          <w:tcPr>
            <w:tcW w:w="1118" w:type="dxa"/>
            <w:tcBorders>
              <w:top w:val="nil"/>
              <w:left w:val="nil"/>
              <w:bottom w:val="nil"/>
              <w:right w:val="single" w:sz="4" w:space="0" w:color="auto"/>
            </w:tcBorders>
            <w:shd w:val="clear" w:color="auto" w:fill="auto"/>
            <w:noWrap/>
            <w:vAlign w:val="bottom"/>
            <w:hideMark/>
          </w:tcPr>
          <w:p w14:paraId="333C0C6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vMerge/>
            <w:tcBorders>
              <w:left w:val="single" w:sz="4" w:space="0" w:color="auto"/>
              <w:bottom w:val="single" w:sz="4" w:space="0" w:color="auto"/>
              <w:right w:val="single" w:sz="4" w:space="0" w:color="auto"/>
            </w:tcBorders>
            <w:shd w:val="clear" w:color="auto" w:fill="auto"/>
            <w:noWrap/>
            <w:vAlign w:val="bottom"/>
            <w:hideMark/>
          </w:tcPr>
          <w:p w14:paraId="333C0C6B" w14:textId="77777777" w:rsidR="006650B5" w:rsidRPr="002178F8" w:rsidRDefault="006650B5" w:rsidP="006650B5">
            <w:pPr>
              <w:rPr>
                <w:rFonts w:ascii="Garamond" w:hAnsi="Garamond"/>
                <w:color w:val="000000"/>
                <w:sz w:val="18"/>
                <w:szCs w:val="18"/>
              </w:rPr>
            </w:pPr>
          </w:p>
        </w:tc>
      </w:tr>
      <w:tr w:rsidR="006650B5" w:rsidRPr="006650B5" w14:paraId="333C0C72"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6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C6E"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C6F"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C7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C71"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xml:space="preserve">8. Porta e hyrjes: </w:t>
            </w:r>
          </w:p>
        </w:tc>
      </w:tr>
      <w:tr w:rsidR="006650B5" w:rsidRPr="006650B5" w14:paraId="333C0C79"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73"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në hyrje:</w:t>
            </w:r>
            <w:r w:rsidRPr="002178F8">
              <w:rPr>
                <w:rFonts w:ascii="Garamond" w:hAnsi="Garamond"/>
                <w:color w:val="000000"/>
                <w:sz w:val="18"/>
                <w:szCs w:val="18"/>
              </w:rPr>
              <w:t xml:space="preserve"> </w:t>
            </w:r>
          </w:p>
        </w:tc>
        <w:tc>
          <w:tcPr>
            <w:tcW w:w="3563" w:type="dxa"/>
            <w:gridSpan w:val="3"/>
            <w:tcBorders>
              <w:top w:val="nil"/>
              <w:left w:val="nil"/>
              <w:bottom w:val="nil"/>
              <w:right w:val="single" w:sz="4" w:space="0" w:color="000000"/>
            </w:tcBorders>
            <w:shd w:val="clear" w:color="auto" w:fill="auto"/>
            <w:noWrap/>
            <w:vAlign w:val="bottom"/>
            <w:hideMark/>
          </w:tcPr>
          <w:p w14:paraId="333C0C74"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nil"/>
              <w:right w:val="nil"/>
            </w:tcBorders>
            <w:shd w:val="clear" w:color="auto" w:fill="auto"/>
            <w:noWrap/>
            <w:vAlign w:val="bottom"/>
            <w:hideMark/>
          </w:tcPr>
          <w:p w14:paraId="333C0C7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76"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C77"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7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7F" w14:textId="77777777" w:rsidTr="0065093A">
        <w:trPr>
          <w:gridAfter w:val="1"/>
          <w:wAfter w:w="221" w:type="dxa"/>
          <w:trHeight w:val="251"/>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C7A"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single" w:sz="4" w:space="0" w:color="auto"/>
              <w:right w:val="nil"/>
            </w:tcBorders>
            <w:shd w:val="clear" w:color="auto" w:fill="auto"/>
            <w:noWrap/>
            <w:vAlign w:val="bottom"/>
            <w:hideMark/>
          </w:tcPr>
          <w:p w14:paraId="333C0C7B"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C7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nil"/>
              <w:bottom w:val="single" w:sz="4" w:space="0" w:color="auto"/>
              <w:right w:val="nil"/>
            </w:tcBorders>
            <w:shd w:val="clear" w:color="auto" w:fill="auto"/>
            <w:noWrap/>
            <w:vAlign w:val="bottom"/>
            <w:hideMark/>
          </w:tcPr>
          <w:p w14:paraId="333C0C7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C7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83" w14:textId="77777777" w:rsidTr="0065093A">
        <w:trPr>
          <w:gridAfter w:val="1"/>
          <w:wAfter w:w="221" w:type="dxa"/>
          <w:trHeight w:val="116"/>
        </w:trPr>
        <w:tc>
          <w:tcPr>
            <w:tcW w:w="2316" w:type="dxa"/>
            <w:tcBorders>
              <w:top w:val="nil"/>
              <w:left w:val="single" w:sz="4" w:space="0" w:color="auto"/>
              <w:bottom w:val="nil"/>
              <w:right w:val="nil"/>
            </w:tcBorders>
            <w:shd w:val="clear" w:color="auto" w:fill="auto"/>
            <w:noWrap/>
            <w:vAlign w:val="bottom"/>
            <w:hideMark/>
          </w:tcPr>
          <w:p w14:paraId="333C0C80"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në dalje:</w:t>
            </w:r>
          </w:p>
        </w:tc>
        <w:tc>
          <w:tcPr>
            <w:tcW w:w="3563" w:type="dxa"/>
            <w:gridSpan w:val="3"/>
            <w:tcBorders>
              <w:top w:val="nil"/>
              <w:left w:val="nil"/>
              <w:bottom w:val="nil"/>
              <w:right w:val="single" w:sz="4" w:space="0" w:color="000000"/>
            </w:tcBorders>
            <w:shd w:val="clear" w:color="auto" w:fill="auto"/>
            <w:noWrap/>
            <w:vAlign w:val="bottom"/>
            <w:hideMark/>
          </w:tcPr>
          <w:p w14:paraId="333C0C81" w14:textId="77777777" w:rsidR="006650B5" w:rsidRPr="002178F8" w:rsidRDefault="006650B5" w:rsidP="006650B5">
            <w:pPr>
              <w:rPr>
                <w:rFonts w:ascii="Garamond" w:hAnsi="Garamond"/>
                <w:i/>
                <w:iCs/>
                <w:color w:val="000000"/>
                <w:sz w:val="18"/>
                <w:szCs w:val="18"/>
              </w:rPr>
            </w:pPr>
          </w:p>
        </w:tc>
        <w:tc>
          <w:tcPr>
            <w:tcW w:w="5191" w:type="dxa"/>
            <w:gridSpan w:val="6"/>
            <w:tcBorders>
              <w:top w:val="single" w:sz="4" w:space="0" w:color="auto"/>
              <w:left w:val="single" w:sz="4" w:space="0" w:color="auto"/>
              <w:bottom w:val="nil"/>
              <w:right w:val="single" w:sz="4" w:space="0" w:color="000000"/>
            </w:tcBorders>
            <w:shd w:val="clear" w:color="auto" w:fill="auto"/>
            <w:noWrap/>
            <w:vAlign w:val="bottom"/>
            <w:hideMark/>
          </w:tcPr>
          <w:p w14:paraId="333C0C82"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9. Porta e daljes:</w:t>
            </w:r>
            <w:r w:rsidRPr="002178F8">
              <w:rPr>
                <w:rFonts w:ascii="Garamond" w:hAnsi="Garamond"/>
                <w:color w:val="000000"/>
                <w:sz w:val="18"/>
                <w:szCs w:val="18"/>
              </w:rPr>
              <w:t xml:space="preserve"> </w:t>
            </w:r>
          </w:p>
        </w:tc>
      </w:tr>
      <w:tr w:rsidR="006650B5" w:rsidRPr="006650B5" w14:paraId="333C0C8B"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84"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 </w:t>
            </w:r>
          </w:p>
        </w:tc>
        <w:tc>
          <w:tcPr>
            <w:tcW w:w="2445" w:type="dxa"/>
            <w:gridSpan w:val="2"/>
            <w:tcBorders>
              <w:top w:val="nil"/>
              <w:left w:val="nil"/>
              <w:bottom w:val="nil"/>
              <w:right w:val="nil"/>
            </w:tcBorders>
            <w:shd w:val="clear" w:color="auto" w:fill="auto"/>
            <w:noWrap/>
            <w:vAlign w:val="bottom"/>
            <w:hideMark/>
          </w:tcPr>
          <w:p w14:paraId="333C0C85" w14:textId="77777777" w:rsidR="006650B5" w:rsidRPr="002178F8" w:rsidRDefault="006650B5" w:rsidP="006650B5">
            <w:pPr>
              <w:rPr>
                <w:rFonts w:ascii="Garamond" w:hAnsi="Garamond"/>
                <w:i/>
                <w:iCs/>
                <w:color w:val="000000"/>
                <w:sz w:val="18"/>
                <w:szCs w:val="18"/>
              </w:rPr>
            </w:pPr>
          </w:p>
        </w:tc>
        <w:tc>
          <w:tcPr>
            <w:tcW w:w="1118" w:type="dxa"/>
            <w:tcBorders>
              <w:top w:val="nil"/>
              <w:left w:val="nil"/>
              <w:bottom w:val="nil"/>
              <w:right w:val="single" w:sz="4" w:space="0" w:color="auto"/>
            </w:tcBorders>
            <w:shd w:val="clear" w:color="auto" w:fill="auto"/>
            <w:noWrap/>
            <w:vAlign w:val="bottom"/>
            <w:hideMark/>
          </w:tcPr>
          <w:p w14:paraId="333C0C8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C87"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88"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nil"/>
              <w:right w:val="nil"/>
            </w:tcBorders>
            <w:shd w:val="clear" w:color="auto" w:fill="auto"/>
            <w:noWrap/>
            <w:vAlign w:val="bottom"/>
            <w:hideMark/>
          </w:tcPr>
          <w:p w14:paraId="333C0C89"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8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91" w14:textId="77777777" w:rsidTr="0065093A">
        <w:trPr>
          <w:gridAfter w:val="1"/>
          <w:wAfter w:w="221" w:type="dxa"/>
          <w:trHeight w:val="63"/>
        </w:trPr>
        <w:tc>
          <w:tcPr>
            <w:tcW w:w="5879" w:type="dxa"/>
            <w:gridSpan w:val="4"/>
            <w:tcBorders>
              <w:top w:val="nil"/>
              <w:left w:val="single" w:sz="4" w:space="0" w:color="auto"/>
              <w:bottom w:val="nil"/>
              <w:right w:val="single" w:sz="4" w:space="0" w:color="000000"/>
            </w:tcBorders>
            <w:shd w:val="clear" w:color="auto" w:fill="auto"/>
            <w:noWrap/>
            <w:vAlign w:val="bottom"/>
            <w:hideMark/>
          </w:tcPr>
          <w:p w14:paraId="333C0C8C" w14:textId="77777777" w:rsidR="006650B5" w:rsidRPr="002178F8" w:rsidRDefault="006650B5" w:rsidP="006650B5">
            <w:pPr>
              <w:rPr>
                <w:rFonts w:ascii="Garamond" w:hAnsi="Garamond"/>
                <w:i/>
                <w:iCs/>
                <w:color w:val="000000"/>
                <w:sz w:val="18"/>
                <w:szCs w:val="18"/>
              </w:rPr>
            </w:pPr>
          </w:p>
        </w:tc>
        <w:tc>
          <w:tcPr>
            <w:tcW w:w="1078" w:type="dxa"/>
            <w:tcBorders>
              <w:top w:val="nil"/>
              <w:left w:val="nil"/>
              <w:bottom w:val="single" w:sz="4" w:space="0" w:color="auto"/>
              <w:right w:val="nil"/>
            </w:tcBorders>
            <w:shd w:val="clear" w:color="auto" w:fill="auto"/>
            <w:noWrap/>
            <w:vAlign w:val="bottom"/>
            <w:hideMark/>
          </w:tcPr>
          <w:p w14:paraId="333C0C8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nil"/>
              <w:right w:val="nil"/>
            </w:tcBorders>
            <w:shd w:val="clear" w:color="auto" w:fill="auto"/>
            <w:noWrap/>
            <w:vAlign w:val="bottom"/>
            <w:hideMark/>
          </w:tcPr>
          <w:p w14:paraId="333C0C8E" w14:textId="77777777" w:rsidR="006650B5" w:rsidRPr="002178F8" w:rsidRDefault="006650B5" w:rsidP="006650B5">
            <w:pPr>
              <w:rPr>
                <w:rFonts w:ascii="Garamond" w:hAnsi="Garamond"/>
                <w:color w:val="000000"/>
                <w:sz w:val="18"/>
                <w:szCs w:val="18"/>
              </w:rPr>
            </w:pPr>
          </w:p>
        </w:tc>
        <w:tc>
          <w:tcPr>
            <w:tcW w:w="1279" w:type="dxa"/>
            <w:gridSpan w:val="2"/>
            <w:tcBorders>
              <w:top w:val="nil"/>
              <w:left w:val="nil"/>
              <w:bottom w:val="single" w:sz="4" w:space="0" w:color="auto"/>
              <w:right w:val="nil"/>
            </w:tcBorders>
            <w:shd w:val="clear" w:color="auto" w:fill="auto"/>
            <w:noWrap/>
            <w:vAlign w:val="bottom"/>
            <w:hideMark/>
          </w:tcPr>
          <w:p w14:paraId="333C0C8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570" w:type="dxa"/>
            <w:tcBorders>
              <w:top w:val="nil"/>
              <w:left w:val="nil"/>
              <w:bottom w:val="single" w:sz="4" w:space="0" w:color="auto"/>
              <w:right w:val="single" w:sz="4" w:space="0" w:color="auto"/>
            </w:tcBorders>
            <w:shd w:val="clear" w:color="auto" w:fill="auto"/>
            <w:noWrap/>
            <w:vAlign w:val="bottom"/>
            <w:hideMark/>
          </w:tcPr>
          <w:p w14:paraId="333C0C9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97" w14:textId="77777777" w:rsidTr="0065093A">
        <w:trPr>
          <w:gridAfter w:val="1"/>
          <w:wAfter w:w="221" w:type="dxa"/>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C92"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10. Mallrat që mund të pranohen:</w:t>
            </w:r>
            <w:r w:rsidRPr="002178F8">
              <w:rPr>
                <w:rFonts w:ascii="Garamond" w:hAnsi="Garamond"/>
                <w:color w:val="000000"/>
                <w:sz w:val="18"/>
                <w:szCs w:val="18"/>
              </w:rPr>
              <w:t xml:space="preserve"> </w:t>
            </w:r>
          </w:p>
        </w:tc>
        <w:tc>
          <w:tcPr>
            <w:tcW w:w="1118" w:type="dxa"/>
            <w:tcBorders>
              <w:top w:val="single" w:sz="4" w:space="0" w:color="auto"/>
              <w:left w:val="nil"/>
              <w:bottom w:val="nil"/>
              <w:right w:val="nil"/>
            </w:tcBorders>
            <w:shd w:val="clear" w:color="auto" w:fill="auto"/>
            <w:noWrap/>
            <w:vAlign w:val="bottom"/>
            <w:hideMark/>
          </w:tcPr>
          <w:p w14:paraId="333C0C9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nil"/>
              <w:right w:val="nil"/>
            </w:tcBorders>
            <w:shd w:val="clear" w:color="auto" w:fill="auto"/>
            <w:noWrap/>
            <w:vAlign w:val="bottom"/>
            <w:hideMark/>
          </w:tcPr>
          <w:p w14:paraId="333C0C9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single" w:sz="4" w:space="0" w:color="auto"/>
              <w:left w:val="nil"/>
              <w:bottom w:val="nil"/>
              <w:right w:val="nil"/>
            </w:tcBorders>
            <w:shd w:val="clear" w:color="auto" w:fill="auto"/>
            <w:noWrap/>
            <w:vAlign w:val="bottom"/>
            <w:hideMark/>
          </w:tcPr>
          <w:p w14:paraId="333C0C9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849" w:type="dxa"/>
            <w:gridSpan w:val="3"/>
            <w:tcBorders>
              <w:top w:val="single" w:sz="4" w:space="0" w:color="auto"/>
              <w:left w:val="single" w:sz="4" w:space="0" w:color="auto"/>
              <w:bottom w:val="nil"/>
              <w:right w:val="single" w:sz="4" w:space="0" w:color="000000"/>
            </w:tcBorders>
            <w:shd w:val="clear" w:color="auto" w:fill="auto"/>
            <w:noWrap/>
            <w:vAlign w:val="bottom"/>
            <w:hideMark/>
          </w:tcPr>
          <w:p w14:paraId="333C0C96"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11. Shkalla  humbje/firo:</w:t>
            </w:r>
            <w:r w:rsidRPr="002178F8">
              <w:rPr>
                <w:rFonts w:ascii="Garamond" w:hAnsi="Garamond"/>
                <w:color w:val="000000"/>
                <w:sz w:val="18"/>
                <w:szCs w:val="18"/>
              </w:rPr>
              <w:t xml:space="preserve"> </w:t>
            </w:r>
          </w:p>
        </w:tc>
      </w:tr>
      <w:tr w:rsidR="006650B5" w:rsidRPr="006650B5" w14:paraId="333C0C9B" w14:textId="77777777" w:rsidTr="0065093A">
        <w:trPr>
          <w:gridAfter w:val="1"/>
          <w:wAfter w:w="221" w:type="dxa"/>
          <w:trHeight w:val="251"/>
        </w:trPr>
        <w:tc>
          <w:tcPr>
            <w:tcW w:w="9221" w:type="dxa"/>
            <w:gridSpan w:val="7"/>
            <w:tcBorders>
              <w:top w:val="nil"/>
              <w:left w:val="single" w:sz="4" w:space="0" w:color="auto"/>
              <w:bottom w:val="nil"/>
              <w:right w:val="nil"/>
            </w:tcBorders>
            <w:shd w:val="clear" w:color="auto" w:fill="auto"/>
            <w:noWrap/>
            <w:vAlign w:val="bottom"/>
            <w:hideMark/>
          </w:tcPr>
          <w:p w14:paraId="333C0C98" w14:textId="77777777" w:rsidR="006650B5" w:rsidRPr="002178F8" w:rsidRDefault="006650B5" w:rsidP="006650B5">
            <w:pPr>
              <w:rPr>
                <w:rFonts w:ascii="Garamond" w:hAnsi="Garamond"/>
                <w:i/>
                <w:iCs/>
                <w:color w:val="000000"/>
                <w:sz w:val="18"/>
                <w:szCs w:val="18"/>
              </w:rPr>
            </w:pPr>
          </w:p>
        </w:tc>
        <w:tc>
          <w:tcPr>
            <w:tcW w:w="1279" w:type="dxa"/>
            <w:gridSpan w:val="2"/>
            <w:tcBorders>
              <w:top w:val="nil"/>
              <w:left w:val="single" w:sz="4" w:space="0" w:color="auto"/>
              <w:bottom w:val="nil"/>
              <w:right w:val="nil"/>
            </w:tcBorders>
            <w:shd w:val="clear" w:color="auto" w:fill="auto"/>
            <w:noWrap/>
            <w:vAlign w:val="bottom"/>
          </w:tcPr>
          <w:p w14:paraId="333C0C99"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tcPr>
          <w:p w14:paraId="333C0C9A" w14:textId="77777777" w:rsidR="006650B5" w:rsidRPr="002178F8" w:rsidRDefault="006650B5" w:rsidP="006650B5">
            <w:pPr>
              <w:rPr>
                <w:rFonts w:ascii="Garamond" w:hAnsi="Garamond"/>
                <w:color w:val="000000"/>
                <w:sz w:val="18"/>
                <w:szCs w:val="18"/>
              </w:rPr>
            </w:pPr>
          </w:p>
        </w:tc>
      </w:tr>
      <w:tr w:rsidR="006650B5" w:rsidRPr="006650B5" w14:paraId="333C0CA4"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9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nil"/>
              <w:right w:val="nil"/>
            </w:tcBorders>
            <w:shd w:val="clear" w:color="auto" w:fill="auto"/>
            <w:noWrap/>
            <w:vAlign w:val="bottom"/>
            <w:hideMark/>
          </w:tcPr>
          <w:p w14:paraId="333C0C9D"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C9E"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C9F"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CA0" w14:textId="77777777" w:rsidR="006650B5" w:rsidRPr="002178F8" w:rsidRDefault="006650B5" w:rsidP="006650B5">
            <w:pPr>
              <w:rPr>
                <w:rFonts w:ascii="Garamond" w:hAnsi="Garamond"/>
                <w:color w:val="000000"/>
                <w:sz w:val="18"/>
                <w:szCs w:val="18"/>
              </w:rPr>
            </w:pPr>
          </w:p>
        </w:tc>
        <w:tc>
          <w:tcPr>
            <w:tcW w:w="2264" w:type="dxa"/>
            <w:gridSpan w:val="2"/>
            <w:tcBorders>
              <w:top w:val="nil"/>
              <w:left w:val="nil"/>
              <w:bottom w:val="nil"/>
              <w:right w:val="nil"/>
            </w:tcBorders>
            <w:shd w:val="clear" w:color="auto" w:fill="auto"/>
            <w:noWrap/>
            <w:vAlign w:val="bottom"/>
            <w:hideMark/>
          </w:tcPr>
          <w:p w14:paraId="333C0CA1" w14:textId="77777777" w:rsidR="006650B5" w:rsidRPr="002178F8" w:rsidRDefault="006650B5" w:rsidP="006650B5">
            <w:pPr>
              <w:rPr>
                <w:rFonts w:ascii="Garamond" w:hAnsi="Garamond"/>
                <w:color w:val="000000"/>
                <w:sz w:val="18"/>
                <w:szCs w:val="18"/>
              </w:rPr>
            </w:pPr>
          </w:p>
        </w:tc>
        <w:tc>
          <w:tcPr>
            <w:tcW w:w="1279" w:type="dxa"/>
            <w:gridSpan w:val="2"/>
            <w:tcBorders>
              <w:top w:val="nil"/>
              <w:left w:val="single" w:sz="4" w:space="0" w:color="auto"/>
              <w:bottom w:val="nil"/>
              <w:right w:val="nil"/>
            </w:tcBorders>
            <w:shd w:val="clear" w:color="auto" w:fill="auto"/>
            <w:noWrap/>
            <w:vAlign w:val="bottom"/>
          </w:tcPr>
          <w:p w14:paraId="333C0CA2" w14:textId="77777777" w:rsidR="006650B5" w:rsidRPr="002178F8" w:rsidRDefault="006650B5" w:rsidP="006650B5">
            <w:pPr>
              <w:rPr>
                <w:rFonts w:ascii="Garamond" w:hAnsi="Garamond"/>
                <w:color w:val="000000"/>
                <w:sz w:val="18"/>
                <w:szCs w:val="18"/>
              </w:rPr>
            </w:pPr>
          </w:p>
        </w:tc>
        <w:tc>
          <w:tcPr>
            <w:tcW w:w="570" w:type="dxa"/>
            <w:tcBorders>
              <w:top w:val="nil"/>
              <w:left w:val="nil"/>
              <w:bottom w:val="nil"/>
              <w:right w:val="single" w:sz="4" w:space="0" w:color="auto"/>
            </w:tcBorders>
            <w:shd w:val="clear" w:color="auto" w:fill="auto"/>
            <w:noWrap/>
            <w:vAlign w:val="bottom"/>
            <w:hideMark/>
          </w:tcPr>
          <w:p w14:paraId="333C0CA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AD" w14:textId="77777777" w:rsidTr="0065093A">
        <w:trPr>
          <w:gridAfter w:val="1"/>
          <w:wAfter w:w="221" w:type="dxa"/>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CA5"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683" w:type="dxa"/>
            <w:tcBorders>
              <w:top w:val="nil"/>
              <w:left w:val="nil"/>
              <w:bottom w:val="single" w:sz="4" w:space="0" w:color="auto"/>
              <w:right w:val="nil"/>
            </w:tcBorders>
            <w:shd w:val="clear" w:color="auto" w:fill="auto"/>
            <w:noWrap/>
            <w:vAlign w:val="bottom"/>
            <w:hideMark/>
          </w:tcPr>
          <w:p w14:paraId="333C0CA6"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762" w:type="dxa"/>
            <w:tcBorders>
              <w:top w:val="nil"/>
              <w:left w:val="nil"/>
              <w:bottom w:val="single" w:sz="4" w:space="0" w:color="auto"/>
              <w:right w:val="nil"/>
            </w:tcBorders>
            <w:shd w:val="clear" w:color="auto" w:fill="auto"/>
            <w:noWrap/>
            <w:vAlign w:val="bottom"/>
            <w:hideMark/>
          </w:tcPr>
          <w:p w14:paraId="333C0CA7"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nil"/>
              <w:left w:val="nil"/>
              <w:bottom w:val="single" w:sz="4" w:space="0" w:color="auto"/>
              <w:right w:val="nil"/>
            </w:tcBorders>
            <w:shd w:val="clear" w:color="auto" w:fill="auto"/>
            <w:noWrap/>
            <w:vAlign w:val="bottom"/>
            <w:hideMark/>
          </w:tcPr>
          <w:p w14:paraId="333C0CA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CA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nil"/>
              <w:left w:val="nil"/>
              <w:bottom w:val="single" w:sz="4" w:space="0" w:color="auto"/>
              <w:right w:val="nil"/>
            </w:tcBorders>
            <w:shd w:val="clear" w:color="auto" w:fill="auto"/>
            <w:noWrap/>
            <w:vAlign w:val="bottom"/>
            <w:hideMark/>
          </w:tcPr>
          <w:p w14:paraId="333C0CA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279" w:type="dxa"/>
            <w:gridSpan w:val="2"/>
            <w:tcBorders>
              <w:top w:val="nil"/>
              <w:left w:val="single" w:sz="4" w:space="0" w:color="auto"/>
              <w:bottom w:val="single" w:sz="4" w:space="0" w:color="auto"/>
              <w:right w:val="nil"/>
            </w:tcBorders>
            <w:shd w:val="clear" w:color="auto" w:fill="auto"/>
            <w:noWrap/>
            <w:vAlign w:val="bottom"/>
          </w:tcPr>
          <w:p w14:paraId="333C0CAB" w14:textId="77777777" w:rsidR="006650B5" w:rsidRPr="002178F8" w:rsidRDefault="006650B5" w:rsidP="006650B5">
            <w:pPr>
              <w:rPr>
                <w:rFonts w:ascii="Garamond" w:hAnsi="Garamond"/>
                <w:color w:val="000000"/>
                <w:sz w:val="18"/>
                <w:szCs w:val="18"/>
              </w:rPr>
            </w:pPr>
          </w:p>
        </w:tc>
        <w:tc>
          <w:tcPr>
            <w:tcW w:w="570" w:type="dxa"/>
            <w:tcBorders>
              <w:top w:val="nil"/>
              <w:left w:val="nil"/>
              <w:bottom w:val="single" w:sz="4" w:space="0" w:color="auto"/>
              <w:right w:val="single" w:sz="4" w:space="0" w:color="auto"/>
            </w:tcBorders>
            <w:shd w:val="clear" w:color="auto" w:fill="auto"/>
            <w:noWrap/>
            <w:vAlign w:val="bottom"/>
            <w:hideMark/>
          </w:tcPr>
          <w:p w14:paraId="333C0CA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B5" w14:textId="77777777" w:rsidTr="0065093A">
        <w:trPr>
          <w:gridAfter w:val="1"/>
          <w:wAfter w:w="221" w:type="dxa"/>
          <w:trHeight w:val="251"/>
        </w:trPr>
        <w:tc>
          <w:tcPr>
            <w:tcW w:w="3999" w:type="dxa"/>
            <w:gridSpan w:val="2"/>
            <w:tcBorders>
              <w:top w:val="single" w:sz="4" w:space="0" w:color="auto"/>
              <w:left w:val="single" w:sz="4" w:space="0" w:color="auto"/>
              <w:bottom w:val="nil"/>
              <w:right w:val="nil"/>
            </w:tcBorders>
            <w:shd w:val="clear" w:color="auto" w:fill="auto"/>
            <w:noWrap/>
            <w:vAlign w:val="bottom"/>
            <w:hideMark/>
          </w:tcPr>
          <w:p w14:paraId="333C0CAE" w14:textId="77777777" w:rsidR="006650B5" w:rsidRPr="002178F8" w:rsidRDefault="006650B5" w:rsidP="006650B5">
            <w:pPr>
              <w:rPr>
                <w:rFonts w:ascii="Garamond" w:hAnsi="Garamond"/>
                <w:b/>
                <w:bCs/>
                <w:color w:val="000000"/>
                <w:sz w:val="18"/>
                <w:szCs w:val="18"/>
              </w:rPr>
            </w:pPr>
            <w:r w:rsidRPr="002178F8">
              <w:rPr>
                <w:rFonts w:ascii="Garamond" w:hAnsi="Garamond"/>
                <w:b/>
                <w:bCs/>
                <w:color w:val="000000"/>
                <w:sz w:val="18"/>
                <w:szCs w:val="18"/>
              </w:rPr>
              <w:t>12. Shënime:</w:t>
            </w:r>
          </w:p>
        </w:tc>
        <w:tc>
          <w:tcPr>
            <w:tcW w:w="762" w:type="dxa"/>
            <w:tcBorders>
              <w:top w:val="single" w:sz="4" w:space="0" w:color="auto"/>
              <w:left w:val="nil"/>
              <w:bottom w:val="nil"/>
              <w:right w:val="nil"/>
            </w:tcBorders>
            <w:shd w:val="clear" w:color="auto" w:fill="auto"/>
            <w:noWrap/>
            <w:vAlign w:val="bottom"/>
            <w:hideMark/>
          </w:tcPr>
          <w:p w14:paraId="333C0CA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118" w:type="dxa"/>
            <w:tcBorders>
              <w:top w:val="single" w:sz="4" w:space="0" w:color="auto"/>
              <w:left w:val="nil"/>
              <w:bottom w:val="nil"/>
              <w:right w:val="nil"/>
            </w:tcBorders>
            <w:shd w:val="clear" w:color="auto" w:fill="auto"/>
            <w:noWrap/>
            <w:vAlign w:val="bottom"/>
            <w:hideMark/>
          </w:tcPr>
          <w:p w14:paraId="333C0CB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single" w:sz="4" w:space="0" w:color="auto"/>
              <w:left w:val="nil"/>
              <w:bottom w:val="nil"/>
              <w:right w:val="nil"/>
            </w:tcBorders>
            <w:shd w:val="clear" w:color="auto" w:fill="auto"/>
            <w:noWrap/>
            <w:vAlign w:val="bottom"/>
            <w:hideMark/>
          </w:tcPr>
          <w:p w14:paraId="333C0CB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64" w:type="dxa"/>
            <w:gridSpan w:val="2"/>
            <w:tcBorders>
              <w:top w:val="single" w:sz="4" w:space="0" w:color="auto"/>
              <w:left w:val="nil"/>
              <w:bottom w:val="nil"/>
              <w:right w:val="nil"/>
            </w:tcBorders>
            <w:shd w:val="clear" w:color="auto" w:fill="auto"/>
            <w:noWrap/>
            <w:vAlign w:val="bottom"/>
            <w:hideMark/>
          </w:tcPr>
          <w:p w14:paraId="333C0CB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15" w:type="dxa"/>
            <w:tcBorders>
              <w:top w:val="single" w:sz="4" w:space="0" w:color="auto"/>
              <w:left w:val="nil"/>
              <w:bottom w:val="nil"/>
              <w:right w:val="nil"/>
            </w:tcBorders>
            <w:shd w:val="clear" w:color="auto" w:fill="auto"/>
            <w:noWrap/>
            <w:vAlign w:val="bottom"/>
            <w:hideMark/>
          </w:tcPr>
          <w:p w14:paraId="333C0CB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single" w:sz="4" w:space="0" w:color="auto"/>
              <w:left w:val="single" w:sz="4" w:space="0" w:color="auto"/>
              <w:bottom w:val="nil"/>
              <w:right w:val="single" w:sz="4" w:space="0" w:color="auto"/>
            </w:tcBorders>
            <w:shd w:val="clear" w:color="auto" w:fill="auto"/>
            <w:noWrap/>
            <w:vAlign w:val="bottom"/>
            <w:hideMark/>
          </w:tcPr>
          <w:p w14:paraId="333C0CB4" w14:textId="77777777" w:rsidR="006650B5" w:rsidRPr="002178F8" w:rsidRDefault="006650B5" w:rsidP="006650B5">
            <w:pPr>
              <w:rPr>
                <w:rFonts w:ascii="Garamond" w:hAnsi="Garamond"/>
                <w:b/>
                <w:bCs/>
                <w:color w:val="000000"/>
                <w:sz w:val="18"/>
                <w:szCs w:val="18"/>
              </w:rPr>
            </w:pPr>
          </w:p>
        </w:tc>
      </w:tr>
      <w:tr w:rsidR="006650B5" w:rsidRPr="006650B5" w14:paraId="333C0CB8" w14:textId="77777777" w:rsidTr="0065093A">
        <w:trPr>
          <w:gridAfter w:val="1"/>
          <w:wAfter w:w="221" w:type="dxa"/>
          <w:trHeight w:val="251"/>
        </w:trPr>
        <w:tc>
          <w:tcPr>
            <w:tcW w:w="10236" w:type="dxa"/>
            <w:gridSpan w:val="8"/>
            <w:tcBorders>
              <w:top w:val="nil"/>
              <w:left w:val="single" w:sz="4" w:space="0" w:color="auto"/>
              <w:bottom w:val="nil"/>
              <w:right w:val="nil"/>
            </w:tcBorders>
            <w:shd w:val="clear" w:color="auto" w:fill="auto"/>
            <w:noWrap/>
            <w:vAlign w:val="bottom"/>
          </w:tcPr>
          <w:p w14:paraId="333C0CB6" w14:textId="77777777" w:rsidR="006650B5" w:rsidRPr="002178F8" w:rsidRDefault="006650B5" w:rsidP="006650B5">
            <w:pPr>
              <w:rPr>
                <w:rFonts w:ascii="Garamond" w:hAnsi="Garamond"/>
                <w:i/>
                <w:iCs/>
                <w:color w:val="000000"/>
                <w:sz w:val="18"/>
                <w:szCs w:val="18"/>
              </w:rPr>
            </w:pPr>
          </w:p>
        </w:tc>
        <w:tc>
          <w:tcPr>
            <w:tcW w:w="834" w:type="dxa"/>
            <w:gridSpan w:val="2"/>
            <w:tcBorders>
              <w:top w:val="nil"/>
              <w:left w:val="single" w:sz="4" w:space="0" w:color="auto"/>
              <w:bottom w:val="nil"/>
              <w:right w:val="single" w:sz="4" w:space="0" w:color="auto"/>
            </w:tcBorders>
            <w:shd w:val="clear" w:color="auto" w:fill="auto"/>
            <w:noWrap/>
            <w:vAlign w:val="bottom"/>
            <w:hideMark/>
          </w:tcPr>
          <w:p w14:paraId="333C0CB7" w14:textId="77777777" w:rsidR="006650B5" w:rsidRPr="002178F8" w:rsidRDefault="006650B5" w:rsidP="006650B5">
            <w:pPr>
              <w:rPr>
                <w:rFonts w:ascii="Garamond" w:hAnsi="Garamond"/>
                <w:i/>
                <w:iCs/>
                <w:color w:val="000000"/>
                <w:sz w:val="18"/>
                <w:szCs w:val="18"/>
              </w:rPr>
            </w:pPr>
          </w:p>
        </w:tc>
      </w:tr>
      <w:tr w:rsidR="006650B5" w:rsidRPr="006650B5" w14:paraId="333C0CBB" w14:textId="77777777" w:rsidTr="0065093A">
        <w:trPr>
          <w:gridAfter w:val="1"/>
          <w:wAfter w:w="221" w:type="dxa"/>
          <w:trHeight w:val="52"/>
        </w:trPr>
        <w:tc>
          <w:tcPr>
            <w:tcW w:w="10236" w:type="dxa"/>
            <w:gridSpan w:val="8"/>
            <w:tcBorders>
              <w:top w:val="nil"/>
              <w:left w:val="single" w:sz="4" w:space="0" w:color="auto"/>
              <w:bottom w:val="single" w:sz="4" w:space="0" w:color="auto"/>
              <w:right w:val="nil"/>
            </w:tcBorders>
            <w:shd w:val="clear" w:color="auto" w:fill="auto"/>
            <w:noWrap/>
            <w:vAlign w:val="bottom"/>
          </w:tcPr>
          <w:p w14:paraId="333C0CB9" w14:textId="77777777" w:rsidR="006650B5" w:rsidRPr="002178F8" w:rsidRDefault="006650B5" w:rsidP="006650B5">
            <w:pPr>
              <w:rPr>
                <w:rFonts w:ascii="Garamond" w:hAnsi="Garamond"/>
                <w:i/>
                <w:iCs/>
                <w:color w:val="000000"/>
                <w:sz w:val="18"/>
                <w:szCs w:val="18"/>
              </w:rPr>
            </w:pPr>
          </w:p>
        </w:tc>
        <w:tc>
          <w:tcPr>
            <w:tcW w:w="834" w:type="dxa"/>
            <w:gridSpan w:val="2"/>
            <w:tcBorders>
              <w:top w:val="nil"/>
              <w:left w:val="single" w:sz="4" w:space="0" w:color="auto"/>
              <w:bottom w:val="single" w:sz="4" w:space="0" w:color="auto"/>
              <w:right w:val="single" w:sz="4" w:space="0" w:color="auto"/>
            </w:tcBorders>
            <w:shd w:val="clear" w:color="auto" w:fill="auto"/>
            <w:noWrap/>
            <w:vAlign w:val="bottom"/>
            <w:hideMark/>
          </w:tcPr>
          <w:p w14:paraId="333C0CB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C3" w14:textId="77777777" w:rsidTr="0065093A">
        <w:trPr>
          <w:gridAfter w:val="1"/>
          <w:wAfter w:w="221" w:type="dxa"/>
          <w:trHeight w:val="251"/>
        </w:trPr>
        <w:tc>
          <w:tcPr>
            <w:tcW w:w="4761" w:type="dxa"/>
            <w:gridSpan w:val="3"/>
            <w:tcBorders>
              <w:top w:val="single" w:sz="4" w:space="0" w:color="auto"/>
              <w:left w:val="single" w:sz="4" w:space="0" w:color="auto"/>
              <w:bottom w:val="nil"/>
              <w:right w:val="nil"/>
            </w:tcBorders>
            <w:shd w:val="clear" w:color="auto" w:fill="auto"/>
            <w:noWrap/>
            <w:vAlign w:val="bottom"/>
            <w:hideMark/>
          </w:tcPr>
          <w:p w14:paraId="333C0CBC" w14:textId="77777777" w:rsidR="006650B5" w:rsidRPr="002178F8" w:rsidRDefault="006650B5" w:rsidP="006650B5">
            <w:pPr>
              <w:ind w:right="-558"/>
              <w:rPr>
                <w:rFonts w:ascii="Garamond" w:hAnsi="Garamond"/>
                <w:b/>
                <w:bCs/>
                <w:color w:val="000000"/>
                <w:sz w:val="18"/>
                <w:szCs w:val="18"/>
              </w:rPr>
            </w:pPr>
            <w:r w:rsidRPr="002178F8">
              <w:rPr>
                <w:rFonts w:ascii="Garamond" w:hAnsi="Garamond"/>
                <w:b/>
                <w:bCs/>
                <w:color w:val="000000"/>
                <w:sz w:val="18"/>
                <w:szCs w:val="18"/>
              </w:rPr>
              <w:t>14. Autoriteti që miraton:</w:t>
            </w:r>
            <w:r w:rsidRPr="002178F8">
              <w:rPr>
                <w:rFonts w:ascii="Garamond" w:hAnsi="Garamond"/>
                <w:color w:val="000000"/>
                <w:sz w:val="18"/>
                <w:szCs w:val="18"/>
              </w:rPr>
              <w:t xml:space="preserve"> DPD</w:t>
            </w:r>
          </w:p>
        </w:tc>
        <w:tc>
          <w:tcPr>
            <w:tcW w:w="2196" w:type="dxa"/>
            <w:gridSpan w:val="2"/>
            <w:tcBorders>
              <w:top w:val="single" w:sz="4" w:space="0" w:color="auto"/>
              <w:left w:val="nil"/>
              <w:bottom w:val="nil"/>
              <w:right w:val="nil"/>
            </w:tcBorders>
            <w:shd w:val="clear" w:color="auto" w:fill="auto"/>
            <w:noWrap/>
            <w:vAlign w:val="bottom"/>
            <w:hideMark/>
          </w:tcPr>
          <w:p w14:paraId="333C0CBD"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CB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val="restart"/>
            <w:tcBorders>
              <w:top w:val="nil"/>
              <w:left w:val="nil"/>
              <w:right w:val="single" w:sz="4" w:space="0" w:color="auto"/>
            </w:tcBorders>
            <w:shd w:val="clear" w:color="auto" w:fill="auto"/>
            <w:noWrap/>
            <w:vAlign w:val="bottom"/>
            <w:hideMark/>
          </w:tcPr>
          <w:p w14:paraId="333C0CBF"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13.</w:t>
            </w:r>
            <w:r w:rsidRPr="002178F8">
              <w:rPr>
                <w:rFonts w:ascii="Garamond" w:hAnsi="Garamond"/>
                <w:color w:val="000000"/>
                <w:sz w:val="18"/>
                <w:szCs w:val="18"/>
              </w:rPr>
              <w:t xml:space="preserve"> </w:t>
            </w:r>
            <w:r w:rsidRPr="002178F8">
              <w:rPr>
                <w:rFonts w:ascii="Garamond" w:hAnsi="Garamond"/>
                <w:b/>
                <w:color w:val="000000"/>
                <w:sz w:val="18"/>
                <w:szCs w:val="18"/>
              </w:rPr>
              <w:t>Shtojca</w:t>
            </w:r>
            <w:r w:rsidRPr="002178F8">
              <w:rPr>
                <w:rFonts w:ascii="Garamond" w:hAnsi="Garamond"/>
                <w:color w:val="000000"/>
                <w:sz w:val="18"/>
                <w:szCs w:val="18"/>
              </w:rPr>
              <w:t>: </w:t>
            </w:r>
          </w:p>
          <w:p w14:paraId="333C0CC0" w14:textId="77777777" w:rsidR="006650B5" w:rsidRPr="002178F8" w:rsidRDefault="006650B5" w:rsidP="006650B5">
            <w:pPr>
              <w:rPr>
                <w:rFonts w:ascii="Garamond" w:hAnsi="Garamond"/>
                <w:i/>
                <w:color w:val="000000"/>
                <w:sz w:val="18"/>
                <w:szCs w:val="18"/>
              </w:rPr>
            </w:pPr>
            <w:r w:rsidRPr="002178F8">
              <w:rPr>
                <w:rFonts w:ascii="Garamond" w:hAnsi="Garamond"/>
                <w:i/>
                <w:color w:val="000000"/>
                <w:sz w:val="18"/>
                <w:szCs w:val="18"/>
              </w:rPr>
              <w:t> </w:t>
            </w:r>
          </w:p>
          <w:p w14:paraId="333C0CC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p w14:paraId="333C0CC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CC"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C4"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w:t>
            </w:r>
          </w:p>
          <w:p w14:paraId="333C0CC5"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Vendi:</w:t>
            </w:r>
            <w:r w:rsidRPr="002178F8">
              <w:rPr>
                <w:rFonts w:ascii="Garamond" w:hAnsi="Garamond"/>
                <w:color w:val="000000"/>
                <w:sz w:val="18"/>
                <w:szCs w:val="18"/>
              </w:rPr>
              <w:t xml:space="preserve"> </w:t>
            </w:r>
          </w:p>
        </w:tc>
        <w:tc>
          <w:tcPr>
            <w:tcW w:w="1683" w:type="dxa"/>
            <w:tcBorders>
              <w:top w:val="nil"/>
              <w:left w:val="nil"/>
              <w:bottom w:val="nil"/>
              <w:right w:val="nil"/>
            </w:tcBorders>
            <w:shd w:val="clear" w:color="auto" w:fill="auto"/>
            <w:noWrap/>
            <w:vAlign w:val="bottom"/>
            <w:hideMark/>
          </w:tcPr>
          <w:p w14:paraId="333C0CC6" w14:textId="77777777" w:rsidR="006650B5" w:rsidRPr="002178F8" w:rsidRDefault="006650B5" w:rsidP="006650B5">
            <w:pPr>
              <w:rPr>
                <w:rFonts w:ascii="Garamond" w:hAnsi="Garamond"/>
                <w:color w:val="000000"/>
                <w:sz w:val="18"/>
                <w:szCs w:val="18"/>
              </w:rPr>
            </w:pPr>
          </w:p>
        </w:tc>
        <w:tc>
          <w:tcPr>
            <w:tcW w:w="762" w:type="dxa"/>
            <w:tcBorders>
              <w:top w:val="nil"/>
              <w:left w:val="nil"/>
              <w:bottom w:val="nil"/>
              <w:right w:val="nil"/>
            </w:tcBorders>
            <w:shd w:val="clear" w:color="auto" w:fill="auto"/>
            <w:noWrap/>
            <w:vAlign w:val="bottom"/>
            <w:hideMark/>
          </w:tcPr>
          <w:p w14:paraId="333C0CC7"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CC8" w14:textId="77777777" w:rsidR="006650B5" w:rsidRPr="002178F8" w:rsidRDefault="006650B5" w:rsidP="006650B5">
            <w:pPr>
              <w:rPr>
                <w:rFonts w:ascii="Garamond" w:hAnsi="Garamond"/>
                <w:b/>
                <w:bCs/>
                <w:color w:val="000000"/>
                <w:sz w:val="18"/>
                <w:szCs w:val="18"/>
              </w:rPr>
            </w:pPr>
          </w:p>
        </w:tc>
        <w:tc>
          <w:tcPr>
            <w:tcW w:w="1078" w:type="dxa"/>
            <w:tcBorders>
              <w:top w:val="nil"/>
              <w:left w:val="nil"/>
              <w:bottom w:val="nil"/>
              <w:right w:val="nil"/>
            </w:tcBorders>
            <w:shd w:val="clear" w:color="auto" w:fill="auto"/>
            <w:noWrap/>
            <w:vAlign w:val="bottom"/>
            <w:hideMark/>
          </w:tcPr>
          <w:p w14:paraId="333C0CC9"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CC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tcBorders>
              <w:left w:val="nil"/>
              <w:right w:val="single" w:sz="4" w:space="0" w:color="auto"/>
            </w:tcBorders>
            <w:shd w:val="clear" w:color="auto" w:fill="auto"/>
            <w:noWrap/>
            <w:vAlign w:val="bottom"/>
            <w:hideMark/>
          </w:tcPr>
          <w:p w14:paraId="333C0CCB" w14:textId="77777777" w:rsidR="006650B5" w:rsidRPr="002178F8" w:rsidRDefault="006650B5" w:rsidP="006650B5">
            <w:pPr>
              <w:rPr>
                <w:rFonts w:ascii="Garamond" w:hAnsi="Garamond"/>
                <w:color w:val="000000"/>
                <w:sz w:val="18"/>
                <w:szCs w:val="18"/>
              </w:rPr>
            </w:pPr>
          </w:p>
        </w:tc>
      </w:tr>
      <w:tr w:rsidR="006650B5" w:rsidRPr="006650B5" w14:paraId="333C0CD5" w14:textId="77777777" w:rsidTr="0065093A">
        <w:trPr>
          <w:gridAfter w:val="1"/>
          <w:wAfter w:w="221" w:type="dxa"/>
          <w:trHeight w:val="251"/>
        </w:trPr>
        <w:tc>
          <w:tcPr>
            <w:tcW w:w="2316" w:type="dxa"/>
            <w:tcBorders>
              <w:top w:val="nil"/>
              <w:left w:val="single" w:sz="4" w:space="0" w:color="auto"/>
              <w:bottom w:val="nil"/>
              <w:right w:val="nil"/>
            </w:tcBorders>
            <w:shd w:val="clear" w:color="auto" w:fill="auto"/>
            <w:noWrap/>
            <w:vAlign w:val="bottom"/>
            <w:hideMark/>
          </w:tcPr>
          <w:p w14:paraId="333C0CCD"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w:t>
            </w:r>
          </w:p>
          <w:p w14:paraId="333C0CCE" w14:textId="77777777" w:rsidR="006650B5" w:rsidRPr="002178F8" w:rsidRDefault="006650B5" w:rsidP="006650B5">
            <w:pPr>
              <w:rPr>
                <w:rFonts w:ascii="Garamond" w:hAnsi="Garamond"/>
                <w:color w:val="000000"/>
                <w:sz w:val="18"/>
                <w:szCs w:val="18"/>
              </w:rPr>
            </w:pPr>
            <w:r w:rsidRPr="002178F8">
              <w:rPr>
                <w:rFonts w:ascii="Garamond" w:hAnsi="Garamond"/>
                <w:b/>
                <w:bCs/>
                <w:color w:val="000000"/>
                <w:sz w:val="18"/>
                <w:szCs w:val="18"/>
              </w:rPr>
              <w:t>Data:</w:t>
            </w:r>
            <w:r w:rsidRPr="002178F8">
              <w:rPr>
                <w:rFonts w:ascii="Garamond" w:hAnsi="Garamond"/>
                <w:color w:val="000000"/>
                <w:sz w:val="18"/>
                <w:szCs w:val="18"/>
              </w:rPr>
              <w:t xml:space="preserve"> </w:t>
            </w:r>
          </w:p>
        </w:tc>
        <w:tc>
          <w:tcPr>
            <w:tcW w:w="1683" w:type="dxa"/>
            <w:tcBorders>
              <w:top w:val="nil"/>
              <w:left w:val="nil"/>
              <w:bottom w:val="nil"/>
              <w:right w:val="nil"/>
            </w:tcBorders>
            <w:shd w:val="clear" w:color="auto" w:fill="auto"/>
            <w:noWrap/>
            <w:vAlign w:val="bottom"/>
            <w:hideMark/>
          </w:tcPr>
          <w:p w14:paraId="333C0CC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xml:space="preserve"> ___/___/___</w:t>
            </w:r>
          </w:p>
        </w:tc>
        <w:tc>
          <w:tcPr>
            <w:tcW w:w="762" w:type="dxa"/>
            <w:tcBorders>
              <w:top w:val="nil"/>
              <w:left w:val="nil"/>
              <w:bottom w:val="nil"/>
              <w:right w:val="nil"/>
            </w:tcBorders>
            <w:shd w:val="clear" w:color="auto" w:fill="auto"/>
            <w:noWrap/>
            <w:vAlign w:val="bottom"/>
            <w:hideMark/>
          </w:tcPr>
          <w:p w14:paraId="333C0CD0" w14:textId="77777777" w:rsidR="006650B5" w:rsidRPr="002178F8" w:rsidRDefault="006650B5" w:rsidP="006650B5">
            <w:pPr>
              <w:rPr>
                <w:rFonts w:ascii="Garamond" w:hAnsi="Garamond"/>
                <w:color w:val="000000"/>
                <w:sz w:val="18"/>
                <w:szCs w:val="18"/>
              </w:rPr>
            </w:pPr>
          </w:p>
        </w:tc>
        <w:tc>
          <w:tcPr>
            <w:tcW w:w="1118" w:type="dxa"/>
            <w:tcBorders>
              <w:top w:val="nil"/>
              <w:left w:val="nil"/>
              <w:bottom w:val="nil"/>
              <w:right w:val="nil"/>
            </w:tcBorders>
            <w:shd w:val="clear" w:color="auto" w:fill="auto"/>
            <w:noWrap/>
            <w:vAlign w:val="bottom"/>
            <w:hideMark/>
          </w:tcPr>
          <w:p w14:paraId="333C0CD1"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CD2"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CD3"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3075" w:type="dxa"/>
            <w:gridSpan w:val="4"/>
            <w:vMerge/>
            <w:tcBorders>
              <w:left w:val="nil"/>
              <w:bottom w:val="nil"/>
              <w:right w:val="single" w:sz="4" w:space="0" w:color="auto"/>
            </w:tcBorders>
            <w:shd w:val="clear" w:color="auto" w:fill="auto"/>
            <w:noWrap/>
            <w:vAlign w:val="bottom"/>
            <w:hideMark/>
          </w:tcPr>
          <w:p w14:paraId="333C0CD4" w14:textId="77777777" w:rsidR="006650B5" w:rsidRPr="002178F8" w:rsidRDefault="006650B5" w:rsidP="006650B5">
            <w:pPr>
              <w:rPr>
                <w:rFonts w:ascii="Garamond" w:hAnsi="Garamond"/>
                <w:color w:val="000000"/>
                <w:sz w:val="18"/>
                <w:szCs w:val="18"/>
              </w:rPr>
            </w:pPr>
          </w:p>
        </w:tc>
      </w:tr>
      <w:tr w:rsidR="006650B5" w:rsidRPr="006650B5" w14:paraId="333C0CDB" w14:textId="77777777" w:rsidTr="0065093A">
        <w:trPr>
          <w:gridAfter w:val="1"/>
          <w:wAfter w:w="221" w:type="dxa"/>
          <w:trHeight w:val="251"/>
        </w:trPr>
        <w:tc>
          <w:tcPr>
            <w:tcW w:w="5879" w:type="dxa"/>
            <w:gridSpan w:val="4"/>
            <w:tcBorders>
              <w:top w:val="nil"/>
              <w:left w:val="single" w:sz="4" w:space="0" w:color="auto"/>
              <w:bottom w:val="nil"/>
              <w:right w:val="nil"/>
            </w:tcBorders>
            <w:shd w:val="clear" w:color="auto" w:fill="auto"/>
            <w:noWrap/>
            <w:vAlign w:val="bottom"/>
            <w:hideMark/>
          </w:tcPr>
          <w:p w14:paraId="333C0CD6" w14:textId="77777777" w:rsidR="006650B5" w:rsidRPr="002178F8" w:rsidRDefault="006650B5" w:rsidP="006650B5">
            <w:pPr>
              <w:rPr>
                <w:rFonts w:ascii="Garamond" w:hAnsi="Garamond"/>
                <w:color w:val="000000"/>
                <w:sz w:val="18"/>
                <w:szCs w:val="18"/>
              </w:rPr>
            </w:pPr>
          </w:p>
        </w:tc>
        <w:tc>
          <w:tcPr>
            <w:tcW w:w="1078" w:type="dxa"/>
            <w:tcBorders>
              <w:top w:val="nil"/>
              <w:left w:val="nil"/>
              <w:bottom w:val="nil"/>
              <w:right w:val="nil"/>
            </w:tcBorders>
            <w:shd w:val="clear" w:color="auto" w:fill="auto"/>
            <w:noWrap/>
            <w:vAlign w:val="bottom"/>
            <w:hideMark/>
          </w:tcPr>
          <w:p w14:paraId="333C0CD7" w14:textId="77777777" w:rsidR="006650B5" w:rsidRPr="002178F8" w:rsidRDefault="006650B5" w:rsidP="006650B5">
            <w:pPr>
              <w:rPr>
                <w:rFonts w:ascii="Garamond" w:hAnsi="Garamond"/>
                <w:color w:val="000000"/>
                <w:sz w:val="18"/>
                <w:szCs w:val="18"/>
              </w:rPr>
            </w:pPr>
          </w:p>
        </w:tc>
        <w:tc>
          <w:tcPr>
            <w:tcW w:w="1038" w:type="dxa"/>
            <w:tcBorders>
              <w:top w:val="nil"/>
              <w:left w:val="nil"/>
              <w:bottom w:val="nil"/>
              <w:right w:val="single" w:sz="4" w:space="0" w:color="auto"/>
            </w:tcBorders>
            <w:shd w:val="clear" w:color="auto" w:fill="auto"/>
            <w:noWrap/>
            <w:vAlign w:val="bottom"/>
            <w:hideMark/>
          </w:tcPr>
          <w:p w14:paraId="333C0CD8"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41" w:type="dxa"/>
            <w:gridSpan w:val="2"/>
            <w:tcBorders>
              <w:top w:val="nil"/>
              <w:left w:val="nil"/>
              <w:bottom w:val="nil"/>
              <w:right w:val="nil"/>
            </w:tcBorders>
            <w:shd w:val="clear" w:color="auto" w:fill="auto"/>
            <w:noWrap/>
            <w:vAlign w:val="bottom"/>
            <w:hideMark/>
          </w:tcPr>
          <w:p w14:paraId="333C0CD9"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nil"/>
              <w:left w:val="nil"/>
              <w:bottom w:val="nil"/>
              <w:right w:val="single" w:sz="4" w:space="0" w:color="auto"/>
            </w:tcBorders>
            <w:shd w:val="clear" w:color="auto" w:fill="auto"/>
            <w:noWrap/>
            <w:vAlign w:val="bottom"/>
            <w:hideMark/>
          </w:tcPr>
          <w:p w14:paraId="333C0CDA"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r w:rsidR="006650B5" w:rsidRPr="006650B5" w14:paraId="333C0CE3" w14:textId="77777777" w:rsidTr="0065093A">
        <w:trPr>
          <w:gridAfter w:val="1"/>
          <w:wAfter w:w="221" w:type="dxa"/>
          <w:trHeight w:val="52"/>
        </w:trPr>
        <w:tc>
          <w:tcPr>
            <w:tcW w:w="2316" w:type="dxa"/>
            <w:tcBorders>
              <w:top w:val="nil"/>
              <w:left w:val="single" w:sz="4" w:space="0" w:color="auto"/>
              <w:bottom w:val="single" w:sz="4" w:space="0" w:color="auto"/>
              <w:right w:val="nil"/>
            </w:tcBorders>
            <w:shd w:val="clear" w:color="auto" w:fill="auto"/>
            <w:noWrap/>
            <w:vAlign w:val="bottom"/>
            <w:hideMark/>
          </w:tcPr>
          <w:p w14:paraId="333C0CDC"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445" w:type="dxa"/>
            <w:gridSpan w:val="2"/>
            <w:tcBorders>
              <w:top w:val="nil"/>
              <w:left w:val="nil"/>
              <w:bottom w:val="single" w:sz="4" w:space="0" w:color="auto"/>
              <w:right w:val="nil"/>
            </w:tcBorders>
            <w:shd w:val="clear" w:color="auto" w:fill="auto"/>
            <w:noWrap/>
            <w:vAlign w:val="bottom"/>
            <w:hideMark/>
          </w:tcPr>
          <w:p w14:paraId="333C0CDD" w14:textId="77777777" w:rsidR="006650B5" w:rsidRPr="002178F8" w:rsidRDefault="006650B5" w:rsidP="006650B5">
            <w:pPr>
              <w:rPr>
                <w:rFonts w:ascii="Garamond" w:hAnsi="Garamond"/>
                <w:color w:val="000000"/>
                <w:sz w:val="18"/>
                <w:szCs w:val="18"/>
              </w:rPr>
            </w:pPr>
          </w:p>
        </w:tc>
        <w:tc>
          <w:tcPr>
            <w:tcW w:w="1118" w:type="dxa"/>
            <w:tcBorders>
              <w:top w:val="nil"/>
              <w:left w:val="nil"/>
              <w:bottom w:val="single" w:sz="4" w:space="0" w:color="auto"/>
              <w:right w:val="nil"/>
            </w:tcBorders>
            <w:shd w:val="clear" w:color="auto" w:fill="auto"/>
            <w:noWrap/>
            <w:vAlign w:val="bottom"/>
            <w:hideMark/>
          </w:tcPr>
          <w:p w14:paraId="333C0CDE"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78" w:type="dxa"/>
            <w:tcBorders>
              <w:top w:val="nil"/>
              <w:left w:val="nil"/>
              <w:bottom w:val="single" w:sz="4" w:space="0" w:color="auto"/>
              <w:right w:val="nil"/>
            </w:tcBorders>
            <w:shd w:val="clear" w:color="auto" w:fill="auto"/>
            <w:noWrap/>
            <w:vAlign w:val="bottom"/>
            <w:hideMark/>
          </w:tcPr>
          <w:p w14:paraId="333C0CDF"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1038" w:type="dxa"/>
            <w:tcBorders>
              <w:top w:val="nil"/>
              <w:left w:val="nil"/>
              <w:bottom w:val="single" w:sz="4" w:space="0" w:color="auto"/>
              <w:right w:val="single" w:sz="4" w:space="0" w:color="auto"/>
            </w:tcBorders>
            <w:shd w:val="clear" w:color="auto" w:fill="auto"/>
            <w:noWrap/>
            <w:vAlign w:val="bottom"/>
            <w:hideMark/>
          </w:tcPr>
          <w:p w14:paraId="333C0CE0"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2241" w:type="dxa"/>
            <w:gridSpan w:val="2"/>
            <w:tcBorders>
              <w:top w:val="nil"/>
              <w:left w:val="nil"/>
              <w:bottom w:val="single" w:sz="4" w:space="0" w:color="auto"/>
              <w:right w:val="nil"/>
            </w:tcBorders>
            <w:shd w:val="clear" w:color="auto" w:fill="auto"/>
            <w:noWrap/>
            <w:vAlign w:val="bottom"/>
            <w:hideMark/>
          </w:tcPr>
          <w:p w14:paraId="333C0CE1"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c>
          <w:tcPr>
            <w:tcW w:w="834" w:type="dxa"/>
            <w:gridSpan w:val="2"/>
            <w:tcBorders>
              <w:top w:val="nil"/>
              <w:left w:val="nil"/>
              <w:bottom w:val="single" w:sz="4" w:space="0" w:color="auto"/>
              <w:right w:val="single" w:sz="4" w:space="0" w:color="auto"/>
            </w:tcBorders>
            <w:shd w:val="clear" w:color="auto" w:fill="auto"/>
            <w:noWrap/>
            <w:vAlign w:val="bottom"/>
            <w:hideMark/>
          </w:tcPr>
          <w:p w14:paraId="333C0CE2" w14:textId="77777777" w:rsidR="006650B5" w:rsidRPr="002178F8" w:rsidRDefault="006650B5" w:rsidP="006650B5">
            <w:pPr>
              <w:rPr>
                <w:rFonts w:ascii="Garamond" w:hAnsi="Garamond"/>
                <w:color w:val="000000"/>
                <w:sz w:val="18"/>
                <w:szCs w:val="18"/>
              </w:rPr>
            </w:pPr>
            <w:r w:rsidRPr="002178F8">
              <w:rPr>
                <w:rFonts w:ascii="Garamond" w:hAnsi="Garamond"/>
                <w:color w:val="000000"/>
                <w:sz w:val="18"/>
                <w:szCs w:val="18"/>
              </w:rPr>
              <w:t> </w:t>
            </w:r>
          </w:p>
        </w:tc>
      </w:tr>
    </w:tbl>
    <w:p w14:paraId="333C0CE4" w14:textId="77777777" w:rsidR="006650B5" w:rsidRPr="006650B5" w:rsidRDefault="006650B5" w:rsidP="006650B5">
      <w:pPr>
        <w:autoSpaceDE w:val="0"/>
        <w:autoSpaceDN w:val="0"/>
        <w:adjustRightInd w:val="0"/>
        <w:rPr>
          <w:i/>
          <w:color w:val="000000"/>
          <w:szCs w:val="24"/>
        </w:rPr>
      </w:pPr>
      <w:r w:rsidRPr="009E1651">
        <w:rPr>
          <w:noProof/>
          <w:lang w:val="en-US"/>
        </w:rPr>
        <mc:AlternateContent>
          <mc:Choice Requires="wps">
            <w:drawing>
              <wp:anchor distT="0" distB="0" distL="114300" distR="114300" simplePos="0" relativeHeight="251658244" behindDoc="0" locked="0" layoutInCell="1" allowOverlap="1" wp14:anchorId="333C0CF7" wp14:editId="333C0CF8">
                <wp:simplePos x="0" y="0"/>
                <wp:positionH relativeFrom="column">
                  <wp:posOffset>38100</wp:posOffset>
                </wp:positionH>
                <wp:positionV relativeFrom="paragraph">
                  <wp:posOffset>-9775190</wp:posOffset>
                </wp:positionV>
                <wp:extent cx="5695950" cy="43815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9595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3C0D01" w14:textId="77777777" w:rsidR="00BE06DF" w:rsidRPr="00B16490" w:rsidRDefault="00BE06DF" w:rsidP="006650B5">
                            <w:pPr>
                              <w:jc w:val="center"/>
                              <w:rPr>
                                <w:b/>
                                <w:bCs/>
                                <w:szCs w:val="24"/>
                              </w:rPr>
                            </w:pPr>
                            <w:r w:rsidRPr="00B16490">
                              <w:rPr>
                                <w:b/>
                                <w:bCs/>
                                <w:szCs w:val="24"/>
                              </w:rPr>
                              <w:t>AUTORIZIM PËR VEPRIMTARI NË ZONË TË LIRË DOGANORE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C0CF7" id="Rectangle 11" o:spid="_x0000_s1026" style="position:absolute;margin-left:3pt;margin-top:-769.7pt;width:448.5pt;height:34.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" stroked="f">
                <v:textbox>
                  <w:txbxContent>
                    <w:p w14:paraId="333C0D01" w14:textId="77777777" w:rsidR="00BE06DF" w:rsidRPr="00B16490" w:rsidRDefault="00BE06DF" w:rsidP="006650B5">
                      <w:pPr>
                        <w:jc w:val="center"/>
                        <w:rPr>
                          <w:b/>
                          <w:bCs/>
                          <w:szCs w:val="24"/>
                        </w:rPr>
                      </w:pPr>
                      <w:r w:rsidRPr="00B16490">
                        <w:rPr>
                          <w:b/>
                          <w:bCs/>
                          <w:szCs w:val="24"/>
                        </w:rPr>
                        <w:t>AUTORIZIM PËR VEPRIMTARI NË ZONË TË LIRË DOGANORE</w:t>
                      </w:r>
                    </w:p>
                  </w:txbxContent>
                </v:textbox>
              </v:rect>
            </w:pict>
          </mc:Fallback>
        </mc:AlternateContent>
      </w:r>
    </w:p>
    <w:p w14:paraId="333C0CE5" w14:textId="77777777" w:rsidR="006650B5" w:rsidRPr="006650B5" w:rsidRDefault="006650B5" w:rsidP="006650B5"/>
    <w:p w14:paraId="333C0CE6" w14:textId="77777777" w:rsidR="006650B5" w:rsidRDefault="006650B5" w:rsidP="00847E79"/>
    <w:sectPr w:rsidR="006650B5" w:rsidSect="003364BB">
      <w:footerReference w:type="default" r:id="rId14"/>
      <w:pgSz w:w="11909" w:h="16834" w:code="9"/>
      <w:pgMar w:top="1418" w:right="1418" w:bottom="1418" w:left="1418" w:header="1304" w:footer="1134"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27F865" w14:textId="77777777" w:rsidR="00BE06DF" w:rsidRDefault="00BE06DF">
      <w:r>
        <w:separator/>
      </w:r>
    </w:p>
  </w:endnote>
  <w:endnote w:type="continuationSeparator" w:id="0">
    <w:p w14:paraId="407B961E" w14:textId="77777777" w:rsidR="00BE06DF" w:rsidRDefault="00BE06DF">
      <w:r>
        <w:continuationSeparator/>
      </w:r>
    </w:p>
  </w:endnote>
  <w:endnote w:type="continuationNotice" w:id="1">
    <w:p w14:paraId="4AF9B198" w14:textId="77777777" w:rsidR="00BE06DF" w:rsidRDefault="00BE0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3C0CFD" w14:textId="77777777" w:rsidR="00BE06DF" w:rsidRDefault="00BE06DF">
    <w:pPr>
      <w:pStyle w:val="Footer"/>
      <w:jc w:val="right"/>
    </w:pPr>
    <w:r>
      <w:fldChar w:fldCharType="begin"/>
    </w:r>
    <w:r>
      <w:instrText xml:space="preserve"> PAGE   \* MERGEFORMAT </w:instrText>
    </w:r>
    <w:r>
      <w:fldChar w:fldCharType="separate"/>
    </w:r>
    <w:r w:rsidR="00965117">
      <w:rPr>
        <w:noProof/>
      </w:rPr>
      <w:t>19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0A0C29" w14:textId="77777777" w:rsidR="00BE06DF" w:rsidRDefault="00BE06DF">
      <w:r>
        <w:separator/>
      </w:r>
    </w:p>
  </w:footnote>
  <w:footnote w:type="continuationSeparator" w:id="0">
    <w:p w14:paraId="454B6463" w14:textId="77777777" w:rsidR="00BE06DF" w:rsidRDefault="00BE06DF">
      <w:r>
        <w:continuationSeparator/>
      </w:r>
    </w:p>
  </w:footnote>
  <w:footnote w:type="continuationNotice" w:id="1">
    <w:p w14:paraId="3C00759B" w14:textId="77777777" w:rsidR="00BE06DF" w:rsidRDefault="00BE06DF"/>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D5CFD"/>
    <w:multiLevelType w:val="hybridMultilevel"/>
    <w:tmpl w:val="F0686EE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90F42D5"/>
    <w:multiLevelType w:val="hybridMultilevel"/>
    <w:tmpl w:val="619058B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BAF77AA"/>
    <w:multiLevelType w:val="hybridMultilevel"/>
    <w:tmpl w:val="F2F4217A"/>
    <w:lvl w:ilvl="0" w:tplc="78281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DD60FAC"/>
    <w:multiLevelType w:val="hybridMultilevel"/>
    <w:tmpl w:val="65D61DA8"/>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1035B60"/>
    <w:multiLevelType w:val="hybridMultilevel"/>
    <w:tmpl w:val="3B766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BD1F1F"/>
    <w:multiLevelType w:val="hybridMultilevel"/>
    <w:tmpl w:val="C43236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C6747C"/>
    <w:multiLevelType w:val="hybridMultilevel"/>
    <w:tmpl w:val="FF226E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8B004C"/>
    <w:multiLevelType w:val="hybridMultilevel"/>
    <w:tmpl w:val="61EC3520"/>
    <w:lvl w:ilvl="0" w:tplc="81F61D9C">
      <w:start w:val="1"/>
      <w:numFmt w:val="lowerLetter"/>
      <w:lvlText w:val="%1)"/>
      <w:lvlJc w:val="left"/>
      <w:pPr>
        <w:ind w:left="720" w:hanging="360"/>
      </w:pPr>
      <w:rPr>
        <w:rFonts w:ascii="Times New Roman" w:eastAsia="Times New Roman"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18536B8C"/>
    <w:multiLevelType w:val="hybridMultilevel"/>
    <w:tmpl w:val="0C1CDE96"/>
    <w:lvl w:ilvl="0" w:tplc="A61296DC">
      <w:start w:val="1"/>
      <w:numFmt w:val="decimal"/>
      <w:lvlText w:val="%1."/>
      <w:lvlJc w:val="left"/>
      <w:pPr>
        <w:ind w:left="1080" w:hanging="360"/>
      </w:pPr>
      <w:rPr>
        <w:rFonts w:eastAsia="MS Mincho"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9" w15:restartNumberingAfterBreak="0">
    <w:nsid w:val="1E76533C"/>
    <w:multiLevelType w:val="hybridMultilevel"/>
    <w:tmpl w:val="09D82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180130"/>
    <w:multiLevelType w:val="hybridMultilevel"/>
    <w:tmpl w:val="A1907FD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2CDF3039"/>
    <w:multiLevelType w:val="hybridMultilevel"/>
    <w:tmpl w:val="4D26055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15:restartNumberingAfterBreak="0">
    <w:nsid w:val="2FFD369C"/>
    <w:multiLevelType w:val="hybridMultilevel"/>
    <w:tmpl w:val="7A3E14A6"/>
    <w:lvl w:ilvl="0" w:tplc="041C0017">
      <w:start w:val="5"/>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34BB3994"/>
    <w:multiLevelType w:val="hybridMultilevel"/>
    <w:tmpl w:val="5B08A5FE"/>
    <w:lvl w:ilvl="0" w:tplc="ED0C83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FA25944"/>
    <w:multiLevelType w:val="hybridMultilevel"/>
    <w:tmpl w:val="18CEE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2D3E54"/>
    <w:multiLevelType w:val="hybridMultilevel"/>
    <w:tmpl w:val="F162EDA0"/>
    <w:lvl w:ilvl="0" w:tplc="E480B4F6">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44996F47"/>
    <w:multiLevelType w:val="hybridMultilevel"/>
    <w:tmpl w:val="42B8EEE2"/>
    <w:lvl w:ilvl="0" w:tplc="BDFCFB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95D3899"/>
    <w:multiLevelType w:val="hybridMultilevel"/>
    <w:tmpl w:val="0FC45556"/>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4C691227"/>
    <w:multiLevelType w:val="hybridMultilevel"/>
    <w:tmpl w:val="70A877D4"/>
    <w:lvl w:ilvl="0" w:tplc="C4824C9C">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9" w15:restartNumberingAfterBreak="0">
    <w:nsid w:val="4D4C32B7"/>
    <w:multiLevelType w:val="hybridMultilevel"/>
    <w:tmpl w:val="A880AD8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63038FD"/>
    <w:multiLevelType w:val="hybridMultilevel"/>
    <w:tmpl w:val="67D6F76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EAF2A55"/>
    <w:multiLevelType w:val="hybridMultilevel"/>
    <w:tmpl w:val="8F44A4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66040C7"/>
    <w:multiLevelType w:val="hybridMultilevel"/>
    <w:tmpl w:val="71B4A17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66C308D6"/>
    <w:multiLevelType w:val="hybridMultilevel"/>
    <w:tmpl w:val="4A68DB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D7121F0"/>
    <w:multiLevelType w:val="hybridMultilevel"/>
    <w:tmpl w:val="C7B4C96C"/>
    <w:lvl w:ilvl="0" w:tplc="D6D8CAB8">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EB4FC0"/>
    <w:multiLevelType w:val="hybridMultilevel"/>
    <w:tmpl w:val="BB484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F3D25C1"/>
    <w:multiLevelType w:val="hybridMultilevel"/>
    <w:tmpl w:val="CFFC88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3"/>
  </w:num>
  <w:num w:numId="4">
    <w:abstractNumId w:val="26"/>
  </w:num>
  <w:num w:numId="5">
    <w:abstractNumId w:val="0"/>
  </w:num>
  <w:num w:numId="6">
    <w:abstractNumId w:val="1"/>
  </w:num>
  <w:num w:numId="7">
    <w:abstractNumId w:val="17"/>
  </w:num>
  <w:num w:numId="8">
    <w:abstractNumId w:val="10"/>
  </w:num>
  <w:num w:numId="9">
    <w:abstractNumId w:val="20"/>
  </w:num>
  <w:num w:numId="10">
    <w:abstractNumId w:val="7"/>
  </w:num>
  <w:num w:numId="11">
    <w:abstractNumId w:val="18"/>
  </w:num>
  <w:num w:numId="12">
    <w:abstractNumId w:val="11"/>
  </w:num>
  <w:num w:numId="13">
    <w:abstractNumId w:val="8"/>
  </w:num>
  <w:num w:numId="14">
    <w:abstractNumId w:val="12"/>
  </w:num>
  <w:num w:numId="15">
    <w:abstractNumId w:val="22"/>
  </w:num>
  <w:num w:numId="16">
    <w:abstractNumId w:val="5"/>
  </w:num>
  <w:num w:numId="17">
    <w:abstractNumId w:val="4"/>
  </w:num>
  <w:num w:numId="18">
    <w:abstractNumId w:val="16"/>
  </w:num>
  <w:num w:numId="19">
    <w:abstractNumId w:val="2"/>
  </w:num>
  <w:num w:numId="20">
    <w:abstractNumId w:val="14"/>
  </w:num>
  <w:num w:numId="21">
    <w:abstractNumId w:val="13"/>
  </w:num>
  <w:num w:numId="22">
    <w:abstractNumId w:val="6"/>
  </w:num>
  <w:num w:numId="23">
    <w:abstractNumId w:val="9"/>
  </w:num>
  <w:num w:numId="24">
    <w:abstractNumId w:val="21"/>
  </w:num>
  <w:num w:numId="25">
    <w:abstractNumId w:val="23"/>
  </w:num>
  <w:num w:numId="26">
    <w:abstractNumId w:val="25"/>
  </w:num>
  <w:num w:numId="27">
    <w:abstractNumId w:val="1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E79"/>
    <w:rsid w:val="0002697A"/>
    <w:rsid w:val="000571BB"/>
    <w:rsid w:val="00062822"/>
    <w:rsid w:val="00093D8A"/>
    <w:rsid w:val="00095412"/>
    <w:rsid w:val="000C5619"/>
    <w:rsid w:val="000E1A1F"/>
    <w:rsid w:val="00105DA0"/>
    <w:rsid w:val="00121571"/>
    <w:rsid w:val="0012787D"/>
    <w:rsid w:val="001E2CB7"/>
    <w:rsid w:val="001F1799"/>
    <w:rsid w:val="001F226E"/>
    <w:rsid w:val="0021219D"/>
    <w:rsid w:val="002178F8"/>
    <w:rsid w:val="00254B3F"/>
    <w:rsid w:val="00275086"/>
    <w:rsid w:val="00277793"/>
    <w:rsid w:val="0028269C"/>
    <w:rsid w:val="002B68E1"/>
    <w:rsid w:val="002D6611"/>
    <w:rsid w:val="0031552E"/>
    <w:rsid w:val="003364BB"/>
    <w:rsid w:val="003749B1"/>
    <w:rsid w:val="00376C46"/>
    <w:rsid w:val="00384668"/>
    <w:rsid w:val="003916D9"/>
    <w:rsid w:val="003F234B"/>
    <w:rsid w:val="003F730C"/>
    <w:rsid w:val="00400741"/>
    <w:rsid w:val="004024FA"/>
    <w:rsid w:val="00432D09"/>
    <w:rsid w:val="00480734"/>
    <w:rsid w:val="004B072F"/>
    <w:rsid w:val="004C12B3"/>
    <w:rsid w:val="005157D0"/>
    <w:rsid w:val="00523B81"/>
    <w:rsid w:val="00545D1B"/>
    <w:rsid w:val="005641D9"/>
    <w:rsid w:val="00575732"/>
    <w:rsid w:val="00581A8A"/>
    <w:rsid w:val="00587910"/>
    <w:rsid w:val="005C2F48"/>
    <w:rsid w:val="005D05E5"/>
    <w:rsid w:val="005F2896"/>
    <w:rsid w:val="006130C4"/>
    <w:rsid w:val="0062711E"/>
    <w:rsid w:val="00636728"/>
    <w:rsid w:val="0065093A"/>
    <w:rsid w:val="006650B5"/>
    <w:rsid w:val="006945D3"/>
    <w:rsid w:val="00720F30"/>
    <w:rsid w:val="00756056"/>
    <w:rsid w:val="00763CA7"/>
    <w:rsid w:val="00766B2C"/>
    <w:rsid w:val="007A64FB"/>
    <w:rsid w:val="00800571"/>
    <w:rsid w:val="00847E79"/>
    <w:rsid w:val="008A2BD0"/>
    <w:rsid w:val="008C2652"/>
    <w:rsid w:val="008D10E3"/>
    <w:rsid w:val="00903923"/>
    <w:rsid w:val="00965117"/>
    <w:rsid w:val="0099284D"/>
    <w:rsid w:val="009B5D01"/>
    <w:rsid w:val="009E1651"/>
    <w:rsid w:val="00A459C7"/>
    <w:rsid w:val="00AB2444"/>
    <w:rsid w:val="00AC22A6"/>
    <w:rsid w:val="00AD6602"/>
    <w:rsid w:val="00BA0D92"/>
    <w:rsid w:val="00BE06DF"/>
    <w:rsid w:val="00BE383C"/>
    <w:rsid w:val="00C42D3F"/>
    <w:rsid w:val="00C573AB"/>
    <w:rsid w:val="00C747EC"/>
    <w:rsid w:val="00C84D53"/>
    <w:rsid w:val="00C94826"/>
    <w:rsid w:val="00CC3382"/>
    <w:rsid w:val="00CE4F16"/>
    <w:rsid w:val="00CE66C5"/>
    <w:rsid w:val="00D34ACE"/>
    <w:rsid w:val="00D400FD"/>
    <w:rsid w:val="00D4303B"/>
    <w:rsid w:val="00D55453"/>
    <w:rsid w:val="00DB57E1"/>
    <w:rsid w:val="00DC2F82"/>
    <w:rsid w:val="00DF3CAC"/>
    <w:rsid w:val="00E16112"/>
    <w:rsid w:val="00E43578"/>
    <w:rsid w:val="00E44CE6"/>
    <w:rsid w:val="00EB06C7"/>
    <w:rsid w:val="00EB15A0"/>
    <w:rsid w:val="00ED46EB"/>
    <w:rsid w:val="00F4009B"/>
    <w:rsid w:val="00F55DD7"/>
    <w:rsid w:val="00F72F01"/>
    <w:rsid w:val="00F73854"/>
    <w:rsid w:val="00F913C3"/>
    <w:rsid w:val="00FB1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33C07D3"/>
  <w15:docId w15:val="{9E63542A-1D08-4E76-9A55-D9338D8C0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E79"/>
    <w:pPr>
      <w:spacing w:after="0" w:line="240" w:lineRule="auto"/>
    </w:pPr>
    <w:rPr>
      <w:rFonts w:ascii="Times New Roman" w:eastAsia="Times New Roman" w:hAnsi="Times New Roman" w:cs="Times New Roman"/>
      <w:sz w:val="24"/>
      <w:szCs w:val="20"/>
      <w:lang w:val="sq-AL"/>
    </w:rPr>
  </w:style>
  <w:style w:type="paragraph" w:styleId="Heading6">
    <w:name w:val="heading 6"/>
    <w:basedOn w:val="Normal"/>
    <w:next w:val="Normal"/>
    <w:link w:val="Heading6Char"/>
    <w:uiPriority w:val="9"/>
    <w:semiHidden/>
    <w:unhideWhenUsed/>
    <w:qFormat/>
    <w:rsid w:val="00847E79"/>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semiHidden/>
    <w:rsid w:val="00847E79"/>
    <w:rPr>
      <w:rFonts w:ascii="Calibri" w:eastAsia="Times New Roman" w:hAnsi="Calibri" w:cs="Times New Roman"/>
      <w:b/>
      <w:bCs/>
      <w:lang w:val="sq-AL"/>
    </w:rPr>
  </w:style>
  <w:style w:type="paragraph" w:customStyle="1" w:styleId="Default">
    <w:name w:val="Default"/>
    <w:rsid w:val="00847E79"/>
    <w:pPr>
      <w:autoSpaceDE w:val="0"/>
      <w:autoSpaceDN w:val="0"/>
      <w:adjustRightInd w:val="0"/>
      <w:spacing w:after="0" w:line="240" w:lineRule="auto"/>
    </w:pPr>
    <w:rPr>
      <w:rFonts w:ascii="Garamond" w:eastAsia="Times New Roman" w:hAnsi="Garamond" w:cs="Garamond"/>
      <w:color w:val="000000"/>
      <w:sz w:val="24"/>
      <w:szCs w:val="24"/>
    </w:rPr>
  </w:style>
  <w:style w:type="paragraph" w:styleId="ListParagraph">
    <w:name w:val="List Paragraph"/>
    <w:basedOn w:val="Normal"/>
    <w:uiPriority w:val="34"/>
    <w:qFormat/>
    <w:rsid w:val="00847E79"/>
    <w:pPr>
      <w:spacing w:after="200" w:line="276" w:lineRule="auto"/>
      <w:ind w:left="720"/>
      <w:contextualSpacing/>
    </w:pPr>
    <w:rPr>
      <w:rFonts w:ascii="Calibri" w:hAnsi="Calibri"/>
      <w:sz w:val="22"/>
      <w:szCs w:val="22"/>
    </w:rPr>
  </w:style>
  <w:style w:type="character" w:customStyle="1" w:styleId="hps">
    <w:name w:val="hps"/>
    <w:basedOn w:val="DefaultParagraphFont"/>
    <w:rsid w:val="00847E79"/>
  </w:style>
  <w:style w:type="paragraph" w:styleId="BalloonText">
    <w:name w:val="Balloon Text"/>
    <w:basedOn w:val="Normal"/>
    <w:link w:val="BalloonTextChar"/>
    <w:uiPriority w:val="99"/>
    <w:semiHidden/>
    <w:unhideWhenUsed/>
    <w:rsid w:val="00847E79"/>
    <w:rPr>
      <w:rFonts w:ascii="Segoe UI" w:hAnsi="Segoe UI"/>
      <w:sz w:val="18"/>
      <w:szCs w:val="18"/>
    </w:rPr>
  </w:style>
  <w:style w:type="character" w:customStyle="1" w:styleId="BalloonTextChar">
    <w:name w:val="Balloon Text Char"/>
    <w:basedOn w:val="DefaultParagraphFont"/>
    <w:link w:val="BalloonText"/>
    <w:uiPriority w:val="99"/>
    <w:semiHidden/>
    <w:rsid w:val="00847E79"/>
    <w:rPr>
      <w:rFonts w:ascii="Segoe UI" w:eastAsia="Times New Roman" w:hAnsi="Segoe UI" w:cs="Times New Roman"/>
      <w:sz w:val="18"/>
      <w:szCs w:val="18"/>
      <w:lang w:val="sq-AL"/>
    </w:rPr>
  </w:style>
  <w:style w:type="character" w:styleId="Emphasis">
    <w:name w:val="Emphasis"/>
    <w:uiPriority w:val="20"/>
    <w:qFormat/>
    <w:rsid w:val="00847E79"/>
    <w:rPr>
      <w:i/>
      <w:iCs/>
    </w:rPr>
  </w:style>
  <w:style w:type="character" w:customStyle="1" w:styleId="TitulliChar">
    <w:name w:val="Titulli Char"/>
    <w:link w:val="Titulli"/>
    <w:uiPriority w:val="99"/>
    <w:locked/>
    <w:rsid w:val="00847E79"/>
    <w:rPr>
      <w:rFonts w:ascii="CG Times" w:hAnsi="CG Times"/>
      <w:b/>
      <w:caps/>
    </w:rPr>
  </w:style>
  <w:style w:type="paragraph" w:customStyle="1" w:styleId="Titulli">
    <w:name w:val="Titulli"/>
    <w:next w:val="Normal"/>
    <w:link w:val="TitulliChar"/>
    <w:uiPriority w:val="99"/>
    <w:rsid w:val="00847E79"/>
    <w:pPr>
      <w:keepNext/>
      <w:widowControl w:val="0"/>
      <w:spacing w:after="0" w:line="240" w:lineRule="auto"/>
      <w:jc w:val="center"/>
      <w:outlineLvl w:val="1"/>
    </w:pPr>
    <w:rPr>
      <w:rFonts w:ascii="CG Times" w:hAnsi="CG Times"/>
      <w:b/>
      <w:caps/>
    </w:rPr>
  </w:style>
  <w:style w:type="paragraph" w:styleId="NoSpacing">
    <w:name w:val="No Spacing"/>
    <w:link w:val="NoSpacingChar"/>
    <w:uiPriority w:val="1"/>
    <w:qFormat/>
    <w:rsid w:val="00847E79"/>
    <w:pPr>
      <w:spacing w:after="0" w:line="240" w:lineRule="auto"/>
    </w:pPr>
    <w:rPr>
      <w:rFonts w:ascii="Cambria" w:eastAsia="Cambria" w:hAnsi="Cambria" w:cs="Times New Roman"/>
    </w:rPr>
  </w:style>
  <w:style w:type="paragraph" w:styleId="Title">
    <w:name w:val="Title"/>
    <w:basedOn w:val="Normal"/>
    <w:next w:val="Normal"/>
    <w:link w:val="TitleChar"/>
    <w:qFormat/>
    <w:rsid w:val="00847E79"/>
    <w:pPr>
      <w:pBdr>
        <w:bottom w:val="single" w:sz="8" w:space="4" w:color="4F81BD"/>
      </w:pBdr>
      <w:spacing w:after="30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847E79"/>
    <w:rPr>
      <w:rFonts w:ascii="Cambria" w:eastAsia="Times New Roman" w:hAnsi="Cambria" w:cs="Times New Roman"/>
      <w:color w:val="17365D"/>
      <w:spacing w:val="5"/>
      <w:kern w:val="28"/>
      <w:sz w:val="52"/>
      <w:szCs w:val="52"/>
      <w:lang w:val="sq-AL"/>
    </w:rPr>
  </w:style>
  <w:style w:type="character" w:styleId="CommentReference">
    <w:name w:val="annotation reference"/>
    <w:uiPriority w:val="99"/>
    <w:semiHidden/>
    <w:unhideWhenUsed/>
    <w:rsid w:val="00847E79"/>
    <w:rPr>
      <w:sz w:val="16"/>
      <w:szCs w:val="16"/>
    </w:rPr>
  </w:style>
  <w:style w:type="paragraph" w:styleId="CommentText">
    <w:name w:val="annotation text"/>
    <w:basedOn w:val="Normal"/>
    <w:link w:val="CommentTextChar"/>
    <w:uiPriority w:val="99"/>
    <w:semiHidden/>
    <w:unhideWhenUsed/>
    <w:rsid w:val="00847E79"/>
    <w:rPr>
      <w:sz w:val="20"/>
    </w:rPr>
  </w:style>
  <w:style w:type="character" w:customStyle="1" w:styleId="CommentTextChar">
    <w:name w:val="Comment Text Char"/>
    <w:basedOn w:val="DefaultParagraphFont"/>
    <w:link w:val="CommentText"/>
    <w:uiPriority w:val="99"/>
    <w:semiHidden/>
    <w:rsid w:val="00847E79"/>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847E79"/>
    <w:rPr>
      <w:b/>
      <w:bCs/>
    </w:rPr>
  </w:style>
  <w:style w:type="character" w:customStyle="1" w:styleId="CommentSubjectChar">
    <w:name w:val="Comment Subject Char"/>
    <w:basedOn w:val="CommentTextChar"/>
    <w:link w:val="CommentSubject"/>
    <w:uiPriority w:val="99"/>
    <w:semiHidden/>
    <w:rsid w:val="00847E79"/>
    <w:rPr>
      <w:rFonts w:ascii="Times New Roman" w:eastAsia="Times New Roman" w:hAnsi="Times New Roman" w:cs="Times New Roman"/>
      <w:b/>
      <w:bCs/>
      <w:sz w:val="20"/>
      <w:szCs w:val="20"/>
      <w:lang w:val="sq-AL"/>
    </w:rPr>
  </w:style>
  <w:style w:type="table" w:styleId="TableGrid">
    <w:name w:val="Table Grid"/>
    <w:basedOn w:val="TableNormal"/>
    <w:uiPriority w:val="59"/>
    <w:rsid w:val="00847E79"/>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rsid w:val="00847E79"/>
    <w:rPr>
      <w:rFonts w:ascii="Cambria" w:eastAsia="Cambria" w:hAnsi="Cambria" w:cs="Times New Roman"/>
    </w:rPr>
  </w:style>
  <w:style w:type="character" w:customStyle="1" w:styleId="BodyTextChar">
    <w:name w:val="Body Text Char"/>
    <w:link w:val="BodyText"/>
    <w:rsid w:val="00847E79"/>
    <w:rPr>
      <w:rFonts w:ascii="Garamond" w:eastAsia="Garamond" w:hAnsi="Garamond" w:cs="Garamond"/>
      <w:sz w:val="24"/>
      <w:szCs w:val="24"/>
      <w:shd w:val="clear" w:color="auto" w:fill="FFFFFF"/>
    </w:rPr>
  </w:style>
  <w:style w:type="paragraph" w:styleId="BodyText">
    <w:name w:val="Body Text"/>
    <w:basedOn w:val="Normal"/>
    <w:link w:val="BodyTextChar"/>
    <w:qFormat/>
    <w:rsid w:val="00847E79"/>
    <w:pPr>
      <w:widowControl w:val="0"/>
      <w:shd w:val="clear" w:color="auto" w:fill="FFFFFF"/>
      <w:ind w:firstLine="300"/>
    </w:pPr>
    <w:rPr>
      <w:rFonts w:ascii="Garamond" w:eastAsia="Garamond" w:hAnsi="Garamond" w:cs="Garamond"/>
      <w:szCs w:val="24"/>
      <w:lang w:val="en-US"/>
    </w:rPr>
  </w:style>
  <w:style w:type="character" w:customStyle="1" w:styleId="BodyTextChar1">
    <w:name w:val="Body Text Char1"/>
    <w:basedOn w:val="DefaultParagraphFont"/>
    <w:uiPriority w:val="99"/>
    <w:semiHidden/>
    <w:rsid w:val="00847E79"/>
    <w:rPr>
      <w:rFonts w:ascii="Times New Roman" w:eastAsia="Times New Roman" w:hAnsi="Times New Roman" w:cs="Times New Roman"/>
      <w:sz w:val="24"/>
      <w:szCs w:val="20"/>
      <w:lang w:val="sq-AL"/>
    </w:rPr>
  </w:style>
  <w:style w:type="paragraph" w:styleId="Revision">
    <w:name w:val="Revision"/>
    <w:hidden/>
    <w:uiPriority w:val="99"/>
    <w:semiHidden/>
    <w:rsid w:val="00847E79"/>
    <w:pPr>
      <w:spacing w:after="0" w:line="240" w:lineRule="auto"/>
    </w:pPr>
    <w:rPr>
      <w:rFonts w:ascii="Times New Roman" w:eastAsia="Times New Roman" w:hAnsi="Times New Roman" w:cs="Times New Roman"/>
      <w:sz w:val="24"/>
      <w:szCs w:val="20"/>
      <w:lang w:val="sq-AL"/>
    </w:rPr>
  </w:style>
  <w:style w:type="paragraph" w:styleId="Header">
    <w:name w:val="header"/>
    <w:basedOn w:val="Normal"/>
    <w:link w:val="HeaderChar"/>
    <w:uiPriority w:val="99"/>
    <w:unhideWhenUsed/>
    <w:rsid w:val="00847E79"/>
    <w:pPr>
      <w:tabs>
        <w:tab w:val="center" w:pos="4680"/>
        <w:tab w:val="right" w:pos="9360"/>
      </w:tabs>
    </w:pPr>
  </w:style>
  <w:style w:type="character" w:customStyle="1" w:styleId="HeaderChar">
    <w:name w:val="Header Char"/>
    <w:basedOn w:val="DefaultParagraphFont"/>
    <w:link w:val="Header"/>
    <w:uiPriority w:val="99"/>
    <w:rsid w:val="00847E79"/>
    <w:rPr>
      <w:rFonts w:ascii="Times New Roman" w:eastAsia="Times New Roman" w:hAnsi="Times New Roman" w:cs="Times New Roman"/>
      <w:sz w:val="24"/>
      <w:szCs w:val="20"/>
      <w:lang w:val="sq-AL"/>
    </w:rPr>
  </w:style>
  <w:style w:type="paragraph" w:styleId="Footer">
    <w:name w:val="footer"/>
    <w:basedOn w:val="Normal"/>
    <w:link w:val="FooterChar"/>
    <w:uiPriority w:val="99"/>
    <w:unhideWhenUsed/>
    <w:rsid w:val="00847E79"/>
    <w:pPr>
      <w:tabs>
        <w:tab w:val="center" w:pos="4680"/>
        <w:tab w:val="right" w:pos="9360"/>
      </w:tabs>
    </w:pPr>
  </w:style>
  <w:style w:type="character" w:customStyle="1" w:styleId="FooterChar">
    <w:name w:val="Footer Char"/>
    <w:basedOn w:val="DefaultParagraphFont"/>
    <w:link w:val="Footer"/>
    <w:uiPriority w:val="99"/>
    <w:rsid w:val="00847E79"/>
    <w:rPr>
      <w:rFonts w:ascii="Times New Roman" w:eastAsia="Times New Roman" w:hAnsi="Times New Roman" w:cs="Times New Roman"/>
      <w:sz w:val="24"/>
      <w:szCs w:val="20"/>
      <w:lang w:val="sq-AL"/>
    </w:rPr>
  </w:style>
  <w:style w:type="numbering" w:customStyle="1" w:styleId="NoList1">
    <w:name w:val="No List1"/>
    <w:next w:val="NoList"/>
    <w:uiPriority w:val="99"/>
    <w:semiHidden/>
    <w:unhideWhenUsed/>
    <w:rsid w:val="006650B5"/>
  </w:style>
  <w:style w:type="table" w:customStyle="1" w:styleId="TableGrid1">
    <w:name w:val="Table Grid1"/>
    <w:basedOn w:val="TableNormal"/>
    <w:next w:val="TableGrid"/>
    <w:uiPriority w:val="59"/>
    <w:rsid w:val="006650B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6650B5"/>
  </w:style>
  <w:style w:type="numbering" w:customStyle="1" w:styleId="NoList2">
    <w:name w:val="No List2"/>
    <w:next w:val="NoList"/>
    <w:uiPriority w:val="99"/>
    <w:semiHidden/>
    <w:unhideWhenUsed/>
    <w:rsid w:val="006650B5"/>
  </w:style>
  <w:style w:type="table" w:customStyle="1" w:styleId="TableGrid2">
    <w:name w:val="Table Grid2"/>
    <w:basedOn w:val="TableNormal"/>
    <w:next w:val="TableGrid"/>
    <w:uiPriority w:val="59"/>
    <w:rsid w:val="006650B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NI">
    <w:name w:val="NENI"/>
    <w:basedOn w:val="Normal"/>
    <w:qFormat/>
    <w:rsid w:val="005C2F48"/>
    <w:pPr>
      <w:jc w:val="center"/>
    </w:pPr>
    <w:rPr>
      <w:rFonts w:ascii="Garamond" w:hAnsi="Garamond"/>
      <w:szCs w:val="24"/>
    </w:rPr>
  </w:style>
  <w:style w:type="paragraph" w:customStyle="1" w:styleId="NENITITULL">
    <w:name w:val="NENI TITULL"/>
    <w:basedOn w:val="Normal"/>
    <w:qFormat/>
    <w:rsid w:val="005C2F48"/>
    <w:pPr>
      <w:jc w:val="center"/>
    </w:pPr>
    <w:rPr>
      <w:rFonts w:ascii="Garamond" w:hAnsi="Garamond"/>
      <w:b/>
      <w:szCs w:val="24"/>
    </w:rPr>
  </w:style>
  <w:style w:type="paragraph" w:customStyle="1" w:styleId="TEKST">
    <w:name w:val="TEKST"/>
    <w:basedOn w:val="Normal"/>
    <w:qFormat/>
    <w:rsid w:val="005C2F48"/>
    <w:pPr>
      <w:ind w:firstLine="284"/>
      <w:jc w:val="both"/>
    </w:pPr>
    <w:rPr>
      <w:rFonts w:ascii="Garamond" w:hAnsi="Garamon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048B3FF48C54E269BE79820AA35E2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626</Nr_x002e__x0020_akti>
    <Data_x0020_e_x0020_Krijimit xmlns="0e656187-b300-4fb0-8bf4-3a50f872073c">2019-10-04T11:44:53Z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2019-10-03T22:00:00Z</Date_x0020_protokolli>
    <Titulli xmlns="0e656187-b300-4fb0-8bf4-3a50f872073c">Për disa shtesa e ndryshime në vendimin nr. 651, datë 10.11.2017, të Këshillit të Ministrave , "Për dispozitat zbatuese të ligjit nr. 102/2014, "Kodi Doganor i Republikës së Shqipërisë", të ndryshuar</Titulli>
    <Modifikuesi xmlns="0e656187-b300-4fb0-8bf4-3a50f872073c">jorina.kryeziu</Modifikuesi>
    <Nr_x002e__x0020_prot_x0020_QBZ xmlns="0e656187-b300-4fb0-8bf4-3a50f872073c">1379</Nr_x002e__x0020_prot_x0020_QBZ>
    <Data_x0020_e_x0020_Modifikimit xmlns="0e656187-b300-4fb0-8bf4-3a50f872073c">2019-10-07T08:55:35Z</Data_x0020_e_x0020_Modifikimit>
    <Dekretuar xmlns="0e656187-b300-4fb0-8bf4-3a50f872073c">false</Dekretuar>
    <Data xmlns="0e656187-b300-4fb0-8bf4-3a50f872073c">2019-09-17T22:00:00Z</Data>
    <Nr_x002e__x0020_protokolli_x0020_i_x0020_aktit xmlns="0e656187-b300-4fb0-8bf4-3a50f872073c">4733/1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048B3FF48C54E269BE79820AA35E2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645F0B-1708-4D32-AD4E-73430F0DEC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9C55DC9-40FA-4BD7-87C5-B2F7B242FB7B}">
  <ds:schemaRefs>
    <ds:schemaRef ds:uri="http://www.w3.org/XML/1998/namespace"/>
    <ds:schemaRef ds:uri="http://purl.org/dc/dcmitype/"/>
    <ds:schemaRef ds:uri="http://schemas.microsoft.com/office/2006/documentManagement/types"/>
    <ds:schemaRef ds:uri="http://purl.org/dc/elements/1.1/"/>
    <ds:schemaRef ds:uri="http://purl.org/dc/terms/"/>
    <ds:schemaRef ds:uri="http://schemas.openxmlformats.org/package/2006/metadata/core-propertie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B3862A7B-6E47-48F0-9F31-E28747C367E6}">
  <ds:schemaRefs>
    <ds:schemaRef ds:uri="http://schemas.microsoft.com/sharepoint/v3/contenttype/forms"/>
  </ds:schemaRefs>
</ds:datastoreItem>
</file>

<file path=customXml/itemProps4.xml><?xml version="1.0" encoding="utf-8"?>
<ds:datastoreItem xmlns:ds="http://schemas.openxmlformats.org/officeDocument/2006/customXml" ds:itemID="{B86B6E7C-C85B-4237-B408-D969B5D9A3FF}">
  <ds:schemaRefs>
    <ds:schemaRef ds:uri="http://schemas.microsoft.com/sharepoint/v3/contenttype/forms"/>
  </ds:schemaRefs>
</ds:datastoreItem>
</file>

<file path=customXml/itemProps5.xml><?xml version="1.0" encoding="utf-8"?>
<ds:datastoreItem xmlns:ds="http://schemas.openxmlformats.org/officeDocument/2006/customXml" ds:itemID="{98FD52F1-1868-4146-8EAD-34282ADCA4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03A34E7-669E-4312-82A8-5F906443B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19</Pages>
  <Words>6554</Words>
  <Characters>37364</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Për disa shtesa e ndryshime në vendimin nr. 651, datë 10.11.2017, të Këshillit të Ministrave , "Për dispozitat zbatuese të ligjit nr. 102/2014, "Kodi Doganor i Republikës së Shqipërisë", të ndryshuar</vt:lpstr>
    </vt:vector>
  </TitlesOfParts>
  <Company>Hewlett-Packard Company</Company>
  <LinksUpToDate>false</LinksUpToDate>
  <CharactersWithSpaces>43831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e ndryshime në vendimin nr. 651, datë 10.11.2017, të Këshillit të Ministrave , "Për dispozitat zbatuese të ligjit nr. 102/2014, "Kodi Doganor i Republikës së Shqipërisë", të ndryshuar</dc:title>
  <dc:creator>Kristo Binjaku</dc:creator>
  <cp:lastModifiedBy>Entela Suli</cp:lastModifiedBy>
  <cp:revision>61</cp:revision>
  <cp:lastPrinted>2019-09-24T12:28:00Z</cp:lastPrinted>
  <dcterms:created xsi:type="dcterms:W3CDTF">2019-10-04T11:20:00Z</dcterms:created>
  <dcterms:modified xsi:type="dcterms:W3CDTF">2019-10-07T09:33:00Z</dcterms:modified>
</cp:coreProperties>
</file>