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7E043C" w14:textId="14F53462" w:rsidR="006337E3" w:rsidRPr="00F13A47" w:rsidRDefault="00F13A47" w:rsidP="00F13A4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13A47">
        <w:rPr>
          <w:rFonts w:ascii="Garamond" w:hAnsi="Garamond"/>
          <w:b/>
          <w:sz w:val="24"/>
          <w:szCs w:val="24"/>
        </w:rPr>
        <w:t>VENDI</w:t>
      </w:r>
      <w:r w:rsidR="006337E3" w:rsidRPr="00F13A47">
        <w:rPr>
          <w:rFonts w:ascii="Garamond" w:hAnsi="Garamond"/>
          <w:b/>
          <w:sz w:val="24"/>
          <w:szCs w:val="24"/>
        </w:rPr>
        <w:t>M</w:t>
      </w:r>
    </w:p>
    <w:p w14:paraId="507E043F" w14:textId="0E3F5EB4" w:rsidR="006337E3" w:rsidRPr="00F13A47" w:rsidRDefault="006337E3" w:rsidP="00F13A4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13A47">
        <w:rPr>
          <w:rFonts w:ascii="Garamond" w:hAnsi="Garamond"/>
          <w:b/>
          <w:sz w:val="24"/>
          <w:szCs w:val="24"/>
        </w:rPr>
        <w:t>Nr.</w:t>
      </w:r>
      <w:r w:rsidR="0028234A">
        <w:rPr>
          <w:rFonts w:ascii="Garamond" w:hAnsi="Garamond"/>
          <w:b/>
          <w:sz w:val="24"/>
          <w:szCs w:val="24"/>
        </w:rPr>
        <w:t xml:space="preserve"> </w:t>
      </w:r>
      <w:r w:rsidR="00166401">
        <w:rPr>
          <w:rFonts w:ascii="Garamond" w:hAnsi="Garamond"/>
          <w:b/>
          <w:sz w:val="24"/>
          <w:szCs w:val="24"/>
        </w:rPr>
        <w:t>6</w:t>
      </w:r>
      <w:r w:rsidR="005E41C1" w:rsidRPr="00F13A47">
        <w:rPr>
          <w:rFonts w:ascii="Garamond" w:hAnsi="Garamond"/>
          <w:b/>
          <w:sz w:val="24"/>
          <w:szCs w:val="24"/>
        </w:rPr>
        <w:t>75</w:t>
      </w:r>
      <w:r w:rsidRPr="00F13A47">
        <w:rPr>
          <w:rFonts w:ascii="Garamond" w:hAnsi="Garamond"/>
          <w:b/>
          <w:sz w:val="24"/>
          <w:szCs w:val="24"/>
        </w:rPr>
        <w:t xml:space="preserve">, datë </w:t>
      </w:r>
      <w:r w:rsidR="005E41C1" w:rsidRPr="00F13A47">
        <w:rPr>
          <w:rFonts w:ascii="Garamond" w:hAnsi="Garamond"/>
          <w:b/>
          <w:sz w:val="24"/>
          <w:szCs w:val="24"/>
        </w:rPr>
        <w:t>16.10.2019</w:t>
      </w:r>
    </w:p>
    <w:p w14:paraId="507E0440" w14:textId="77777777" w:rsidR="006337E3" w:rsidRPr="00F13A47" w:rsidRDefault="006337E3" w:rsidP="00F13A4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07E0443" w14:textId="7406E88B" w:rsidR="006337E3" w:rsidRPr="00F13A47" w:rsidRDefault="00F13A47" w:rsidP="00F13A4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13A47">
        <w:rPr>
          <w:rFonts w:ascii="Garamond" w:hAnsi="Garamond"/>
          <w:b/>
          <w:sz w:val="24"/>
          <w:szCs w:val="24"/>
        </w:rPr>
        <w:t xml:space="preserve">PËR  </w:t>
      </w:r>
      <w:r w:rsidR="00207F7E" w:rsidRPr="00F13A47">
        <w:rPr>
          <w:rFonts w:ascii="Garamond" w:hAnsi="Garamond"/>
          <w:b/>
          <w:sz w:val="24"/>
          <w:szCs w:val="24"/>
        </w:rPr>
        <w:t>DISA</w:t>
      </w:r>
      <w:r w:rsidR="00B37BA7" w:rsidRPr="00F13A47">
        <w:rPr>
          <w:rFonts w:ascii="Garamond" w:hAnsi="Garamond"/>
          <w:b/>
          <w:sz w:val="24"/>
          <w:szCs w:val="24"/>
        </w:rPr>
        <w:t xml:space="preserve"> NDRYSHIM</w:t>
      </w:r>
      <w:r w:rsidR="00207F7E" w:rsidRPr="00F13A47">
        <w:rPr>
          <w:rFonts w:ascii="Garamond" w:hAnsi="Garamond"/>
          <w:b/>
          <w:sz w:val="24"/>
          <w:szCs w:val="24"/>
        </w:rPr>
        <w:t>E</w:t>
      </w:r>
      <w:r w:rsidR="00B37BA7" w:rsidRPr="00F13A47">
        <w:rPr>
          <w:rFonts w:ascii="Garamond" w:hAnsi="Garamond"/>
          <w:b/>
          <w:sz w:val="24"/>
          <w:szCs w:val="24"/>
        </w:rPr>
        <w:t xml:space="preserve"> NË VENDIMIN NR.</w:t>
      </w:r>
      <w:r w:rsidR="00962C88">
        <w:rPr>
          <w:rFonts w:ascii="Garamond" w:hAnsi="Garamond"/>
          <w:b/>
          <w:sz w:val="24"/>
          <w:szCs w:val="24"/>
        </w:rPr>
        <w:t xml:space="preserve"> </w:t>
      </w:r>
      <w:r w:rsidR="00B37BA7" w:rsidRPr="00F13A47">
        <w:rPr>
          <w:rFonts w:ascii="Garamond" w:hAnsi="Garamond"/>
          <w:b/>
          <w:sz w:val="24"/>
          <w:szCs w:val="24"/>
        </w:rPr>
        <w:t xml:space="preserve">241, </w:t>
      </w:r>
      <w:r w:rsidR="008338F7" w:rsidRPr="00F13A47">
        <w:rPr>
          <w:rFonts w:ascii="Garamond" w:hAnsi="Garamond"/>
          <w:b/>
          <w:sz w:val="24"/>
          <w:szCs w:val="24"/>
        </w:rPr>
        <w:t>D</w:t>
      </w:r>
      <w:r w:rsidR="00B37BA7" w:rsidRPr="00F13A47">
        <w:rPr>
          <w:rFonts w:ascii="Garamond" w:hAnsi="Garamond"/>
          <w:b/>
          <w:sz w:val="24"/>
          <w:szCs w:val="24"/>
        </w:rPr>
        <w:t>ATË 20.4.2018</w:t>
      </w:r>
      <w:r w:rsidR="008338F7" w:rsidRPr="00F13A47">
        <w:rPr>
          <w:rFonts w:ascii="Garamond" w:hAnsi="Garamond"/>
          <w:b/>
          <w:sz w:val="24"/>
          <w:szCs w:val="24"/>
        </w:rPr>
        <w:t>,</w:t>
      </w:r>
      <w:r w:rsidR="00B37BA7" w:rsidRPr="00F13A47">
        <w:rPr>
          <w:rFonts w:ascii="Garamond" w:hAnsi="Garamond"/>
          <w:b/>
          <w:sz w:val="24"/>
          <w:szCs w:val="24"/>
        </w:rPr>
        <w:t xml:space="preserve"> TË KËSHILLIT TË MINISTRAVE</w:t>
      </w:r>
      <w:r w:rsidR="008338F7" w:rsidRPr="00F13A47">
        <w:rPr>
          <w:rFonts w:ascii="Garamond" w:hAnsi="Garamond"/>
          <w:b/>
          <w:sz w:val="24"/>
          <w:szCs w:val="24"/>
        </w:rPr>
        <w:t>,</w:t>
      </w:r>
      <w:r w:rsidR="0052729D" w:rsidRPr="00F13A47">
        <w:rPr>
          <w:rFonts w:ascii="Garamond" w:hAnsi="Garamond"/>
          <w:b/>
          <w:sz w:val="24"/>
          <w:szCs w:val="24"/>
        </w:rPr>
        <w:t xml:space="preserve"> “PËR MIRATIMIN E PLANIT TË VEPRIMIT 2018–2020, NË ZBATIM TË STRATEGJISË NDËRSEKTORIALE KUNDËR KORRUPSIONIT, 2015–2020, E TË PASAPORTËS SË INDIKATORËVE, KRIJIMIN, FUNKSIONIMIN DHE DETYRAT E KOMITETIT KOORDINATOR </w:t>
      </w:r>
      <w:r w:rsidR="008338F7" w:rsidRPr="00F13A47">
        <w:rPr>
          <w:rFonts w:ascii="Garamond" w:hAnsi="Garamond"/>
          <w:b/>
          <w:sz w:val="24"/>
          <w:szCs w:val="24"/>
        </w:rPr>
        <w:t xml:space="preserve"> </w:t>
      </w:r>
      <w:r w:rsidR="0052729D" w:rsidRPr="00F13A47">
        <w:rPr>
          <w:rFonts w:ascii="Garamond" w:hAnsi="Garamond"/>
          <w:b/>
          <w:sz w:val="24"/>
          <w:szCs w:val="24"/>
        </w:rPr>
        <w:t>PËR ZBATIMIN E STRATEGJISË NDËRSEKTORIALE KUNDËR KORRUPSIONIT, 2015–2020, DHE TASK-FORCËS NDËRINSTITUCIONALE ANTIKORRUPSION</w:t>
      </w:r>
      <w:r w:rsidR="006337E3" w:rsidRPr="00F13A47">
        <w:rPr>
          <w:rFonts w:ascii="Garamond" w:hAnsi="Garamond"/>
          <w:b/>
          <w:sz w:val="24"/>
          <w:szCs w:val="24"/>
        </w:rPr>
        <w:t>”</w:t>
      </w:r>
    </w:p>
    <w:p w14:paraId="507E0444" w14:textId="77777777" w:rsidR="006337E3" w:rsidRPr="00F13A47" w:rsidRDefault="006337E3" w:rsidP="00F13A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7E0445" w14:textId="77777777" w:rsidR="006337E3" w:rsidRPr="00F13A47" w:rsidRDefault="006337E3" w:rsidP="00F13A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3A47">
        <w:rPr>
          <w:rFonts w:ascii="Garamond" w:hAnsi="Garamond"/>
          <w:sz w:val="24"/>
          <w:szCs w:val="24"/>
        </w:rPr>
        <w:t>Në mbështetj</w:t>
      </w:r>
      <w:r w:rsidR="0052729D" w:rsidRPr="00F13A47">
        <w:rPr>
          <w:rFonts w:ascii="Garamond" w:hAnsi="Garamond"/>
          <w:sz w:val="24"/>
          <w:szCs w:val="24"/>
        </w:rPr>
        <w:t>e të nenit 100 të Kushtetutës,</w:t>
      </w:r>
      <w:r w:rsidRPr="00F13A47">
        <w:rPr>
          <w:rFonts w:ascii="Garamond" w:hAnsi="Garamond"/>
          <w:sz w:val="24"/>
          <w:szCs w:val="24"/>
        </w:rPr>
        <w:t xml:space="preserve"> me propozimin e ministrit të Drejtësisë, Këshilli i Ministrave</w:t>
      </w:r>
    </w:p>
    <w:p w14:paraId="507E0446" w14:textId="77777777" w:rsidR="0046255A" w:rsidRPr="00F13A47" w:rsidRDefault="0046255A" w:rsidP="00F13A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7E0448" w14:textId="352478B4" w:rsidR="006337E3" w:rsidRPr="00F13A47" w:rsidRDefault="00F13A47" w:rsidP="00F13A4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6337E3" w:rsidRPr="00F13A47">
        <w:rPr>
          <w:rFonts w:ascii="Garamond" w:hAnsi="Garamond"/>
          <w:sz w:val="24"/>
          <w:szCs w:val="24"/>
        </w:rPr>
        <w:t>I:</w:t>
      </w:r>
    </w:p>
    <w:p w14:paraId="507E0449" w14:textId="77777777" w:rsidR="0046255A" w:rsidRPr="00F13A47" w:rsidRDefault="0046255A" w:rsidP="00F13A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7E044B" w14:textId="76B031BA" w:rsidR="006337E3" w:rsidRPr="00F13A47" w:rsidRDefault="008338F7" w:rsidP="00F13A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3A47">
        <w:rPr>
          <w:rFonts w:ascii="Garamond" w:hAnsi="Garamond"/>
          <w:sz w:val="24"/>
          <w:szCs w:val="24"/>
        </w:rPr>
        <w:t>Në vendimin nr.</w:t>
      </w:r>
      <w:r w:rsidR="0028234A">
        <w:rPr>
          <w:rFonts w:ascii="Garamond" w:hAnsi="Garamond"/>
          <w:sz w:val="24"/>
          <w:szCs w:val="24"/>
        </w:rPr>
        <w:t xml:space="preserve"> </w:t>
      </w:r>
      <w:r w:rsidRPr="00F13A47">
        <w:rPr>
          <w:rFonts w:ascii="Garamond" w:hAnsi="Garamond"/>
          <w:sz w:val="24"/>
          <w:szCs w:val="24"/>
        </w:rPr>
        <w:t>241, datë 20.4.2018, të Këshillit të Ministrave, bëhen ndryshimi dhe shtesa si më poshtë vijon:</w:t>
      </w:r>
    </w:p>
    <w:p w14:paraId="507E044D" w14:textId="4AA4A671" w:rsidR="006337E3" w:rsidRPr="00F13A47" w:rsidRDefault="006337E3" w:rsidP="00F13A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3A47">
        <w:rPr>
          <w:rFonts w:ascii="Garamond" w:hAnsi="Garamond"/>
          <w:sz w:val="24"/>
          <w:szCs w:val="24"/>
        </w:rPr>
        <w:t xml:space="preserve">1. </w:t>
      </w:r>
      <w:r w:rsidR="001D3823" w:rsidRPr="00F13A47">
        <w:rPr>
          <w:rFonts w:ascii="Garamond" w:hAnsi="Garamond"/>
          <w:sz w:val="24"/>
          <w:szCs w:val="24"/>
        </w:rPr>
        <w:t>Pika 4 ndrysho</w:t>
      </w:r>
      <w:r w:rsidR="00167799" w:rsidRPr="00F13A47">
        <w:rPr>
          <w:rFonts w:ascii="Garamond" w:hAnsi="Garamond"/>
          <w:sz w:val="24"/>
          <w:szCs w:val="24"/>
        </w:rPr>
        <w:t>het</w:t>
      </w:r>
      <w:r w:rsidR="001D3823" w:rsidRPr="00F13A47">
        <w:rPr>
          <w:rFonts w:ascii="Garamond" w:hAnsi="Garamond"/>
          <w:sz w:val="24"/>
          <w:szCs w:val="24"/>
        </w:rPr>
        <w:t xml:space="preserve"> si </w:t>
      </w:r>
      <w:r w:rsidR="004706D1" w:rsidRPr="00F13A47">
        <w:rPr>
          <w:rFonts w:ascii="Garamond" w:hAnsi="Garamond"/>
          <w:sz w:val="24"/>
          <w:szCs w:val="24"/>
        </w:rPr>
        <w:t>më</w:t>
      </w:r>
      <w:r w:rsidR="001D3823" w:rsidRPr="00F13A47">
        <w:rPr>
          <w:rFonts w:ascii="Garamond" w:hAnsi="Garamond"/>
          <w:sz w:val="24"/>
          <w:szCs w:val="24"/>
        </w:rPr>
        <w:t xml:space="preserve"> </w:t>
      </w:r>
      <w:r w:rsidR="004706D1" w:rsidRPr="00F13A47">
        <w:rPr>
          <w:rFonts w:ascii="Garamond" w:hAnsi="Garamond"/>
          <w:sz w:val="24"/>
          <w:szCs w:val="24"/>
        </w:rPr>
        <w:t>poshtë</w:t>
      </w:r>
      <w:r w:rsidR="002C5352" w:rsidRPr="00F13A47">
        <w:rPr>
          <w:rFonts w:ascii="Garamond" w:hAnsi="Garamond"/>
          <w:sz w:val="24"/>
          <w:szCs w:val="24"/>
        </w:rPr>
        <w:t xml:space="preserve"> vijon</w:t>
      </w:r>
      <w:r w:rsidR="001D3823" w:rsidRPr="00F13A47">
        <w:rPr>
          <w:rFonts w:ascii="Garamond" w:hAnsi="Garamond"/>
          <w:sz w:val="24"/>
          <w:szCs w:val="24"/>
        </w:rPr>
        <w:t>:</w:t>
      </w:r>
    </w:p>
    <w:p w14:paraId="507E044F" w14:textId="2AD160AA" w:rsidR="00CC49AA" w:rsidRPr="00F13A47" w:rsidRDefault="00E12D66" w:rsidP="00F13A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3A47">
        <w:rPr>
          <w:rFonts w:ascii="Garamond" w:hAnsi="Garamond"/>
          <w:sz w:val="24"/>
          <w:szCs w:val="24"/>
        </w:rPr>
        <w:t xml:space="preserve">“4. </w:t>
      </w:r>
      <w:r w:rsidR="00CC49AA" w:rsidRPr="00F13A47">
        <w:rPr>
          <w:rFonts w:ascii="Garamond" w:hAnsi="Garamond"/>
          <w:sz w:val="24"/>
          <w:szCs w:val="24"/>
        </w:rPr>
        <w:t>Krijimin e Task-Forcës Ndërinstitucionale Antikorrupsion, përgjegjëse për inspektimet ndërinstitucionale, sipas planit të veprimit të Strategjisë Ndërsektoriale kundër Korrupsionit, e cila kryesohet nga ministri i Drejtësisë, Koordinator Kombëtar Antikorrupsion, dhe ka në përbërje këta anëtarë:</w:t>
      </w:r>
    </w:p>
    <w:p w14:paraId="507E0451" w14:textId="3D76334C" w:rsidR="00CC49AA" w:rsidRPr="00F13A47" w:rsidRDefault="00F13A47" w:rsidP="00F13A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CC49AA" w:rsidRPr="00F13A47">
        <w:rPr>
          <w:rFonts w:ascii="Garamond" w:hAnsi="Garamond"/>
          <w:sz w:val="24"/>
          <w:szCs w:val="24"/>
        </w:rPr>
        <w:t>Përfaqësues të kabinetit të Kryeministrit (koordinatori i ZOS-it);</w:t>
      </w:r>
    </w:p>
    <w:p w14:paraId="507E0452" w14:textId="0D4C2569" w:rsidR="00CC49AA" w:rsidRPr="00F13A47" w:rsidRDefault="00F13A47" w:rsidP="00F13A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CC49AA" w:rsidRPr="00F13A47">
        <w:rPr>
          <w:rFonts w:ascii="Garamond" w:hAnsi="Garamond"/>
          <w:sz w:val="24"/>
          <w:szCs w:val="24"/>
        </w:rPr>
        <w:t>Drejtorin e Përgjithshëm të Agjencisë së Prokurimit Publik;</w:t>
      </w:r>
    </w:p>
    <w:p w14:paraId="507E0453" w14:textId="3D43E0D8" w:rsidR="00895A77" w:rsidRPr="00F13A47" w:rsidRDefault="00F13A47" w:rsidP="00F13A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CC49AA" w:rsidRPr="00F13A47">
        <w:rPr>
          <w:rFonts w:ascii="Garamond" w:hAnsi="Garamond"/>
          <w:sz w:val="24"/>
          <w:szCs w:val="24"/>
        </w:rPr>
        <w:t xml:space="preserve">Inspektorin e Përgjithshëm të Inspektoratit </w:t>
      </w:r>
      <w:r w:rsidR="00647386" w:rsidRPr="00F13A47">
        <w:rPr>
          <w:rFonts w:ascii="Garamond" w:hAnsi="Garamond"/>
          <w:sz w:val="24"/>
          <w:szCs w:val="24"/>
        </w:rPr>
        <w:t>Qendror;</w:t>
      </w:r>
    </w:p>
    <w:p w14:paraId="507E0454" w14:textId="2F568787" w:rsidR="00CC49AA" w:rsidRPr="00F13A47" w:rsidRDefault="00F619FA" w:rsidP="00F13A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bookmarkStart w:id="0" w:name="_GoBack"/>
      <w:bookmarkEnd w:id="0"/>
      <w:r w:rsidR="00895A77" w:rsidRPr="00F13A47">
        <w:rPr>
          <w:rFonts w:ascii="Garamond" w:hAnsi="Garamond"/>
          <w:sz w:val="24"/>
          <w:szCs w:val="24"/>
        </w:rPr>
        <w:t xml:space="preserve">Përfaqësuesin e Departamentit të </w:t>
      </w:r>
      <w:r w:rsidR="009F1F7B" w:rsidRPr="00F13A47">
        <w:rPr>
          <w:rFonts w:ascii="Garamond" w:hAnsi="Garamond"/>
          <w:sz w:val="24"/>
          <w:szCs w:val="24"/>
        </w:rPr>
        <w:t xml:space="preserve">Administrimit, </w:t>
      </w:r>
      <w:r w:rsidR="00895A77" w:rsidRPr="00F13A47">
        <w:rPr>
          <w:rFonts w:ascii="Garamond" w:hAnsi="Garamond"/>
          <w:sz w:val="24"/>
          <w:szCs w:val="24"/>
        </w:rPr>
        <w:t>Transparencës dhe</w:t>
      </w:r>
      <w:r w:rsidR="009F1F7B" w:rsidRPr="00F13A47">
        <w:rPr>
          <w:rFonts w:ascii="Garamond" w:hAnsi="Garamond"/>
          <w:sz w:val="24"/>
          <w:szCs w:val="24"/>
        </w:rPr>
        <w:t xml:space="preserve"> Antikorrupsionit, </w:t>
      </w:r>
      <w:r w:rsidR="00895A77" w:rsidRPr="00F13A47">
        <w:rPr>
          <w:rFonts w:ascii="Garamond" w:hAnsi="Garamond"/>
          <w:sz w:val="24"/>
          <w:szCs w:val="24"/>
        </w:rPr>
        <w:t>në Kryeministri.</w:t>
      </w:r>
      <w:r w:rsidR="008338F7" w:rsidRPr="00F13A47">
        <w:rPr>
          <w:rFonts w:ascii="Garamond" w:hAnsi="Garamond"/>
          <w:sz w:val="24"/>
          <w:szCs w:val="24"/>
        </w:rPr>
        <w:t>”.</w:t>
      </w:r>
    </w:p>
    <w:p w14:paraId="507E0456" w14:textId="7015A50B" w:rsidR="00207F7E" w:rsidRPr="00F13A47" w:rsidRDefault="009C631F" w:rsidP="00F13A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3A47">
        <w:rPr>
          <w:rFonts w:ascii="Garamond" w:hAnsi="Garamond"/>
          <w:sz w:val="24"/>
          <w:szCs w:val="24"/>
        </w:rPr>
        <w:t xml:space="preserve">2. </w:t>
      </w:r>
      <w:r w:rsidR="006C4764" w:rsidRPr="00F13A47">
        <w:rPr>
          <w:rFonts w:ascii="Garamond" w:hAnsi="Garamond"/>
          <w:sz w:val="24"/>
          <w:szCs w:val="24"/>
        </w:rPr>
        <w:t>Në pikën 7, p</w:t>
      </w:r>
      <w:r w:rsidRPr="00F13A47">
        <w:rPr>
          <w:rFonts w:ascii="Garamond" w:hAnsi="Garamond"/>
          <w:sz w:val="24"/>
          <w:szCs w:val="24"/>
        </w:rPr>
        <w:t>as fjalisë së parë sh</w:t>
      </w:r>
      <w:r w:rsidR="00207F7E" w:rsidRPr="00F13A47">
        <w:rPr>
          <w:rFonts w:ascii="Garamond" w:hAnsi="Garamond"/>
          <w:sz w:val="24"/>
          <w:szCs w:val="24"/>
        </w:rPr>
        <w:t>tohet fjalia</w:t>
      </w:r>
      <w:r w:rsidR="008338F7" w:rsidRPr="00F13A47">
        <w:rPr>
          <w:rFonts w:ascii="Garamond" w:hAnsi="Garamond"/>
          <w:sz w:val="24"/>
          <w:szCs w:val="24"/>
        </w:rPr>
        <w:t>,</w:t>
      </w:r>
      <w:r w:rsidR="00207F7E" w:rsidRPr="00F13A47">
        <w:rPr>
          <w:rFonts w:ascii="Garamond" w:hAnsi="Garamond"/>
          <w:sz w:val="24"/>
          <w:szCs w:val="24"/>
        </w:rPr>
        <w:t xml:space="preserve"> me këtë përmbajtje:</w:t>
      </w:r>
    </w:p>
    <w:p w14:paraId="507E0458" w14:textId="09698A64" w:rsidR="009C631F" w:rsidRPr="00F13A47" w:rsidRDefault="009C631F" w:rsidP="00F13A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3A47">
        <w:rPr>
          <w:rFonts w:ascii="Garamond" w:hAnsi="Garamond"/>
          <w:sz w:val="24"/>
          <w:szCs w:val="24"/>
        </w:rPr>
        <w:t>“N</w:t>
      </w:r>
      <w:r w:rsidR="00895A77" w:rsidRPr="00F13A47">
        <w:rPr>
          <w:rFonts w:ascii="Garamond" w:hAnsi="Garamond"/>
          <w:sz w:val="24"/>
          <w:szCs w:val="24"/>
        </w:rPr>
        <w:t xml:space="preserve">ë rast mungese të </w:t>
      </w:r>
      <w:r w:rsidRPr="00F13A47">
        <w:rPr>
          <w:rFonts w:ascii="Garamond" w:hAnsi="Garamond"/>
          <w:sz w:val="24"/>
          <w:szCs w:val="24"/>
        </w:rPr>
        <w:t>kryetarit</w:t>
      </w:r>
      <w:r w:rsidR="00895A77" w:rsidRPr="00F13A47">
        <w:rPr>
          <w:rFonts w:ascii="Garamond" w:hAnsi="Garamond"/>
          <w:sz w:val="24"/>
          <w:szCs w:val="24"/>
        </w:rPr>
        <w:t xml:space="preserve">, mbledhjet e </w:t>
      </w:r>
      <w:r w:rsidRPr="00F13A47">
        <w:rPr>
          <w:rFonts w:ascii="Garamond" w:hAnsi="Garamond"/>
          <w:sz w:val="24"/>
          <w:szCs w:val="24"/>
        </w:rPr>
        <w:t>Task-Forcës Ndërinstitucionale Antikorrupsion kryesohen nga zëvendësministri i Drejtësisë.”.</w:t>
      </w:r>
    </w:p>
    <w:p w14:paraId="507E045A" w14:textId="7317D874" w:rsidR="006337E3" w:rsidRPr="00F13A47" w:rsidRDefault="006337E3" w:rsidP="00F13A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3A47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F13A47" w:rsidRPr="00F13A47">
        <w:rPr>
          <w:rFonts w:ascii="Garamond" w:hAnsi="Garamond"/>
          <w:sz w:val="24"/>
          <w:szCs w:val="24"/>
        </w:rPr>
        <w:t>Zyrtare</w:t>
      </w:r>
      <w:r w:rsidRPr="00F13A47">
        <w:rPr>
          <w:rFonts w:ascii="Garamond" w:hAnsi="Garamond"/>
          <w:sz w:val="24"/>
          <w:szCs w:val="24"/>
        </w:rPr>
        <w:t>.</w:t>
      </w:r>
    </w:p>
    <w:p w14:paraId="507E045B" w14:textId="77777777" w:rsidR="006C4764" w:rsidRPr="00F13A47" w:rsidRDefault="006C4764" w:rsidP="00F13A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7E0463" w14:textId="0CE740B1" w:rsidR="00647386" w:rsidRPr="00F13A47" w:rsidRDefault="00647386" w:rsidP="00F13A4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13A47">
        <w:rPr>
          <w:rFonts w:ascii="Garamond" w:hAnsi="Garamond"/>
          <w:sz w:val="24"/>
          <w:szCs w:val="24"/>
        </w:rPr>
        <w:t>ZËVENDËSKRYEMINIST</w:t>
      </w:r>
      <w:r w:rsidR="0028234A">
        <w:rPr>
          <w:rFonts w:ascii="Garamond" w:hAnsi="Garamond"/>
          <w:sz w:val="24"/>
          <w:szCs w:val="24"/>
        </w:rPr>
        <w:t>ËR</w:t>
      </w:r>
    </w:p>
    <w:p w14:paraId="507E0464" w14:textId="25CE683D" w:rsidR="00647386" w:rsidRPr="00F13A47" w:rsidRDefault="00F13A47" w:rsidP="00F13A4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13A47">
        <w:rPr>
          <w:rFonts w:ascii="Garamond" w:hAnsi="Garamond"/>
          <w:b/>
          <w:sz w:val="24"/>
          <w:szCs w:val="24"/>
        </w:rPr>
        <w:t>Erion Braçe</w:t>
      </w:r>
    </w:p>
    <w:p w14:paraId="507E0465" w14:textId="77777777" w:rsidR="00647386" w:rsidRPr="00F13A47" w:rsidRDefault="00647386" w:rsidP="00F13A4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sectPr w:rsidR="00647386" w:rsidRPr="00F13A47" w:rsidSect="008338F7">
      <w:footerReference w:type="even" r:id="rId13"/>
      <w:footerReference w:type="default" r:id="rId14"/>
      <w:pgSz w:w="11907" w:h="16839" w:code="9"/>
      <w:pgMar w:top="1440" w:right="1440" w:bottom="9" w:left="1440" w:header="9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D55F97" w14:textId="77777777" w:rsidR="00166401" w:rsidRDefault="00166401">
      <w:pPr>
        <w:spacing w:after="0" w:line="240" w:lineRule="auto"/>
      </w:pPr>
      <w:r>
        <w:separator/>
      </w:r>
    </w:p>
  </w:endnote>
  <w:endnote w:type="continuationSeparator" w:id="0">
    <w:p w14:paraId="0C1021F7" w14:textId="77777777" w:rsidR="00166401" w:rsidRDefault="00166401">
      <w:pPr>
        <w:spacing w:after="0" w:line="240" w:lineRule="auto"/>
      </w:pPr>
      <w:r>
        <w:continuationSeparator/>
      </w:r>
    </w:p>
  </w:endnote>
  <w:endnote w:type="continuationNotice" w:id="1">
    <w:p w14:paraId="5D01CAAD" w14:textId="77777777" w:rsidR="00166401" w:rsidRDefault="001664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7E0470" w14:textId="77777777" w:rsidR="00166401" w:rsidRDefault="0016640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07E0471" w14:textId="77777777" w:rsidR="00166401" w:rsidRDefault="0016640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7E0472" w14:textId="65C6F6A4" w:rsidR="00166401" w:rsidRDefault="00166401">
    <w:pPr>
      <w:pStyle w:val="Footer"/>
      <w:jc w:val="right"/>
    </w:pPr>
  </w:p>
  <w:p w14:paraId="507E0473" w14:textId="77777777" w:rsidR="00166401" w:rsidRDefault="0016640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96CFA4" w14:textId="77777777" w:rsidR="00166401" w:rsidRDefault="00166401">
      <w:pPr>
        <w:spacing w:after="0" w:line="240" w:lineRule="auto"/>
      </w:pPr>
      <w:r>
        <w:separator/>
      </w:r>
    </w:p>
  </w:footnote>
  <w:footnote w:type="continuationSeparator" w:id="0">
    <w:p w14:paraId="39A871CE" w14:textId="77777777" w:rsidR="00166401" w:rsidRDefault="00166401">
      <w:pPr>
        <w:spacing w:after="0" w:line="240" w:lineRule="auto"/>
      </w:pPr>
      <w:r>
        <w:continuationSeparator/>
      </w:r>
    </w:p>
  </w:footnote>
  <w:footnote w:type="continuationNotice" w:id="1">
    <w:p w14:paraId="67E3A58F" w14:textId="77777777" w:rsidR="00166401" w:rsidRDefault="0016640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7A82715C"/>
    <w:lvl w:ilvl="0">
      <w:numFmt w:val="bullet"/>
      <w:lvlText w:val="*"/>
      <w:lvlJc w:val="left"/>
    </w:lvl>
  </w:abstractNum>
  <w:abstractNum w:abstractNumId="1">
    <w:nsid w:val="18E8255B"/>
    <w:multiLevelType w:val="hybridMultilevel"/>
    <w:tmpl w:val="6DE42F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056AF2"/>
    <w:multiLevelType w:val="hybridMultilevel"/>
    <w:tmpl w:val="322C4F5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20B28"/>
    <w:multiLevelType w:val="hybridMultilevel"/>
    <w:tmpl w:val="441409A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9A523D"/>
    <w:multiLevelType w:val="hybridMultilevel"/>
    <w:tmpl w:val="5AA8617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901"/>
    <w:rsid w:val="00032E70"/>
    <w:rsid w:val="00070CE6"/>
    <w:rsid w:val="000772F4"/>
    <w:rsid w:val="00080A7D"/>
    <w:rsid w:val="000B4DDD"/>
    <w:rsid w:val="000C1A97"/>
    <w:rsid w:val="000C3AEE"/>
    <w:rsid w:val="000D6EE4"/>
    <w:rsid w:val="000F01D1"/>
    <w:rsid w:val="00160EE1"/>
    <w:rsid w:val="00166401"/>
    <w:rsid w:val="00167799"/>
    <w:rsid w:val="001D3823"/>
    <w:rsid w:val="002077D3"/>
    <w:rsid w:val="00207F7E"/>
    <w:rsid w:val="00262205"/>
    <w:rsid w:val="0028234A"/>
    <w:rsid w:val="002848FE"/>
    <w:rsid w:val="002C5352"/>
    <w:rsid w:val="003517F8"/>
    <w:rsid w:val="00393A0F"/>
    <w:rsid w:val="003D3652"/>
    <w:rsid w:val="004149B9"/>
    <w:rsid w:val="0046255A"/>
    <w:rsid w:val="004706D1"/>
    <w:rsid w:val="00484607"/>
    <w:rsid w:val="00490A12"/>
    <w:rsid w:val="004B7BA5"/>
    <w:rsid w:val="00500A5A"/>
    <w:rsid w:val="0052729D"/>
    <w:rsid w:val="00534F71"/>
    <w:rsid w:val="0054135C"/>
    <w:rsid w:val="00553F3C"/>
    <w:rsid w:val="0056635D"/>
    <w:rsid w:val="005C6DC0"/>
    <w:rsid w:val="005E41C1"/>
    <w:rsid w:val="005E7877"/>
    <w:rsid w:val="006111B9"/>
    <w:rsid w:val="006124E5"/>
    <w:rsid w:val="006239A8"/>
    <w:rsid w:val="006337E3"/>
    <w:rsid w:val="00647386"/>
    <w:rsid w:val="006C4764"/>
    <w:rsid w:val="0070321D"/>
    <w:rsid w:val="0074578B"/>
    <w:rsid w:val="00783199"/>
    <w:rsid w:val="00783736"/>
    <w:rsid w:val="008016B8"/>
    <w:rsid w:val="0082015C"/>
    <w:rsid w:val="008338F7"/>
    <w:rsid w:val="008955ED"/>
    <w:rsid w:val="00895A77"/>
    <w:rsid w:val="008A0901"/>
    <w:rsid w:val="008D192C"/>
    <w:rsid w:val="00911B34"/>
    <w:rsid w:val="00962C88"/>
    <w:rsid w:val="00970711"/>
    <w:rsid w:val="009C631F"/>
    <w:rsid w:val="009D2C71"/>
    <w:rsid w:val="009F1F7B"/>
    <w:rsid w:val="009F76AF"/>
    <w:rsid w:val="00A376F4"/>
    <w:rsid w:val="00A507C0"/>
    <w:rsid w:val="00B37BA7"/>
    <w:rsid w:val="00B70C96"/>
    <w:rsid w:val="00B96E51"/>
    <w:rsid w:val="00BF4CFA"/>
    <w:rsid w:val="00C02939"/>
    <w:rsid w:val="00C94DE6"/>
    <w:rsid w:val="00CC49AA"/>
    <w:rsid w:val="00CE4EE4"/>
    <w:rsid w:val="00D14552"/>
    <w:rsid w:val="00D15CAB"/>
    <w:rsid w:val="00D34848"/>
    <w:rsid w:val="00E00CF5"/>
    <w:rsid w:val="00E05BD6"/>
    <w:rsid w:val="00E12A85"/>
    <w:rsid w:val="00E12D66"/>
    <w:rsid w:val="00E21973"/>
    <w:rsid w:val="00E61274"/>
    <w:rsid w:val="00E76C53"/>
    <w:rsid w:val="00EC1E62"/>
    <w:rsid w:val="00F13A47"/>
    <w:rsid w:val="00F619FA"/>
    <w:rsid w:val="00F96606"/>
    <w:rsid w:val="00FE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E043A"/>
  <w15:docId w15:val="{073F9109-8652-4043-BC3B-60AD68E51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337E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6337E3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rsid w:val="006337E3"/>
  </w:style>
  <w:style w:type="paragraph" w:styleId="BalloonText">
    <w:name w:val="Balloon Text"/>
    <w:basedOn w:val="Normal"/>
    <w:link w:val="BalloonTextChar"/>
    <w:uiPriority w:val="99"/>
    <w:semiHidden/>
    <w:unhideWhenUsed/>
    <w:rsid w:val="00490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A1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338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38F7"/>
  </w:style>
  <w:style w:type="paragraph" w:styleId="ListParagraph">
    <w:name w:val="List Paragraph"/>
    <w:basedOn w:val="Normal"/>
    <w:uiPriority w:val="34"/>
    <w:qFormat/>
    <w:rsid w:val="00F13A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675</Nr_x002e__x0020_akti>
    <Data_x0020_e_x0020_Krijimit xmlns="0e656187-b300-4fb0-8bf4-3a50f872073c">2019-10-21T13:54:58Z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2019-10-17T22:00:00Z</Date_x0020_protokolli>
    <Titulli xmlns="0e656187-b300-4fb0-8bf4-3a50f872073c">Për disa ndryshime në vendimin nr. 241, datë 20.4.2018, të Këshillit të Ministrave, "Për miratimin e planit të veprimit 2018-2020, në zbatim të strategjisë ndërsektoriale kundër korrupsionit, 2015-2020 e të pasaportës së indikatorëve, krijimin, funksionimin dhe detyrat e Komitetit Koordinator për zbatimin e strategjisë ndërsektoriale kundër korrupsionit, 2015-2020 dhe Taks-Forcës ndërinstitucionale antikorrupsion"</Titulli>
    <Modifikuesi xmlns="0e656187-b300-4fb0-8bf4-3a50f872073c">jorina.kryeziu</Modifikuesi>
    <Nr_x002e__x0020_prot_x0020_QBZ xmlns="0e656187-b300-4fb0-8bf4-3a50f872073c">1458</Nr_x002e__x0020_prot_x0020_QBZ>
    <Data_x0020_e_x0020_Modifikimit xmlns="0e656187-b300-4fb0-8bf4-3a50f872073c">2019-10-22T09:21:20Z</Data_x0020_e_x0020_Modifikimit>
    <Dekretuar xmlns="0e656187-b300-4fb0-8bf4-3a50f872073c">false</Dekretuar>
    <Data xmlns="0e656187-b300-4fb0-8bf4-3a50f872073c">2019-10-15T22:00:00Z</Data>
    <Nr_x002e__x0020_protokolli_x0020_i_x0020_aktit xmlns="0e656187-b300-4fb0-8bf4-3a50f872073c">5138/1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A5DCBAA3D04038BAB9E9EDA51F88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A5DCBAA3D04038BAB9E9EDA51F88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1EFA5-1E29-4F03-B7A9-AB4A8DA97896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A4A4BBE-3856-4AE4-B14A-85011B1555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AF2655-B44F-4504-B21D-6774E81246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C234C3B-33C7-4BB9-ACF8-C8577FC50D9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37C5025-CC41-489A-932A-9A42872B58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494573D-42F1-4412-96C1-C41A1C25C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241, datë 20.4.2018, të Këshillit të Ministrave, "Për miratimin e planit të veprimit 2018-2020, në zbatim të strategjisë ndërsektoriale kundër korrupsionit, 2015-2020 e të pasaportës së indikatorëve, krijimin, funksionim</vt:lpstr>
    </vt:vector>
  </TitlesOfParts>
  <Company/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241, datë 20.4.2018, të Këshillit të Ministrave, "Për miratimin e planit të veprimit 2018-2020, në zbatim të strategjisë ndërsektoriale kundër korrupsionit, 2015-2020 e të pasaportës së indikatorëve, krijimin, funksionimin dhe detyrat e Komitetit Koordinator për zbatimin e strategjisë ndërsektoriale kundër korrupsionit, 2015-2020 dhe Taks-Forcës ndërinstitucionale antikorrupsion"</dc:title>
  <dc:creator>Gloria Carkaxhiu</dc:creator>
  <cp:lastModifiedBy>Entela Suli</cp:lastModifiedBy>
  <cp:revision>24</cp:revision>
  <cp:lastPrinted>2019-10-16T13:01:00Z</cp:lastPrinted>
  <dcterms:created xsi:type="dcterms:W3CDTF">2019-10-16T09:38:00Z</dcterms:created>
  <dcterms:modified xsi:type="dcterms:W3CDTF">2019-10-22T10:07:00Z</dcterms:modified>
</cp:coreProperties>
</file>