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8B5C8" w14:textId="38BD2E21" w:rsidR="009F7E9E" w:rsidRPr="00B162CD" w:rsidRDefault="006202DA" w:rsidP="006202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62CD">
        <w:rPr>
          <w:rFonts w:ascii="Garamond" w:hAnsi="Garamond"/>
          <w:b/>
          <w:sz w:val="24"/>
          <w:szCs w:val="24"/>
          <w:lang w:val="sq-AL"/>
        </w:rPr>
        <w:t>VENDI</w:t>
      </w:r>
      <w:r w:rsidR="009F7E9E" w:rsidRPr="00B162CD">
        <w:rPr>
          <w:rFonts w:ascii="Garamond" w:hAnsi="Garamond"/>
          <w:b/>
          <w:sz w:val="24"/>
          <w:szCs w:val="24"/>
          <w:lang w:val="sq-AL"/>
        </w:rPr>
        <w:t>M</w:t>
      </w:r>
    </w:p>
    <w:p w14:paraId="7AF8B5CB" w14:textId="0FFD3BE7" w:rsidR="009F7E9E" w:rsidRPr="00B162CD" w:rsidRDefault="00B162CD" w:rsidP="006202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D6AD8" w:rsidRPr="00B162CD">
        <w:rPr>
          <w:rFonts w:ascii="Garamond" w:hAnsi="Garamond"/>
          <w:b/>
          <w:sz w:val="24"/>
          <w:szCs w:val="24"/>
          <w:lang w:val="sq-AL"/>
        </w:rPr>
        <w:t>714</w:t>
      </w:r>
      <w:r w:rsidR="009F7E9E" w:rsidRPr="00B162C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D6AD8" w:rsidRPr="00B162CD">
        <w:rPr>
          <w:rFonts w:ascii="Garamond" w:hAnsi="Garamond"/>
          <w:b/>
          <w:sz w:val="24"/>
          <w:szCs w:val="24"/>
          <w:lang w:val="sq-AL"/>
        </w:rPr>
        <w:t>6.11.2019</w:t>
      </w:r>
    </w:p>
    <w:p w14:paraId="7AF8B5CC" w14:textId="77777777" w:rsidR="009F7E9E" w:rsidRPr="00B162CD" w:rsidRDefault="009F7E9E" w:rsidP="006202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F8B5D0" w14:textId="087B36F4" w:rsidR="009F7E9E" w:rsidRPr="00B162CD" w:rsidRDefault="009F7E9E" w:rsidP="006202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62CD">
        <w:rPr>
          <w:rFonts w:ascii="Garamond" w:hAnsi="Garamond"/>
          <w:b/>
          <w:sz w:val="24"/>
          <w:szCs w:val="24"/>
          <w:lang w:val="sq-AL"/>
        </w:rPr>
        <w:t>PËR DISA NDRYSHIME DHE SHTESA NË VENDIMIN</w:t>
      </w:r>
      <w:r w:rsidR="006202DA" w:rsidRPr="00B162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162C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B162CD">
        <w:rPr>
          <w:rFonts w:ascii="Garamond" w:hAnsi="Garamond"/>
          <w:b/>
          <w:sz w:val="24"/>
          <w:szCs w:val="24"/>
          <w:lang w:val="sq-AL"/>
        </w:rPr>
        <w:t>686, DATË 29.7.2015, TË KËSHILLIT TË MINISTRAVE, “PËR MIRATIMIN E RREGULLAVE, TË PËRGJEGJËSIVE E TË AFATEVE PËR ZHVILLIMIN E PROCEDURËS SË VLERËSIMIT TË NDIKIMIT NË MJEDIS (</w:t>
      </w:r>
      <w:proofErr w:type="spellStart"/>
      <w:r w:rsidRPr="00B162CD">
        <w:rPr>
          <w:rFonts w:ascii="Garamond" w:hAnsi="Garamond"/>
          <w:b/>
          <w:sz w:val="24"/>
          <w:szCs w:val="24"/>
          <w:lang w:val="sq-AL"/>
        </w:rPr>
        <w:t>VNM</w:t>
      </w:r>
      <w:proofErr w:type="spellEnd"/>
      <w:r w:rsidRPr="00B162CD">
        <w:rPr>
          <w:rFonts w:ascii="Garamond" w:hAnsi="Garamond"/>
          <w:b/>
          <w:sz w:val="24"/>
          <w:szCs w:val="24"/>
          <w:lang w:val="sq-AL"/>
        </w:rPr>
        <w:t>) DHE PROCEDURËS SË TRANSFERIMIT TË VENDIMIT E DEKLARATËS MJEDISORE”, TË NDRYSHUAR</w:t>
      </w:r>
    </w:p>
    <w:p w14:paraId="7AF8B5D1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5D2" w14:textId="3673AD05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Në mbështetje të nenit 100 të Kushtetutës dhe të pikës 5, të nenit 7, të ligjit </w:t>
      </w:r>
      <w:r w:rsidR="00B162CD">
        <w:rPr>
          <w:rFonts w:ascii="Garamond" w:hAnsi="Garamond"/>
          <w:sz w:val="24"/>
          <w:szCs w:val="24"/>
          <w:lang w:val="sq-AL"/>
        </w:rPr>
        <w:t xml:space="preserve">nr. </w:t>
      </w:r>
      <w:r w:rsidRPr="00B162CD">
        <w:rPr>
          <w:rFonts w:ascii="Garamond" w:hAnsi="Garamond"/>
          <w:sz w:val="24"/>
          <w:szCs w:val="24"/>
          <w:lang w:val="sq-AL"/>
        </w:rPr>
        <w:t>10440, datë 7.7.2011, “Për vlerësimin e ndikimit në mjedis”, të ndryshuar, me propozimin e ministrit të Turizmit dhe Mjedisit, Këshilli i Ministrave</w:t>
      </w:r>
    </w:p>
    <w:p w14:paraId="7AF8B5D3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5D4" w14:textId="0BF6C560" w:rsidR="009F7E9E" w:rsidRPr="00B162CD" w:rsidRDefault="006202DA" w:rsidP="006202D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>VENDOS</w:t>
      </w:r>
      <w:r w:rsidR="009F7E9E" w:rsidRPr="00B162CD">
        <w:rPr>
          <w:rFonts w:ascii="Garamond" w:hAnsi="Garamond"/>
          <w:sz w:val="24"/>
          <w:szCs w:val="24"/>
          <w:lang w:val="sq-AL"/>
        </w:rPr>
        <w:t>I:</w:t>
      </w:r>
    </w:p>
    <w:p w14:paraId="7AF8B5D5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5D6" w14:textId="2D7DF289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I.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Në vendimin </w:t>
      </w:r>
      <w:r w:rsidR="00B162CD">
        <w:rPr>
          <w:rFonts w:ascii="Garamond" w:hAnsi="Garamond"/>
          <w:sz w:val="24"/>
          <w:szCs w:val="24"/>
          <w:lang w:val="sq-AL"/>
        </w:rPr>
        <w:t xml:space="preserve">nr. </w:t>
      </w:r>
      <w:r w:rsidR="009F7E9E" w:rsidRPr="00B162CD">
        <w:rPr>
          <w:rFonts w:ascii="Garamond" w:hAnsi="Garamond"/>
          <w:sz w:val="24"/>
          <w:szCs w:val="24"/>
          <w:lang w:val="sq-AL"/>
        </w:rPr>
        <w:t>686, datë 29.7.2015, të Këshillit të Ministrave, të ndryshuar, bëhen këto ndryshime dhe shtesa:</w:t>
      </w:r>
    </w:p>
    <w:p w14:paraId="7AF8B5D8" w14:textId="2757E979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1. </w:t>
      </w:r>
      <w:r w:rsidR="009F7E9E" w:rsidRPr="00B162CD">
        <w:rPr>
          <w:rFonts w:ascii="Garamond" w:hAnsi="Garamond"/>
          <w:sz w:val="24"/>
          <w:szCs w:val="24"/>
          <w:lang w:val="sq-AL"/>
        </w:rPr>
        <w:t>Kudo në vendim, fjalët “... me shkrim ...” zëvendësohen me</w:t>
      </w:r>
      <w:r w:rsid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“... nëpërmjet sistemit elektronik ...”.</w:t>
      </w:r>
    </w:p>
    <w:p w14:paraId="7AF8B5DA" w14:textId="0A4A8672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2. </w:t>
      </w:r>
      <w:r w:rsidR="009F7E9E" w:rsidRPr="00B162CD">
        <w:rPr>
          <w:rFonts w:ascii="Garamond" w:hAnsi="Garamond"/>
          <w:sz w:val="24"/>
          <w:szCs w:val="24"/>
          <w:lang w:val="sq-AL"/>
        </w:rPr>
        <w:t>Në kreun I bëhen ndryshimet, si më poshtë vijo</w:t>
      </w:r>
      <w:r w:rsidR="00B162CD">
        <w:rPr>
          <w:rFonts w:ascii="Garamond" w:hAnsi="Garamond"/>
          <w:sz w:val="24"/>
          <w:szCs w:val="24"/>
          <w:lang w:val="sq-AL"/>
        </w:rPr>
        <w:t>j</w:t>
      </w:r>
      <w:r w:rsidR="009F7E9E" w:rsidRPr="00B162CD">
        <w:rPr>
          <w:rFonts w:ascii="Garamond" w:hAnsi="Garamond"/>
          <w:sz w:val="24"/>
          <w:szCs w:val="24"/>
          <w:lang w:val="sq-AL"/>
        </w:rPr>
        <w:t>n</w:t>
      </w:r>
      <w:r w:rsidR="00B162CD">
        <w:rPr>
          <w:rFonts w:ascii="Garamond" w:hAnsi="Garamond"/>
          <w:sz w:val="24"/>
          <w:szCs w:val="24"/>
          <w:lang w:val="sq-AL"/>
        </w:rPr>
        <w:t>ë</w:t>
      </w:r>
      <w:r w:rsidR="009F7E9E" w:rsidRPr="00B162CD">
        <w:rPr>
          <w:rFonts w:ascii="Garamond" w:hAnsi="Garamond"/>
          <w:sz w:val="24"/>
          <w:szCs w:val="24"/>
          <w:lang w:val="sq-AL"/>
        </w:rPr>
        <w:t>:</w:t>
      </w:r>
    </w:p>
    <w:p w14:paraId="7AF8B5DC" w14:textId="720043FE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a)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paragrafi </w:t>
      </w:r>
      <w:r w:rsidR="009F7E9E" w:rsidRPr="00B162CD">
        <w:rPr>
          <w:rFonts w:ascii="Garamond" w:hAnsi="Garamond"/>
          <w:sz w:val="24"/>
          <w:szCs w:val="24"/>
          <w:lang w:val="sq-AL"/>
        </w:rPr>
        <w:t>i fundit, i pikës 1.2, ndryshohet si më poshtë vijon:</w:t>
      </w:r>
    </w:p>
    <w:p w14:paraId="7AF8B5DE" w14:textId="6E402859" w:rsidR="009F7E9E" w:rsidRPr="00B162CD" w:rsidRDefault="006C223D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“Raporti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paraprak i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-së të jetë i nënshkruar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elektronikisht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 nga personi fizik/juridik i licencuar.”.</w:t>
      </w:r>
    </w:p>
    <w:p w14:paraId="7AF8B5E0" w14:textId="710A5257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b)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pika </w:t>
      </w:r>
      <w:r w:rsidR="009F7E9E" w:rsidRPr="00B162CD">
        <w:rPr>
          <w:rFonts w:ascii="Garamond" w:hAnsi="Garamond"/>
          <w:sz w:val="24"/>
          <w:szCs w:val="24"/>
          <w:lang w:val="sq-AL"/>
        </w:rPr>
        <w:t>2 shfuqizohet.</w:t>
      </w:r>
    </w:p>
    <w:p w14:paraId="7AF8B5E1" w14:textId="3DAAE881" w:rsidR="006C223D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c)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paragrafi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i parë, i shkronjës “b”, të pikës 4, ndryshohet si më poshtë vijon: </w:t>
      </w:r>
    </w:p>
    <w:p w14:paraId="7AF8B5E2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>“b) dërgon për mendim/konsultim aplikimin, nëpërmjet sistemit elektronik, inst</w:t>
      </w:r>
      <w:r w:rsidR="006C223D" w:rsidRPr="00B162CD">
        <w:rPr>
          <w:rFonts w:ascii="Garamond" w:hAnsi="Garamond"/>
          <w:sz w:val="24"/>
          <w:szCs w:val="24"/>
          <w:lang w:val="sq-AL"/>
        </w:rPr>
        <w:t>itucioneve të mëposhtme, të cila</w:t>
      </w:r>
      <w:r w:rsidRPr="00B162CD">
        <w:rPr>
          <w:rFonts w:ascii="Garamond" w:hAnsi="Garamond"/>
          <w:sz w:val="24"/>
          <w:szCs w:val="24"/>
          <w:lang w:val="sq-AL"/>
        </w:rPr>
        <w:t>t shprehen brenda 10 (dhjetë) ditëve kalendarike:”.</w:t>
      </w:r>
    </w:p>
    <w:p w14:paraId="7AF8B5E4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ç) Pika 5 ndryshohet, si më poshtë vijon: </w:t>
      </w:r>
    </w:p>
    <w:p w14:paraId="7AF8B5E6" w14:textId="6B4A5E66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“5. </w:t>
      </w:r>
      <w:proofErr w:type="spellStart"/>
      <w:r w:rsidR="006C223D" w:rsidRPr="00B162CD">
        <w:rPr>
          <w:rFonts w:ascii="Garamond" w:hAnsi="Garamond"/>
          <w:sz w:val="24"/>
          <w:szCs w:val="24"/>
          <w:lang w:val="sq-AL"/>
        </w:rPr>
        <w:t>ARM</w:t>
      </w:r>
      <w:proofErr w:type="spellEnd"/>
      <w:r w:rsidR="006C223D" w:rsidRPr="00B162CD">
        <w:rPr>
          <w:rFonts w:ascii="Garamond" w:hAnsi="Garamond"/>
          <w:sz w:val="24"/>
          <w:szCs w:val="24"/>
          <w:lang w:val="sq-AL"/>
        </w:rPr>
        <w:t>-ja, brenda 3 (tri</w:t>
      </w:r>
      <w:r w:rsidR="009F7E9E" w:rsidRPr="00B162CD">
        <w:rPr>
          <w:rFonts w:ascii="Garamond" w:hAnsi="Garamond"/>
          <w:sz w:val="24"/>
          <w:szCs w:val="24"/>
          <w:lang w:val="sq-AL"/>
        </w:rPr>
        <w:t>) ditëve kalendarike nga data e marrjes së aplikimit nga AKM-ja, e dërgon për mendim nëpërmjet sistemit elektronik te njësia/të e vetëqeverisjes vendore</w:t>
      </w:r>
      <w:r w:rsidR="003F6429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ku propozohet projekti, të cilat shprehen brenda 6 (gjashtë) ditëve kalendarike nga marrja e aplikimit.”.</w:t>
      </w:r>
    </w:p>
    <w:p w14:paraId="7AF8B5E8" w14:textId="4F12EA3B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3.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Në kreun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 bëhen ndryshimet, si më poshtë vijo</w:t>
      </w:r>
      <w:r w:rsidR="003F6429">
        <w:rPr>
          <w:rFonts w:ascii="Garamond" w:hAnsi="Garamond"/>
          <w:sz w:val="24"/>
          <w:szCs w:val="24"/>
          <w:lang w:val="sq-AL"/>
        </w:rPr>
        <w:t>j</w:t>
      </w:r>
      <w:r w:rsidR="009F7E9E" w:rsidRPr="00B162CD">
        <w:rPr>
          <w:rFonts w:ascii="Garamond" w:hAnsi="Garamond"/>
          <w:sz w:val="24"/>
          <w:szCs w:val="24"/>
          <w:lang w:val="sq-AL"/>
        </w:rPr>
        <w:t>n</w:t>
      </w:r>
      <w:r w:rsidR="003F6429">
        <w:rPr>
          <w:rFonts w:ascii="Garamond" w:hAnsi="Garamond"/>
          <w:sz w:val="24"/>
          <w:szCs w:val="24"/>
          <w:lang w:val="sq-AL"/>
        </w:rPr>
        <w:t>ë</w:t>
      </w:r>
      <w:r w:rsidR="009F7E9E" w:rsidRPr="00B162CD">
        <w:rPr>
          <w:rFonts w:ascii="Garamond" w:hAnsi="Garamond"/>
          <w:sz w:val="24"/>
          <w:szCs w:val="24"/>
          <w:lang w:val="sq-AL"/>
        </w:rPr>
        <w:t>:</w:t>
      </w:r>
    </w:p>
    <w:p w14:paraId="7AF8B5EA" w14:textId="13885167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a)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pika </w:t>
      </w:r>
      <w:r w:rsidR="009F7E9E" w:rsidRPr="00B162CD">
        <w:rPr>
          <w:rFonts w:ascii="Garamond" w:hAnsi="Garamond"/>
          <w:sz w:val="24"/>
          <w:szCs w:val="24"/>
          <w:lang w:val="sq-AL"/>
        </w:rPr>
        <w:t>2 shfuqizohet.</w:t>
      </w:r>
    </w:p>
    <w:p w14:paraId="7AF8B5EC" w14:textId="23B0C615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b)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paragrafi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i parë, i shkronjës “b”, të pikës 4, ndryshohet si më poshtë vijon: </w:t>
      </w:r>
    </w:p>
    <w:p w14:paraId="7AF8B5EE" w14:textId="7C8B6F07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“b) u dërgon për mendim/konsultim aplikimin, nëpërmjet sistemit elektronik, inst</w:t>
      </w:r>
      <w:r w:rsidR="006C223D" w:rsidRPr="00B162CD">
        <w:rPr>
          <w:rFonts w:ascii="Garamond" w:hAnsi="Garamond"/>
          <w:sz w:val="24"/>
          <w:szCs w:val="24"/>
          <w:lang w:val="sq-AL"/>
        </w:rPr>
        <w:t>itucioneve të mëposhtme, të cila</w:t>
      </w:r>
      <w:r w:rsidR="009F7E9E" w:rsidRPr="00B162CD">
        <w:rPr>
          <w:rFonts w:ascii="Garamond" w:hAnsi="Garamond"/>
          <w:sz w:val="24"/>
          <w:szCs w:val="24"/>
          <w:lang w:val="sq-AL"/>
        </w:rPr>
        <w:t>t shprehen brenda 10 (dhjetë) ditëve kalendarike:”.</w:t>
      </w:r>
    </w:p>
    <w:p w14:paraId="7AF8B5F0" w14:textId="07E629A0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c)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pika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5 ndryshohet, si më poshtë vijon: </w:t>
      </w:r>
    </w:p>
    <w:p w14:paraId="7AF8B5F2" w14:textId="115EE9CA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“5.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ARM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-ja, brenda 2 (dy) ditëve kalendarike nga data e marrjes së aplikimit nga AKM-ja, e dërgon për mendim nëpërmjet sistemit elektronik te njësia/të e vetëqeverisjes vendore ku propozohet projekti, të cilat shprehen brenda 5 (pesë) ditëve kalendarike nga marrja e aplikimit.”.</w:t>
      </w:r>
    </w:p>
    <w:p w14:paraId="7AF8B5F4" w14:textId="4FABD5A4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ç) </w:t>
      </w:r>
      <w:r w:rsidR="00B162CD" w:rsidRPr="00B162CD">
        <w:rPr>
          <w:rFonts w:ascii="Garamond" w:hAnsi="Garamond"/>
          <w:sz w:val="24"/>
          <w:szCs w:val="24"/>
          <w:lang w:val="sq-AL"/>
        </w:rPr>
        <w:t xml:space="preserve">paragrafi </w:t>
      </w:r>
      <w:r w:rsidR="009F7E9E" w:rsidRPr="00B162CD">
        <w:rPr>
          <w:rFonts w:ascii="Garamond" w:hAnsi="Garamond"/>
          <w:sz w:val="24"/>
          <w:szCs w:val="24"/>
          <w:lang w:val="sq-AL"/>
        </w:rPr>
        <w:t>i parë, i pikës 10, ndryshohet si më poshtë vijon:</w:t>
      </w:r>
    </w:p>
    <w:p w14:paraId="7AF8B5F6" w14:textId="28EFA82E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“Për t’u pajisur me deklaratën mjedisore zhvilluesi aplikon pranë ministrisë nëpërmjet sistemit elektronik dhe plotëson dokumentacionin e mëposhtëm:”.</w:t>
      </w:r>
    </w:p>
    <w:p w14:paraId="7AF8B5F8" w14:textId="0E2FCF65" w:rsidR="006C223D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4.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 ndryshohet si më poshtë vijon:</w:t>
      </w:r>
    </w:p>
    <w:p w14:paraId="7AF8B5F9" w14:textId="77777777" w:rsidR="006C223D" w:rsidRPr="00B162CD" w:rsidRDefault="006C223D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5FA" w14:textId="2CFC30D3" w:rsidR="009F7E9E" w:rsidRPr="00B162CD" w:rsidRDefault="00B162CD" w:rsidP="006202D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“KREU </w:t>
      </w:r>
      <w:proofErr w:type="spellStart"/>
      <w:r w:rsidRPr="00B162CD">
        <w:rPr>
          <w:rFonts w:ascii="Garamond" w:hAnsi="Garamond"/>
          <w:sz w:val="24"/>
          <w:szCs w:val="24"/>
          <w:lang w:val="sq-AL"/>
        </w:rPr>
        <w:t>III</w:t>
      </w:r>
      <w:proofErr w:type="spellEnd"/>
    </w:p>
    <w:p w14:paraId="7AF8B5FB" w14:textId="61DFE59B" w:rsidR="009F7E9E" w:rsidRPr="00B162CD" w:rsidRDefault="00B162CD" w:rsidP="006202D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>TRANSFERIMI I VENDIMIT APO I DEKLARATËS MJEDISORE</w:t>
      </w:r>
    </w:p>
    <w:p w14:paraId="46EF0C59" w14:textId="77777777" w:rsidR="006202DA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5FC" w14:textId="4022E7B8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1. </w:t>
      </w:r>
      <w:r w:rsidR="009F7E9E" w:rsidRPr="00B162CD">
        <w:rPr>
          <w:rFonts w:ascii="Garamond" w:hAnsi="Garamond"/>
          <w:sz w:val="24"/>
          <w:szCs w:val="24"/>
          <w:lang w:val="sq-AL"/>
        </w:rPr>
        <w:t>Kur zhvilluesi ndryshon</w:t>
      </w:r>
      <w:r w:rsidR="00705273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pasi ka përfunduar procedura paraprake e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-së, zhvilluesi i ri paraqet pranë AKM-së, në sistemin elektronik për vlerësimin e ndikimit në mjedis, nëpërmjet </w:t>
      </w:r>
      <w:r w:rsidR="009F7E9E" w:rsidRPr="00B162CD">
        <w:rPr>
          <w:rFonts w:ascii="Garamond" w:hAnsi="Garamond"/>
          <w:sz w:val="24"/>
          <w:szCs w:val="24"/>
          <w:lang w:val="sq-AL"/>
        </w:rPr>
        <w:lastRenderedPageBreak/>
        <w:t xml:space="preserve">portalit </w:t>
      </w:r>
      <w:r w:rsidR="009F7E9E" w:rsidRPr="00B162CD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B162CD" w:rsidRPr="00B162CD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, kërkesën për transferimin e vendimit për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-në paraprake, shoqëruar me dokumentacionin e mëposhtëm:</w:t>
      </w:r>
    </w:p>
    <w:p w14:paraId="7AF8B5FE" w14:textId="1A6E4C16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a) </w:t>
      </w:r>
      <w:r w:rsidR="00705273" w:rsidRPr="00B162CD">
        <w:rPr>
          <w:rFonts w:ascii="Garamond" w:hAnsi="Garamond"/>
          <w:sz w:val="24"/>
          <w:szCs w:val="24"/>
          <w:lang w:val="sq-AL"/>
        </w:rPr>
        <w:t xml:space="preserve">vendimin </w:t>
      </w:r>
      <w:r w:rsidR="009F7E9E" w:rsidRPr="00B162CD">
        <w:rPr>
          <w:rFonts w:ascii="Garamond" w:hAnsi="Garamond"/>
          <w:sz w:val="24"/>
          <w:szCs w:val="24"/>
          <w:lang w:val="sq-AL"/>
        </w:rPr>
        <w:t>ekzistues;</w:t>
      </w:r>
    </w:p>
    <w:p w14:paraId="7AF8B5FF" w14:textId="25B73E83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b) </w:t>
      </w:r>
      <w:r w:rsidR="00705273" w:rsidRPr="00B162CD">
        <w:rPr>
          <w:rFonts w:ascii="Garamond" w:hAnsi="Garamond"/>
          <w:sz w:val="24"/>
          <w:szCs w:val="24"/>
          <w:lang w:val="sq-AL"/>
        </w:rPr>
        <w:t>aktin</w:t>
      </w:r>
      <w:r w:rsidR="009F7E9E" w:rsidRPr="00B162CD">
        <w:rPr>
          <w:rFonts w:ascii="Garamond" w:hAnsi="Garamond"/>
          <w:sz w:val="24"/>
          <w:szCs w:val="24"/>
          <w:lang w:val="sq-AL"/>
        </w:rPr>
        <w:t>/kontratën për transferimin e veprimtarisë</w:t>
      </w:r>
      <w:r w:rsidR="006C223D" w:rsidRPr="00B162CD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nga zhvilluesi ekzistues te zhvilluesi i ri;</w:t>
      </w:r>
    </w:p>
    <w:p w14:paraId="7AF8B600" w14:textId="306DD6B1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c) </w:t>
      </w:r>
      <w:r w:rsidR="00705273" w:rsidRPr="00B162CD">
        <w:rPr>
          <w:rFonts w:ascii="Garamond" w:hAnsi="Garamond"/>
          <w:sz w:val="24"/>
          <w:szCs w:val="24"/>
          <w:lang w:val="sq-AL"/>
        </w:rPr>
        <w:t xml:space="preserve">raportin </w:t>
      </w:r>
      <w:r w:rsidR="009F7E9E" w:rsidRPr="00B162CD">
        <w:rPr>
          <w:rFonts w:ascii="Garamond" w:hAnsi="Garamond"/>
          <w:sz w:val="24"/>
          <w:szCs w:val="24"/>
          <w:lang w:val="sq-AL"/>
        </w:rPr>
        <w:t>mbi zbatimin e ku</w:t>
      </w:r>
      <w:r w:rsidR="00B162CD">
        <w:rPr>
          <w:rFonts w:ascii="Garamond" w:hAnsi="Garamond"/>
          <w:sz w:val="24"/>
          <w:szCs w:val="24"/>
          <w:lang w:val="sq-AL"/>
        </w:rPr>
        <w:t xml:space="preserve">shteve të vendimit për </w:t>
      </w:r>
      <w:proofErr w:type="spellStart"/>
      <w:r w:rsid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B162CD">
        <w:rPr>
          <w:rFonts w:ascii="Garamond" w:hAnsi="Garamond"/>
          <w:sz w:val="24"/>
          <w:szCs w:val="24"/>
          <w:lang w:val="sq-AL"/>
        </w:rPr>
        <w:t>-në p</w:t>
      </w:r>
      <w:r w:rsidR="009F7E9E" w:rsidRPr="00B162CD">
        <w:rPr>
          <w:rFonts w:ascii="Garamond" w:hAnsi="Garamond"/>
          <w:sz w:val="24"/>
          <w:szCs w:val="24"/>
          <w:lang w:val="sq-AL"/>
        </w:rPr>
        <w:t>a</w:t>
      </w:r>
      <w:r w:rsidR="00B162CD">
        <w:rPr>
          <w:rFonts w:ascii="Garamond" w:hAnsi="Garamond"/>
          <w:sz w:val="24"/>
          <w:szCs w:val="24"/>
          <w:lang w:val="sq-AL"/>
        </w:rPr>
        <w:t>ra</w:t>
      </w:r>
      <w:r w:rsidR="009F7E9E" w:rsidRPr="00B162CD">
        <w:rPr>
          <w:rFonts w:ascii="Garamond" w:hAnsi="Garamond"/>
          <w:sz w:val="24"/>
          <w:szCs w:val="24"/>
          <w:lang w:val="sq-AL"/>
        </w:rPr>
        <w:t>prake, nga koha e pajisjes me vendim deri në momentin kur kryhet kërkesa për transferimin e tij.</w:t>
      </w:r>
    </w:p>
    <w:p w14:paraId="7AF8B602" w14:textId="22817B6B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2.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Transferimi i vendimit për procedurë paraprake të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-së bëhet me urdhër të titullarit të AKM-së. Urdhri i transferimit i përcillet zhvilluesit të ri, nëpërmjet sistemit, brenda 15 (pesëmbëdhjetë) ditëve kalendarike nga data e paraqitjes së kërkesës.</w:t>
      </w:r>
    </w:p>
    <w:p w14:paraId="7AF8B604" w14:textId="18007B12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3.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Kur zhvilluesi ndryshon, pasi ka përfunduar procedura e thelluar e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-së, zhvilluesi i ri paraqet pranë ministrisë, në sistemin elektronik për vlerësimin e ndikimit në mjedis, nëpërmjet portalit </w:t>
      </w:r>
      <w:r w:rsidR="009F7E9E" w:rsidRPr="00705273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705273" w:rsidRPr="00705273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, kërkesën për transferimin e deklaratës mjedisore, shoqëruar me dokumentacionin e mëposhtëm:</w:t>
      </w:r>
    </w:p>
    <w:p w14:paraId="7AF8B606" w14:textId="5AE7A044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a) </w:t>
      </w:r>
      <w:r w:rsidR="00705273" w:rsidRPr="00B162CD">
        <w:rPr>
          <w:rFonts w:ascii="Garamond" w:hAnsi="Garamond"/>
          <w:sz w:val="24"/>
          <w:szCs w:val="24"/>
          <w:lang w:val="sq-AL"/>
        </w:rPr>
        <w:t xml:space="preserve">deklaratën </w:t>
      </w:r>
      <w:r w:rsidR="009F7E9E" w:rsidRPr="00B162CD">
        <w:rPr>
          <w:rFonts w:ascii="Garamond" w:hAnsi="Garamond"/>
          <w:sz w:val="24"/>
          <w:szCs w:val="24"/>
          <w:lang w:val="sq-AL"/>
        </w:rPr>
        <w:t>mjedisore ekzistuese;</w:t>
      </w:r>
    </w:p>
    <w:p w14:paraId="7AF8B607" w14:textId="04763E9B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b) </w:t>
      </w:r>
      <w:r w:rsidR="00705273" w:rsidRPr="00B162CD">
        <w:rPr>
          <w:rFonts w:ascii="Garamond" w:hAnsi="Garamond"/>
          <w:sz w:val="24"/>
          <w:szCs w:val="24"/>
          <w:lang w:val="sq-AL"/>
        </w:rPr>
        <w:t>aktin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/kontratën për transferimin e veprimtarisë, nga zhvilluesi ekzistues te zhvilluesi i ri; </w:t>
      </w:r>
    </w:p>
    <w:p w14:paraId="7AF8B608" w14:textId="0A13F307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c) </w:t>
      </w:r>
      <w:r w:rsidR="00705273" w:rsidRPr="00B162CD">
        <w:rPr>
          <w:rFonts w:ascii="Garamond" w:hAnsi="Garamond"/>
          <w:sz w:val="24"/>
          <w:szCs w:val="24"/>
          <w:lang w:val="sq-AL"/>
        </w:rPr>
        <w:t xml:space="preserve">raportin </w:t>
      </w:r>
      <w:r w:rsidR="009F7E9E" w:rsidRPr="00B162CD">
        <w:rPr>
          <w:rFonts w:ascii="Garamond" w:hAnsi="Garamond"/>
          <w:sz w:val="24"/>
          <w:szCs w:val="24"/>
          <w:lang w:val="sq-AL"/>
        </w:rPr>
        <w:t>mbi zbatimin e kushteve të deklaratës mjedisore, nga koha e pajisjes me deklaratën mjedisore, deri në momentin kur kryhet kërkesa për transferimin e saj.</w:t>
      </w:r>
    </w:p>
    <w:p w14:paraId="7AF8B60A" w14:textId="5DC6C834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4. </w:t>
      </w:r>
      <w:r w:rsidR="009F7E9E" w:rsidRPr="00B162CD">
        <w:rPr>
          <w:rFonts w:ascii="Garamond" w:hAnsi="Garamond"/>
          <w:sz w:val="24"/>
          <w:szCs w:val="24"/>
          <w:lang w:val="sq-AL"/>
        </w:rPr>
        <w:t>Transferimi i deklaratës mjedisore bëhet me urdhër të ministrit. Urdhri i transferimit i përcillet zhvilluesit të ri, nëpërmjet sistemit, brenda 15 (pesëmbëdhjetë) ditëve kalendarike nga data e paraqitjes së kërkesës.”.</w:t>
      </w:r>
    </w:p>
    <w:p w14:paraId="7AF8B60C" w14:textId="2DFB653C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162C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B162CD">
        <w:rPr>
          <w:rFonts w:ascii="Garamond" w:hAnsi="Garamond"/>
          <w:sz w:val="24"/>
          <w:szCs w:val="24"/>
          <w:lang w:val="sq-AL"/>
        </w:rPr>
        <w:t xml:space="preserve">. </w:t>
      </w:r>
      <w:r w:rsidR="009F7E9E" w:rsidRPr="00B162CD">
        <w:rPr>
          <w:rFonts w:ascii="Garamond" w:hAnsi="Garamond"/>
          <w:sz w:val="24"/>
          <w:szCs w:val="24"/>
          <w:lang w:val="sq-AL"/>
        </w:rPr>
        <w:t>Dispozita tranzitore</w:t>
      </w:r>
    </w:p>
    <w:p w14:paraId="7AF8B60E" w14:textId="12D91781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1.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Nga data 1 dhjetor 2019 fillon aplikimi </w:t>
      </w:r>
      <w:proofErr w:type="spellStart"/>
      <w:r w:rsidR="009F7E9E" w:rsidRPr="00705273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 xml:space="preserve"> në portalin </w:t>
      </w:r>
      <w:r w:rsidR="009F7E9E" w:rsidRPr="00705273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705273" w:rsidRPr="00705273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705273" w:rsidRP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për vlerësimin e ndikimit në mjedis.</w:t>
      </w:r>
    </w:p>
    <w:p w14:paraId="7AF8B610" w14:textId="7149BE90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2. </w:t>
      </w:r>
      <w:r w:rsidR="009F7E9E" w:rsidRPr="00B162CD">
        <w:rPr>
          <w:rFonts w:ascii="Garamond" w:hAnsi="Garamond"/>
          <w:sz w:val="24"/>
          <w:szCs w:val="24"/>
          <w:lang w:val="sq-AL"/>
        </w:rPr>
        <w:t>Kërkesat për procesin e vlerësimit të ndikimit në mjedis, gjatë periudhës</w:t>
      </w:r>
      <w:r w:rsid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1 dhjetor 2019–28 shkurt 2020, dorëzohen edhe në formë shkresore pranë ministrisë përgjegjëse për mjedisin, deri në funksionimin e plotë të sistemit elektronik të vlerësimit të ndikimit në mjedis.</w:t>
      </w:r>
    </w:p>
    <w:p w14:paraId="7AF8B612" w14:textId="35207B92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3. 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Pranimi, shqyrtimi i kërkesave për procesin e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-së, lëshimi i të gjitha dokumenteve</w:t>
      </w:r>
      <w:r w:rsidR="00705273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si dhe ndërveprimi institucional nga data 1 mars 2020, kryhen vetëm nëpërmjet sistemit elektronik të vlerësimit të ndikimit në mjedis.</w:t>
      </w:r>
    </w:p>
    <w:p w14:paraId="7AF8B614" w14:textId="136A3D6A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4. </w:t>
      </w:r>
      <w:r w:rsidR="009F7E9E" w:rsidRPr="00B162CD">
        <w:rPr>
          <w:rFonts w:ascii="Garamond" w:hAnsi="Garamond"/>
          <w:sz w:val="24"/>
          <w:szCs w:val="24"/>
          <w:lang w:val="sq-AL"/>
        </w:rPr>
        <w:t>Kërkesat e dorëzuara në formë shkresore</w:t>
      </w:r>
      <w:r w:rsidR="00705273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deri në datën 28 shkurt 2020</w:t>
      </w:r>
      <w:r w:rsidR="00705273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shqyrtohen nga ministria përgjegjëse për mjedisin në formën e paraqitur. Nga data 1 mars 2020, ministria përgjegjëse për mjedisin nuk pranon dhe shqyrton</w:t>
      </w:r>
      <w:r w:rsidR="00B162CD">
        <w:rPr>
          <w:rFonts w:ascii="Garamond" w:hAnsi="Garamond"/>
          <w:sz w:val="24"/>
          <w:szCs w:val="24"/>
          <w:lang w:val="sq-AL"/>
        </w:rPr>
        <w:t xml:space="preserve"> </w:t>
      </w:r>
      <w:r w:rsidR="009F7E9E" w:rsidRPr="00B162CD">
        <w:rPr>
          <w:rFonts w:ascii="Garamond" w:hAnsi="Garamond"/>
          <w:sz w:val="24"/>
          <w:szCs w:val="24"/>
          <w:lang w:val="sq-AL"/>
        </w:rPr>
        <w:t>më kërkesa në formë shkresore.</w:t>
      </w:r>
    </w:p>
    <w:p w14:paraId="7AF8B616" w14:textId="092B1D4E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5. </w:t>
      </w:r>
      <w:r w:rsidR="009F7E9E" w:rsidRPr="00B162CD">
        <w:rPr>
          <w:rFonts w:ascii="Garamond" w:hAnsi="Garamond"/>
          <w:sz w:val="24"/>
          <w:szCs w:val="24"/>
          <w:lang w:val="sq-AL"/>
        </w:rPr>
        <w:t>Ministria përgjegjëse për mjedisin, Agjencia Kombëtare e Mjedisit, si dhe të gjitha inst</w:t>
      </w:r>
      <w:r w:rsidR="00705273">
        <w:rPr>
          <w:rFonts w:ascii="Garamond" w:hAnsi="Garamond"/>
          <w:sz w:val="24"/>
          <w:szCs w:val="24"/>
          <w:lang w:val="sq-AL"/>
        </w:rPr>
        <w:t>it</w:t>
      </w:r>
      <w:r w:rsidR="009F7E9E" w:rsidRPr="00B162CD">
        <w:rPr>
          <w:rFonts w:ascii="Garamond" w:hAnsi="Garamond"/>
          <w:sz w:val="24"/>
          <w:szCs w:val="24"/>
          <w:lang w:val="sq-AL"/>
        </w:rPr>
        <w:t>ucionet përgjegjëse për vlerësimin e ndikimit në mjedis</w:t>
      </w:r>
      <w:r w:rsidR="006C223D" w:rsidRPr="00B162CD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marrin të gjitha masat</w:t>
      </w:r>
      <w:r w:rsidR="00705273">
        <w:rPr>
          <w:rFonts w:ascii="Garamond" w:hAnsi="Garamond"/>
          <w:sz w:val="24"/>
          <w:szCs w:val="24"/>
          <w:lang w:val="sq-AL"/>
        </w:rPr>
        <w:t>,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që, brenda datës 1 dhjetor 2019, të dorëzojnë pranë Agjencisë Kombëtare të Shoqërisë së Informacionit të gjitha të dhënat dhe bazën materiale të nevojshme për pajisjen e nëpunësve të përfshirë në procesin e shqyrtimit të kërkesave për </w:t>
      </w:r>
      <w:proofErr w:type="spellStart"/>
      <w:r w:rsidR="009F7E9E" w:rsidRPr="00B162CD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9F7E9E" w:rsidRPr="00B162CD">
        <w:rPr>
          <w:rFonts w:ascii="Garamond" w:hAnsi="Garamond"/>
          <w:sz w:val="24"/>
          <w:szCs w:val="24"/>
          <w:lang w:val="sq-AL"/>
        </w:rPr>
        <w:t>-në me kredencialet për aksesimin e sistemit, si dhe me nënshkrim elektronik, në përputhje me legjislacionin në fuqi.</w:t>
      </w:r>
    </w:p>
    <w:p w14:paraId="7AF8B618" w14:textId="6AA7BAF4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6. </w:t>
      </w:r>
      <w:r w:rsidR="009F7E9E" w:rsidRPr="00B162CD">
        <w:rPr>
          <w:rFonts w:ascii="Garamond" w:hAnsi="Garamond"/>
          <w:sz w:val="24"/>
          <w:szCs w:val="24"/>
          <w:lang w:val="sq-AL"/>
        </w:rPr>
        <w:t>Ministria përgjegjëse për mjedisin dhe Agjencia Kombëtare e Mjedisit, në bashkëpunim me Agjencinë Kombëtare të Shoqërisë së Informacionit, marrin të gjitha masat që, brenda datës 1 dhjetor 2019 të trajnojnë nëpunësit, të caktuar si përdorues të sistemit elektronik të vlerësimit të ndikimit në mjedis.</w:t>
      </w:r>
    </w:p>
    <w:p w14:paraId="7AF8B61A" w14:textId="3FBC2311" w:rsidR="009F7E9E" w:rsidRPr="00B162CD" w:rsidRDefault="006202DA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162CD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B162CD">
        <w:rPr>
          <w:rFonts w:ascii="Garamond" w:hAnsi="Garamond"/>
          <w:sz w:val="24"/>
          <w:szCs w:val="24"/>
          <w:lang w:val="sq-AL"/>
        </w:rPr>
        <w:t xml:space="preserve">. </w:t>
      </w:r>
      <w:r w:rsidR="009F7E9E" w:rsidRPr="00B162CD">
        <w:rPr>
          <w:rFonts w:ascii="Garamond" w:hAnsi="Garamond"/>
          <w:sz w:val="24"/>
          <w:szCs w:val="24"/>
          <w:lang w:val="sq-AL"/>
        </w:rPr>
        <w:t>Ngarkohen Ministria e Turizmit dhe Mjedisit, Agjencia Kombëtare e Mjedisit dhe</w:t>
      </w:r>
      <w:r w:rsidR="006C223D" w:rsidRPr="00B162CD">
        <w:rPr>
          <w:rFonts w:ascii="Garamond" w:hAnsi="Garamond"/>
          <w:sz w:val="24"/>
          <w:szCs w:val="24"/>
          <w:lang w:val="sq-AL"/>
        </w:rPr>
        <w:t xml:space="preserve"> Agjencia Kombëtare e</w:t>
      </w:r>
      <w:r w:rsidR="009F7E9E" w:rsidRPr="00B162CD">
        <w:rPr>
          <w:rFonts w:ascii="Garamond" w:hAnsi="Garamond"/>
          <w:sz w:val="24"/>
          <w:szCs w:val="24"/>
          <w:lang w:val="sq-AL"/>
        </w:rPr>
        <w:t xml:space="preserve"> Shoqërisë së Informacionit për zbatimin e këtij vendimi.</w:t>
      </w:r>
    </w:p>
    <w:p w14:paraId="7AF8B61C" w14:textId="6CFDEF9E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6202DA" w:rsidRPr="00B162CD">
        <w:rPr>
          <w:rFonts w:ascii="Garamond" w:hAnsi="Garamond"/>
          <w:sz w:val="24"/>
          <w:szCs w:val="24"/>
          <w:lang w:val="sq-AL"/>
        </w:rPr>
        <w:t>Zyrtare</w:t>
      </w:r>
      <w:r w:rsidRPr="00B162CD">
        <w:rPr>
          <w:rFonts w:ascii="Garamond" w:hAnsi="Garamond"/>
          <w:sz w:val="24"/>
          <w:szCs w:val="24"/>
          <w:lang w:val="sq-AL"/>
        </w:rPr>
        <w:t xml:space="preserve">. </w:t>
      </w:r>
    </w:p>
    <w:p w14:paraId="7AF8B61D" w14:textId="77777777" w:rsidR="009F7E9E" w:rsidRPr="00B162CD" w:rsidRDefault="009F7E9E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61F" w14:textId="3C951261" w:rsidR="009F7E9E" w:rsidRPr="00B162CD" w:rsidRDefault="006202DA" w:rsidP="006202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162CD">
        <w:rPr>
          <w:rFonts w:ascii="Garamond" w:hAnsi="Garamond"/>
          <w:sz w:val="24"/>
          <w:szCs w:val="24"/>
          <w:lang w:val="sq-AL"/>
        </w:rPr>
        <w:t>KRYEMINIST</w:t>
      </w:r>
      <w:r w:rsidR="00705273">
        <w:rPr>
          <w:rFonts w:ascii="Garamond" w:hAnsi="Garamond"/>
          <w:sz w:val="24"/>
          <w:szCs w:val="24"/>
          <w:lang w:val="sq-AL"/>
        </w:rPr>
        <w:t>Ë</w:t>
      </w:r>
      <w:r w:rsidRPr="00B162CD">
        <w:rPr>
          <w:rFonts w:ascii="Garamond" w:hAnsi="Garamond"/>
          <w:sz w:val="24"/>
          <w:szCs w:val="24"/>
          <w:lang w:val="sq-AL"/>
        </w:rPr>
        <w:t>R</w:t>
      </w:r>
      <w:bookmarkStart w:id="0" w:name="_GoBack"/>
      <w:bookmarkEnd w:id="0"/>
    </w:p>
    <w:p w14:paraId="7AF8B622" w14:textId="7B741CA3" w:rsidR="009F7E9E" w:rsidRPr="00B162CD" w:rsidRDefault="006202DA" w:rsidP="00620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162C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162C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AF8B623" w14:textId="77777777" w:rsidR="006C223D" w:rsidRPr="00B162CD" w:rsidRDefault="006C223D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626" w14:textId="77777777" w:rsidR="006C223D" w:rsidRPr="00B162CD" w:rsidRDefault="006C223D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8B628" w14:textId="77777777" w:rsidR="006C223D" w:rsidRPr="00B162CD" w:rsidRDefault="006C223D" w:rsidP="00620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C223D" w:rsidRPr="00B162CD" w:rsidSect="006C223D">
      <w:headerReference w:type="default" r:id="rId13"/>
      <w:footerReference w:type="default" r:id="rId14"/>
      <w:pgSz w:w="11907" w:h="16839" w:code="9"/>
      <w:pgMar w:top="1440" w:right="1440" w:bottom="126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17B57" w14:textId="77777777" w:rsidR="00B162CD" w:rsidRDefault="00B162CD" w:rsidP="00ED7A24">
      <w:pPr>
        <w:spacing w:after="0" w:line="240" w:lineRule="auto"/>
      </w:pPr>
      <w:r>
        <w:separator/>
      </w:r>
    </w:p>
  </w:endnote>
  <w:endnote w:type="continuationSeparator" w:id="0">
    <w:p w14:paraId="1D050F18" w14:textId="77777777" w:rsidR="00B162CD" w:rsidRDefault="00B162CD" w:rsidP="00ED7A24">
      <w:pPr>
        <w:spacing w:after="0" w:line="240" w:lineRule="auto"/>
      </w:pPr>
      <w:r>
        <w:continuationSeparator/>
      </w:r>
    </w:p>
  </w:endnote>
  <w:endnote w:type="continuationNotice" w:id="1">
    <w:p w14:paraId="10CF78CA" w14:textId="77777777" w:rsidR="00B162CD" w:rsidRDefault="00B162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84913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AF8B635" w14:textId="77777777" w:rsidR="00B162CD" w:rsidRPr="006C223D" w:rsidRDefault="00B162C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C223D">
          <w:rPr>
            <w:rFonts w:ascii="Times New Roman" w:hAnsi="Times New Roman" w:cs="Times New Roman"/>
            <w:sz w:val="24"/>
          </w:rPr>
          <w:fldChar w:fldCharType="begin"/>
        </w:r>
        <w:r w:rsidRPr="006C223D">
          <w:rPr>
            <w:rFonts w:ascii="Times New Roman" w:hAnsi="Times New Roman" w:cs="Times New Roman"/>
            <w:sz w:val="24"/>
          </w:rPr>
          <w:instrText>PAGE   \* MERGEFORMAT</w:instrText>
        </w:r>
        <w:r w:rsidRPr="006C223D">
          <w:rPr>
            <w:rFonts w:ascii="Times New Roman" w:hAnsi="Times New Roman" w:cs="Times New Roman"/>
            <w:sz w:val="24"/>
          </w:rPr>
          <w:fldChar w:fldCharType="separate"/>
        </w:r>
        <w:r w:rsidR="00705273" w:rsidRPr="00705273">
          <w:rPr>
            <w:rFonts w:ascii="Times New Roman" w:hAnsi="Times New Roman" w:cs="Times New Roman"/>
            <w:noProof/>
            <w:sz w:val="24"/>
            <w:lang w:val="sq-AL"/>
          </w:rPr>
          <w:t>1</w:t>
        </w:r>
        <w:r w:rsidRPr="006C223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AF8B636" w14:textId="77777777" w:rsidR="00B162CD" w:rsidRDefault="00B162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270C5" w14:textId="77777777" w:rsidR="00B162CD" w:rsidRDefault="00B162CD" w:rsidP="00ED7A24">
      <w:pPr>
        <w:spacing w:after="0" w:line="240" w:lineRule="auto"/>
      </w:pPr>
      <w:r>
        <w:separator/>
      </w:r>
    </w:p>
  </w:footnote>
  <w:footnote w:type="continuationSeparator" w:id="0">
    <w:p w14:paraId="1189A171" w14:textId="77777777" w:rsidR="00B162CD" w:rsidRDefault="00B162CD" w:rsidP="00ED7A24">
      <w:pPr>
        <w:spacing w:after="0" w:line="240" w:lineRule="auto"/>
      </w:pPr>
      <w:r>
        <w:continuationSeparator/>
      </w:r>
    </w:p>
  </w:footnote>
  <w:footnote w:type="continuationNotice" w:id="1">
    <w:p w14:paraId="59A6DDAE" w14:textId="77777777" w:rsidR="00B162CD" w:rsidRDefault="00B162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1E0AE" w14:textId="77777777" w:rsidR="00B162CD" w:rsidRDefault="00B162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6E70"/>
    <w:multiLevelType w:val="hybridMultilevel"/>
    <w:tmpl w:val="CB62EE4E"/>
    <w:lvl w:ilvl="0" w:tplc="E8884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43969"/>
    <w:multiLevelType w:val="hybridMultilevel"/>
    <w:tmpl w:val="A91E76DE"/>
    <w:lvl w:ilvl="0" w:tplc="B8B0AB4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07D28"/>
    <w:multiLevelType w:val="hybridMultilevel"/>
    <w:tmpl w:val="41722F7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53F4"/>
    <w:multiLevelType w:val="hybridMultilevel"/>
    <w:tmpl w:val="7CC40B9A"/>
    <w:lvl w:ilvl="0" w:tplc="E08886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30A2D"/>
    <w:multiLevelType w:val="hybridMultilevel"/>
    <w:tmpl w:val="7E1A3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A183F"/>
    <w:multiLevelType w:val="singleLevel"/>
    <w:tmpl w:val="97D42510"/>
    <w:lvl w:ilvl="0">
      <w:start w:val="7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4202132"/>
    <w:multiLevelType w:val="singleLevel"/>
    <w:tmpl w:val="6BB80702"/>
    <w:lvl w:ilvl="0">
      <w:start w:val="2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C556386"/>
    <w:multiLevelType w:val="hybridMultilevel"/>
    <w:tmpl w:val="29B8F4DA"/>
    <w:lvl w:ilvl="0" w:tplc="F200790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93EC5"/>
    <w:multiLevelType w:val="hybridMultilevel"/>
    <w:tmpl w:val="5094AD98"/>
    <w:lvl w:ilvl="0" w:tplc="041C000F">
      <w:start w:val="1"/>
      <w:numFmt w:val="decimal"/>
      <w:lvlText w:val="%1."/>
      <w:lvlJc w:val="left"/>
      <w:pPr>
        <w:ind w:left="45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D3289"/>
    <w:multiLevelType w:val="singleLevel"/>
    <w:tmpl w:val="F2C0752A"/>
    <w:lvl w:ilvl="0">
      <w:start w:val="8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5FE03BD"/>
    <w:multiLevelType w:val="hybridMultilevel"/>
    <w:tmpl w:val="3224F2FE"/>
    <w:lvl w:ilvl="0" w:tplc="9C282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E487F"/>
    <w:multiLevelType w:val="hybridMultilevel"/>
    <w:tmpl w:val="E1F62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F0F2C"/>
    <w:multiLevelType w:val="hybridMultilevel"/>
    <w:tmpl w:val="94CA8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93024"/>
    <w:multiLevelType w:val="hybridMultilevel"/>
    <w:tmpl w:val="0F26766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66C5D"/>
    <w:multiLevelType w:val="singleLevel"/>
    <w:tmpl w:val="F496DB8E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68D360D"/>
    <w:multiLevelType w:val="hybridMultilevel"/>
    <w:tmpl w:val="CB62EE4E"/>
    <w:lvl w:ilvl="0" w:tplc="E8884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31F9B"/>
    <w:multiLevelType w:val="hybridMultilevel"/>
    <w:tmpl w:val="6EF4ED9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92E5D"/>
    <w:multiLevelType w:val="hybridMultilevel"/>
    <w:tmpl w:val="587E7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C5632"/>
    <w:multiLevelType w:val="hybridMultilevel"/>
    <w:tmpl w:val="4418A68E"/>
    <w:lvl w:ilvl="0" w:tplc="916E9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A12EE0"/>
    <w:multiLevelType w:val="hybridMultilevel"/>
    <w:tmpl w:val="CB62EE4E"/>
    <w:lvl w:ilvl="0" w:tplc="E8884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73FCA"/>
    <w:multiLevelType w:val="hybridMultilevel"/>
    <w:tmpl w:val="CB62EE4E"/>
    <w:lvl w:ilvl="0" w:tplc="E88847C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62615"/>
    <w:multiLevelType w:val="hybridMultilevel"/>
    <w:tmpl w:val="94725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11F4B"/>
    <w:multiLevelType w:val="hybridMultilevel"/>
    <w:tmpl w:val="CB62EE4E"/>
    <w:lvl w:ilvl="0" w:tplc="E8884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776DD"/>
    <w:multiLevelType w:val="hybridMultilevel"/>
    <w:tmpl w:val="C42C55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1"/>
  </w:num>
  <w:num w:numId="2">
    <w:abstractNumId w:val="20"/>
  </w:num>
  <w:num w:numId="3">
    <w:abstractNumId w:val="0"/>
  </w:num>
  <w:num w:numId="4">
    <w:abstractNumId w:val="22"/>
  </w:num>
  <w:num w:numId="5">
    <w:abstractNumId w:val="15"/>
  </w:num>
  <w:num w:numId="6">
    <w:abstractNumId w:val="14"/>
  </w:num>
  <w:num w:numId="7">
    <w:abstractNumId w:val="19"/>
  </w:num>
  <w:num w:numId="8">
    <w:abstractNumId w:val="9"/>
  </w:num>
  <w:num w:numId="9">
    <w:abstractNumId w:val="5"/>
  </w:num>
  <w:num w:numId="10">
    <w:abstractNumId w:val="23"/>
  </w:num>
  <w:num w:numId="11">
    <w:abstractNumId w:val="6"/>
  </w:num>
  <w:num w:numId="12">
    <w:abstractNumId w:val="12"/>
  </w:num>
  <w:num w:numId="13">
    <w:abstractNumId w:val="17"/>
  </w:num>
  <w:num w:numId="14">
    <w:abstractNumId w:val="7"/>
  </w:num>
  <w:num w:numId="15">
    <w:abstractNumId w:val="1"/>
  </w:num>
  <w:num w:numId="16">
    <w:abstractNumId w:val="11"/>
  </w:num>
  <w:num w:numId="17">
    <w:abstractNumId w:val="4"/>
  </w:num>
  <w:num w:numId="18">
    <w:abstractNumId w:val="10"/>
  </w:num>
  <w:num w:numId="19">
    <w:abstractNumId w:val="8"/>
  </w:num>
  <w:num w:numId="20">
    <w:abstractNumId w:val="16"/>
  </w:num>
  <w:num w:numId="21">
    <w:abstractNumId w:val="2"/>
  </w:num>
  <w:num w:numId="22">
    <w:abstractNumId w:val="13"/>
  </w:num>
  <w:num w:numId="23">
    <w:abstractNumId w:val="1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71"/>
    <w:rsid w:val="00002A7E"/>
    <w:rsid w:val="000126CD"/>
    <w:rsid w:val="00055078"/>
    <w:rsid w:val="00082184"/>
    <w:rsid w:val="00093ACC"/>
    <w:rsid w:val="000B6320"/>
    <w:rsid w:val="000E6091"/>
    <w:rsid w:val="000E78F2"/>
    <w:rsid w:val="001049A2"/>
    <w:rsid w:val="001170D3"/>
    <w:rsid w:val="001517CF"/>
    <w:rsid w:val="00167C9B"/>
    <w:rsid w:val="001B5EA5"/>
    <w:rsid w:val="002173E6"/>
    <w:rsid w:val="00233A60"/>
    <w:rsid w:val="0024360C"/>
    <w:rsid w:val="002436B5"/>
    <w:rsid w:val="00244A0C"/>
    <w:rsid w:val="002542AB"/>
    <w:rsid w:val="00291468"/>
    <w:rsid w:val="002B065A"/>
    <w:rsid w:val="002C7575"/>
    <w:rsid w:val="002D653C"/>
    <w:rsid w:val="003172F3"/>
    <w:rsid w:val="00331486"/>
    <w:rsid w:val="00365E99"/>
    <w:rsid w:val="0038246D"/>
    <w:rsid w:val="003C077F"/>
    <w:rsid w:val="003E0CDE"/>
    <w:rsid w:val="003F6429"/>
    <w:rsid w:val="003F64B4"/>
    <w:rsid w:val="0042556A"/>
    <w:rsid w:val="00442DA8"/>
    <w:rsid w:val="0048085A"/>
    <w:rsid w:val="004836DB"/>
    <w:rsid w:val="004A60AA"/>
    <w:rsid w:val="004C01A8"/>
    <w:rsid w:val="005034F5"/>
    <w:rsid w:val="0053044D"/>
    <w:rsid w:val="005C0F71"/>
    <w:rsid w:val="005F0C29"/>
    <w:rsid w:val="0060125E"/>
    <w:rsid w:val="006051D9"/>
    <w:rsid w:val="00605996"/>
    <w:rsid w:val="006132D0"/>
    <w:rsid w:val="0061464E"/>
    <w:rsid w:val="006202DA"/>
    <w:rsid w:val="006819CE"/>
    <w:rsid w:val="00690BC5"/>
    <w:rsid w:val="006C223D"/>
    <w:rsid w:val="006D35FE"/>
    <w:rsid w:val="00705273"/>
    <w:rsid w:val="00765B97"/>
    <w:rsid w:val="0078322A"/>
    <w:rsid w:val="007B3BD5"/>
    <w:rsid w:val="007C5044"/>
    <w:rsid w:val="007F065D"/>
    <w:rsid w:val="007F1DA9"/>
    <w:rsid w:val="008441DD"/>
    <w:rsid w:val="00844F3B"/>
    <w:rsid w:val="008958C9"/>
    <w:rsid w:val="008B5E72"/>
    <w:rsid w:val="008D6AD8"/>
    <w:rsid w:val="008F0E7B"/>
    <w:rsid w:val="008F63D3"/>
    <w:rsid w:val="0090277C"/>
    <w:rsid w:val="00903718"/>
    <w:rsid w:val="00924153"/>
    <w:rsid w:val="00932DFD"/>
    <w:rsid w:val="009A3CE0"/>
    <w:rsid w:val="009C3971"/>
    <w:rsid w:val="009E5E07"/>
    <w:rsid w:val="009F7E9E"/>
    <w:rsid w:val="00A06E57"/>
    <w:rsid w:val="00A1073F"/>
    <w:rsid w:val="00A11751"/>
    <w:rsid w:val="00A37CB9"/>
    <w:rsid w:val="00A4603D"/>
    <w:rsid w:val="00A629A0"/>
    <w:rsid w:val="00A75A5C"/>
    <w:rsid w:val="00A93755"/>
    <w:rsid w:val="00AC09A9"/>
    <w:rsid w:val="00AC67CD"/>
    <w:rsid w:val="00AD7E15"/>
    <w:rsid w:val="00AE1D8A"/>
    <w:rsid w:val="00B162CD"/>
    <w:rsid w:val="00B31388"/>
    <w:rsid w:val="00B370BB"/>
    <w:rsid w:val="00B41DF4"/>
    <w:rsid w:val="00BC13C5"/>
    <w:rsid w:val="00BF692D"/>
    <w:rsid w:val="00C1294C"/>
    <w:rsid w:val="00C47B76"/>
    <w:rsid w:val="00C747C0"/>
    <w:rsid w:val="00CB58B3"/>
    <w:rsid w:val="00CE080B"/>
    <w:rsid w:val="00CE775A"/>
    <w:rsid w:val="00D152AD"/>
    <w:rsid w:val="00D21071"/>
    <w:rsid w:val="00D25CAE"/>
    <w:rsid w:val="00D36B31"/>
    <w:rsid w:val="00D54704"/>
    <w:rsid w:val="00D76CB8"/>
    <w:rsid w:val="00D7780E"/>
    <w:rsid w:val="00D83EB0"/>
    <w:rsid w:val="00D87DED"/>
    <w:rsid w:val="00D9502E"/>
    <w:rsid w:val="00DA0D41"/>
    <w:rsid w:val="00DA36D4"/>
    <w:rsid w:val="00DB6476"/>
    <w:rsid w:val="00DE57A7"/>
    <w:rsid w:val="00E075ED"/>
    <w:rsid w:val="00E64E70"/>
    <w:rsid w:val="00E72B86"/>
    <w:rsid w:val="00EA14D0"/>
    <w:rsid w:val="00EA60D6"/>
    <w:rsid w:val="00EB39EF"/>
    <w:rsid w:val="00EB3B6A"/>
    <w:rsid w:val="00EC0079"/>
    <w:rsid w:val="00ED7A24"/>
    <w:rsid w:val="00EF1530"/>
    <w:rsid w:val="00F00568"/>
    <w:rsid w:val="00F813D8"/>
    <w:rsid w:val="00F84823"/>
    <w:rsid w:val="00F85D56"/>
    <w:rsid w:val="00FA1925"/>
    <w:rsid w:val="00FC377C"/>
    <w:rsid w:val="00FE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F8B5C6"/>
  <w15:docId w15:val="{F625721B-544E-49CD-A6FE-F95BE0CB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39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6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5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5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5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A24"/>
  </w:style>
  <w:style w:type="paragraph" w:styleId="Footer">
    <w:name w:val="footer"/>
    <w:basedOn w:val="Normal"/>
    <w:link w:val="FooterChar"/>
    <w:uiPriority w:val="99"/>
    <w:unhideWhenUsed/>
    <w:rsid w:val="00ED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2019-11-09T15:08:26Z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disa ndryshime dhe shtesa në vendimin nr.686, datë 29.7.2015, të Këshillit të Ministrave, “Për miratimin e rregullave, të përgjegjësive e të afateve për zhvillimin e procedurës së vlerësimit të ndikimit në mjedis (VNM) dhe procedurës së transferimit të vendimit e deklaratës mjedisore”, të ndryshuar</Titulli>
    <Modifikuesi xmlns="0e656187-b300-4fb0-8bf4-3a50f872073c">vjollca.pacrami</Modifikuesi>
    <Nr_x002e__x0020_prot_x0020_QBZ xmlns="0e656187-b300-4fb0-8bf4-3a50f872073c">1537</Nr_x002e__x0020_prot_x0020_QBZ>
    <Data_x0020_e_x0020_Modifikimit xmlns="0e656187-b300-4fb0-8bf4-3a50f872073c">2019-11-11T09:43:25Z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4877/1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A2CE1C3844E6C9844C9F1C4800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A2CE1C3844E6C9844C9F1C4800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6EC5A-EE1C-4B18-8397-868C67613B5E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F51D32-AEF3-4C47-B562-F90A375A2B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3E24C-18D7-4D21-AA85-44DA329A9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1D0ABF-D29D-4A06-8CAE-6FF49CA63D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1E40F5-6676-48D3-8903-E7668DCFC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4679A9-DAEB-4229-8FA3-46EE46E05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nr.686, datë 29.7.2015, të Këshillit të Ministrave, “Për miratimin e rregullave, të përgjegjësive e të afateve për zhvillimin e procedurës së vlerësimit të ndikimit në mjedis (VNM) dhe procedurës së transferimit t</vt:lpstr>
    </vt:vector>
  </TitlesOfParts>
  <Company>Microsoft</Company>
  <LinksUpToDate>false</LinksUpToDate>
  <CharactersWithSpaces>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nr.686, datë 29.7.2015, të Këshillit të Ministrave, “Për miratimin e rregullave, të përgjegjësive e të afateve për zhvillimin e procedurës së vlerësimit të ndikimit në mjedis (VNM) dhe procedurës së transferimit të vendimit e deklaratës mjedisore”, të ndryshuar</dc:title>
  <dc:creator>Enerieta Tarelli</dc:creator>
  <cp:lastModifiedBy>Alma Lisaku</cp:lastModifiedBy>
  <cp:revision>8</cp:revision>
  <cp:lastPrinted>2019-11-06T09:54:00Z</cp:lastPrinted>
  <dcterms:created xsi:type="dcterms:W3CDTF">2019-11-08T12:53:00Z</dcterms:created>
  <dcterms:modified xsi:type="dcterms:W3CDTF">2019-11-11T10:25:00Z</dcterms:modified>
</cp:coreProperties>
</file>