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A7033F" w14:textId="1D470403" w:rsidR="005F16F0" w:rsidRPr="00A740EF" w:rsidRDefault="009C4AA9" w:rsidP="009C4AA9">
      <w:pPr>
        <w:spacing w:after="0"/>
        <w:ind w:firstLine="284"/>
        <w:jc w:val="center"/>
        <w:rPr>
          <w:rFonts w:ascii="Garamond" w:hAnsi="Garamond"/>
          <w:b/>
          <w:sz w:val="24"/>
          <w:szCs w:val="24"/>
        </w:rPr>
      </w:pPr>
      <w:r w:rsidRPr="00A740EF">
        <w:rPr>
          <w:rFonts w:ascii="Garamond" w:hAnsi="Garamond"/>
          <w:b/>
          <w:sz w:val="24"/>
          <w:szCs w:val="24"/>
        </w:rPr>
        <w:t>VENDI</w:t>
      </w:r>
      <w:r w:rsidR="005F16F0" w:rsidRPr="00A740EF">
        <w:rPr>
          <w:rFonts w:ascii="Garamond" w:hAnsi="Garamond"/>
          <w:b/>
          <w:sz w:val="24"/>
          <w:szCs w:val="24"/>
        </w:rPr>
        <w:t>M</w:t>
      </w:r>
    </w:p>
    <w:p w14:paraId="16A70344" w14:textId="4432B678" w:rsidR="005F16F0" w:rsidRPr="00A740EF" w:rsidRDefault="005F16F0" w:rsidP="009C4AA9">
      <w:pPr>
        <w:spacing w:after="0"/>
        <w:ind w:firstLine="284"/>
        <w:jc w:val="center"/>
        <w:rPr>
          <w:rFonts w:ascii="Garamond" w:hAnsi="Garamond"/>
          <w:b/>
          <w:sz w:val="24"/>
          <w:szCs w:val="24"/>
        </w:rPr>
      </w:pPr>
      <w:r w:rsidRPr="00A740EF">
        <w:rPr>
          <w:rFonts w:ascii="Garamond" w:hAnsi="Garamond"/>
          <w:b/>
          <w:sz w:val="24"/>
          <w:szCs w:val="24"/>
        </w:rPr>
        <w:t>Nr.</w:t>
      </w:r>
      <w:r w:rsidR="00D11889" w:rsidRPr="00A740EF">
        <w:rPr>
          <w:rFonts w:ascii="Garamond" w:hAnsi="Garamond"/>
          <w:b/>
          <w:sz w:val="24"/>
          <w:szCs w:val="24"/>
        </w:rPr>
        <w:t xml:space="preserve"> </w:t>
      </w:r>
      <w:r w:rsidR="004728FA" w:rsidRPr="00A740EF">
        <w:rPr>
          <w:rFonts w:ascii="Garamond" w:hAnsi="Garamond"/>
          <w:b/>
          <w:sz w:val="24"/>
          <w:szCs w:val="24"/>
        </w:rPr>
        <w:t>733</w:t>
      </w:r>
      <w:r w:rsidRPr="00A740EF">
        <w:rPr>
          <w:rFonts w:ascii="Garamond" w:hAnsi="Garamond"/>
          <w:b/>
          <w:sz w:val="24"/>
          <w:szCs w:val="24"/>
        </w:rPr>
        <w:t>, datë</w:t>
      </w:r>
      <w:r w:rsidR="00D11889" w:rsidRPr="00A740EF">
        <w:rPr>
          <w:rFonts w:ascii="Garamond" w:hAnsi="Garamond"/>
          <w:b/>
          <w:sz w:val="24"/>
          <w:szCs w:val="24"/>
        </w:rPr>
        <w:t xml:space="preserve"> </w:t>
      </w:r>
      <w:r w:rsidR="004728FA" w:rsidRPr="00A740EF">
        <w:rPr>
          <w:rFonts w:ascii="Garamond" w:hAnsi="Garamond"/>
          <w:b/>
          <w:sz w:val="24"/>
          <w:szCs w:val="24"/>
        </w:rPr>
        <w:t>13.11.2019</w:t>
      </w:r>
    </w:p>
    <w:p w14:paraId="16A70345" w14:textId="77777777" w:rsidR="009C0EF7" w:rsidRPr="00A740EF" w:rsidRDefault="009C0EF7" w:rsidP="009C4AA9">
      <w:pPr>
        <w:spacing w:after="0"/>
        <w:ind w:firstLine="284"/>
        <w:jc w:val="center"/>
        <w:rPr>
          <w:rFonts w:ascii="Garamond" w:hAnsi="Garamond"/>
          <w:b/>
          <w:sz w:val="24"/>
          <w:szCs w:val="24"/>
        </w:rPr>
      </w:pPr>
    </w:p>
    <w:p w14:paraId="16A7034C" w14:textId="32B62AC6" w:rsidR="0085686F" w:rsidRPr="00A740EF" w:rsidRDefault="00562146" w:rsidP="009C4AA9">
      <w:pPr>
        <w:spacing w:after="0"/>
        <w:ind w:firstLine="284"/>
        <w:jc w:val="center"/>
        <w:rPr>
          <w:rFonts w:ascii="Garamond" w:hAnsi="Garamond"/>
          <w:b/>
          <w:sz w:val="24"/>
          <w:szCs w:val="24"/>
        </w:rPr>
      </w:pPr>
      <w:r w:rsidRPr="00A740EF">
        <w:rPr>
          <w:rFonts w:ascii="Garamond" w:hAnsi="Garamond"/>
          <w:b/>
          <w:sz w:val="24"/>
          <w:szCs w:val="24"/>
        </w:rPr>
        <w:t xml:space="preserve">PËR </w:t>
      </w:r>
      <w:r w:rsidR="00FD5FF2" w:rsidRPr="00A740EF">
        <w:rPr>
          <w:rFonts w:ascii="Garamond" w:hAnsi="Garamond"/>
          <w:b/>
          <w:sz w:val="24"/>
          <w:szCs w:val="24"/>
        </w:rPr>
        <w:t>MIRATIMIN E STANDARDEVE KOMBËTARE TË ADMINISTRIMIT TË MASËS SË FALIMENTIMIT</w:t>
      </w:r>
    </w:p>
    <w:p w14:paraId="16A7034D" w14:textId="77777777" w:rsidR="009C0EF7" w:rsidRPr="00A740EF" w:rsidRDefault="009C0EF7" w:rsidP="009C4AA9">
      <w:pPr>
        <w:spacing w:after="0"/>
        <w:ind w:firstLine="284"/>
        <w:rPr>
          <w:rFonts w:ascii="Garamond" w:hAnsi="Garamond"/>
          <w:sz w:val="24"/>
          <w:szCs w:val="24"/>
        </w:rPr>
      </w:pPr>
    </w:p>
    <w:p w14:paraId="16A7034F" w14:textId="2B61E6D4" w:rsidR="00645075" w:rsidRPr="00A740EF" w:rsidRDefault="00026569" w:rsidP="009C4AA9">
      <w:pPr>
        <w:spacing w:after="0"/>
        <w:ind w:firstLine="284"/>
        <w:rPr>
          <w:rFonts w:ascii="Garamond" w:hAnsi="Garamond"/>
          <w:sz w:val="24"/>
          <w:szCs w:val="24"/>
        </w:rPr>
      </w:pPr>
      <w:r w:rsidRPr="00A740EF">
        <w:rPr>
          <w:rFonts w:ascii="Garamond" w:hAnsi="Garamond"/>
          <w:sz w:val="24"/>
          <w:szCs w:val="24"/>
        </w:rPr>
        <w:t xml:space="preserve">Në </w:t>
      </w:r>
      <w:r w:rsidR="00FD5FF2" w:rsidRPr="00A740EF">
        <w:rPr>
          <w:rFonts w:ascii="Garamond" w:hAnsi="Garamond"/>
          <w:sz w:val="24"/>
          <w:szCs w:val="24"/>
        </w:rPr>
        <w:t>mbështetje</w:t>
      </w:r>
      <w:r w:rsidRPr="00A740EF">
        <w:rPr>
          <w:rFonts w:ascii="Garamond" w:hAnsi="Garamond"/>
          <w:sz w:val="24"/>
          <w:szCs w:val="24"/>
        </w:rPr>
        <w:t xml:space="preserve"> të</w:t>
      </w:r>
      <w:r w:rsidR="00237F8D" w:rsidRPr="00A740EF">
        <w:rPr>
          <w:rFonts w:ascii="Garamond" w:hAnsi="Garamond"/>
          <w:sz w:val="24"/>
          <w:szCs w:val="24"/>
        </w:rPr>
        <w:t xml:space="preserve"> nenit 100</w:t>
      </w:r>
      <w:r w:rsidR="00645075" w:rsidRPr="00A740EF">
        <w:rPr>
          <w:rFonts w:ascii="Garamond" w:hAnsi="Garamond"/>
          <w:sz w:val="24"/>
          <w:szCs w:val="24"/>
        </w:rPr>
        <w:t xml:space="preserve"> të Kushtetutës</w:t>
      </w:r>
      <w:r w:rsidR="00237F8D" w:rsidRPr="00A740EF">
        <w:rPr>
          <w:rFonts w:ascii="Garamond" w:hAnsi="Garamond"/>
          <w:sz w:val="24"/>
          <w:szCs w:val="24"/>
        </w:rPr>
        <w:t xml:space="preserve"> dhe t</w:t>
      </w:r>
      <w:r w:rsidR="00C13872" w:rsidRPr="00A740EF">
        <w:rPr>
          <w:rFonts w:ascii="Garamond" w:hAnsi="Garamond"/>
          <w:sz w:val="24"/>
          <w:szCs w:val="24"/>
        </w:rPr>
        <w:t>ë</w:t>
      </w:r>
      <w:r w:rsidR="00645075" w:rsidRPr="00A740EF">
        <w:rPr>
          <w:rFonts w:ascii="Garamond" w:hAnsi="Garamond"/>
          <w:sz w:val="24"/>
          <w:szCs w:val="24"/>
        </w:rPr>
        <w:t xml:space="preserve"> </w:t>
      </w:r>
      <w:r w:rsidR="00070C6A" w:rsidRPr="00A740EF">
        <w:rPr>
          <w:rFonts w:ascii="Garamond" w:hAnsi="Garamond"/>
          <w:sz w:val="24"/>
          <w:szCs w:val="24"/>
        </w:rPr>
        <w:t>pikës</w:t>
      </w:r>
      <w:r w:rsidR="00237F8D" w:rsidRPr="00A740EF">
        <w:rPr>
          <w:rFonts w:ascii="Garamond" w:hAnsi="Garamond"/>
          <w:sz w:val="24"/>
          <w:szCs w:val="24"/>
        </w:rPr>
        <w:t xml:space="preserve"> 1</w:t>
      </w:r>
      <w:r w:rsidR="004D2BAD" w:rsidRPr="00A740EF">
        <w:rPr>
          <w:rFonts w:ascii="Garamond" w:hAnsi="Garamond"/>
          <w:sz w:val="24"/>
          <w:szCs w:val="24"/>
        </w:rPr>
        <w:t>,</w:t>
      </w:r>
      <w:r w:rsidR="00237F8D" w:rsidRPr="00A740EF">
        <w:rPr>
          <w:rFonts w:ascii="Garamond" w:hAnsi="Garamond"/>
          <w:sz w:val="24"/>
          <w:szCs w:val="24"/>
        </w:rPr>
        <w:t xml:space="preserve"> t</w:t>
      </w:r>
      <w:r w:rsidR="00C13872" w:rsidRPr="00A740EF">
        <w:rPr>
          <w:rFonts w:ascii="Garamond" w:hAnsi="Garamond"/>
          <w:sz w:val="24"/>
          <w:szCs w:val="24"/>
        </w:rPr>
        <w:t>ë</w:t>
      </w:r>
      <w:r w:rsidR="00237F8D" w:rsidRPr="00A740EF">
        <w:rPr>
          <w:rFonts w:ascii="Garamond" w:hAnsi="Garamond"/>
          <w:sz w:val="24"/>
          <w:szCs w:val="24"/>
        </w:rPr>
        <w:t xml:space="preserve"> </w:t>
      </w:r>
      <w:r w:rsidR="00645075" w:rsidRPr="00A740EF">
        <w:rPr>
          <w:rFonts w:ascii="Garamond" w:hAnsi="Garamond"/>
          <w:sz w:val="24"/>
          <w:szCs w:val="24"/>
        </w:rPr>
        <w:t xml:space="preserve">nenit 204, </w:t>
      </w:r>
      <w:r w:rsidR="00237F8D" w:rsidRPr="00A740EF">
        <w:rPr>
          <w:rFonts w:ascii="Garamond" w:hAnsi="Garamond"/>
          <w:sz w:val="24"/>
          <w:szCs w:val="24"/>
        </w:rPr>
        <w:t>t</w:t>
      </w:r>
      <w:r w:rsidR="00C13872" w:rsidRPr="00A740EF">
        <w:rPr>
          <w:rFonts w:ascii="Garamond" w:hAnsi="Garamond"/>
          <w:sz w:val="24"/>
          <w:szCs w:val="24"/>
        </w:rPr>
        <w:t>ë</w:t>
      </w:r>
      <w:r w:rsidRPr="00A740EF">
        <w:rPr>
          <w:rFonts w:ascii="Garamond" w:hAnsi="Garamond"/>
          <w:sz w:val="24"/>
          <w:szCs w:val="24"/>
        </w:rPr>
        <w:t xml:space="preserve"> </w:t>
      </w:r>
      <w:r w:rsidR="00237F8D" w:rsidRPr="00A740EF">
        <w:rPr>
          <w:rFonts w:ascii="Garamond" w:hAnsi="Garamond"/>
          <w:sz w:val="24"/>
          <w:szCs w:val="24"/>
        </w:rPr>
        <w:t>l</w:t>
      </w:r>
      <w:r w:rsidRPr="00A740EF">
        <w:rPr>
          <w:rFonts w:ascii="Garamond" w:hAnsi="Garamond"/>
          <w:sz w:val="24"/>
          <w:szCs w:val="24"/>
        </w:rPr>
        <w:t>igjit nr.</w:t>
      </w:r>
      <w:r w:rsidR="00D11889" w:rsidRPr="00A740EF">
        <w:rPr>
          <w:rFonts w:ascii="Garamond" w:hAnsi="Garamond"/>
          <w:sz w:val="24"/>
          <w:szCs w:val="24"/>
        </w:rPr>
        <w:t xml:space="preserve"> </w:t>
      </w:r>
      <w:r w:rsidR="00645075" w:rsidRPr="00A740EF">
        <w:rPr>
          <w:rFonts w:ascii="Garamond" w:hAnsi="Garamond"/>
          <w:sz w:val="24"/>
          <w:szCs w:val="24"/>
        </w:rPr>
        <w:t>110</w:t>
      </w:r>
      <w:r w:rsidR="00237F8D" w:rsidRPr="00A740EF">
        <w:rPr>
          <w:rFonts w:ascii="Garamond" w:hAnsi="Garamond"/>
          <w:sz w:val="24"/>
          <w:szCs w:val="24"/>
        </w:rPr>
        <w:t>/</w:t>
      </w:r>
      <w:r w:rsidR="00645075" w:rsidRPr="00A740EF">
        <w:rPr>
          <w:rFonts w:ascii="Garamond" w:hAnsi="Garamond"/>
          <w:sz w:val="24"/>
          <w:szCs w:val="24"/>
        </w:rPr>
        <w:t>2016,</w:t>
      </w:r>
      <w:r w:rsidRPr="00A740EF">
        <w:rPr>
          <w:rFonts w:ascii="Garamond" w:hAnsi="Garamond"/>
          <w:sz w:val="24"/>
          <w:szCs w:val="24"/>
        </w:rPr>
        <w:t xml:space="preserve"> “</w:t>
      </w:r>
      <w:r w:rsidR="00645075" w:rsidRPr="00A740EF">
        <w:rPr>
          <w:rFonts w:ascii="Garamond" w:hAnsi="Garamond"/>
          <w:sz w:val="24"/>
          <w:szCs w:val="24"/>
        </w:rPr>
        <w:t>P</w:t>
      </w:r>
      <w:r w:rsidR="002C0DE1" w:rsidRPr="00A740EF">
        <w:rPr>
          <w:rFonts w:ascii="Garamond" w:hAnsi="Garamond"/>
          <w:sz w:val="24"/>
          <w:szCs w:val="24"/>
        </w:rPr>
        <w:t>ë</w:t>
      </w:r>
      <w:r w:rsidR="00645075" w:rsidRPr="00A740EF">
        <w:rPr>
          <w:rFonts w:ascii="Garamond" w:hAnsi="Garamond"/>
          <w:sz w:val="24"/>
          <w:szCs w:val="24"/>
        </w:rPr>
        <w:t xml:space="preserve">r </w:t>
      </w:r>
      <w:r w:rsidR="00FD5FF2" w:rsidRPr="00A740EF">
        <w:rPr>
          <w:rFonts w:ascii="Garamond" w:hAnsi="Garamond"/>
          <w:sz w:val="24"/>
          <w:szCs w:val="24"/>
        </w:rPr>
        <w:t>f</w:t>
      </w:r>
      <w:r w:rsidR="00645075" w:rsidRPr="00A740EF">
        <w:rPr>
          <w:rFonts w:ascii="Garamond" w:hAnsi="Garamond"/>
          <w:sz w:val="24"/>
          <w:szCs w:val="24"/>
        </w:rPr>
        <w:t>alimenti</w:t>
      </w:r>
      <w:r w:rsidR="00DF449F" w:rsidRPr="00A740EF">
        <w:rPr>
          <w:rFonts w:ascii="Garamond" w:hAnsi="Garamond"/>
          <w:sz w:val="24"/>
          <w:szCs w:val="24"/>
        </w:rPr>
        <w:t>min</w:t>
      </w:r>
      <w:r w:rsidRPr="00A740EF">
        <w:rPr>
          <w:rFonts w:ascii="Garamond" w:hAnsi="Garamond"/>
          <w:sz w:val="24"/>
          <w:szCs w:val="24"/>
        </w:rPr>
        <w:t xml:space="preserve">”, </w:t>
      </w:r>
      <w:r w:rsidR="00E44CFC" w:rsidRPr="00A740EF">
        <w:rPr>
          <w:rFonts w:ascii="Garamond" w:hAnsi="Garamond"/>
          <w:sz w:val="24"/>
          <w:szCs w:val="24"/>
        </w:rPr>
        <w:t xml:space="preserve">me propozimin e </w:t>
      </w:r>
      <w:r w:rsidR="00070C6A" w:rsidRPr="00A740EF">
        <w:rPr>
          <w:rFonts w:ascii="Garamond" w:hAnsi="Garamond"/>
          <w:sz w:val="24"/>
          <w:szCs w:val="24"/>
        </w:rPr>
        <w:t>m</w:t>
      </w:r>
      <w:r w:rsidR="00E44CFC" w:rsidRPr="00A740EF">
        <w:rPr>
          <w:rFonts w:ascii="Garamond" w:hAnsi="Garamond"/>
          <w:sz w:val="24"/>
          <w:szCs w:val="24"/>
        </w:rPr>
        <w:t>inistrit t</w:t>
      </w:r>
      <w:r w:rsidR="002C0DE1" w:rsidRPr="00A740EF">
        <w:rPr>
          <w:rFonts w:ascii="Garamond" w:hAnsi="Garamond"/>
          <w:sz w:val="24"/>
          <w:szCs w:val="24"/>
        </w:rPr>
        <w:t>ë</w:t>
      </w:r>
      <w:r w:rsidR="00E44CFC" w:rsidRPr="00A740EF">
        <w:rPr>
          <w:rFonts w:ascii="Garamond" w:hAnsi="Garamond"/>
          <w:sz w:val="24"/>
          <w:szCs w:val="24"/>
        </w:rPr>
        <w:t xml:space="preserve"> Drejt</w:t>
      </w:r>
      <w:r w:rsidR="002C0DE1" w:rsidRPr="00A740EF">
        <w:rPr>
          <w:rFonts w:ascii="Garamond" w:hAnsi="Garamond"/>
          <w:sz w:val="24"/>
          <w:szCs w:val="24"/>
        </w:rPr>
        <w:t>ë</w:t>
      </w:r>
      <w:r w:rsidR="00E44CFC" w:rsidRPr="00A740EF">
        <w:rPr>
          <w:rFonts w:ascii="Garamond" w:hAnsi="Garamond"/>
          <w:sz w:val="24"/>
          <w:szCs w:val="24"/>
        </w:rPr>
        <w:t>sis</w:t>
      </w:r>
      <w:r w:rsidR="002C0DE1" w:rsidRPr="00A740EF">
        <w:rPr>
          <w:rFonts w:ascii="Garamond" w:hAnsi="Garamond"/>
          <w:sz w:val="24"/>
          <w:szCs w:val="24"/>
        </w:rPr>
        <w:t>ë</w:t>
      </w:r>
      <w:r w:rsidR="00E44CFC" w:rsidRPr="00A740EF">
        <w:rPr>
          <w:rFonts w:ascii="Garamond" w:hAnsi="Garamond"/>
          <w:sz w:val="24"/>
          <w:szCs w:val="24"/>
        </w:rPr>
        <w:t>, K</w:t>
      </w:r>
      <w:r w:rsidR="002C0DE1" w:rsidRPr="00A740EF">
        <w:rPr>
          <w:rFonts w:ascii="Garamond" w:hAnsi="Garamond"/>
          <w:sz w:val="24"/>
          <w:szCs w:val="24"/>
        </w:rPr>
        <w:t>ë</w:t>
      </w:r>
      <w:r w:rsidR="00E44CFC" w:rsidRPr="00A740EF">
        <w:rPr>
          <w:rFonts w:ascii="Garamond" w:hAnsi="Garamond"/>
          <w:sz w:val="24"/>
          <w:szCs w:val="24"/>
        </w:rPr>
        <w:t>shilli i Ministrave</w:t>
      </w:r>
    </w:p>
    <w:p w14:paraId="16A70350" w14:textId="77777777" w:rsidR="00890F77" w:rsidRPr="00A740EF" w:rsidRDefault="00890F77" w:rsidP="009C4AA9">
      <w:pPr>
        <w:spacing w:after="0"/>
        <w:ind w:firstLine="284"/>
        <w:rPr>
          <w:rFonts w:ascii="Garamond" w:hAnsi="Garamond"/>
          <w:sz w:val="24"/>
          <w:szCs w:val="24"/>
        </w:rPr>
      </w:pPr>
    </w:p>
    <w:p w14:paraId="16A70353" w14:textId="310347E0" w:rsidR="00E44CFC" w:rsidRPr="00A740EF" w:rsidRDefault="00645075" w:rsidP="009C4AA9">
      <w:pPr>
        <w:spacing w:after="0"/>
        <w:ind w:firstLine="284"/>
        <w:jc w:val="center"/>
        <w:rPr>
          <w:rFonts w:ascii="Garamond" w:hAnsi="Garamond"/>
          <w:sz w:val="24"/>
          <w:szCs w:val="24"/>
        </w:rPr>
      </w:pPr>
      <w:r w:rsidRPr="00A740EF">
        <w:rPr>
          <w:rFonts w:ascii="Garamond" w:hAnsi="Garamond"/>
          <w:sz w:val="24"/>
          <w:szCs w:val="24"/>
        </w:rPr>
        <w:t>VENDOSI:</w:t>
      </w:r>
    </w:p>
    <w:p w14:paraId="65E9353D" w14:textId="77777777" w:rsidR="009C4AA9" w:rsidRPr="00A740EF" w:rsidRDefault="009C4AA9" w:rsidP="00D11889">
      <w:pPr>
        <w:spacing w:after="0"/>
        <w:ind w:firstLine="284"/>
        <w:jc w:val="both"/>
        <w:rPr>
          <w:rFonts w:ascii="Garamond" w:hAnsi="Garamond"/>
          <w:sz w:val="24"/>
          <w:szCs w:val="24"/>
        </w:rPr>
      </w:pPr>
    </w:p>
    <w:p w14:paraId="16A70357" w14:textId="729445ED" w:rsidR="00E44CFC" w:rsidRPr="00A740EF" w:rsidRDefault="00E44CFC" w:rsidP="00D11889">
      <w:pPr>
        <w:spacing w:after="0"/>
        <w:ind w:firstLine="284"/>
        <w:jc w:val="both"/>
        <w:rPr>
          <w:rFonts w:ascii="Garamond" w:hAnsi="Garamond"/>
          <w:sz w:val="24"/>
          <w:szCs w:val="24"/>
        </w:rPr>
      </w:pPr>
      <w:r w:rsidRPr="00A740EF">
        <w:rPr>
          <w:rFonts w:ascii="Garamond" w:hAnsi="Garamond"/>
          <w:sz w:val="24"/>
          <w:szCs w:val="24"/>
        </w:rPr>
        <w:t xml:space="preserve">1. Miratimin e </w:t>
      </w:r>
      <w:r w:rsidR="00670181" w:rsidRPr="00A740EF">
        <w:rPr>
          <w:rFonts w:ascii="Garamond" w:hAnsi="Garamond"/>
          <w:sz w:val="24"/>
          <w:szCs w:val="24"/>
        </w:rPr>
        <w:t>standardeve kombëtare të administrimit të masës së falimentimit</w:t>
      </w:r>
      <w:r w:rsidRPr="00A740EF">
        <w:rPr>
          <w:rFonts w:ascii="Garamond" w:hAnsi="Garamond"/>
          <w:sz w:val="24"/>
          <w:szCs w:val="24"/>
        </w:rPr>
        <w:t>, sipas dokumentit bashk</w:t>
      </w:r>
      <w:r w:rsidR="002C0DE1" w:rsidRPr="00A740EF">
        <w:rPr>
          <w:rFonts w:ascii="Garamond" w:hAnsi="Garamond"/>
          <w:sz w:val="24"/>
          <w:szCs w:val="24"/>
        </w:rPr>
        <w:t>ë</w:t>
      </w:r>
      <w:r w:rsidRPr="00A740EF">
        <w:rPr>
          <w:rFonts w:ascii="Garamond" w:hAnsi="Garamond"/>
          <w:sz w:val="24"/>
          <w:szCs w:val="24"/>
        </w:rPr>
        <w:t>lidhur k</w:t>
      </w:r>
      <w:r w:rsidR="002C0DE1" w:rsidRPr="00A740EF">
        <w:rPr>
          <w:rFonts w:ascii="Garamond" w:hAnsi="Garamond"/>
          <w:sz w:val="24"/>
          <w:szCs w:val="24"/>
        </w:rPr>
        <w:t>ë</w:t>
      </w:r>
      <w:r w:rsidRPr="00A740EF">
        <w:rPr>
          <w:rFonts w:ascii="Garamond" w:hAnsi="Garamond"/>
          <w:sz w:val="24"/>
          <w:szCs w:val="24"/>
        </w:rPr>
        <w:t>tij vendimi</w:t>
      </w:r>
      <w:r w:rsidR="0038254F" w:rsidRPr="00A740EF">
        <w:rPr>
          <w:rFonts w:ascii="Garamond" w:hAnsi="Garamond"/>
          <w:sz w:val="24"/>
          <w:szCs w:val="24"/>
        </w:rPr>
        <w:t>.</w:t>
      </w:r>
    </w:p>
    <w:p w14:paraId="16A70359" w14:textId="688EE545" w:rsidR="007B08FE" w:rsidRPr="00A740EF" w:rsidRDefault="009C4AA9" w:rsidP="00D11889">
      <w:pPr>
        <w:spacing w:after="0"/>
        <w:ind w:firstLine="284"/>
        <w:jc w:val="both"/>
        <w:rPr>
          <w:rFonts w:ascii="Garamond" w:hAnsi="Garamond"/>
          <w:sz w:val="24"/>
          <w:szCs w:val="24"/>
        </w:rPr>
      </w:pPr>
      <w:r w:rsidRPr="00A740EF">
        <w:rPr>
          <w:rFonts w:ascii="Garamond" w:hAnsi="Garamond"/>
          <w:sz w:val="24"/>
          <w:szCs w:val="24"/>
        </w:rPr>
        <w:t>2.</w:t>
      </w:r>
      <w:r w:rsidR="00D11889" w:rsidRPr="00A740EF">
        <w:rPr>
          <w:rFonts w:ascii="Garamond" w:hAnsi="Garamond"/>
          <w:sz w:val="24"/>
          <w:szCs w:val="24"/>
        </w:rPr>
        <w:t xml:space="preserve"> </w:t>
      </w:r>
      <w:r w:rsidR="007B08FE" w:rsidRPr="00A740EF">
        <w:rPr>
          <w:rFonts w:ascii="Garamond" w:hAnsi="Garamond"/>
          <w:sz w:val="24"/>
          <w:szCs w:val="24"/>
        </w:rPr>
        <w:t xml:space="preserve">Vendimi </w:t>
      </w:r>
      <w:r w:rsidR="00070C6A" w:rsidRPr="00A740EF">
        <w:rPr>
          <w:rFonts w:ascii="Garamond" w:hAnsi="Garamond"/>
          <w:sz w:val="24"/>
          <w:szCs w:val="24"/>
        </w:rPr>
        <w:t>nr.</w:t>
      </w:r>
      <w:r w:rsidR="00D11889" w:rsidRPr="00A740EF">
        <w:rPr>
          <w:rFonts w:ascii="Garamond" w:hAnsi="Garamond"/>
          <w:sz w:val="24"/>
          <w:szCs w:val="24"/>
        </w:rPr>
        <w:t xml:space="preserve"> </w:t>
      </w:r>
      <w:r w:rsidR="00E06F07" w:rsidRPr="00A740EF">
        <w:rPr>
          <w:rFonts w:ascii="Garamond" w:hAnsi="Garamond"/>
          <w:sz w:val="24"/>
          <w:szCs w:val="24"/>
        </w:rPr>
        <w:t>124, datë 6.2.2013</w:t>
      </w:r>
      <w:r w:rsidR="007B08FE" w:rsidRPr="00A740EF">
        <w:rPr>
          <w:rFonts w:ascii="Garamond" w:hAnsi="Garamond"/>
          <w:sz w:val="24"/>
          <w:szCs w:val="24"/>
        </w:rPr>
        <w:t>, i Këshillit të Ministrave</w:t>
      </w:r>
      <w:r w:rsidR="00070C6A" w:rsidRPr="00A740EF">
        <w:rPr>
          <w:rFonts w:ascii="Garamond" w:hAnsi="Garamond"/>
          <w:sz w:val="24"/>
          <w:szCs w:val="24"/>
        </w:rPr>
        <w:t>,</w:t>
      </w:r>
      <w:r w:rsidR="007B08FE" w:rsidRPr="00A740EF">
        <w:rPr>
          <w:rFonts w:ascii="Garamond" w:hAnsi="Garamond"/>
          <w:sz w:val="24"/>
          <w:szCs w:val="24"/>
        </w:rPr>
        <w:t xml:space="preserve"> “</w:t>
      </w:r>
      <w:r w:rsidR="00E06F07" w:rsidRPr="00A740EF">
        <w:rPr>
          <w:rFonts w:ascii="Garamond" w:hAnsi="Garamond"/>
          <w:sz w:val="24"/>
          <w:szCs w:val="24"/>
        </w:rPr>
        <w:t xml:space="preserve">Për miratimin e </w:t>
      </w:r>
      <w:r w:rsidR="0036224A" w:rsidRPr="00A740EF">
        <w:rPr>
          <w:rFonts w:ascii="Garamond" w:hAnsi="Garamond"/>
          <w:sz w:val="24"/>
          <w:szCs w:val="24"/>
        </w:rPr>
        <w:t>s</w:t>
      </w:r>
      <w:r w:rsidR="00E06F07" w:rsidRPr="00A740EF">
        <w:rPr>
          <w:rFonts w:ascii="Garamond" w:hAnsi="Garamond"/>
          <w:sz w:val="24"/>
          <w:szCs w:val="24"/>
        </w:rPr>
        <w:t>tandardeve kombëtare për administrimin e masës së falimentimit”</w:t>
      </w:r>
      <w:r w:rsidR="007B08FE" w:rsidRPr="00A740EF">
        <w:rPr>
          <w:rFonts w:ascii="Garamond" w:hAnsi="Garamond"/>
          <w:sz w:val="24"/>
          <w:szCs w:val="24"/>
        </w:rPr>
        <w:t>, shfuqizohet</w:t>
      </w:r>
      <w:r w:rsidR="00E06F07" w:rsidRPr="00A740EF">
        <w:rPr>
          <w:rFonts w:ascii="Garamond" w:hAnsi="Garamond"/>
          <w:sz w:val="24"/>
          <w:szCs w:val="24"/>
        </w:rPr>
        <w:t>.</w:t>
      </w:r>
    </w:p>
    <w:p w14:paraId="16A7035B" w14:textId="1D10FF24" w:rsidR="00C07188" w:rsidRPr="00A740EF" w:rsidRDefault="009C4AA9" w:rsidP="00D11889">
      <w:pPr>
        <w:spacing w:after="0"/>
        <w:ind w:firstLine="284"/>
        <w:jc w:val="both"/>
        <w:rPr>
          <w:rFonts w:ascii="Garamond" w:hAnsi="Garamond"/>
          <w:sz w:val="24"/>
          <w:szCs w:val="24"/>
        </w:rPr>
      </w:pPr>
      <w:r w:rsidRPr="00A740EF">
        <w:rPr>
          <w:rFonts w:ascii="Garamond" w:hAnsi="Garamond"/>
          <w:sz w:val="24"/>
          <w:szCs w:val="24"/>
        </w:rPr>
        <w:t>3.</w:t>
      </w:r>
      <w:r w:rsidR="00D11889" w:rsidRPr="00A740EF">
        <w:rPr>
          <w:rFonts w:ascii="Garamond" w:hAnsi="Garamond"/>
          <w:sz w:val="24"/>
          <w:szCs w:val="24"/>
        </w:rPr>
        <w:t xml:space="preserve"> </w:t>
      </w:r>
      <w:r w:rsidR="00C07188" w:rsidRPr="00A740EF">
        <w:rPr>
          <w:rFonts w:ascii="Garamond" w:hAnsi="Garamond"/>
          <w:sz w:val="24"/>
          <w:szCs w:val="24"/>
        </w:rPr>
        <w:t xml:space="preserve">Ngarkohet </w:t>
      </w:r>
      <w:r w:rsidR="00FD7739" w:rsidRPr="00A740EF">
        <w:rPr>
          <w:rFonts w:ascii="Garamond" w:hAnsi="Garamond"/>
          <w:sz w:val="24"/>
          <w:szCs w:val="24"/>
        </w:rPr>
        <w:t xml:space="preserve">Ministria e Drejtësisë dhe </w:t>
      </w:r>
      <w:r w:rsidR="00C07188" w:rsidRPr="00A740EF">
        <w:rPr>
          <w:rFonts w:ascii="Garamond" w:hAnsi="Garamond"/>
          <w:sz w:val="24"/>
          <w:szCs w:val="24"/>
        </w:rPr>
        <w:t>Agjencia Kombëtare e Falimentimit për ndjekjen e zbatimit të këtij vendimi.</w:t>
      </w:r>
    </w:p>
    <w:p w14:paraId="16A7035D" w14:textId="3C084D1B" w:rsidR="00E44CFC" w:rsidRPr="00A740EF" w:rsidRDefault="00E44CFC" w:rsidP="00D11889">
      <w:pPr>
        <w:spacing w:after="0"/>
        <w:ind w:firstLine="284"/>
        <w:jc w:val="both"/>
        <w:rPr>
          <w:rFonts w:ascii="Garamond" w:hAnsi="Garamond"/>
          <w:sz w:val="24"/>
          <w:szCs w:val="24"/>
        </w:rPr>
      </w:pPr>
      <w:r w:rsidRPr="00A740EF">
        <w:rPr>
          <w:rFonts w:ascii="Garamond" w:hAnsi="Garamond"/>
          <w:sz w:val="24"/>
          <w:szCs w:val="24"/>
        </w:rPr>
        <w:t>Ky vendim hyn n</w:t>
      </w:r>
      <w:r w:rsidR="002C0DE1" w:rsidRPr="00A740EF">
        <w:rPr>
          <w:rFonts w:ascii="Garamond" w:hAnsi="Garamond"/>
          <w:sz w:val="24"/>
          <w:szCs w:val="24"/>
        </w:rPr>
        <w:t>ë</w:t>
      </w:r>
      <w:r w:rsidRPr="00A740EF">
        <w:rPr>
          <w:rFonts w:ascii="Garamond" w:hAnsi="Garamond"/>
          <w:sz w:val="24"/>
          <w:szCs w:val="24"/>
        </w:rPr>
        <w:t xml:space="preserve"> fuqi pas botimit n</w:t>
      </w:r>
      <w:r w:rsidR="002C0DE1" w:rsidRPr="00A740EF">
        <w:rPr>
          <w:rFonts w:ascii="Garamond" w:hAnsi="Garamond"/>
          <w:sz w:val="24"/>
          <w:szCs w:val="24"/>
        </w:rPr>
        <w:t>ë</w:t>
      </w:r>
      <w:r w:rsidRPr="00A740EF">
        <w:rPr>
          <w:rFonts w:ascii="Garamond" w:hAnsi="Garamond"/>
          <w:sz w:val="24"/>
          <w:szCs w:val="24"/>
        </w:rPr>
        <w:t xml:space="preserve"> Fletoren </w:t>
      </w:r>
      <w:r w:rsidR="009C4AA9" w:rsidRPr="00A740EF">
        <w:rPr>
          <w:rFonts w:ascii="Garamond" w:hAnsi="Garamond"/>
          <w:sz w:val="24"/>
          <w:szCs w:val="24"/>
        </w:rPr>
        <w:t>Zyrtare</w:t>
      </w:r>
      <w:r w:rsidRPr="00A740EF">
        <w:rPr>
          <w:rFonts w:ascii="Garamond" w:hAnsi="Garamond"/>
          <w:sz w:val="24"/>
          <w:szCs w:val="24"/>
        </w:rPr>
        <w:t>.</w:t>
      </w:r>
    </w:p>
    <w:p w14:paraId="16A7035E" w14:textId="77777777" w:rsidR="00070C6A" w:rsidRPr="00A740EF" w:rsidRDefault="00070C6A" w:rsidP="00D11889">
      <w:pPr>
        <w:spacing w:after="0"/>
        <w:ind w:firstLine="284"/>
        <w:jc w:val="both"/>
        <w:rPr>
          <w:rFonts w:ascii="Garamond" w:hAnsi="Garamond"/>
          <w:sz w:val="24"/>
          <w:szCs w:val="24"/>
        </w:rPr>
      </w:pPr>
    </w:p>
    <w:p w14:paraId="16A70366" w14:textId="06B42B13" w:rsidR="00A16F3D" w:rsidRPr="00A740EF" w:rsidRDefault="00A16F3D" w:rsidP="00D11889">
      <w:pPr>
        <w:spacing w:after="0"/>
        <w:ind w:firstLine="284"/>
        <w:jc w:val="right"/>
        <w:rPr>
          <w:rFonts w:ascii="Garamond" w:hAnsi="Garamond"/>
          <w:sz w:val="24"/>
          <w:szCs w:val="24"/>
        </w:rPr>
      </w:pPr>
      <w:r w:rsidRPr="00A740EF">
        <w:rPr>
          <w:rFonts w:ascii="Garamond" w:hAnsi="Garamond"/>
          <w:sz w:val="24"/>
          <w:szCs w:val="24"/>
        </w:rPr>
        <w:t>ZËVENDËSKRYEMINIST</w:t>
      </w:r>
      <w:r w:rsidR="00D11889" w:rsidRPr="00A740EF">
        <w:rPr>
          <w:rFonts w:ascii="Garamond" w:hAnsi="Garamond"/>
          <w:sz w:val="24"/>
          <w:szCs w:val="24"/>
        </w:rPr>
        <w:t>Ë</w:t>
      </w:r>
      <w:r w:rsidRPr="00A740EF">
        <w:rPr>
          <w:rFonts w:ascii="Garamond" w:hAnsi="Garamond"/>
          <w:sz w:val="24"/>
          <w:szCs w:val="24"/>
        </w:rPr>
        <w:t>R</w:t>
      </w:r>
    </w:p>
    <w:p w14:paraId="16A70367" w14:textId="5CBEC2E0" w:rsidR="00A16F3D" w:rsidRPr="00A740EF" w:rsidRDefault="009C4AA9" w:rsidP="009C4AA9">
      <w:pPr>
        <w:spacing w:after="0"/>
        <w:ind w:firstLine="284"/>
        <w:jc w:val="right"/>
        <w:rPr>
          <w:rFonts w:ascii="Garamond" w:hAnsi="Garamond"/>
          <w:b/>
          <w:sz w:val="24"/>
          <w:szCs w:val="24"/>
        </w:rPr>
      </w:pPr>
      <w:r w:rsidRPr="00A740EF">
        <w:rPr>
          <w:rFonts w:ascii="Garamond" w:hAnsi="Garamond"/>
          <w:b/>
          <w:sz w:val="24"/>
          <w:szCs w:val="24"/>
        </w:rPr>
        <w:t>Erion Braçe</w:t>
      </w:r>
    </w:p>
    <w:p w14:paraId="16A70368" w14:textId="77777777" w:rsidR="00A16F3D" w:rsidRPr="00A740EF" w:rsidRDefault="00A16F3D" w:rsidP="00A16F3D">
      <w:pPr>
        <w:spacing w:after="0" w:line="240" w:lineRule="auto"/>
        <w:jc w:val="center"/>
        <w:rPr>
          <w:rFonts w:ascii="Times New Roman Bold" w:hAnsi="Times New Roman Bold"/>
          <w:b/>
          <w:sz w:val="28"/>
        </w:rPr>
      </w:pPr>
    </w:p>
    <w:p w14:paraId="0DB87984" w14:textId="77777777" w:rsidR="009C4AA9" w:rsidRPr="00A740EF" w:rsidRDefault="009C4AA9" w:rsidP="009C4AA9">
      <w:pPr>
        <w:pStyle w:val="Heading1"/>
        <w:spacing w:before="0" w:after="0"/>
        <w:ind w:firstLine="284"/>
        <w:jc w:val="center"/>
        <w:rPr>
          <w:rFonts w:ascii="Garamond" w:hAnsi="Garamond"/>
          <w:sz w:val="24"/>
          <w:szCs w:val="24"/>
        </w:rPr>
      </w:pPr>
      <w:r w:rsidRPr="00A740EF">
        <w:rPr>
          <w:rFonts w:ascii="Garamond" w:hAnsi="Garamond"/>
          <w:sz w:val="24"/>
          <w:szCs w:val="24"/>
        </w:rPr>
        <w:t>DISPOZITA TË PËRGJITHSHME</w:t>
      </w:r>
    </w:p>
    <w:p w14:paraId="791A78F8" w14:textId="77777777" w:rsidR="009C4AA9" w:rsidRPr="00A740EF" w:rsidRDefault="009C4AA9" w:rsidP="009C4AA9">
      <w:pPr>
        <w:spacing w:after="0" w:line="240" w:lineRule="auto"/>
        <w:ind w:firstLine="284"/>
        <w:rPr>
          <w:rFonts w:ascii="Garamond" w:hAnsi="Garamond" w:cs="Times New Roman"/>
          <w:sz w:val="24"/>
          <w:szCs w:val="24"/>
          <w:lang w:eastAsia="x-none"/>
        </w:rPr>
      </w:pPr>
    </w:p>
    <w:p w14:paraId="079FAEE5" w14:textId="77777777" w:rsidR="009C4AA9" w:rsidRPr="00A740EF" w:rsidRDefault="009C4AA9" w:rsidP="009C4AA9">
      <w:pPr>
        <w:pStyle w:val="Heading2"/>
        <w:ind w:firstLine="284"/>
        <w:jc w:val="left"/>
        <w:rPr>
          <w:rFonts w:ascii="Garamond" w:hAnsi="Garamond"/>
          <w:sz w:val="24"/>
        </w:rPr>
      </w:pPr>
      <w:r w:rsidRPr="00A740EF">
        <w:rPr>
          <w:rFonts w:ascii="Garamond" w:hAnsi="Garamond"/>
          <w:sz w:val="24"/>
        </w:rPr>
        <w:t>1.</w:t>
      </w:r>
      <w:r w:rsidRPr="00A740EF">
        <w:rPr>
          <w:rFonts w:ascii="Garamond" w:eastAsia="Arial" w:hAnsi="Garamond"/>
          <w:sz w:val="24"/>
        </w:rPr>
        <w:t xml:space="preserve"> </w:t>
      </w:r>
      <w:r w:rsidRPr="00A740EF">
        <w:rPr>
          <w:rFonts w:ascii="Garamond" w:hAnsi="Garamond"/>
          <w:sz w:val="24"/>
        </w:rPr>
        <w:t xml:space="preserve">Qëllimi  </w:t>
      </w:r>
    </w:p>
    <w:p w14:paraId="262D14DE" w14:textId="4CFE7370" w:rsidR="009C4AA9" w:rsidRPr="00A740EF" w:rsidRDefault="009C4AA9" w:rsidP="009C4AA9">
      <w:pPr>
        <w:spacing w:after="0" w:line="240" w:lineRule="auto"/>
        <w:ind w:firstLine="284"/>
        <w:jc w:val="both"/>
        <w:rPr>
          <w:rFonts w:ascii="Garamond" w:hAnsi="Garamond" w:cs="Times New Roman"/>
          <w:sz w:val="24"/>
          <w:szCs w:val="24"/>
        </w:rPr>
      </w:pPr>
      <w:r w:rsidRPr="00A740EF">
        <w:rPr>
          <w:rFonts w:ascii="Garamond" w:hAnsi="Garamond" w:cs="Times New Roman"/>
          <w:sz w:val="24"/>
          <w:szCs w:val="24"/>
        </w:rPr>
        <w:t xml:space="preserve">1.1 Standardet kombëtare për administrimin e masës së falimentimit kanë për qëllim, përcaktimin e procedurave dhe rregullave për ushtrimin e veprimtarisë së administratorëve të falimentimit. </w:t>
      </w:r>
    </w:p>
    <w:p w14:paraId="7BB49E2C" w14:textId="4A0860DB" w:rsidR="009C4AA9" w:rsidRPr="00A740EF" w:rsidRDefault="009C4AA9" w:rsidP="009C4AA9">
      <w:pPr>
        <w:spacing w:after="0" w:line="240" w:lineRule="auto"/>
        <w:ind w:firstLine="284"/>
        <w:jc w:val="both"/>
        <w:rPr>
          <w:rFonts w:ascii="Garamond" w:hAnsi="Garamond" w:cs="Times New Roman"/>
          <w:sz w:val="24"/>
          <w:szCs w:val="24"/>
        </w:rPr>
      </w:pPr>
      <w:r w:rsidRPr="00A740EF">
        <w:rPr>
          <w:rFonts w:ascii="Garamond" w:hAnsi="Garamond" w:cs="Times New Roman"/>
          <w:sz w:val="24"/>
          <w:szCs w:val="24"/>
        </w:rPr>
        <w:t xml:space="preserve">1.2 Ato janë të ndërtuara në zbatim të ligjit “Për </w:t>
      </w:r>
      <w:r w:rsidR="00C70A4C" w:rsidRPr="00A740EF">
        <w:rPr>
          <w:rFonts w:ascii="Garamond" w:hAnsi="Garamond" w:cs="Times New Roman"/>
          <w:sz w:val="24"/>
          <w:szCs w:val="24"/>
        </w:rPr>
        <w:t>falimentimin</w:t>
      </w:r>
      <w:r w:rsidRPr="00A740EF">
        <w:rPr>
          <w:rFonts w:ascii="Garamond" w:hAnsi="Garamond" w:cs="Times New Roman"/>
          <w:sz w:val="24"/>
          <w:szCs w:val="24"/>
        </w:rPr>
        <w:t>”, dhe secili prej tyre përcakton mënyrën se si administratori i falimentimit plotëson detyrat e ngarkuara nga legjislacioni në fuqi, për administrimin e masës së falimentimit.</w:t>
      </w:r>
    </w:p>
    <w:p w14:paraId="28277E6E" w14:textId="494290F2" w:rsidR="009C4AA9" w:rsidRPr="00A740EF" w:rsidRDefault="009C4AA9" w:rsidP="009C4AA9">
      <w:pPr>
        <w:spacing w:after="0" w:line="240" w:lineRule="auto"/>
        <w:ind w:firstLine="284"/>
        <w:jc w:val="both"/>
        <w:rPr>
          <w:rFonts w:ascii="Garamond" w:hAnsi="Garamond" w:cs="Times New Roman"/>
          <w:sz w:val="24"/>
          <w:szCs w:val="24"/>
        </w:rPr>
      </w:pPr>
      <w:r w:rsidRPr="00A740EF">
        <w:rPr>
          <w:rFonts w:ascii="Garamond" w:hAnsi="Garamond" w:cs="Times New Roman"/>
          <w:sz w:val="24"/>
          <w:szCs w:val="24"/>
        </w:rPr>
        <w:t>1.3 Për administrimin e masës së faliment</w:t>
      </w:r>
      <w:r w:rsidR="00EA0FEC">
        <w:rPr>
          <w:rFonts w:ascii="Garamond" w:hAnsi="Garamond" w:cs="Times New Roman"/>
          <w:sz w:val="24"/>
          <w:szCs w:val="24"/>
        </w:rPr>
        <w:t>imit të debitorit në falimentim</w:t>
      </w:r>
      <w:r w:rsidRPr="00A740EF">
        <w:rPr>
          <w:rFonts w:ascii="Garamond" w:hAnsi="Garamond" w:cs="Times New Roman"/>
          <w:sz w:val="24"/>
          <w:szCs w:val="24"/>
        </w:rPr>
        <w:t xml:space="preserve"> do të përdoren këto standarde kombëtare: </w:t>
      </w:r>
    </w:p>
    <w:p w14:paraId="7CADC4DA" w14:textId="4753436F" w:rsidR="009C4AA9" w:rsidRPr="00A740EF" w:rsidRDefault="00D11889" w:rsidP="00D15166">
      <w:pPr>
        <w:pStyle w:val="ListParagraph"/>
        <w:numPr>
          <w:ilvl w:val="0"/>
          <w:numId w:val="7"/>
        </w:numPr>
        <w:spacing w:after="0" w:line="240" w:lineRule="auto"/>
        <w:ind w:left="0" w:firstLine="284"/>
        <w:jc w:val="both"/>
        <w:rPr>
          <w:rFonts w:ascii="Garamond" w:hAnsi="Garamond" w:cs="Times New Roman"/>
          <w:sz w:val="24"/>
          <w:szCs w:val="24"/>
        </w:rPr>
      </w:pPr>
      <w:r w:rsidRPr="00A740EF">
        <w:rPr>
          <w:rFonts w:ascii="Garamond" w:hAnsi="Garamond" w:cs="Times New Roman"/>
          <w:sz w:val="24"/>
          <w:szCs w:val="24"/>
        </w:rPr>
        <w:t xml:space="preserve"> </w:t>
      </w:r>
      <w:r w:rsidR="00EA0FEC" w:rsidRPr="00A740EF">
        <w:rPr>
          <w:rFonts w:ascii="Garamond" w:hAnsi="Garamond" w:cs="Times New Roman"/>
          <w:sz w:val="24"/>
          <w:szCs w:val="24"/>
        </w:rPr>
        <w:t>a</w:t>
      </w:r>
      <w:r w:rsidR="009C4AA9" w:rsidRPr="00A740EF">
        <w:rPr>
          <w:rFonts w:ascii="Garamond" w:hAnsi="Garamond" w:cs="Times New Roman"/>
          <w:sz w:val="24"/>
          <w:szCs w:val="24"/>
        </w:rPr>
        <w:t xml:space="preserve">dministrimi dhe regjistrimet kontabël të mjeteve monetare </w:t>
      </w:r>
      <w:r w:rsidR="00BC6F22">
        <w:rPr>
          <w:rFonts w:ascii="Garamond" w:hAnsi="Garamond" w:cs="Times New Roman"/>
          <w:sz w:val="24"/>
          <w:szCs w:val="24"/>
        </w:rPr>
        <w:t>–</w:t>
      </w:r>
      <w:r w:rsidR="009C4AA9" w:rsidRPr="00A740EF">
        <w:rPr>
          <w:rFonts w:ascii="Garamond" w:hAnsi="Garamond" w:cs="Times New Roman"/>
          <w:sz w:val="24"/>
          <w:szCs w:val="24"/>
        </w:rPr>
        <w:t xml:space="preserve"> standardi</w:t>
      </w:r>
      <w:r w:rsidR="00BC6F22">
        <w:rPr>
          <w:rFonts w:ascii="Garamond" w:hAnsi="Garamond" w:cs="Times New Roman"/>
          <w:sz w:val="24"/>
          <w:szCs w:val="24"/>
        </w:rPr>
        <w:t xml:space="preserve"> </w:t>
      </w:r>
      <w:r w:rsidR="009C4AA9" w:rsidRPr="00A740EF">
        <w:rPr>
          <w:rFonts w:ascii="Garamond" w:hAnsi="Garamond" w:cs="Times New Roman"/>
          <w:sz w:val="24"/>
          <w:szCs w:val="24"/>
        </w:rPr>
        <w:t>kombëtar nr.</w:t>
      </w:r>
      <w:r w:rsidRPr="00A740EF">
        <w:rPr>
          <w:rFonts w:ascii="Garamond" w:hAnsi="Garamond" w:cs="Times New Roman"/>
          <w:sz w:val="24"/>
          <w:szCs w:val="24"/>
        </w:rPr>
        <w:t xml:space="preserve"> </w:t>
      </w:r>
      <w:r w:rsidR="009C4AA9" w:rsidRPr="00A740EF">
        <w:rPr>
          <w:rFonts w:ascii="Garamond" w:hAnsi="Garamond" w:cs="Times New Roman"/>
          <w:sz w:val="24"/>
          <w:szCs w:val="24"/>
        </w:rPr>
        <w:t>1</w:t>
      </w:r>
      <w:r w:rsidR="00EA0FEC">
        <w:rPr>
          <w:rFonts w:ascii="Garamond" w:hAnsi="Garamond" w:cs="Times New Roman"/>
          <w:sz w:val="24"/>
          <w:szCs w:val="24"/>
        </w:rPr>
        <w:t>;</w:t>
      </w:r>
      <w:r w:rsidR="009C4AA9" w:rsidRPr="00A740EF">
        <w:rPr>
          <w:rFonts w:ascii="Garamond" w:hAnsi="Garamond" w:cs="Times New Roman"/>
          <w:sz w:val="24"/>
          <w:szCs w:val="24"/>
        </w:rPr>
        <w:t xml:space="preserve"> </w:t>
      </w:r>
    </w:p>
    <w:p w14:paraId="3165EACA" w14:textId="07A15C52" w:rsidR="009C4AA9" w:rsidRPr="00A740EF" w:rsidRDefault="009C4AA9" w:rsidP="00D15166">
      <w:pPr>
        <w:pStyle w:val="ListParagraph"/>
        <w:numPr>
          <w:ilvl w:val="0"/>
          <w:numId w:val="7"/>
        </w:numPr>
        <w:spacing w:after="0" w:line="240" w:lineRule="auto"/>
        <w:ind w:left="0" w:firstLine="284"/>
        <w:jc w:val="both"/>
        <w:rPr>
          <w:rFonts w:ascii="Garamond" w:hAnsi="Garamond" w:cs="Times New Roman"/>
          <w:sz w:val="24"/>
          <w:szCs w:val="24"/>
        </w:rPr>
      </w:pPr>
      <w:r w:rsidRPr="00A740EF">
        <w:rPr>
          <w:rFonts w:ascii="Garamond" w:hAnsi="Garamond" w:cs="Times New Roman"/>
          <w:sz w:val="24"/>
          <w:szCs w:val="24"/>
        </w:rPr>
        <w:t xml:space="preserve"> </w:t>
      </w:r>
      <w:r w:rsidR="00EA0FEC" w:rsidRPr="00A740EF">
        <w:rPr>
          <w:rFonts w:ascii="Garamond" w:hAnsi="Garamond" w:cs="Times New Roman"/>
          <w:sz w:val="24"/>
          <w:szCs w:val="24"/>
        </w:rPr>
        <w:t>m</w:t>
      </w:r>
      <w:r w:rsidRPr="00A740EF">
        <w:rPr>
          <w:rFonts w:ascii="Garamond" w:hAnsi="Garamond" w:cs="Times New Roman"/>
          <w:sz w:val="24"/>
          <w:szCs w:val="24"/>
        </w:rPr>
        <w:t>ënyra e inventarizimit, vlerësimit të aktiveve të debitorit dhe përgatitjes të bilancit fillestar të falimentimit - standardi kombëtar nr. 2</w:t>
      </w:r>
      <w:r w:rsidR="00EA0FEC">
        <w:rPr>
          <w:rFonts w:ascii="Garamond" w:hAnsi="Garamond" w:cs="Times New Roman"/>
          <w:sz w:val="24"/>
          <w:szCs w:val="24"/>
        </w:rPr>
        <w:t>;</w:t>
      </w:r>
    </w:p>
    <w:p w14:paraId="2DED0A25" w14:textId="19BF6477" w:rsidR="009C4AA9" w:rsidRPr="00A740EF" w:rsidRDefault="009C4AA9" w:rsidP="00D15166">
      <w:pPr>
        <w:pStyle w:val="ListParagraph"/>
        <w:numPr>
          <w:ilvl w:val="0"/>
          <w:numId w:val="7"/>
        </w:numPr>
        <w:spacing w:after="0" w:line="240" w:lineRule="auto"/>
        <w:ind w:left="0" w:firstLine="284"/>
        <w:jc w:val="both"/>
        <w:rPr>
          <w:rFonts w:ascii="Garamond" w:hAnsi="Garamond" w:cs="Times New Roman"/>
          <w:sz w:val="24"/>
          <w:szCs w:val="24"/>
        </w:rPr>
      </w:pPr>
      <w:r w:rsidRPr="00A740EF">
        <w:rPr>
          <w:rFonts w:ascii="Garamond" w:hAnsi="Garamond" w:cs="Times New Roman"/>
          <w:sz w:val="24"/>
          <w:szCs w:val="24"/>
        </w:rPr>
        <w:t xml:space="preserve"> </w:t>
      </w:r>
      <w:r w:rsidR="00EA0FEC" w:rsidRPr="00A740EF">
        <w:rPr>
          <w:rFonts w:ascii="Garamond" w:hAnsi="Garamond" w:cs="Times New Roman"/>
          <w:sz w:val="24"/>
          <w:szCs w:val="24"/>
        </w:rPr>
        <w:t>m</w:t>
      </w:r>
      <w:r w:rsidRPr="00A740EF">
        <w:rPr>
          <w:rFonts w:ascii="Garamond" w:hAnsi="Garamond" w:cs="Times New Roman"/>
          <w:sz w:val="24"/>
          <w:szCs w:val="24"/>
        </w:rPr>
        <w:t>ënyra e përgatitjes së raportit fillestar nga administratori i falimentimit mbi gjendjen ekonomike dhe financiare të debitorit - standard</w:t>
      </w:r>
      <w:r w:rsidR="00EA0FEC">
        <w:rPr>
          <w:rFonts w:ascii="Garamond" w:hAnsi="Garamond" w:cs="Times New Roman"/>
          <w:sz w:val="24"/>
          <w:szCs w:val="24"/>
        </w:rPr>
        <w:t>i</w:t>
      </w:r>
      <w:r w:rsidRPr="00A740EF">
        <w:rPr>
          <w:rFonts w:ascii="Garamond" w:hAnsi="Garamond" w:cs="Times New Roman"/>
          <w:sz w:val="24"/>
          <w:szCs w:val="24"/>
        </w:rPr>
        <w:t xml:space="preserve"> kombëtar nr. 3</w:t>
      </w:r>
      <w:r w:rsidR="00EA0FEC">
        <w:rPr>
          <w:rFonts w:ascii="Garamond" w:hAnsi="Garamond" w:cs="Times New Roman"/>
          <w:sz w:val="24"/>
          <w:szCs w:val="24"/>
        </w:rPr>
        <w:t>;</w:t>
      </w:r>
      <w:r w:rsidRPr="00A740EF">
        <w:rPr>
          <w:rFonts w:ascii="Garamond" w:hAnsi="Garamond" w:cs="Times New Roman"/>
          <w:sz w:val="24"/>
          <w:szCs w:val="24"/>
        </w:rPr>
        <w:t xml:space="preserve"> </w:t>
      </w:r>
    </w:p>
    <w:p w14:paraId="79AB0135" w14:textId="776AFAC5" w:rsidR="009C4AA9" w:rsidRPr="00A740EF" w:rsidRDefault="009C4AA9" w:rsidP="009C4AA9">
      <w:pPr>
        <w:pStyle w:val="ListParagraph"/>
        <w:spacing w:after="0" w:line="240" w:lineRule="auto"/>
        <w:ind w:left="0" w:firstLine="284"/>
        <w:jc w:val="both"/>
        <w:rPr>
          <w:rFonts w:ascii="Garamond" w:hAnsi="Garamond" w:cs="Times New Roman"/>
          <w:sz w:val="24"/>
          <w:szCs w:val="24"/>
        </w:rPr>
      </w:pPr>
      <w:r w:rsidRPr="00A740EF">
        <w:rPr>
          <w:rFonts w:ascii="Garamond" w:hAnsi="Garamond" w:cs="Times New Roman"/>
          <w:sz w:val="24"/>
          <w:szCs w:val="24"/>
        </w:rPr>
        <w:t xml:space="preserve">ç) </w:t>
      </w:r>
      <w:r w:rsidR="00EA0FEC" w:rsidRPr="00A740EF">
        <w:rPr>
          <w:rFonts w:ascii="Garamond" w:hAnsi="Garamond" w:cs="Times New Roman"/>
          <w:sz w:val="24"/>
          <w:szCs w:val="24"/>
        </w:rPr>
        <w:t>m</w:t>
      </w:r>
      <w:r w:rsidRPr="00A740EF">
        <w:rPr>
          <w:rFonts w:ascii="Garamond" w:hAnsi="Garamond" w:cs="Times New Roman"/>
          <w:sz w:val="24"/>
          <w:szCs w:val="24"/>
        </w:rPr>
        <w:t xml:space="preserve">ënyra e raportimit dhe </w:t>
      </w:r>
      <w:r w:rsidR="00EA0FEC">
        <w:rPr>
          <w:rFonts w:ascii="Garamond" w:hAnsi="Garamond" w:cs="Times New Roman"/>
          <w:sz w:val="24"/>
          <w:szCs w:val="24"/>
        </w:rPr>
        <w:t xml:space="preserve">e </w:t>
      </w:r>
      <w:r w:rsidRPr="00A740EF">
        <w:rPr>
          <w:rFonts w:ascii="Garamond" w:hAnsi="Garamond" w:cs="Times New Roman"/>
          <w:sz w:val="24"/>
          <w:szCs w:val="24"/>
        </w:rPr>
        <w:t xml:space="preserve">njoftimit në </w:t>
      </w:r>
      <w:r w:rsidR="00EA0FEC" w:rsidRPr="00A740EF">
        <w:rPr>
          <w:rFonts w:ascii="Garamond" w:hAnsi="Garamond" w:cs="Times New Roman"/>
          <w:sz w:val="24"/>
          <w:szCs w:val="24"/>
        </w:rPr>
        <w:t xml:space="preserve">Agjencinë Kombëtare </w:t>
      </w:r>
      <w:r w:rsidRPr="00A740EF">
        <w:rPr>
          <w:rFonts w:ascii="Garamond" w:hAnsi="Garamond" w:cs="Times New Roman"/>
          <w:sz w:val="24"/>
          <w:szCs w:val="24"/>
        </w:rPr>
        <w:t xml:space="preserve">të </w:t>
      </w:r>
      <w:r w:rsidR="00EA0FEC" w:rsidRPr="00A740EF">
        <w:rPr>
          <w:rFonts w:ascii="Garamond" w:hAnsi="Garamond" w:cs="Times New Roman"/>
          <w:sz w:val="24"/>
          <w:szCs w:val="24"/>
        </w:rPr>
        <w:t xml:space="preserve">Falimentimit </w:t>
      </w:r>
      <w:r w:rsidRPr="00A740EF">
        <w:rPr>
          <w:rFonts w:ascii="Garamond" w:hAnsi="Garamond" w:cs="Times New Roman"/>
          <w:sz w:val="24"/>
          <w:szCs w:val="24"/>
        </w:rPr>
        <w:t>- standardi kombëtar nr. 4</w:t>
      </w:r>
      <w:r w:rsidR="00EA0FEC">
        <w:rPr>
          <w:rFonts w:ascii="Garamond" w:hAnsi="Garamond" w:cs="Times New Roman"/>
          <w:sz w:val="24"/>
          <w:szCs w:val="24"/>
        </w:rPr>
        <w:t>;</w:t>
      </w:r>
    </w:p>
    <w:p w14:paraId="305A514E" w14:textId="5E2353DF" w:rsidR="009C4AA9" w:rsidRPr="00A740EF" w:rsidRDefault="00D11889" w:rsidP="00D15166">
      <w:pPr>
        <w:pStyle w:val="ListParagraph"/>
        <w:numPr>
          <w:ilvl w:val="0"/>
          <w:numId w:val="7"/>
        </w:numPr>
        <w:spacing w:after="0" w:line="240" w:lineRule="auto"/>
        <w:ind w:left="0" w:firstLine="284"/>
        <w:jc w:val="both"/>
        <w:rPr>
          <w:rFonts w:ascii="Garamond" w:hAnsi="Garamond" w:cs="Times New Roman"/>
          <w:sz w:val="24"/>
          <w:szCs w:val="24"/>
        </w:rPr>
      </w:pPr>
      <w:r w:rsidRPr="00A740EF">
        <w:rPr>
          <w:rFonts w:ascii="Garamond" w:hAnsi="Garamond" w:cs="Times New Roman"/>
          <w:sz w:val="24"/>
          <w:szCs w:val="24"/>
        </w:rPr>
        <w:t xml:space="preserve"> </w:t>
      </w:r>
      <w:r w:rsidR="00EA0FEC" w:rsidRPr="00A740EF">
        <w:rPr>
          <w:rFonts w:ascii="Garamond" w:hAnsi="Garamond" w:cs="Times New Roman"/>
          <w:sz w:val="24"/>
          <w:szCs w:val="24"/>
        </w:rPr>
        <w:t>m</w:t>
      </w:r>
      <w:r w:rsidR="009C4AA9" w:rsidRPr="00A740EF">
        <w:rPr>
          <w:rFonts w:ascii="Garamond" w:hAnsi="Garamond" w:cs="Times New Roman"/>
          <w:sz w:val="24"/>
          <w:szCs w:val="24"/>
        </w:rPr>
        <w:t>ënyra dhe procedura e realizimit të shitjeve së aktiveve të debitorit - standard</w:t>
      </w:r>
      <w:r w:rsidR="00EA0FEC">
        <w:rPr>
          <w:rFonts w:ascii="Garamond" w:hAnsi="Garamond" w:cs="Times New Roman"/>
          <w:sz w:val="24"/>
          <w:szCs w:val="24"/>
        </w:rPr>
        <w:t>i</w:t>
      </w:r>
      <w:r w:rsidR="009C4AA9" w:rsidRPr="00A740EF">
        <w:rPr>
          <w:rFonts w:ascii="Garamond" w:hAnsi="Garamond" w:cs="Times New Roman"/>
          <w:sz w:val="24"/>
          <w:szCs w:val="24"/>
        </w:rPr>
        <w:t xml:space="preserve"> kombëtar nr. 5</w:t>
      </w:r>
      <w:r w:rsidR="00EA0FEC">
        <w:rPr>
          <w:rFonts w:ascii="Garamond" w:hAnsi="Garamond" w:cs="Times New Roman"/>
          <w:sz w:val="24"/>
          <w:szCs w:val="24"/>
        </w:rPr>
        <w:t>;</w:t>
      </w:r>
    </w:p>
    <w:p w14:paraId="13EDEB57" w14:textId="56A2A5D3" w:rsidR="009C4AA9" w:rsidRPr="00A740EF" w:rsidRDefault="00DD68A0" w:rsidP="009C4AA9">
      <w:pPr>
        <w:pStyle w:val="ListParagraph"/>
        <w:spacing w:after="0" w:line="240" w:lineRule="auto"/>
        <w:ind w:left="0" w:firstLine="284"/>
        <w:jc w:val="both"/>
        <w:rPr>
          <w:rFonts w:ascii="Garamond" w:hAnsi="Garamond" w:cs="Times New Roman"/>
          <w:sz w:val="24"/>
          <w:szCs w:val="24"/>
        </w:rPr>
      </w:pPr>
      <w:r>
        <w:rPr>
          <w:rFonts w:ascii="Garamond" w:hAnsi="Garamond" w:cs="Times New Roman"/>
          <w:sz w:val="24"/>
          <w:szCs w:val="24"/>
        </w:rPr>
        <w:t xml:space="preserve">dh) </w:t>
      </w:r>
      <w:r w:rsidR="00EA0FEC" w:rsidRPr="00A740EF">
        <w:rPr>
          <w:rFonts w:ascii="Garamond" w:hAnsi="Garamond" w:cs="Times New Roman"/>
          <w:sz w:val="24"/>
          <w:szCs w:val="24"/>
        </w:rPr>
        <w:t>m</w:t>
      </w:r>
      <w:r w:rsidR="009C4AA9" w:rsidRPr="00A740EF">
        <w:rPr>
          <w:rFonts w:ascii="Garamond" w:hAnsi="Garamond" w:cs="Times New Roman"/>
          <w:sz w:val="24"/>
          <w:szCs w:val="24"/>
        </w:rPr>
        <w:t xml:space="preserve">ënyra e përgatitjes dhe paraqitjes së llogarive dhe shkarkimi përfundimtar i administratorit të falimentit </w:t>
      </w:r>
      <w:r w:rsidR="00C70A4C">
        <w:rPr>
          <w:rFonts w:ascii="Garamond" w:hAnsi="Garamond" w:cs="Times New Roman"/>
          <w:sz w:val="24"/>
          <w:szCs w:val="24"/>
        </w:rPr>
        <w:t>-</w:t>
      </w:r>
      <w:r w:rsidR="009C4AA9" w:rsidRPr="00A740EF">
        <w:rPr>
          <w:rFonts w:ascii="Garamond" w:hAnsi="Garamond" w:cs="Times New Roman"/>
          <w:sz w:val="24"/>
          <w:szCs w:val="24"/>
        </w:rPr>
        <w:t xml:space="preserve"> standardi kombëtar nr. 6</w:t>
      </w:r>
      <w:r w:rsidR="00EA0FEC">
        <w:rPr>
          <w:rFonts w:ascii="Garamond" w:hAnsi="Garamond" w:cs="Times New Roman"/>
          <w:sz w:val="24"/>
          <w:szCs w:val="24"/>
        </w:rPr>
        <w:t>;</w:t>
      </w:r>
    </w:p>
    <w:p w14:paraId="296A1F74" w14:textId="4611451B" w:rsidR="009C4AA9" w:rsidRPr="00A740EF" w:rsidRDefault="00D11889" w:rsidP="00D15166">
      <w:pPr>
        <w:pStyle w:val="ListParagraph"/>
        <w:numPr>
          <w:ilvl w:val="0"/>
          <w:numId w:val="7"/>
        </w:numPr>
        <w:spacing w:after="0" w:line="240" w:lineRule="auto"/>
        <w:ind w:left="0" w:firstLine="284"/>
        <w:jc w:val="both"/>
        <w:rPr>
          <w:rFonts w:ascii="Garamond" w:hAnsi="Garamond" w:cs="Times New Roman"/>
          <w:sz w:val="24"/>
          <w:szCs w:val="24"/>
        </w:rPr>
      </w:pPr>
      <w:r w:rsidRPr="00A740EF">
        <w:rPr>
          <w:rFonts w:ascii="Garamond" w:hAnsi="Garamond" w:cs="Times New Roman"/>
          <w:sz w:val="24"/>
          <w:szCs w:val="24"/>
        </w:rPr>
        <w:t xml:space="preserve"> </w:t>
      </w:r>
      <w:r w:rsidR="00EA0FEC" w:rsidRPr="00A740EF">
        <w:rPr>
          <w:rFonts w:ascii="Garamond" w:hAnsi="Garamond" w:cs="Times New Roman"/>
          <w:sz w:val="24"/>
          <w:szCs w:val="24"/>
        </w:rPr>
        <w:t>m</w:t>
      </w:r>
      <w:r w:rsidR="009C4AA9" w:rsidRPr="00A740EF">
        <w:rPr>
          <w:rFonts w:ascii="Garamond" w:hAnsi="Garamond" w:cs="Times New Roman"/>
          <w:sz w:val="24"/>
          <w:szCs w:val="24"/>
        </w:rPr>
        <w:t xml:space="preserve">ënyra e mbajtjes dhe </w:t>
      </w:r>
      <w:r w:rsidR="00EA0FEC">
        <w:rPr>
          <w:rFonts w:ascii="Garamond" w:hAnsi="Garamond" w:cs="Times New Roman"/>
          <w:sz w:val="24"/>
          <w:szCs w:val="24"/>
        </w:rPr>
        <w:t xml:space="preserve">e </w:t>
      </w:r>
      <w:r w:rsidR="009C4AA9" w:rsidRPr="00A740EF">
        <w:rPr>
          <w:rFonts w:ascii="Garamond" w:hAnsi="Garamond" w:cs="Times New Roman"/>
          <w:sz w:val="24"/>
          <w:szCs w:val="24"/>
        </w:rPr>
        <w:t>ruajtjes së të dhënave dhe dokumenteve të debitorit nga administratori i falimentimit - standardi kombëtar nr. 7.</w:t>
      </w:r>
    </w:p>
    <w:p w14:paraId="40E94923" w14:textId="77777777" w:rsidR="009C4AA9" w:rsidRPr="00A740EF" w:rsidRDefault="009C4AA9" w:rsidP="009C4AA9">
      <w:pPr>
        <w:spacing w:after="0" w:line="240" w:lineRule="auto"/>
        <w:ind w:firstLine="284"/>
        <w:contextualSpacing/>
        <w:jc w:val="both"/>
        <w:rPr>
          <w:rFonts w:ascii="Garamond" w:eastAsia="Calibri" w:hAnsi="Garamond" w:cs="Times New Roman"/>
          <w:b/>
          <w:color w:val="000000"/>
          <w:sz w:val="24"/>
          <w:szCs w:val="24"/>
        </w:rPr>
      </w:pPr>
      <w:r w:rsidRPr="00A740EF">
        <w:rPr>
          <w:rFonts w:ascii="Garamond" w:eastAsia="Calibri" w:hAnsi="Garamond" w:cs="Times New Roman"/>
          <w:b/>
          <w:color w:val="000000"/>
          <w:sz w:val="24"/>
          <w:szCs w:val="24"/>
        </w:rPr>
        <w:t>2. Fusha e zbatimit</w:t>
      </w:r>
    </w:p>
    <w:p w14:paraId="467A031B" w14:textId="26423C60" w:rsidR="009C4AA9" w:rsidRPr="00A740EF" w:rsidRDefault="00DD68A0" w:rsidP="009C4AA9">
      <w:pPr>
        <w:spacing w:after="0" w:line="240" w:lineRule="auto"/>
        <w:ind w:firstLine="284"/>
        <w:jc w:val="both"/>
        <w:rPr>
          <w:rFonts w:ascii="Garamond" w:hAnsi="Garamond" w:cs="Times New Roman"/>
          <w:sz w:val="24"/>
          <w:szCs w:val="24"/>
        </w:rPr>
      </w:pPr>
      <w:r>
        <w:rPr>
          <w:rFonts w:ascii="Garamond" w:hAnsi="Garamond" w:cs="Times New Roman"/>
          <w:sz w:val="24"/>
          <w:szCs w:val="24"/>
        </w:rPr>
        <w:lastRenderedPageBreak/>
        <w:t>2.1</w:t>
      </w:r>
      <w:r w:rsidR="009C4AA9" w:rsidRPr="00A740EF">
        <w:rPr>
          <w:rFonts w:ascii="Garamond" w:hAnsi="Garamond" w:cs="Times New Roman"/>
          <w:sz w:val="24"/>
          <w:szCs w:val="24"/>
        </w:rPr>
        <w:t xml:space="preserve"> Standardet kombëtare për administrimin e masës së falimentimit janë të detyrueshme për zbatim nga administratorët e falimentimit, gjatë ushtrimit të veprimtarisë së tyre, në çdo procedurë falimentimi, në territorin e Republikës së Shqipërisë. </w:t>
      </w:r>
    </w:p>
    <w:p w14:paraId="1ADCABE0" w14:textId="3217339A" w:rsidR="009C4AA9" w:rsidRPr="00A740EF" w:rsidRDefault="00DD68A0" w:rsidP="009C4AA9">
      <w:pPr>
        <w:spacing w:after="0" w:line="240" w:lineRule="auto"/>
        <w:ind w:firstLine="284"/>
        <w:jc w:val="both"/>
        <w:rPr>
          <w:rFonts w:ascii="Garamond" w:hAnsi="Garamond" w:cs="Times New Roman"/>
          <w:sz w:val="24"/>
          <w:szCs w:val="24"/>
        </w:rPr>
      </w:pPr>
      <w:r>
        <w:rPr>
          <w:rFonts w:ascii="Garamond" w:hAnsi="Garamond" w:cs="Times New Roman"/>
          <w:sz w:val="24"/>
          <w:szCs w:val="24"/>
        </w:rPr>
        <w:t>2.2</w:t>
      </w:r>
      <w:r w:rsidR="009C4AA9" w:rsidRPr="00A740EF">
        <w:rPr>
          <w:rFonts w:ascii="Garamond" w:hAnsi="Garamond" w:cs="Times New Roman"/>
          <w:sz w:val="24"/>
          <w:szCs w:val="24"/>
        </w:rPr>
        <w:t xml:space="preserve">  Përgatitja dhe paraqitja e pasqyrave financiare vjetore të debitorit bëhet në përputhje me legjislacionin në fuqi, për kontabilitetin dhe pasqyrat financiare. </w:t>
      </w:r>
    </w:p>
    <w:p w14:paraId="206423E2" w14:textId="77777777" w:rsidR="009C4AA9" w:rsidRPr="00A740EF" w:rsidRDefault="009C4AA9" w:rsidP="009C4AA9">
      <w:pPr>
        <w:pStyle w:val="Heading2"/>
        <w:tabs>
          <w:tab w:val="center" w:pos="559"/>
          <w:tab w:val="center" w:pos="1810"/>
        </w:tabs>
        <w:ind w:firstLine="284"/>
        <w:jc w:val="left"/>
        <w:rPr>
          <w:rFonts w:ascii="Garamond" w:hAnsi="Garamond"/>
          <w:sz w:val="24"/>
        </w:rPr>
      </w:pPr>
      <w:r w:rsidRPr="00A740EF">
        <w:rPr>
          <w:rFonts w:ascii="Garamond" w:hAnsi="Garamond"/>
          <w:sz w:val="24"/>
        </w:rPr>
        <w:tab/>
        <w:t xml:space="preserve">3. Përkufizime </w:t>
      </w:r>
    </w:p>
    <w:p w14:paraId="609989F3" w14:textId="081C99A1" w:rsidR="009C4AA9" w:rsidRPr="00A740EF" w:rsidRDefault="009C4AA9" w:rsidP="009C4AA9">
      <w:pPr>
        <w:spacing w:after="0" w:line="240" w:lineRule="auto"/>
        <w:ind w:firstLine="284"/>
        <w:jc w:val="both"/>
        <w:rPr>
          <w:rFonts w:ascii="Garamond" w:hAnsi="Garamond" w:cs="Times New Roman"/>
          <w:sz w:val="24"/>
          <w:szCs w:val="24"/>
        </w:rPr>
      </w:pPr>
      <w:r w:rsidRPr="00A740EF">
        <w:rPr>
          <w:rFonts w:ascii="Garamond" w:hAnsi="Garamond" w:cs="Times New Roman"/>
          <w:sz w:val="24"/>
          <w:szCs w:val="24"/>
        </w:rPr>
        <w:t xml:space="preserve">3.1  Për qëllim të këtyre standardeve kombëtare, termat e mëposhtëm kanë këto kuptime: </w:t>
      </w:r>
    </w:p>
    <w:p w14:paraId="389AB4B9" w14:textId="25DCBBD9" w:rsidR="009C4AA9" w:rsidRPr="00A740EF" w:rsidRDefault="00D11889" w:rsidP="00D11889">
      <w:pPr>
        <w:spacing w:after="0" w:line="240" w:lineRule="auto"/>
        <w:ind w:firstLine="288"/>
        <w:jc w:val="both"/>
        <w:rPr>
          <w:rFonts w:ascii="Garamond" w:hAnsi="Garamond" w:cs="Times New Roman"/>
          <w:sz w:val="24"/>
          <w:szCs w:val="24"/>
        </w:rPr>
      </w:pPr>
      <w:r w:rsidRPr="00A740EF">
        <w:rPr>
          <w:rFonts w:ascii="Garamond" w:hAnsi="Garamond" w:cs="Times New Roman"/>
          <w:sz w:val="24"/>
          <w:szCs w:val="24"/>
        </w:rPr>
        <w:t xml:space="preserve">a) </w:t>
      </w:r>
      <w:r w:rsidR="009C4AA9" w:rsidRPr="00A740EF">
        <w:rPr>
          <w:rFonts w:ascii="Garamond" w:hAnsi="Garamond" w:cs="Times New Roman"/>
          <w:sz w:val="24"/>
          <w:szCs w:val="24"/>
        </w:rPr>
        <w:t>“</w:t>
      </w:r>
      <w:r w:rsidR="00EA0FEC" w:rsidRPr="00A740EF">
        <w:rPr>
          <w:rFonts w:ascii="Garamond" w:hAnsi="Garamond" w:cs="Times New Roman"/>
          <w:sz w:val="24"/>
          <w:szCs w:val="24"/>
        </w:rPr>
        <w:t>s</w:t>
      </w:r>
      <w:r w:rsidR="009C4AA9" w:rsidRPr="00A740EF">
        <w:rPr>
          <w:rFonts w:ascii="Garamond" w:hAnsi="Garamond" w:cs="Times New Roman"/>
          <w:sz w:val="24"/>
          <w:szCs w:val="24"/>
        </w:rPr>
        <w:t>tandardet kombëtare për administr</w:t>
      </w:r>
      <w:r w:rsidR="00C70A4C">
        <w:rPr>
          <w:rFonts w:ascii="Garamond" w:hAnsi="Garamond" w:cs="Times New Roman"/>
          <w:sz w:val="24"/>
          <w:szCs w:val="24"/>
        </w:rPr>
        <w:t xml:space="preserve">imin e masës së falimentimit” </w:t>
      </w:r>
      <w:r w:rsidR="009C4AA9" w:rsidRPr="00A740EF">
        <w:rPr>
          <w:rFonts w:ascii="Garamond" w:hAnsi="Garamond" w:cs="Times New Roman"/>
          <w:sz w:val="24"/>
          <w:szCs w:val="24"/>
        </w:rPr>
        <w:t>janë tërësia e rregullave të hollësishme për t’u zbatuar nga administratori i falimentimit, në të gjitha rastet e emërimit të tij si administrator falimentimi në një procedurë falimentimi</w:t>
      </w:r>
      <w:r w:rsidR="00EA0FEC">
        <w:rPr>
          <w:rFonts w:ascii="Garamond" w:hAnsi="Garamond" w:cs="Times New Roman"/>
          <w:sz w:val="24"/>
          <w:szCs w:val="24"/>
        </w:rPr>
        <w:t>;</w:t>
      </w:r>
      <w:r w:rsidR="009C4AA9" w:rsidRPr="00A740EF">
        <w:rPr>
          <w:rFonts w:ascii="Garamond" w:hAnsi="Garamond" w:cs="Times New Roman"/>
          <w:sz w:val="24"/>
          <w:szCs w:val="24"/>
        </w:rPr>
        <w:t xml:space="preserve"> </w:t>
      </w:r>
    </w:p>
    <w:p w14:paraId="2213EBA9" w14:textId="68E89434" w:rsidR="009C4AA9" w:rsidRPr="00A740EF" w:rsidRDefault="00D11889" w:rsidP="00D11889">
      <w:pPr>
        <w:spacing w:after="0" w:line="240" w:lineRule="auto"/>
        <w:ind w:firstLine="288"/>
        <w:jc w:val="both"/>
        <w:rPr>
          <w:rFonts w:ascii="Garamond" w:hAnsi="Garamond" w:cs="Times New Roman"/>
          <w:sz w:val="24"/>
          <w:szCs w:val="24"/>
        </w:rPr>
      </w:pPr>
      <w:r w:rsidRPr="00A740EF">
        <w:rPr>
          <w:rFonts w:ascii="Garamond" w:hAnsi="Garamond" w:cs="Times New Roman"/>
          <w:sz w:val="24"/>
          <w:szCs w:val="24"/>
        </w:rPr>
        <w:t xml:space="preserve">b) </w:t>
      </w:r>
      <w:r w:rsidR="009C4AA9" w:rsidRPr="00A740EF">
        <w:rPr>
          <w:rFonts w:ascii="Garamond" w:hAnsi="Garamond" w:cs="Times New Roman"/>
          <w:sz w:val="24"/>
          <w:szCs w:val="24"/>
        </w:rPr>
        <w:t>“</w:t>
      </w:r>
      <w:r w:rsidR="00EA0FEC" w:rsidRPr="00A740EF">
        <w:rPr>
          <w:rFonts w:ascii="Garamond" w:hAnsi="Garamond" w:cs="Times New Roman"/>
          <w:sz w:val="24"/>
          <w:szCs w:val="24"/>
        </w:rPr>
        <w:t>k</w:t>
      </w:r>
      <w:r w:rsidR="009C4AA9" w:rsidRPr="00A740EF">
        <w:rPr>
          <w:rFonts w:ascii="Garamond" w:hAnsi="Garamond" w:cs="Times New Roman"/>
          <w:sz w:val="24"/>
          <w:szCs w:val="24"/>
        </w:rPr>
        <w:t>reditori i deb</w:t>
      </w:r>
      <w:r w:rsidR="00C70A4C">
        <w:rPr>
          <w:rFonts w:ascii="Garamond" w:hAnsi="Garamond" w:cs="Times New Roman"/>
          <w:sz w:val="24"/>
          <w:szCs w:val="24"/>
        </w:rPr>
        <w:t xml:space="preserve">itorit në falimentim”, </w:t>
      </w:r>
      <w:r w:rsidR="009C4AA9" w:rsidRPr="00A740EF">
        <w:rPr>
          <w:rFonts w:ascii="Garamond" w:hAnsi="Garamond" w:cs="Times New Roman"/>
          <w:sz w:val="24"/>
          <w:szCs w:val="24"/>
        </w:rPr>
        <w:t>kreditori është personi fizik ose juridik ndaj të cilit debitori ka një detyrim të pashlyer në datën e maturimit të tij, në ditën e hapjes së procedurës së falimentimit</w:t>
      </w:r>
      <w:r w:rsidR="00EA0FEC">
        <w:rPr>
          <w:rFonts w:ascii="Garamond" w:hAnsi="Garamond" w:cs="Times New Roman"/>
          <w:sz w:val="24"/>
          <w:szCs w:val="24"/>
        </w:rPr>
        <w:t>;</w:t>
      </w:r>
      <w:r w:rsidR="009C4AA9" w:rsidRPr="00A740EF">
        <w:rPr>
          <w:rFonts w:ascii="Garamond" w:hAnsi="Garamond" w:cs="Times New Roman"/>
          <w:sz w:val="24"/>
          <w:szCs w:val="24"/>
        </w:rPr>
        <w:t xml:space="preserve">  </w:t>
      </w:r>
    </w:p>
    <w:p w14:paraId="71446CB0" w14:textId="02733904" w:rsidR="009C4AA9" w:rsidRPr="00A740EF" w:rsidRDefault="00D11889" w:rsidP="00D11889">
      <w:pPr>
        <w:spacing w:after="0" w:line="240" w:lineRule="auto"/>
        <w:ind w:firstLine="288"/>
        <w:jc w:val="both"/>
        <w:rPr>
          <w:rFonts w:ascii="Garamond" w:hAnsi="Garamond" w:cs="Times New Roman"/>
          <w:sz w:val="24"/>
          <w:szCs w:val="24"/>
        </w:rPr>
      </w:pPr>
      <w:r w:rsidRPr="00A740EF">
        <w:rPr>
          <w:rFonts w:ascii="Garamond" w:hAnsi="Garamond" w:cs="Times New Roman"/>
          <w:sz w:val="24"/>
          <w:szCs w:val="24"/>
        </w:rPr>
        <w:t xml:space="preserve">c) </w:t>
      </w:r>
      <w:r w:rsidR="00C70A4C">
        <w:rPr>
          <w:rFonts w:ascii="Garamond" w:hAnsi="Garamond" w:cs="Times New Roman"/>
          <w:sz w:val="24"/>
          <w:szCs w:val="24"/>
        </w:rPr>
        <w:t>“</w:t>
      </w:r>
      <w:r w:rsidR="00EA0FEC">
        <w:rPr>
          <w:rFonts w:ascii="Garamond" w:hAnsi="Garamond" w:cs="Times New Roman"/>
          <w:sz w:val="24"/>
          <w:szCs w:val="24"/>
        </w:rPr>
        <w:t>d</w:t>
      </w:r>
      <w:r w:rsidR="00C70A4C">
        <w:rPr>
          <w:rFonts w:ascii="Garamond" w:hAnsi="Garamond" w:cs="Times New Roman"/>
          <w:sz w:val="24"/>
          <w:szCs w:val="24"/>
        </w:rPr>
        <w:t xml:space="preserve">ebitori në falimentim” </w:t>
      </w:r>
      <w:r w:rsidR="009C4AA9" w:rsidRPr="00A740EF">
        <w:rPr>
          <w:rFonts w:ascii="Garamond" w:hAnsi="Garamond" w:cs="Times New Roman"/>
          <w:sz w:val="24"/>
          <w:szCs w:val="24"/>
        </w:rPr>
        <w:t xml:space="preserve">është personi fizik ose juridik, i cili është në gjendjen e paaftësisë paguese dhe </w:t>
      </w:r>
      <w:r w:rsidR="00EA0FEC">
        <w:rPr>
          <w:rFonts w:ascii="Garamond" w:hAnsi="Garamond" w:cs="Times New Roman"/>
          <w:sz w:val="24"/>
          <w:szCs w:val="24"/>
        </w:rPr>
        <w:t xml:space="preserve">të </w:t>
      </w:r>
      <w:r w:rsidR="009C4AA9" w:rsidRPr="00A740EF">
        <w:rPr>
          <w:rFonts w:ascii="Garamond" w:hAnsi="Garamond" w:cs="Times New Roman"/>
          <w:sz w:val="24"/>
          <w:szCs w:val="24"/>
        </w:rPr>
        <w:t>pamundësisë në shlyerjen e detyrimeve, në ditën e hapjes së procedurës së falimentimit</w:t>
      </w:r>
      <w:r w:rsidR="00EA0FEC">
        <w:rPr>
          <w:rFonts w:ascii="Garamond" w:hAnsi="Garamond" w:cs="Times New Roman"/>
          <w:sz w:val="24"/>
          <w:szCs w:val="24"/>
        </w:rPr>
        <w:t>;</w:t>
      </w:r>
      <w:r w:rsidR="009C4AA9" w:rsidRPr="00A740EF">
        <w:rPr>
          <w:rFonts w:ascii="Garamond" w:hAnsi="Garamond" w:cs="Times New Roman"/>
          <w:sz w:val="24"/>
          <w:szCs w:val="24"/>
        </w:rPr>
        <w:t xml:space="preserve">  </w:t>
      </w:r>
    </w:p>
    <w:p w14:paraId="690A81EA" w14:textId="6A085998" w:rsidR="009C4AA9" w:rsidRPr="00A740EF" w:rsidRDefault="009C4AA9" w:rsidP="009C4AA9">
      <w:pPr>
        <w:spacing w:after="0" w:line="240" w:lineRule="auto"/>
        <w:ind w:firstLine="284"/>
        <w:jc w:val="both"/>
        <w:rPr>
          <w:rFonts w:ascii="Garamond" w:hAnsi="Garamond" w:cs="Times New Roman"/>
          <w:sz w:val="24"/>
          <w:szCs w:val="24"/>
        </w:rPr>
      </w:pPr>
      <w:r w:rsidRPr="00A740EF">
        <w:rPr>
          <w:rFonts w:ascii="Garamond" w:hAnsi="Garamond" w:cs="Times New Roman"/>
          <w:sz w:val="24"/>
          <w:szCs w:val="24"/>
        </w:rPr>
        <w:t>ç</w:t>
      </w:r>
      <w:r w:rsidR="00D11889" w:rsidRPr="00A740EF">
        <w:rPr>
          <w:rFonts w:ascii="Garamond" w:hAnsi="Garamond" w:cs="Times New Roman"/>
          <w:sz w:val="24"/>
          <w:szCs w:val="24"/>
        </w:rPr>
        <w:t xml:space="preserve">) </w:t>
      </w:r>
      <w:r w:rsidR="00C70A4C">
        <w:rPr>
          <w:rFonts w:ascii="Garamond" w:hAnsi="Garamond" w:cs="Times New Roman"/>
          <w:sz w:val="24"/>
          <w:szCs w:val="24"/>
        </w:rPr>
        <w:t>“</w:t>
      </w:r>
      <w:r w:rsidR="00EA0FEC">
        <w:rPr>
          <w:rFonts w:ascii="Garamond" w:hAnsi="Garamond" w:cs="Times New Roman"/>
          <w:sz w:val="24"/>
          <w:szCs w:val="24"/>
        </w:rPr>
        <w:t>p</w:t>
      </w:r>
      <w:r w:rsidR="00C70A4C">
        <w:rPr>
          <w:rFonts w:ascii="Garamond" w:hAnsi="Garamond" w:cs="Times New Roman"/>
          <w:sz w:val="24"/>
          <w:szCs w:val="24"/>
        </w:rPr>
        <w:t>alët e interesuara”</w:t>
      </w:r>
      <w:r w:rsidR="00EA0FEC">
        <w:rPr>
          <w:rFonts w:ascii="Garamond" w:hAnsi="Garamond" w:cs="Times New Roman"/>
          <w:sz w:val="24"/>
          <w:szCs w:val="24"/>
        </w:rPr>
        <w:t>,</w:t>
      </w:r>
      <w:r w:rsidR="00C70A4C">
        <w:rPr>
          <w:rFonts w:ascii="Garamond" w:hAnsi="Garamond" w:cs="Times New Roman"/>
          <w:sz w:val="24"/>
          <w:szCs w:val="24"/>
        </w:rPr>
        <w:t xml:space="preserve"> </w:t>
      </w:r>
      <w:r w:rsidRPr="00A740EF">
        <w:rPr>
          <w:rFonts w:ascii="Garamond" w:hAnsi="Garamond" w:cs="Times New Roman"/>
          <w:sz w:val="24"/>
          <w:szCs w:val="24"/>
        </w:rPr>
        <w:t>në kuptim të këtyre standardeve do të jenë: seksioni tregtar i gjykatave të rretheve gjyqësore dhe apelit, Agjencia Komb</w:t>
      </w:r>
      <w:r w:rsidR="00EA0FEC">
        <w:rPr>
          <w:rFonts w:ascii="Garamond" w:hAnsi="Garamond" w:cs="Times New Roman"/>
          <w:sz w:val="24"/>
          <w:szCs w:val="24"/>
        </w:rPr>
        <w:t>ëtare e Falimentimit, Mbledhja/</w:t>
      </w:r>
      <w:r w:rsidRPr="00A740EF">
        <w:rPr>
          <w:rFonts w:ascii="Garamond" w:hAnsi="Garamond" w:cs="Times New Roman"/>
          <w:sz w:val="24"/>
          <w:szCs w:val="24"/>
        </w:rPr>
        <w:t>Komiteti i Kreditorëve</w:t>
      </w:r>
      <w:r w:rsidR="00EA0FEC">
        <w:rPr>
          <w:rFonts w:ascii="Garamond" w:hAnsi="Garamond" w:cs="Times New Roman"/>
          <w:sz w:val="24"/>
          <w:szCs w:val="24"/>
        </w:rPr>
        <w:t>;</w:t>
      </w:r>
    </w:p>
    <w:p w14:paraId="5326D017" w14:textId="15540AA7" w:rsidR="009C4AA9" w:rsidRPr="00A740EF" w:rsidRDefault="00D11889" w:rsidP="00D11889">
      <w:pPr>
        <w:spacing w:after="0" w:line="240" w:lineRule="auto"/>
        <w:ind w:firstLine="288"/>
        <w:jc w:val="both"/>
        <w:rPr>
          <w:rFonts w:ascii="Garamond" w:hAnsi="Garamond" w:cs="Times New Roman"/>
          <w:sz w:val="24"/>
          <w:szCs w:val="24"/>
        </w:rPr>
      </w:pPr>
      <w:r w:rsidRPr="00A740EF">
        <w:rPr>
          <w:rFonts w:ascii="Garamond" w:hAnsi="Garamond" w:cs="Times New Roman"/>
          <w:sz w:val="24"/>
          <w:szCs w:val="24"/>
        </w:rPr>
        <w:t xml:space="preserve">d) </w:t>
      </w:r>
      <w:r w:rsidR="00C70A4C">
        <w:rPr>
          <w:rFonts w:ascii="Garamond" w:hAnsi="Garamond" w:cs="Times New Roman"/>
          <w:sz w:val="24"/>
          <w:szCs w:val="24"/>
        </w:rPr>
        <w:t>“</w:t>
      </w:r>
      <w:r w:rsidR="00EA0FEC">
        <w:rPr>
          <w:rFonts w:ascii="Garamond" w:hAnsi="Garamond" w:cs="Times New Roman"/>
          <w:sz w:val="24"/>
          <w:szCs w:val="24"/>
        </w:rPr>
        <w:t>l</w:t>
      </w:r>
      <w:r w:rsidR="00C70A4C">
        <w:rPr>
          <w:rFonts w:ascii="Garamond" w:hAnsi="Garamond" w:cs="Times New Roman"/>
          <w:sz w:val="24"/>
          <w:szCs w:val="24"/>
        </w:rPr>
        <w:t xml:space="preserve">logaritë bankare” </w:t>
      </w:r>
      <w:r w:rsidR="009C4AA9" w:rsidRPr="00A740EF">
        <w:rPr>
          <w:rFonts w:ascii="Garamond" w:hAnsi="Garamond" w:cs="Times New Roman"/>
          <w:sz w:val="24"/>
          <w:szCs w:val="24"/>
        </w:rPr>
        <w:t>do të quhen llogaritë e reja bankare, ku janë transferuar gjendjet mjeteve monetare të debitorit në faliment, në datën e fillimit të procedurës së falimentimit, në administrim të administratorit të falimentimit</w:t>
      </w:r>
      <w:r w:rsidR="00EA0FEC">
        <w:rPr>
          <w:rFonts w:ascii="Garamond" w:hAnsi="Garamond" w:cs="Times New Roman"/>
          <w:sz w:val="24"/>
          <w:szCs w:val="24"/>
        </w:rPr>
        <w:t>;</w:t>
      </w:r>
    </w:p>
    <w:p w14:paraId="1309D348" w14:textId="55C01B12" w:rsidR="009C4AA9" w:rsidRPr="00A740EF" w:rsidRDefault="009C4AA9" w:rsidP="009C4AA9">
      <w:pPr>
        <w:spacing w:after="0" w:line="240" w:lineRule="auto"/>
        <w:ind w:firstLine="284"/>
        <w:jc w:val="both"/>
        <w:rPr>
          <w:rFonts w:ascii="Garamond" w:hAnsi="Garamond" w:cs="Times New Roman"/>
          <w:sz w:val="24"/>
          <w:szCs w:val="24"/>
        </w:rPr>
      </w:pPr>
      <w:r w:rsidRPr="00A740EF">
        <w:rPr>
          <w:rFonts w:ascii="Garamond" w:hAnsi="Garamond" w:cs="Times New Roman"/>
          <w:sz w:val="24"/>
          <w:szCs w:val="24"/>
        </w:rPr>
        <w:t>dh)</w:t>
      </w:r>
      <w:r w:rsidR="00C70A4C">
        <w:rPr>
          <w:rFonts w:ascii="Garamond" w:hAnsi="Garamond" w:cs="Times New Roman"/>
          <w:sz w:val="24"/>
          <w:szCs w:val="24"/>
        </w:rPr>
        <w:t xml:space="preserve"> “</w:t>
      </w:r>
      <w:r w:rsidR="00EA0FEC">
        <w:rPr>
          <w:rFonts w:ascii="Garamond" w:hAnsi="Garamond" w:cs="Times New Roman"/>
          <w:sz w:val="24"/>
          <w:szCs w:val="24"/>
        </w:rPr>
        <w:t>a</w:t>
      </w:r>
      <w:r w:rsidR="00C70A4C">
        <w:rPr>
          <w:rFonts w:ascii="Garamond" w:hAnsi="Garamond" w:cs="Times New Roman"/>
          <w:sz w:val="24"/>
          <w:szCs w:val="24"/>
        </w:rPr>
        <w:t xml:space="preserve">ktive të debitorit”, </w:t>
      </w:r>
      <w:r w:rsidRPr="00A740EF">
        <w:rPr>
          <w:rFonts w:ascii="Garamond" w:hAnsi="Garamond" w:cs="Times New Roman"/>
          <w:sz w:val="24"/>
          <w:szCs w:val="24"/>
        </w:rPr>
        <w:t>tërësia e pasurive të debitorit në faliment gjatë procedurave të falimentimit</w:t>
      </w:r>
      <w:r w:rsidR="00EA0FEC">
        <w:rPr>
          <w:rFonts w:ascii="Garamond" w:hAnsi="Garamond" w:cs="Times New Roman"/>
          <w:sz w:val="24"/>
          <w:szCs w:val="24"/>
        </w:rPr>
        <w:t>;</w:t>
      </w:r>
      <w:r w:rsidRPr="00A740EF">
        <w:rPr>
          <w:rFonts w:ascii="Garamond" w:hAnsi="Garamond" w:cs="Times New Roman"/>
          <w:sz w:val="24"/>
          <w:szCs w:val="24"/>
        </w:rPr>
        <w:t xml:space="preserve"> </w:t>
      </w:r>
    </w:p>
    <w:p w14:paraId="7AFB2B39" w14:textId="0F977883" w:rsidR="009C4AA9" w:rsidRPr="00A740EF" w:rsidRDefault="00D11889" w:rsidP="00D11889">
      <w:pPr>
        <w:spacing w:after="0" w:line="240" w:lineRule="auto"/>
        <w:ind w:firstLine="288"/>
        <w:jc w:val="both"/>
        <w:rPr>
          <w:rFonts w:ascii="Garamond" w:hAnsi="Garamond" w:cs="Times New Roman"/>
          <w:sz w:val="24"/>
          <w:szCs w:val="24"/>
        </w:rPr>
      </w:pPr>
      <w:r w:rsidRPr="00A740EF">
        <w:rPr>
          <w:rFonts w:ascii="Garamond" w:hAnsi="Garamond" w:cs="Times New Roman"/>
          <w:sz w:val="24"/>
          <w:szCs w:val="24"/>
        </w:rPr>
        <w:t xml:space="preserve">e) </w:t>
      </w:r>
      <w:r w:rsidR="009C4AA9" w:rsidRPr="00A740EF">
        <w:rPr>
          <w:rFonts w:ascii="Garamond" w:hAnsi="Garamond" w:cs="Times New Roman"/>
          <w:sz w:val="24"/>
          <w:szCs w:val="24"/>
        </w:rPr>
        <w:t>“</w:t>
      </w:r>
      <w:r w:rsidR="00EA0FEC" w:rsidRPr="00A740EF">
        <w:rPr>
          <w:rFonts w:ascii="Garamond" w:hAnsi="Garamond" w:cs="Times New Roman"/>
          <w:sz w:val="24"/>
          <w:szCs w:val="24"/>
        </w:rPr>
        <w:t>b</w:t>
      </w:r>
      <w:r w:rsidR="009C4AA9" w:rsidRPr="00A740EF">
        <w:rPr>
          <w:rFonts w:ascii="Garamond" w:hAnsi="Garamond" w:cs="Times New Roman"/>
          <w:sz w:val="24"/>
          <w:szCs w:val="24"/>
        </w:rPr>
        <w:t>ila</w:t>
      </w:r>
      <w:r w:rsidR="00C70A4C">
        <w:rPr>
          <w:rFonts w:ascii="Garamond" w:hAnsi="Garamond" w:cs="Times New Roman"/>
          <w:sz w:val="24"/>
          <w:szCs w:val="24"/>
        </w:rPr>
        <w:t xml:space="preserve">nci fillestar i falimentimit” </w:t>
      </w:r>
      <w:r w:rsidR="009C4AA9" w:rsidRPr="00A740EF">
        <w:rPr>
          <w:rFonts w:ascii="Garamond" w:hAnsi="Garamond" w:cs="Times New Roman"/>
          <w:sz w:val="24"/>
          <w:szCs w:val="24"/>
        </w:rPr>
        <w:t>është formë e pasqyrave financiare e përgatitur nga administratori i falimentimit, për të pasqyruar gjendjen financiare të debitorit në falimentim, në ditën e hapjes së procedurës së falimentimit</w:t>
      </w:r>
      <w:r w:rsidR="00EA0FEC">
        <w:rPr>
          <w:rFonts w:ascii="Garamond" w:hAnsi="Garamond" w:cs="Times New Roman"/>
          <w:sz w:val="24"/>
          <w:szCs w:val="24"/>
        </w:rPr>
        <w:t>;</w:t>
      </w:r>
    </w:p>
    <w:p w14:paraId="10B62125" w14:textId="5BAC79F3" w:rsidR="009C4AA9" w:rsidRPr="00A740EF" w:rsidRDefault="009C4AA9" w:rsidP="009C4AA9">
      <w:pPr>
        <w:spacing w:after="0" w:line="240" w:lineRule="auto"/>
        <w:ind w:firstLine="284"/>
        <w:jc w:val="both"/>
        <w:rPr>
          <w:rFonts w:ascii="Garamond" w:hAnsi="Garamond" w:cs="Times New Roman"/>
          <w:sz w:val="24"/>
          <w:szCs w:val="24"/>
        </w:rPr>
      </w:pPr>
      <w:r w:rsidRPr="00A740EF">
        <w:rPr>
          <w:rFonts w:ascii="Garamond" w:eastAsia="Calibri" w:hAnsi="Garamond" w:cs="Times New Roman"/>
          <w:color w:val="000000"/>
          <w:sz w:val="24"/>
          <w:szCs w:val="24"/>
        </w:rPr>
        <w:t>ë)</w:t>
      </w:r>
      <w:r w:rsidR="00C70A4C">
        <w:rPr>
          <w:rFonts w:ascii="Garamond" w:eastAsia="Calibri" w:hAnsi="Garamond" w:cs="Times New Roman"/>
          <w:color w:val="000000"/>
          <w:sz w:val="24"/>
          <w:szCs w:val="24"/>
        </w:rPr>
        <w:t xml:space="preserve"> “</w:t>
      </w:r>
      <w:r w:rsidR="00EA0FEC">
        <w:rPr>
          <w:rFonts w:ascii="Garamond" w:eastAsia="Calibri" w:hAnsi="Garamond" w:cs="Times New Roman"/>
          <w:color w:val="000000"/>
          <w:sz w:val="24"/>
          <w:szCs w:val="24"/>
        </w:rPr>
        <w:t>g</w:t>
      </w:r>
      <w:r w:rsidR="00C70A4C">
        <w:rPr>
          <w:rFonts w:ascii="Garamond" w:eastAsia="Calibri" w:hAnsi="Garamond" w:cs="Times New Roman"/>
          <w:color w:val="000000"/>
          <w:sz w:val="24"/>
          <w:szCs w:val="24"/>
        </w:rPr>
        <w:t xml:space="preserve">jykata”, </w:t>
      </w:r>
      <w:r w:rsidRPr="00A740EF">
        <w:rPr>
          <w:rFonts w:ascii="Garamond" w:eastAsia="Calibri" w:hAnsi="Garamond" w:cs="Times New Roman"/>
          <w:color w:val="000000"/>
          <w:sz w:val="24"/>
          <w:szCs w:val="24"/>
        </w:rPr>
        <w:t>në kuptim të këtyre standardeve kombëtare</w:t>
      </w:r>
      <w:r w:rsidR="00C70A4C">
        <w:rPr>
          <w:rFonts w:ascii="Garamond" w:eastAsia="Calibri" w:hAnsi="Garamond" w:cs="Times New Roman"/>
          <w:color w:val="000000"/>
          <w:sz w:val="24"/>
          <w:szCs w:val="24"/>
        </w:rPr>
        <w:t>,</w:t>
      </w:r>
      <w:r w:rsidRPr="00A740EF">
        <w:rPr>
          <w:rFonts w:ascii="Garamond" w:eastAsia="Calibri" w:hAnsi="Garamond" w:cs="Times New Roman"/>
          <w:color w:val="000000"/>
          <w:sz w:val="24"/>
          <w:szCs w:val="24"/>
        </w:rPr>
        <w:t xml:space="preserve"> do të jetë seksioni tregtar i </w:t>
      </w:r>
      <w:r w:rsidR="00C70A4C" w:rsidRPr="00A740EF">
        <w:rPr>
          <w:rFonts w:ascii="Garamond" w:eastAsia="Calibri" w:hAnsi="Garamond" w:cs="Times New Roman"/>
          <w:color w:val="000000"/>
          <w:sz w:val="24"/>
          <w:szCs w:val="24"/>
        </w:rPr>
        <w:t>gjykatave të rretheve gjyqësore</w:t>
      </w:r>
      <w:r w:rsidR="00EA0FEC">
        <w:rPr>
          <w:rFonts w:ascii="Garamond" w:eastAsia="Calibri" w:hAnsi="Garamond" w:cs="Times New Roman"/>
          <w:color w:val="000000"/>
          <w:sz w:val="24"/>
          <w:szCs w:val="24"/>
        </w:rPr>
        <w:t>;</w:t>
      </w:r>
    </w:p>
    <w:p w14:paraId="36225099" w14:textId="6610A010" w:rsidR="009C4AA9" w:rsidRPr="00A740EF" w:rsidRDefault="00D11889" w:rsidP="00D11889">
      <w:pPr>
        <w:spacing w:after="0" w:line="240" w:lineRule="auto"/>
        <w:ind w:firstLine="288"/>
        <w:jc w:val="both"/>
        <w:rPr>
          <w:rFonts w:ascii="Garamond" w:hAnsi="Garamond" w:cs="Times New Roman"/>
          <w:sz w:val="24"/>
          <w:szCs w:val="24"/>
        </w:rPr>
      </w:pPr>
      <w:r w:rsidRPr="00A740EF">
        <w:rPr>
          <w:rFonts w:ascii="Garamond" w:hAnsi="Garamond" w:cs="Times New Roman"/>
          <w:sz w:val="24"/>
          <w:szCs w:val="24"/>
        </w:rPr>
        <w:t xml:space="preserve">f) </w:t>
      </w:r>
      <w:r w:rsidR="00C70A4C">
        <w:rPr>
          <w:rFonts w:ascii="Garamond" w:hAnsi="Garamond" w:cs="Times New Roman"/>
          <w:sz w:val="24"/>
          <w:szCs w:val="24"/>
        </w:rPr>
        <w:t xml:space="preserve">“SKK”, </w:t>
      </w:r>
      <w:r w:rsidR="009C4AA9" w:rsidRPr="00A740EF">
        <w:rPr>
          <w:rFonts w:ascii="Garamond" w:hAnsi="Garamond" w:cs="Times New Roman"/>
          <w:sz w:val="24"/>
          <w:szCs w:val="24"/>
        </w:rPr>
        <w:t>standardet kombëtare të kontabilitetit</w:t>
      </w:r>
      <w:r w:rsidR="00EA0FEC">
        <w:rPr>
          <w:rFonts w:ascii="Garamond" w:hAnsi="Garamond" w:cs="Times New Roman"/>
          <w:sz w:val="24"/>
          <w:szCs w:val="24"/>
        </w:rPr>
        <w:t>;</w:t>
      </w:r>
    </w:p>
    <w:p w14:paraId="5D7AD459" w14:textId="0105BAFF" w:rsidR="009C4AA9" w:rsidRPr="00A740EF" w:rsidRDefault="00D11889" w:rsidP="00D11889">
      <w:pPr>
        <w:spacing w:after="0" w:line="240" w:lineRule="auto"/>
        <w:ind w:firstLine="288"/>
        <w:jc w:val="both"/>
        <w:rPr>
          <w:rFonts w:ascii="Garamond" w:hAnsi="Garamond" w:cs="Times New Roman"/>
          <w:sz w:val="24"/>
          <w:szCs w:val="24"/>
        </w:rPr>
      </w:pPr>
      <w:r w:rsidRPr="00A740EF">
        <w:rPr>
          <w:rFonts w:ascii="Garamond" w:hAnsi="Garamond" w:cs="Times New Roman"/>
          <w:sz w:val="24"/>
          <w:szCs w:val="24"/>
        </w:rPr>
        <w:t xml:space="preserve">g) </w:t>
      </w:r>
      <w:r w:rsidR="009C4AA9" w:rsidRPr="00A740EF">
        <w:rPr>
          <w:rFonts w:ascii="Garamond" w:hAnsi="Garamond" w:cs="Times New Roman"/>
          <w:sz w:val="24"/>
          <w:szCs w:val="24"/>
        </w:rPr>
        <w:t>“SNK”</w:t>
      </w:r>
      <w:r w:rsidR="00C70A4C">
        <w:rPr>
          <w:rFonts w:ascii="Garamond" w:hAnsi="Garamond" w:cs="Times New Roman"/>
          <w:sz w:val="24"/>
          <w:szCs w:val="24"/>
        </w:rPr>
        <w:t xml:space="preserve">, </w:t>
      </w:r>
      <w:r w:rsidR="009C4AA9" w:rsidRPr="00A740EF">
        <w:rPr>
          <w:rFonts w:ascii="Garamond" w:hAnsi="Garamond" w:cs="Times New Roman"/>
          <w:sz w:val="24"/>
          <w:szCs w:val="24"/>
        </w:rPr>
        <w:t xml:space="preserve"> standardet ndërkombëtare të kontabilitetit</w:t>
      </w:r>
      <w:r w:rsidR="00EA0FEC">
        <w:rPr>
          <w:rFonts w:ascii="Garamond" w:hAnsi="Garamond" w:cs="Times New Roman"/>
          <w:sz w:val="24"/>
          <w:szCs w:val="24"/>
        </w:rPr>
        <w:t>;</w:t>
      </w:r>
      <w:r w:rsidR="009C4AA9" w:rsidRPr="00A740EF">
        <w:rPr>
          <w:rFonts w:ascii="Garamond" w:hAnsi="Garamond" w:cs="Times New Roman"/>
          <w:sz w:val="24"/>
          <w:szCs w:val="24"/>
        </w:rPr>
        <w:t xml:space="preserve"> </w:t>
      </w:r>
    </w:p>
    <w:p w14:paraId="4C314135" w14:textId="57D2A514" w:rsidR="009C4AA9" w:rsidRPr="00A740EF" w:rsidRDefault="00A44C3A" w:rsidP="009C4AA9">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gj) </w:t>
      </w:r>
      <w:r w:rsidR="009C4AA9" w:rsidRPr="00A740EF">
        <w:rPr>
          <w:rFonts w:ascii="Garamond" w:hAnsi="Garamond" w:cs="Times New Roman"/>
          <w:sz w:val="24"/>
          <w:szCs w:val="24"/>
        </w:rPr>
        <w:t>“AAM”</w:t>
      </w:r>
      <w:r w:rsidR="00C70A4C">
        <w:rPr>
          <w:rFonts w:ascii="Garamond" w:hAnsi="Garamond" w:cs="Times New Roman"/>
          <w:sz w:val="24"/>
          <w:szCs w:val="24"/>
        </w:rPr>
        <w:t>,</w:t>
      </w:r>
      <w:r w:rsidR="009C4AA9" w:rsidRPr="00A740EF">
        <w:rPr>
          <w:rFonts w:ascii="Garamond" w:hAnsi="Garamond" w:cs="Times New Roman"/>
          <w:sz w:val="24"/>
          <w:szCs w:val="24"/>
        </w:rPr>
        <w:t xml:space="preserve"> aktivet afatgjata materiale</w:t>
      </w:r>
      <w:r w:rsidR="00EA0FEC">
        <w:rPr>
          <w:rFonts w:ascii="Garamond" w:hAnsi="Garamond" w:cs="Times New Roman"/>
          <w:sz w:val="24"/>
          <w:szCs w:val="24"/>
        </w:rPr>
        <w:t>;</w:t>
      </w:r>
      <w:r w:rsidR="009C4AA9" w:rsidRPr="00A740EF">
        <w:rPr>
          <w:rFonts w:ascii="Garamond" w:hAnsi="Garamond" w:cs="Times New Roman"/>
          <w:sz w:val="24"/>
          <w:szCs w:val="24"/>
        </w:rPr>
        <w:t xml:space="preserve"> </w:t>
      </w:r>
    </w:p>
    <w:p w14:paraId="189F7728" w14:textId="1C4D5B6B" w:rsidR="009C4AA9" w:rsidRPr="00A740EF" w:rsidRDefault="00D11889" w:rsidP="00D11889">
      <w:pPr>
        <w:spacing w:after="0" w:line="240" w:lineRule="auto"/>
        <w:ind w:firstLine="288"/>
        <w:jc w:val="both"/>
        <w:rPr>
          <w:rFonts w:ascii="Garamond" w:hAnsi="Garamond" w:cs="Times New Roman"/>
          <w:sz w:val="24"/>
          <w:szCs w:val="24"/>
        </w:rPr>
      </w:pPr>
      <w:r w:rsidRPr="00A740EF">
        <w:rPr>
          <w:rFonts w:ascii="Garamond" w:hAnsi="Garamond" w:cs="Times New Roman"/>
          <w:sz w:val="24"/>
          <w:szCs w:val="24"/>
        </w:rPr>
        <w:t xml:space="preserve">h) </w:t>
      </w:r>
      <w:r w:rsidR="009C4AA9" w:rsidRPr="00A740EF">
        <w:rPr>
          <w:rFonts w:ascii="Garamond" w:hAnsi="Garamond" w:cs="Times New Roman"/>
          <w:sz w:val="24"/>
          <w:szCs w:val="24"/>
        </w:rPr>
        <w:t>“AAJM”</w:t>
      </w:r>
      <w:r w:rsidR="00C70A4C">
        <w:rPr>
          <w:rFonts w:ascii="Garamond" w:hAnsi="Garamond" w:cs="Times New Roman"/>
          <w:sz w:val="24"/>
          <w:szCs w:val="24"/>
        </w:rPr>
        <w:t>,</w:t>
      </w:r>
      <w:r w:rsidR="009C4AA9" w:rsidRPr="00A740EF">
        <w:rPr>
          <w:rFonts w:ascii="Garamond" w:hAnsi="Garamond" w:cs="Times New Roman"/>
          <w:sz w:val="24"/>
          <w:szCs w:val="24"/>
        </w:rPr>
        <w:t xml:space="preserve"> aktivet afatgjata jomateriale. </w:t>
      </w:r>
    </w:p>
    <w:p w14:paraId="38AAF866" w14:textId="77777777" w:rsidR="009C4AA9" w:rsidRPr="00A740EF" w:rsidRDefault="009C4AA9" w:rsidP="009C4AA9">
      <w:pPr>
        <w:spacing w:after="0" w:line="240" w:lineRule="auto"/>
        <w:ind w:firstLine="284"/>
        <w:jc w:val="both"/>
        <w:rPr>
          <w:rFonts w:ascii="Garamond" w:hAnsi="Garamond" w:cs="Times New Roman"/>
          <w:sz w:val="24"/>
          <w:szCs w:val="24"/>
        </w:rPr>
      </w:pPr>
    </w:p>
    <w:p w14:paraId="6FBA91A2" w14:textId="77777777" w:rsidR="009C4AA9" w:rsidRPr="00BC6F22" w:rsidRDefault="009C4AA9" w:rsidP="009C4AA9">
      <w:pPr>
        <w:pStyle w:val="Heading1"/>
        <w:spacing w:before="0" w:after="0"/>
        <w:ind w:firstLine="284"/>
        <w:jc w:val="center"/>
        <w:rPr>
          <w:rFonts w:ascii="Garamond" w:hAnsi="Garamond"/>
          <w:sz w:val="24"/>
          <w:szCs w:val="24"/>
        </w:rPr>
      </w:pPr>
      <w:r w:rsidRPr="00BC6F22">
        <w:rPr>
          <w:rFonts w:ascii="Garamond" w:hAnsi="Garamond"/>
          <w:sz w:val="24"/>
          <w:szCs w:val="24"/>
        </w:rPr>
        <w:t>STANDARDET KOMBËTARE PËR ADMINISTRIMIN</w:t>
      </w:r>
    </w:p>
    <w:p w14:paraId="6371E4EB" w14:textId="77777777" w:rsidR="009C4AA9" w:rsidRPr="00A740EF" w:rsidRDefault="009C4AA9" w:rsidP="009C4AA9">
      <w:pPr>
        <w:spacing w:after="0" w:line="240" w:lineRule="auto"/>
        <w:ind w:firstLine="284"/>
        <w:jc w:val="center"/>
        <w:rPr>
          <w:rFonts w:ascii="Garamond" w:hAnsi="Garamond" w:cs="Times New Roman"/>
          <w:sz w:val="24"/>
          <w:szCs w:val="24"/>
        </w:rPr>
      </w:pPr>
      <w:r w:rsidRPr="00BC6F22">
        <w:rPr>
          <w:rFonts w:ascii="Garamond" w:hAnsi="Garamond" w:cs="Times New Roman"/>
          <w:b/>
          <w:sz w:val="24"/>
          <w:szCs w:val="24"/>
        </w:rPr>
        <w:t>E MASËS SË FALIMENTIMIT</w:t>
      </w:r>
    </w:p>
    <w:p w14:paraId="2367E8F5" w14:textId="77777777" w:rsidR="009C4AA9" w:rsidRPr="00A740EF" w:rsidRDefault="009C4AA9" w:rsidP="009C4AA9">
      <w:pPr>
        <w:spacing w:after="0" w:line="240" w:lineRule="auto"/>
        <w:ind w:firstLine="284"/>
        <w:rPr>
          <w:rFonts w:ascii="Garamond" w:hAnsi="Garamond" w:cs="Times New Roman"/>
          <w:sz w:val="24"/>
          <w:szCs w:val="24"/>
        </w:rPr>
      </w:pPr>
      <w:r w:rsidRPr="00A740EF">
        <w:rPr>
          <w:rFonts w:ascii="Garamond" w:hAnsi="Garamond" w:cs="Times New Roman"/>
          <w:sz w:val="24"/>
          <w:szCs w:val="24"/>
        </w:rPr>
        <w:t xml:space="preserve">  </w:t>
      </w:r>
    </w:p>
    <w:p w14:paraId="6460D3D2" w14:textId="77777777" w:rsidR="009C4AA9" w:rsidRPr="00A740EF" w:rsidRDefault="009C4AA9" w:rsidP="009C4AA9">
      <w:pPr>
        <w:spacing w:after="0" w:line="240" w:lineRule="auto"/>
        <w:ind w:firstLine="284"/>
        <w:jc w:val="center"/>
        <w:rPr>
          <w:rFonts w:ascii="Garamond" w:hAnsi="Garamond" w:cs="Times New Roman"/>
          <w:sz w:val="24"/>
          <w:szCs w:val="24"/>
        </w:rPr>
      </w:pPr>
      <w:r w:rsidRPr="00A740EF">
        <w:rPr>
          <w:rFonts w:ascii="Garamond" w:hAnsi="Garamond" w:cs="Times New Roman"/>
          <w:b/>
          <w:sz w:val="24"/>
          <w:szCs w:val="24"/>
        </w:rPr>
        <w:t xml:space="preserve">Standardi kombëtar nr. 1 </w:t>
      </w:r>
    </w:p>
    <w:p w14:paraId="4AB08FCB" w14:textId="183D323E" w:rsidR="009C4AA9" w:rsidRPr="00A740EF" w:rsidRDefault="009C4AA9" w:rsidP="009C4AA9">
      <w:pPr>
        <w:spacing w:after="0" w:line="240" w:lineRule="auto"/>
        <w:ind w:firstLine="284"/>
        <w:jc w:val="center"/>
        <w:rPr>
          <w:rFonts w:ascii="Garamond" w:hAnsi="Garamond" w:cs="Times New Roman"/>
          <w:sz w:val="24"/>
          <w:szCs w:val="24"/>
        </w:rPr>
      </w:pPr>
      <w:r w:rsidRPr="00A740EF">
        <w:rPr>
          <w:rFonts w:ascii="Garamond" w:hAnsi="Garamond" w:cs="Times New Roman"/>
          <w:b/>
          <w:sz w:val="24"/>
          <w:szCs w:val="24"/>
        </w:rPr>
        <w:t xml:space="preserve"> Administrimi dhe regjistrimet kontabël të mjeteve monetare  </w:t>
      </w:r>
    </w:p>
    <w:p w14:paraId="41DCAA9A" w14:textId="77777777" w:rsidR="00B72DED" w:rsidRPr="00A740EF" w:rsidRDefault="00B72DED" w:rsidP="00B72DED">
      <w:pPr>
        <w:pStyle w:val="Heading2"/>
        <w:ind w:firstLine="284"/>
        <w:jc w:val="left"/>
        <w:rPr>
          <w:rFonts w:ascii="Garamond" w:hAnsi="Garamond"/>
          <w:sz w:val="24"/>
        </w:rPr>
      </w:pPr>
      <w:r w:rsidRPr="00A740EF">
        <w:rPr>
          <w:rFonts w:ascii="Garamond" w:hAnsi="Garamond"/>
          <w:sz w:val="24"/>
        </w:rPr>
        <w:lastRenderedPageBreak/>
        <w:t>I. Qëllimi</w:t>
      </w:r>
    </w:p>
    <w:p w14:paraId="41DFCB23" w14:textId="6146DCF8" w:rsidR="009C4AA9" w:rsidRPr="00A740EF" w:rsidRDefault="00B72DED" w:rsidP="00B72DED">
      <w:pPr>
        <w:pStyle w:val="TEKSTI"/>
      </w:pPr>
      <w:r w:rsidRPr="00A740EF">
        <w:t xml:space="preserve">1. </w:t>
      </w:r>
      <w:r w:rsidR="009C4AA9" w:rsidRPr="00A740EF">
        <w:t xml:space="preserve">Qëllimi i këtij standardi është përcaktimi i procedurave për administrimin dhe regjistrimet kontabël të mjeteve monetare nga administratori i falimentimit, si pjesë e masës së falimentimit, gjatë procedurave të falimentimit. </w:t>
      </w:r>
    </w:p>
    <w:p w14:paraId="08166609" w14:textId="1E168CCF" w:rsidR="009C4AA9" w:rsidRPr="00A740EF" w:rsidRDefault="00B72DED" w:rsidP="00B72DED">
      <w:pPr>
        <w:pStyle w:val="TEKSTI"/>
      </w:pPr>
      <w:r w:rsidRPr="00A740EF">
        <w:t xml:space="preserve">2. </w:t>
      </w:r>
      <w:r w:rsidR="009C4AA9" w:rsidRPr="00A740EF">
        <w:t>Objektivi i këtij standardi është të sigurojë</w:t>
      </w:r>
      <w:r w:rsidR="00057EEA">
        <w:t>,</w:t>
      </w:r>
      <w:r w:rsidR="009C4AA9" w:rsidRPr="00A740EF">
        <w:t xml:space="preserve"> që:  </w:t>
      </w:r>
    </w:p>
    <w:p w14:paraId="02ECD7AF" w14:textId="592B4711" w:rsidR="009C4AA9" w:rsidRPr="00A740EF" w:rsidRDefault="00B72DED" w:rsidP="00B72DED">
      <w:pPr>
        <w:pStyle w:val="TEKSTI"/>
      </w:pPr>
      <w:r w:rsidRPr="00A740EF">
        <w:t xml:space="preserve">a) </w:t>
      </w:r>
      <w:r w:rsidR="009C4AA9" w:rsidRPr="00A740EF">
        <w:t>mjetet monetare dhe llogaritë bankare të debitorit në falimentim, janë të mbrojtura nga kreditorët dhe palë të tjera</w:t>
      </w:r>
      <w:r w:rsidR="002A1633">
        <w:t>,</w:t>
      </w:r>
      <w:r w:rsidR="009C4AA9" w:rsidRPr="00A740EF">
        <w:t xml:space="preserve"> të cilat tentojnë të plotësojnë pretendimet e tyre, por që bien në kundërshtim me dispozitat ligjore të parashikuara për procedurën e falimentimit;  </w:t>
      </w:r>
    </w:p>
    <w:p w14:paraId="531AF637" w14:textId="2EB124B6" w:rsidR="009C4AA9" w:rsidRPr="00A740EF" w:rsidRDefault="00B72DED" w:rsidP="00B72DED">
      <w:pPr>
        <w:pStyle w:val="TEKSTI"/>
      </w:pPr>
      <w:r w:rsidRPr="00A740EF">
        <w:t xml:space="preserve">b) </w:t>
      </w:r>
      <w:r w:rsidR="009C4AA9" w:rsidRPr="00A740EF">
        <w:t>të bëjë ndarjen nga pasuri të tjera në administrim të administratorit të falimentimit</w:t>
      </w:r>
      <w:r w:rsidR="00D11889" w:rsidRPr="00A740EF">
        <w:t xml:space="preserve">, si dhe </w:t>
      </w:r>
      <w:r w:rsidR="009C4AA9" w:rsidRPr="00A740EF">
        <w:t xml:space="preserve">pasurive personale të tij.  </w:t>
      </w:r>
    </w:p>
    <w:p w14:paraId="483C1D1B" w14:textId="36A09BE0" w:rsidR="009C4AA9" w:rsidRPr="00A740EF" w:rsidRDefault="00B72DED" w:rsidP="00B72DED">
      <w:pPr>
        <w:pStyle w:val="TEKSTI"/>
      </w:pPr>
      <w:r w:rsidRPr="00A740EF">
        <w:t xml:space="preserve">3. </w:t>
      </w:r>
      <w:r w:rsidR="009C4AA9" w:rsidRPr="00A740EF">
        <w:t xml:space="preserve">Regjistrimi kontabël i mjeteve monetare të debitorit, nga administratori i falimentimit, do të realizohet në përputhje me legjislacionin në fuqi për kontabilitetin. </w:t>
      </w:r>
    </w:p>
    <w:p w14:paraId="2EABDEED" w14:textId="77777777" w:rsidR="009C4AA9" w:rsidRPr="00A740EF" w:rsidRDefault="009C4AA9" w:rsidP="009C4AA9">
      <w:pPr>
        <w:pStyle w:val="Heading2"/>
        <w:ind w:firstLine="284"/>
        <w:jc w:val="left"/>
        <w:rPr>
          <w:rFonts w:ascii="Garamond" w:hAnsi="Garamond"/>
          <w:sz w:val="24"/>
        </w:rPr>
      </w:pPr>
      <w:r w:rsidRPr="00A740EF">
        <w:rPr>
          <w:rFonts w:ascii="Garamond" w:hAnsi="Garamond"/>
          <w:sz w:val="24"/>
        </w:rPr>
        <w:t>II. Administrimi i llogarive bankare</w:t>
      </w:r>
    </w:p>
    <w:p w14:paraId="505A0309" w14:textId="29A72673" w:rsidR="009C4AA9" w:rsidRPr="00A740EF" w:rsidRDefault="00B72DED" w:rsidP="00B72DED">
      <w:pPr>
        <w:pStyle w:val="TEKSTI"/>
      </w:pPr>
      <w:r w:rsidRPr="00A740EF">
        <w:t xml:space="preserve">4. </w:t>
      </w:r>
      <w:r w:rsidR="009C4AA9" w:rsidRPr="00A740EF">
        <w:t xml:space="preserve">Kjo pjesë e standardit përshkruan mënyrën e administrimit të llogarive bankare të debitorit në lek dhe/ose në monedha të huaja.  </w:t>
      </w:r>
    </w:p>
    <w:p w14:paraId="53DF9822" w14:textId="27B39DB0" w:rsidR="009C4AA9" w:rsidRPr="00A740EF" w:rsidRDefault="009C4AA9" w:rsidP="009C4AA9">
      <w:pPr>
        <w:pStyle w:val="Heading3"/>
        <w:spacing w:before="0" w:after="0"/>
        <w:ind w:firstLine="284"/>
        <w:rPr>
          <w:rFonts w:ascii="Garamond" w:hAnsi="Garamond"/>
          <w:sz w:val="24"/>
          <w:szCs w:val="24"/>
        </w:rPr>
      </w:pPr>
      <w:r w:rsidRPr="00A740EF">
        <w:rPr>
          <w:rFonts w:ascii="Garamond" w:hAnsi="Garamond"/>
          <w:sz w:val="24"/>
          <w:szCs w:val="24"/>
        </w:rPr>
        <w:t>II</w:t>
      </w:r>
      <w:r w:rsidR="002A1633">
        <w:rPr>
          <w:rFonts w:ascii="Garamond" w:hAnsi="Garamond"/>
          <w:sz w:val="24"/>
          <w:szCs w:val="24"/>
        </w:rPr>
        <w:t>.</w:t>
      </w:r>
      <w:r w:rsidRPr="00A740EF">
        <w:rPr>
          <w:rFonts w:ascii="Garamond" w:hAnsi="Garamond"/>
          <w:sz w:val="24"/>
          <w:szCs w:val="24"/>
        </w:rPr>
        <w:t xml:space="preserve">1 Veprime për të marrë përsipër administrimin  </w:t>
      </w:r>
    </w:p>
    <w:p w14:paraId="73C0C3A3" w14:textId="0C7ADE4D" w:rsidR="009C4AA9" w:rsidRPr="00A740EF" w:rsidRDefault="00B72DED" w:rsidP="00B72DED">
      <w:pPr>
        <w:pStyle w:val="TEKSTI"/>
      </w:pPr>
      <w:r w:rsidRPr="00A740EF">
        <w:t xml:space="preserve">5. </w:t>
      </w:r>
      <w:r w:rsidR="009C4AA9" w:rsidRPr="00A740EF">
        <w:t>Administratori i falimentimit, duhet të njoftojë me shkrim të gjitha bankat ku debitori kryen   transaksionet, jo më vonë se të nesërmen e emërimit të tij, me qëllim parandalimin e transferimit të mjeteve monetare dhe transaksioneve të tjera në llogaritë bankare të debitorit, që mund të dëmtojnë masën e falimentimit.</w:t>
      </w:r>
    </w:p>
    <w:p w14:paraId="34A3D516" w14:textId="38A39FB7" w:rsidR="009C4AA9" w:rsidRPr="00A740EF" w:rsidRDefault="00B72DED" w:rsidP="00B72DED">
      <w:pPr>
        <w:pStyle w:val="TEKSTI"/>
      </w:pPr>
      <w:r w:rsidRPr="00A740EF">
        <w:t xml:space="preserve">6. </w:t>
      </w:r>
      <w:r w:rsidR="009C4AA9" w:rsidRPr="00A740EF">
        <w:t>Bashkëlidhur me njoftimin për bankat, administratori i falimentimit duhet të paraqesë edhe një kopje të emërimit të tij në këtë detyrë</w:t>
      </w:r>
      <w:r w:rsidR="00D11889" w:rsidRPr="00A740EF">
        <w:t xml:space="preserve">, si dhe </w:t>
      </w:r>
      <w:r w:rsidR="009C4AA9" w:rsidRPr="00A740EF">
        <w:t xml:space="preserve">aktin i cili e ngarkon me të drejtën për kryerjen e veprimeve në bankë. </w:t>
      </w:r>
    </w:p>
    <w:p w14:paraId="06C7E972" w14:textId="3290B7D5" w:rsidR="009C4AA9" w:rsidRPr="00A740EF" w:rsidRDefault="009C4AA9" w:rsidP="009C4AA9">
      <w:pPr>
        <w:pStyle w:val="Heading3"/>
        <w:spacing w:before="0" w:after="0"/>
        <w:ind w:firstLine="284"/>
        <w:rPr>
          <w:rFonts w:ascii="Garamond" w:hAnsi="Garamond"/>
          <w:sz w:val="24"/>
          <w:szCs w:val="24"/>
        </w:rPr>
      </w:pPr>
      <w:r w:rsidRPr="00A740EF">
        <w:rPr>
          <w:rFonts w:ascii="Garamond" w:hAnsi="Garamond"/>
          <w:sz w:val="24"/>
          <w:szCs w:val="24"/>
        </w:rPr>
        <w:t>II</w:t>
      </w:r>
      <w:r w:rsidR="002A1633">
        <w:rPr>
          <w:rFonts w:ascii="Garamond" w:hAnsi="Garamond"/>
          <w:sz w:val="24"/>
          <w:szCs w:val="24"/>
        </w:rPr>
        <w:t>.</w:t>
      </w:r>
      <w:r w:rsidRPr="00A740EF">
        <w:rPr>
          <w:rFonts w:ascii="Garamond" w:hAnsi="Garamond"/>
          <w:sz w:val="24"/>
          <w:szCs w:val="24"/>
        </w:rPr>
        <w:t xml:space="preserve">2 Hapja e një llogarie të re bankare </w:t>
      </w:r>
    </w:p>
    <w:p w14:paraId="2301A61D" w14:textId="2FB78BB1" w:rsidR="009C4AA9" w:rsidRPr="00A740EF" w:rsidRDefault="00B72DED" w:rsidP="00B72DED">
      <w:pPr>
        <w:pStyle w:val="TEKSTI"/>
      </w:pPr>
      <w:r w:rsidRPr="00A740EF">
        <w:t xml:space="preserve">7. </w:t>
      </w:r>
      <w:r w:rsidR="009C4AA9" w:rsidRPr="00A740EF">
        <w:t>Administratori i falimentimit do të hapë një llogari të re në një nga bankat e nivelit të dytë që plotëson kriteret dhe kushtet e përshtatshme të stabilitetit financiar</w:t>
      </w:r>
      <w:r w:rsidR="00D11889" w:rsidRPr="00A740EF">
        <w:t xml:space="preserve">, si dhe </w:t>
      </w:r>
      <w:r w:rsidR="009C4AA9" w:rsidRPr="00A740EF">
        <w:t>termat dhe kushtet e biznesit, brenda 10 ditëve nga data e emërimit të tij.</w:t>
      </w:r>
    </w:p>
    <w:p w14:paraId="070DC930" w14:textId="431857C9" w:rsidR="009C4AA9" w:rsidRPr="00A740EF" w:rsidRDefault="00B72DED" w:rsidP="00B72DED">
      <w:pPr>
        <w:pStyle w:val="TEKSTI"/>
      </w:pPr>
      <w:r w:rsidRPr="00A740EF">
        <w:t xml:space="preserve">8. </w:t>
      </w:r>
      <w:r w:rsidR="009C4AA9" w:rsidRPr="00A740EF">
        <w:t xml:space="preserve">Mjetet monetare nga llogaritë e mbyllura të debitorit do të transferohen në llogarinë e re pa vonesa. </w:t>
      </w:r>
    </w:p>
    <w:p w14:paraId="095B55E5" w14:textId="66AAF82F" w:rsidR="009C4AA9" w:rsidRPr="00A740EF" w:rsidRDefault="00B72DED" w:rsidP="00B72DED">
      <w:pPr>
        <w:pStyle w:val="TEKSTI"/>
      </w:pPr>
      <w:r w:rsidRPr="00A740EF">
        <w:t xml:space="preserve">9. </w:t>
      </w:r>
      <w:r w:rsidR="009C4AA9" w:rsidRPr="00A740EF">
        <w:t>Në rastin e ekzistencës së mjeteve monetare në monedhë të huaj</w:t>
      </w:r>
      <w:r w:rsidR="00D11889" w:rsidRPr="00A740EF">
        <w:t xml:space="preserve">, si dhe </w:t>
      </w:r>
      <w:r w:rsidR="009C4AA9" w:rsidRPr="00A740EF">
        <w:t xml:space="preserve">në rastin kur ka pritshmëri të krijimit të të ardhurave në monedhë të huaj, administratori do të hapë një llogari të re bankare në monedhë të huaj, në të njëjtën bankë. </w:t>
      </w:r>
      <w:r w:rsidR="002A1633" w:rsidRPr="00A740EF">
        <w:t>P</w:t>
      </w:r>
      <w:r w:rsidR="009C4AA9" w:rsidRPr="00A740EF">
        <w:t>ër</w:t>
      </w:r>
      <w:r w:rsidR="002A1633">
        <w:t xml:space="preserve"> </w:t>
      </w:r>
      <w:r w:rsidR="009C4AA9" w:rsidRPr="00A740EF">
        <w:t xml:space="preserve">sa më sipër, nëse është e nevojshme, administratori i falimentimit, mund të hapë llogari të veçanta bankare, duke njoftuar pa vonesë gjykatën dhe mbledhjen/komitetin e kreditorëve. </w:t>
      </w:r>
    </w:p>
    <w:p w14:paraId="28AE12C2" w14:textId="304958EF" w:rsidR="009C4AA9" w:rsidRPr="00A740EF" w:rsidRDefault="009C4AA9" w:rsidP="009C4AA9">
      <w:pPr>
        <w:pStyle w:val="Heading3"/>
        <w:spacing w:before="0" w:after="0"/>
        <w:ind w:firstLine="284"/>
        <w:rPr>
          <w:rFonts w:ascii="Garamond" w:hAnsi="Garamond"/>
          <w:sz w:val="24"/>
          <w:szCs w:val="24"/>
        </w:rPr>
      </w:pPr>
      <w:r w:rsidRPr="00A740EF">
        <w:rPr>
          <w:rFonts w:ascii="Garamond" w:hAnsi="Garamond"/>
          <w:sz w:val="24"/>
          <w:szCs w:val="24"/>
        </w:rPr>
        <w:t>II</w:t>
      </w:r>
      <w:r w:rsidR="002A1633">
        <w:rPr>
          <w:rFonts w:ascii="Garamond" w:hAnsi="Garamond"/>
          <w:sz w:val="24"/>
          <w:szCs w:val="24"/>
        </w:rPr>
        <w:t>.</w:t>
      </w:r>
      <w:r w:rsidRPr="00A740EF">
        <w:rPr>
          <w:rFonts w:ascii="Garamond" w:hAnsi="Garamond"/>
          <w:sz w:val="24"/>
          <w:szCs w:val="24"/>
        </w:rPr>
        <w:t xml:space="preserve">3 Mbyllja e llogarive bankare </w:t>
      </w:r>
    </w:p>
    <w:p w14:paraId="12692916" w14:textId="67D1E909" w:rsidR="009C4AA9" w:rsidRPr="00A740EF" w:rsidRDefault="00B72DED" w:rsidP="00B72DED">
      <w:pPr>
        <w:pStyle w:val="TEKSTI"/>
      </w:pPr>
      <w:r w:rsidRPr="00A740EF">
        <w:t xml:space="preserve">10. </w:t>
      </w:r>
      <w:r w:rsidR="009C4AA9" w:rsidRPr="00A740EF">
        <w:t xml:space="preserve">Pas përfundimit të procedurës së falimentimit dhe kryerjes së të gjitha pagesave në përputhje me vendimin përfundimtar të gjykatës, administratori i falimentimit do të mbyllë llogaritë bankare në administrimin e tij. </w:t>
      </w:r>
    </w:p>
    <w:p w14:paraId="000E90B7" w14:textId="77777777" w:rsidR="009C4AA9" w:rsidRPr="00A740EF" w:rsidRDefault="009C4AA9" w:rsidP="009C4AA9">
      <w:pPr>
        <w:pStyle w:val="Heading2"/>
        <w:tabs>
          <w:tab w:val="center" w:pos="559"/>
          <w:tab w:val="center" w:pos="3769"/>
        </w:tabs>
        <w:ind w:firstLine="284"/>
        <w:jc w:val="left"/>
        <w:rPr>
          <w:rFonts w:ascii="Garamond" w:hAnsi="Garamond"/>
          <w:sz w:val="24"/>
        </w:rPr>
      </w:pPr>
      <w:r w:rsidRPr="00A740EF">
        <w:rPr>
          <w:rFonts w:ascii="Garamond" w:hAnsi="Garamond"/>
          <w:sz w:val="24"/>
        </w:rPr>
        <w:t>III.</w:t>
      </w:r>
      <w:r w:rsidRPr="00A740EF">
        <w:rPr>
          <w:rFonts w:ascii="Garamond" w:eastAsia="Arial" w:hAnsi="Garamond"/>
          <w:sz w:val="24"/>
        </w:rPr>
        <w:t xml:space="preserve">  </w:t>
      </w:r>
      <w:r w:rsidRPr="00A740EF">
        <w:rPr>
          <w:rFonts w:ascii="Garamond" w:hAnsi="Garamond"/>
          <w:sz w:val="24"/>
        </w:rPr>
        <w:t xml:space="preserve">Administrimi i mjeteve monetare të debitorit </w:t>
      </w:r>
    </w:p>
    <w:p w14:paraId="2A7C8BE7" w14:textId="29CD08C8" w:rsidR="009C4AA9" w:rsidRPr="00A740EF" w:rsidRDefault="00B72DED" w:rsidP="00B72DED">
      <w:pPr>
        <w:pStyle w:val="TEKSTI"/>
      </w:pPr>
      <w:r w:rsidRPr="00A740EF">
        <w:t xml:space="preserve">11. </w:t>
      </w:r>
      <w:r w:rsidR="009C4AA9" w:rsidRPr="00A740EF">
        <w:t>Që nga momenti i hapjes së procedurës së falimentimit, të gjitha pagesat dhe arkëtimet</w:t>
      </w:r>
      <w:r w:rsidR="00D11889" w:rsidRPr="00A740EF">
        <w:t xml:space="preserve">, si dhe </w:t>
      </w:r>
      <w:r w:rsidR="009C4AA9" w:rsidRPr="00A740EF">
        <w:t xml:space="preserve">çdo transaksion tjetër i debitorit dhe biznesit të tij, do të bëhen vetëm nëpërmjet llogarive bankare të hapura nga administratori i falimentimit. </w:t>
      </w:r>
    </w:p>
    <w:p w14:paraId="06193497" w14:textId="104B7A63" w:rsidR="009C4AA9" w:rsidRPr="00A740EF" w:rsidRDefault="00B72DED" w:rsidP="00B72DED">
      <w:pPr>
        <w:pStyle w:val="TEKSTI"/>
      </w:pPr>
      <w:r w:rsidRPr="00A740EF">
        <w:t xml:space="preserve">12. </w:t>
      </w:r>
      <w:r w:rsidR="009C4AA9" w:rsidRPr="00A740EF">
        <w:t>Administratori i falimentimit do të ketë autoritetin për të nënshkruar në çdo urdhërpagese të realizuar nëpërmjet këtyre llogarive, në emër të debitorit. Administratori mund të delegojë autoritetin e tij të nënshkrimit të urdhërpagesave, personave të tjerë që janë të punësuar ose të kontraktuar nga debitori. Në autorizim duhet të përcaktohet qëllimi i pagesës për të cilën është lëshuar urdhërpagesa. Administratori është përgjegjës për të gjitha pagesat e realizuara dhe urdhërpagesat e nënshkruara nga personi i autorizuar. Një kopje të autorizimit të delegimit të firmës do të bashkëlidhet me dokumentacionin e biznesit të mbajtur nga administratori i falimentimit.</w:t>
      </w:r>
    </w:p>
    <w:p w14:paraId="65E86E4F" w14:textId="0215C8FD" w:rsidR="009C4AA9" w:rsidRPr="00A740EF" w:rsidRDefault="00B72DED" w:rsidP="00B72DED">
      <w:pPr>
        <w:pStyle w:val="TEKSTI"/>
      </w:pPr>
      <w:r w:rsidRPr="00A740EF">
        <w:lastRenderedPageBreak/>
        <w:t xml:space="preserve">13. </w:t>
      </w:r>
      <w:r w:rsidR="009C4AA9" w:rsidRPr="00A740EF">
        <w:t>Rregullat e mëparshme do të përshtaten, sipas nevojës, me situatën ku debitori vazhdon të zotërojë menaxhimin e biznesit, dhe administratori i falimentimit thjesht mbikëqyr operacionin. Në këtë rast, debitori do të ketë një përdorim të përbashkët të llogarisë me administratorin e falimentimit</w:t>
      </w:r>
      <w:r w:rsidR="00B81203">
        <w:t>,</w:t>
      </w:r>
      <w:r w:rsidR="009C4AA9" w:rsidRPr="00A740EF">
        <w:t xml:space="preserve"> i cili, nëse e shikon të përshtatshme për funksionimin e efektshëm të biznesit, mund të autorizojë përgjithësisht operacionet me një shumë të caktuar</w:t>
      </w:r>
      <w:r w:rsidR="000849A5">
        <w:t>,</w:t>
      </w:r>
      <w:r w:rsidR="009C4AA9" w:rsidRPr="00A740EF">
        <w:t xml:space="preserve"> e cila i korrespondon pagesave të bëra në rrjedhën normale të biznesit. </w:t>
      </w:r>
    </w:p>
    <w:p w14:paraId="4E6BF118" w14:textId="3EC9226E" w:rsidR="009C4AA9" w:rsidRPr="00A740EF" w:rsidRDefault="00B72DED" w:rsidP="00B72DED">
      <w:pPr>
        <w:pStyle w:val="TEKSTI"/>
      </w:pPr>
      <w:r w:rsidRPr="00A740EF">
        <w:t xml:space="preserve">14. </w:t>
      </w:r>
      <w:r w:rsidR="009C4AA9" w:rsidRPr="00A740EF">
        <w:t>Në rastet e parashikuara në ligjin “Për falimentimin”, kur administratori i falimentimit është i detyruar të marrë miratimin paraprak të autoritetev</w:t>
      </w:r>
      <w:r w:rsidR="00E503CD">
        <w:t>e të tjera (gjykatës, mbledhja/</w:t>
      </w:r>
      <w:r w:rsidR="009C4AA9" w:rsidRPr="00A740EF">
        <w:t>komiteti i kreditorëve), në procedurën e falimentimit, për veprimet me mjetet monetare të debitorit, ai duhet t</w:t>
      </w:r>
      <w:r w:rsidR="00276B9B">
        <w:t>’i</w:t>
      </w:r>
      <w:r w:rsidR="009C4AA9" w:rsidRPr="00A740EF">
        <w:t xml:space="preserve"> kryejë ato vetëm nëse e merr këtë miratim. </w:t>
      </w:r>
    </w:p>
    <w:p w14:paraId="7483D94F" w14:textId="6B50C593" w:rsidR="009C4AA9" w:rsidRPr="00A740EF" w:rsidRDefault="00B72DED" w:rsidP="00B72DED">
      <w:pPr>
        <w:pStyle w:val="TEKSTI"/>
      </w:pPr>
      <w:r w:rsidRPr="00A740EF">
        <w:t xml:space="preserve">15. </w:t>
      </w:r>
      <w:r w:rsidR="009C4AA9" w:rsidRPr="00A740EF">
        <w:t xml:space="preserve">Administratori i falimentimit do të mbikëqyrë periodikisht llogaritë bankare, që të sigurohet se sistemi i regjistrimeve kontabël funksionon plotësisht. </w:t>
      </w:r>
    </w:p>
    <w:p w14:paraId="58698011" w14:textId="0B27B714" w:rsidR="009C4AA9" w:rsidRPr="00A740EF" w:rsidRDefault="009C4AA9" w:rsidP="009C4AA9">
      <w:pPr>
        <w:pStyle w:val="Heading3"/>
        <w:spacing w:before="0" w:after="0"/>
        <w:ind w:firstLine="284"/>
        <w:jc w:val="both"/>
        <w:rPr>
          <w:rFonts w:ascii="Garamond" w:hAnsi="Garamond"/>
          <w:sz w:val="24"/>
          <w:szCs w:val="24"/>
        </w:rPr>
      </w:pPr>
      <w:r w:rsidRPr="00A740EF">
        <w:rPr>
          <w:rFonts w:ascii="Garamond" w:hAnsi="Garamond"/>
          <w:sz w:val="24"/>
          <w:szCs w:val="24"/>
        </w:rPr>
        <w:t>III</w:t>
      </w:r>
      <w:r w:rsidR="00F33B0E">
        <w:rPr>
          <w:rFonts w:ascii="Garamond" w:hAnsi="Garamond"/>
          <w:sz w:val="24"/>
          <w:szCs w:val="24"/>
        </w:rPr>
        <w:t>.</w:t>
      </w:r>
      <w:r w:rsidRPr="00A740EF">
        <w:rPr>
          <w:rFonts w:ascii="Garamond" w:hAnsi="Garamond"/>
          <w:sz w:val="24"/>
          <w:szCs w:val="24"/>
        </w:rPr>
        <w:t xml:space="preserve">1 Investimi i mjeteve monetare </w:t>
      </w:r>
    </w:p>
    <w:p w14:paraId="084CD703" w14:textId="74631A77" w:rsidR="009C4AA9" w:rsidRPr="00A740EF" w:rsidRDefault="00B72DED" w:rsidP="00B72DED">
      <w:pPr>
        <w:pStyle w:val="TEKSTI"/>
      </w:pPr>
      <w:r w:rsidRPr="00A740EF">
        <w:t xml:space="preserve">16. </w:t>
      </w:r>
      <w:r w:rsidR="0073049F">
        <w:t>Mjetet monetare që nuk do t’</w:t>
      </w:r>
      <w:r w:rsidR="009C4AA9" w:rsidRPr="00A740EF">
        <w:t>u shpërndahen menjëherë kreditorëve ose që nuk parashikohen  të përdoren gjatë administrimit të përditshëm të masës së falimentimit, do të ruhen në një llogari bankare me interes ose në forma të tjera të ruajt</w:t>
      </w:r>
      <w:r w:rsidR="00A740EF" w:rsidRPr="00A740EF">
        <w:t>j</w:t>
      </w:r>
      <w:r w:rsidR="009C4AA9" w:rsidRPr="00A740EF">
        <w:t xml:space="preserve">es së depozitave, përveç rasteve kur kostot e shërbimit dhe kosto të tjera janë më të larta se interesi i përfituar nga depozitimi i tyre. </w:t>
      </w:r>
    </w:p>
    <w:p w14:paraId="0D7D083E" w14:textId="0F60370A" w:rsidR="009C4AA9" w:rsidRPr="00A740EF" w:rsidRDefault="00B72DED" w:rsidP="00B72DED">
      <w:pPr>
        <w:pStyle w:val="TEKSTI"/>
      </w:pPr>
      <w:r w:rsidRPr="00A740EF">
        <w:t xml:space="preserve">17. </w:t>
      </w:r>
      <w:r w:rsidR="009C4AA9" w:rsidRPr="00A740EF">
        <w:t>Administratori i falimentimit do të sigurohet të përfitohet norma e interesit më e favorshme për mjetet monetare të depozituara. Në rast se shuma e depozituar është më e madhe se 5 000 000 (pesë milion</w:t>
      </w:r>
      <w:r w:rsidR="00A44C3A">
        <w:t>ë</w:t>
      </w:r>
      <w:r w:rsidR="009C4AA9" w:rsidRPr="00A740EF">
        <w:t xml:space="preserve">) lekë, administratori i falimentimit duhet të marrë në konsideratë termat dhe kushtet e depozitimit të mjeteve monetare në të paktën tri banka. </w:t>
      </w:r>
    </w:p>
    <w:p w14:paraId="169FFF58" w14:textId="659FD44C" w:rsidR="009C4AA9" w:rsidRPr="00A740EF" w:rsidRDefault="00B72DED" w:rsidP="00B72DED">
      <w:pPr>
        <w:pStyle w:val="TEKSTI"/>
      </w:pPr>
      <w:r w:rsidRPr="00A740EF">
        <w:t xml:space="preserve">18. </w:t>
      </w:r>
      <w:r w:rsidR="009C4AA9" w:rsidRPr="00A740EF">
        <w:t xml:space="preserve">Interesi i përfituar nga depozitimi i mjeteve monetare do t’i shtohet masës së falimentimit. </w:t>
      </w:r>
    </w:p>
    <w:p w14:paraId="6FDD0C4A" w14:textId="3FA05096" w:rsidR="009C4AA9" w:rsidRPr="00A740EF" w:rsidRDefault="00B72DED" w:rsidP="00B72DED">
      <w:pPr>
        <w:pStyle w:val="TEKSTI"/>
      </w:pPr>
      <w:r w:rsidRPr="00A740EF">
        <w:t xml:space="preserve">19. </w:t>
      </w:r>
      <w:r w:rsidR="009C4AA9" w:rsidRPr="00A740EF">
        <w:t xml:space="preserve">Administratori i falimentimit nuk mund t’i investojë mjetet monetare të debitorit në instrumente të tjera financiare dhe nuk mund t’i përdorë këto fonde për qëllime që nuk kanë      të bëjnë me administrimin e masës së falimentimit. </w:t>
      </w:r>
    </w:p>
    <w:p w14:paraId="7ED339B0" w14:textId="77777777" w:rsidR="009C4AA9" w:rsidRPr="00A740EF" w:rsidRDefault="009C4AA9" w:rsidP="009C4AA9">
      <w:pPr>
        <w:spacing w:after="0" w:line="240" w:lineRule="auto"/>
        <w:ind w:firstLine="284"/>
        <w:contextualSpacing/>
        <w:rPr>
          <w:rFonts w:ascii="Garamond" w:hAnsi="Garamond" w:cs="Times New Roman"/>
          <w:b/>
          <w:sz w:val="24"/>
          <w:szCs w:val="24"/>
        </w:rPr>
      </w:pPr>
      <w:r w:rsidRPr="00A740EF">
        <w:rPr>
          <w:rFonts w:ascii="Garamond" w:hAnsi="Garamond" w:cs="Times New Roman"/>
          <w:b/>
          <w:sz w:val="24"/>
          <w:szCs w:val="24"/>
        </w:rPr>
        <w:t>IV.</w:t>
      </w:r>
      <w:r w:rsidRPr="00A740EF">
        <w:rPr>
          <w:rFonts w:ascii="Garamond" w:eastAsia="Arial" w:hAnsi="Garamond" w:cs="Times New Roman"/>
          <w:b/>
          <w:sz w:val="24"/>
          <w:szCs w:val="24"/>
        </w:rPr>
        <w:t xml:space="preserve"> </w:t>
      </w:r>
      <w:r w:rsidRPr="00A740EF">
        <w:rPr>
          <w:rFonts w:ascii="Garamond" w:hAnsi="Garamond" w:cs="Times New Roman"/>
          <w:b/>
          <w:sz w:val="24"/>
          <w:szCs w:val="24"/>
        </w:rPr>
        <w:t>Regjistrimi kontabël i mjeteve monetare</w:t>
      </w:r>
    </w:p>
    <w:p w14:paraId="5A175412" w14:textId="04405054" w:rsidR="009C4AA9" w:rsidRPr="00A740EF" w:rsidRDefault="00B72DED" w:rsidP="00B72DED">
      <w:pPr>
        <w:pStyle w:val="TEKSTI"/>
      </w:pPr>
      <w:r w:rsidRPr="00A740EF">
        <w:t xml:space="preserve">20. </w:t>
      </w:r>
      <w:r w:rsidR="009C4AA9" w:rsidRPr="00A740EF">
        <w:t>Administratori i falimentimit do të mbajë në mënyrë të rregullt, gjatë gjithë kohës, regjistrimet kontabël, si më poshtë vijon:</w:t>
      </w:r>
    </w:p>
    <w:p w14:paraId="62D228E5" w14:textId="138FA1D7" w:rsidR="009C4AA9" w:rsidRPr="00A740EF" w:rsidRDefault="00B72DED" w:rsidP="00B72DED">
      <w:pPr>
        <w:pStyle w:val="TEKSTI"/>
      </w:pPr>
      <w:r w:rsidRPr="00A740EF">
        <w:t xml:space="preserve">a) </w:t>
      </w:r>
      <w:r w:rsidR="009C4AA9" w:rsidRPr="00A740EF">
        <w:t>librat e kontabilitetit përkatës të veprimeve me mjetet monetare (arkë/bankë)</w:t>
      </w:r>
      <w:r w:rsidR="00553EC8">
        <w:t>;</w:t>
      </w:r>
      <w:r w:rsidR="009C4AA9" w:rsidRPr="00A740EF">
        <w:t xml:space="preserve"> </w:t>
      </w:r>
    </w:p>
    <w:p w14:paraId="3377CF48" w14:textId="5400F2A7" w:rsidR="009C4AA9" w:rsidRPr="00A740EF" w:rsidRDefault="00B72DED" w:rsidP="00B72DED">
      <w:pPr>
        <w:pStyle w:val="TEKSTI"/>
      </w:pPr>
      <w:r w:rsidRPr="00A740EF">
        <w:t xml:space="preserve">b) </w:t>
      </w:r>
      <w:r w:rsidR="009C4AA9" w:rsidRPr="00A740EF">
        <w:t>të dhënat mbi pagesat e kryera dhe miratimet e gjykatës mbi kostot e planifikuara dhe të realizuara, në bazë mujore</w:t>
      </w:r>
      <w:r w:rsidR="00086ABC">
        <w:t>;</w:t>
      </w:r>
    </w:p>
    <w:p w14:paraId="1657BAD3" w14:textId="7748F31E" w:rsidR="009C4AA9" w:rsidRPr="00A740EF" w:rsidRDefault="00B72DED" w:rsidP="00B72DED">
      <w:pPr>
        <w:pStyle w:val="TEKSTI"/>
      </w:pPr>
      <w:r w:rsidRPr="00A740EF">
        <w:t xml:space="preserve">c) </w:t>
      </w:r>
      <w:r w:rsidR="009C4AA9" w:rsidRPr="00A740EF">
        <w:t>të dhënat për të gjitha pagesat dhe arkëtimet e kryera, të shoqëruara me gjendjen e llogarive bankare pas çdo transaksioni.</w:t>
      </w:r>
    </w:p>
    <w:p w14:paraId="265C1734" w14:textId="44A3CB92" w:rsidR="009C4AA9" w:rsidRPr="00A740EF" w:rsidRDefault="00B72DED" w:rsidP="00B72DED">
      <w:pPr>
        <w:pStyle w:val="TEKSTI"/>
      </w:pPr>
      <w:r w:rsidRPr="00A740EF">
        <w:t xml:space="preserve">21. </w:t>
      </w:r>
      <w:r w:rsidR="009C4AA9" w:rsidRPr="00A740EF">
        <w:t xml:space="preserve">Administratori i falimentimit do t’i ruajë të dhënat e regjistrimeve kontabël edhe pas përfundimit të procedurave të falimentimit, nëse vendimi përfundimtar i gjykatës përcakton se mjetet monetare do të paguhen dhe/ose ruhen pas shpalljes së përfundimit të procedurave të falimentimit. Pas plotësimit të kushteve të përcaktuara në vendimin më sipër, administratori do të njoftojë gjykatën nëpërmjet paraqitjes së gjendjes së llogarive bankare për pagesat dhe arkëtimet e realizuara pas përfundimit të procedurave të falimentimit.  </w:t>
      </w:r>
    </w:p>
    <w:p w14:paraId="40AF1B24" w14:textId="5AC57BAD" w:rsidR="009C4AA9" w:rsidRPr="00A740EF" w:rsidRDefault="00B72DED" w:rsidP="00B72DED">
      <w:pPr>
        <w:pStyle w:val="TEKSTI"/>
      </w:pPr>
      <w:r w:rsidRPr="00A740EF">
        <w:t xml:space="preserve">22. </w:t>
      </w:r>
      <w:r w:rsidR="009C4AA9" w:rsidRPr="00A740EF">
        <w:t>Administratori i falimentimit do të sigurojë që të dhënat e regjistrimeve kontabël të jenë në dispozicion të personave të autorizuar për mbikëqyrjen e punës së tij.</w:t>
      </w:r>
    </w:p>
    <w:p w14:paraId="43C19987" w14:textId="77777777" w:rsidR="00B87FBD" w:rsidRPr="00A740EF" w:rsidRDefault="00B87FBD" w:rsidP="009C4AA9">
      <w:pPr>
        <w:spacing w:after="0" w:line="240" w:lineRule="auto"/>
        <w:ind w:firstLine="284"/>
        <w:contextualSpacing/>
        <w:jc w:val="center"/>
        <w:rPr>
          <w:rFonts w:ascii="Garamond" w:hAnsi="Garamond" w:cs="Times New Roman"/>
          <w:b/>
          <w:sz w:val="24"/>
          <w:szCs w:val="24"/>
        </w:rPr>
      </w:pPr>
    </w:p>
    <w:p w14:paraId="5916FD12" w14:textId="77777777" w:rsidR="009C4AA9" w:rsidRPr="00A740EF" w:rsidRDefault="009C4AA9" w:rsidP="009C4AA9">
      <w:pPr>
        <w:spacing w:after="0" w:line="240" w:lineRule="auto"/>
        <w:ind w:firstLine="284"/>
        <w:contextualSpacing/>
        <w:jc w:val="center"/>
        <w:rPr>
          <w:rFonts w:ascii="Garamond" w:hAnsi="Garamond" w:cs="Times New Roman"/>
          <w:sz w:val="24"/>
          <w:szCs w:val="24"/>
        </w:rPr>
      </w:pPr>
      <w:r w:rsidRPr="00A740EF">
        <w:rPr>
          <w:rFonts w:ascii="Garamond" w:hAnsi="Garamond" w:cs="Times New Roman"/>
          <w:b/>
          <w:sz w:val="24"/>
          <w:szCs w:val="24"/>
        </w:rPr>
        <w:t>Standardi kombëtar nr. 2</w:t>
      </w:r>
    </w:p>
    <w:p w14:paraId="6FE59ECF" w14:textId="7EBD3E06" w:rsidR="009C4AA9" w:rsidRPr="00A740EF" w:rsidRDefault="009C4AA9" w:rsidP="009C4AA9">
      <w:pPr>
        <w:spacing w:after="0" w:line="240" w:lineRule="auto"/>
        <w:ind w:firstLine="284"/>
        <w:jc w:val="center"/>
        <w:rPr>
          <w:rFonts w:ascii="Garamond" w:hAnsi="Garamond" w:cs="Times New Roman"/>
          <w:b/>
          <w:sz w:val="24"/>
          <w:szCs w:val="24"/>
        </w:rPr>
      </w:pPr>
      <w:r w:rsidRPr="00A740EF">
        <w:rPr>
          <w:rFonts w:ascii="Garamond" w:hAnsi="Garamond" w:cs="Times New Roman"/>
          <w:b/>
          <w:sz w:val="24"/>
          <w:szCs w:val="24"/>
        </w:rPr>
        <w:t xml:space="preserve"> Mënyra e inventarizimit, vlerësimit të aktiveve të debitorit dhe </w:t>
      </w:r>
    </w:p>
    <w:p w14:paraId="570A646F" w14:textId="77777777" w:rsidR="009C4AA9" w:rsidRPr="00A740EF" w:rsidRDefault="009C4AA9" w:rsidP="009C4AA9">
      <w:pPr>
        <w:spacing w:after="0" w:line="240" w:lineRule="auto"/>
        <w:ind w:firstLine="284"/>
        <w:jc w:val="center"/>
        <w:rPr>
          <w:rFonts w:ascii="Garamond" w:hAnsi="Garamond" w:cs="Times New Roman"/>
          <w:sz w:val="24"/>
          <w:szCs w:val="24"/>
        </w:rPr>
      </w:pPr>
      <w:r w:rsidRPr="00A740EF">
        <w:rPr>
          <w:rFonts w:ascii="Garamond" w:hAnsi="Garamond" w:cs="Times New Roman"/>
          <w:b/>
          <w:sz w:val="24"/>
          <w:szCs w:val="24"/>
        </w:rPr>
        <w:t>përgatitjes së bilancit fillestar të falimentimit</w:t>
      </w:r>
    </w:p>
    <w:p w14:paraId="44BBCC44" w14:textId="77777777" w:rsidR="009C4AA9" w:rsidRPr="00A740EF" w:rsidRDefault="009C4AA9" w:rsidP="009C4AA9">
      <w:pPr>
        <w:spacing w:after="0" w:line="240" w:lineRule="auto"/>
        <w:ind w:firstLine="284"/>
        <w:jc w:val="center"/>
        <w:rPr>
          <w:rFonts w:ascii="Garamond" w:hAnsi="Garamond" w:cs="Times New Roman"/>
          <w:sz w:val="24"/>
          <w:szCs w:val="24"/>
        </w:rPr>
      </w:pPr>
      <w:r w:rsidRPr="00A740EF">
        <w:rPr>
          <w:rFonts w:ascii="Garamond" w:hAnsi="Garamond" w:cs="Times New Roman"/>
          <w:b/>
          <w:sz w:val="24"/>
          <w:szCs w:val="24"/>
        </w:rPr>
        <w:t xml:space="preserve"> </w:t>
      </w:r>
    </w:p>
    <w:p w14:paraId="739833A7" w14:textId="77777777" w:rsidR="009C4AA9" w:rsidRPr="00A740EF" w:rsidRDefault="009C4AA9" w:rsidP="009C4AA9">
      <w:pPr>
        <w:pStyle w:val="Heading2"/>
        <w:ind w:firstLine="284"/>
        <w:jc w:val="left"/>
        <w:rPr>
          <w:rFonts w:ascii="Garamond" w:hAnsi="Garamond"/>
          <w:sz w:val="24"/>
        </w:rPr>
      </w:pPr>
      <w:r w:rsidRPr="00A740EF">
        <w:rPr>
          <w:rFonts w:ascii="Garamond" w:hAnsi="Garamond"/>
          <w:sz w:val="24"/>
        </w:rPr>
        <w:lastRenderedPageBreak/>
        <w:t>I.</w:t>
      </w:r>
      <w:r w:rsidRPr="00A740EF">
        <w:rPr>
          <w:rFonts w:ascii="Garamond" w:eastAsia="Arial" w:hAnsi="Garamond"/>
          <w:sz w:val="24"/>
        </w:rPr>
        <w:t xml:space="preserve"> </w:t>
      </w:r>
      <w:r w:rsidRPr="00A740EF">
        <w:rPr>
          <w:rFonts w:ascii="Garamond" w:hAnsi="Garamond"/>
          <w:sz w:val="24"/>
        </w:rPr>
        <w:t xml:space="preserve">Qëllimi  </w:t>
      </w:r>
    </w:p>
    <w:p w14:paraId="4796D1F4" w14:textId="65267B4E" w:rsidR="009C4AA9" w:rsidRPr="00A740EF" w:rsidRDefault="00B72DED" w:rsidP="00B72DED">
      <w:pPr>
        <w:pStyle w:val="TEKSTI"/>
        <w:rPr>
          <w:rFonts w:eastAsia="Calibri"/>
          <w:color w:val="000000"/>
        </w:rPr>
      </w:pPr>
      <w:r w:rsidRPr="00A740EF">
        <w:t xml:space="preserve">1. </w:t>
      </w:r>
      <w:r w:rsidR="009C4AA9" w:rsidRPr="00A740EF">
        <w:t>Qëllimi i këtij standardi kombëtar është përcaktimi i masës të falimentimit, nëpërmjet inventarizimit, vlerësimit të aktiveve dhe përgatitjes së bilancit fillestar.</w:t>
      </w:r>
    </w:p>
    <w:p w14:paraId="000147AD" w14:textId="6EF314D3" w:rsidR="009C4AA9" w:rsidRPr="00A740EF" w:rsidRDefault="00B72DED" w:rsidP="00B72DED">
      <w:pPr>
        <w:pStyle w:val="TEKSTI"/>
        <w:rPr>
          <w:rFonts w:eastAsia="Calibri"/>
          <w:color w:val="000000"/>
        </w:rPr>
      </w:pPr>
      <w:r w:rsidRPr="00A740EF">
        <w:t xml:space="preserve">2. </w:t>
      </w:r>
      <w:r w:rsidR="009C4AA9" w:rsidRPr="00A740EF">
        <w:t xml:space="preserve">Administratori i falimentimit do të hartojë një inventar të plotë të aktiveve të debitorit, për një periudhë kohore jo më vonë se </w:t>
      </w:r>
      <w:r w:rsidR="009C4AA9" w:rsidRPr="00A740EF">
        <w:rPr>
          <w:rFonts w:eastAsia="Calibri"/>
          <w:color w:val="000000"/>
        </w:rPr>
        <w:t>30 dit</w:t>
      </w:r>
      <w:r w:rsidR="009C4AA9" w:rsidRPr="00A740EF">
        <w:t>ë nga data e fillimit të procedurës së falimentimit</w:t>
      </w:r>
      <w:r w:rsidR="009C4AA9" w:rsidRPr="00A740EF">
        <w:rPr>
          <w:rFonts w:eastAsia="Calibri"/>
          <w:color w:val="000000"/>
        </w:rPr>
        <w:t xml:space="preserve">, me </w:t>
      </w:r>
      <w:r w:rsidR="009C4AA9" w:rsidRPr="00A740EF">
        <w:t>përjashtim të rasteve kur jepet një periudhë kohe shtesë</w:t>
      </w:r>
      <w:r w:rsidR="005319A9">
        <w:t>,</w:t>
      </w:r>
      <w:r w:rsidR="009C4AA9" w:rsidRPr="00A740EF">
        <w:t xml:space="preserve"> në përputhje me nenin</w:t>
      </w:r>
      <w:r w:rsidR="009C4AA9" w:rsidRPr="00A740EF">
        <w:rPr>
          <w:rFonts w:eastAsia="Calibri"/>
          <w:color w:val="000000"/>
        </w:rPr>
        <w:t xml:space="preserve"> 83, t</w:t>
      </w:r>
      <w:r w:rsidR="009C4AA9" w:rsidRPr="00A740EF">
        <w:t>ë ligjit</w:t>
      </w:r>
      <w:r w:rsidR="009C4AA9" w:rsidRPr="00A740EF">
        <w:rPr>
          <w:rFonts w:eastAsia="Calibri"/>
          <w:color w:val="000000"/>
        </w:rPr>
        <w:t xml:space="preserve"> 110/2016, “P</w:t>
      </w:r>
      <w:r w:rsidR="009C4AA9" w:rsidRPr="00A740EF">
        <w:t>ër falimentimin</w:t>
      </w:r>
      <w:r w:rsidR="009C4AA9" w:rsidRPr="00A740EF">
        <w:rPr>
          <w:rFonts w:eastAsia="Calibri"/>
          <w:color w:val="000000"/>
        </w:rPr>
        <w:t xml:space="preserve">”. </w:t>
      </w:r>
    </w:p>
    <w:p w14:paraId="4C2756A5" w14:textId="32DAE9DD" w:rsidR="009C4AA9" w:rsidRPr="00A740EF" w:rsidRDefault="00B72DED" w:rsidP="00B72DED">
      <w:pPr>
        <w:pStyle w:val="TEKSTI"/>
        <w:rPr>
          <w:rFonts w:eastAsia="Calibri"/>
          <w:color w:val="000000"/>
        </w:rPr>
      </w:pPr>
      <w:r w:rsidRPr="00A740EF">
        <w:t xml:space="preserve">3. </w:t>
      </w:r>
      <w:r w:rsidR="009C4AA9" w:rsidRPr="00A740EF">
        <w:t>Administratori i falimentimit do të përcaktojë vlerat potenciale të aktiveve të debitorit, me qëllim përgatitjen e bilancit</w:t>
      </w:r>
      <w:r w:rsidR="009C4AA9" w:rsidRPr="00A740EF">
        <w:rPr>
          <w:rFonts w:eastAsia="Calibri"/>
          <w:color w:val="000000"/>
        </w:rPr>
        <w:t>.</w:t>
      </w:r>
    </w:p>
    <w:p w14:paraId="0906FC16" w14:textId="77777777" w:rsidR="009C4AA9" w:rsidRPr="00A740EF" w:rsidRDefault="009C4AA9" w:rsidP="009C4AA9">
      <w:pPr>
        <w:pStyle w:val="Heading2"/>
        <w:ind w:firstLine="284"/>
        <w:jc w:val="left"/>
        <w:rPr>
          <w:rFonts w:ascii="Garamond" w:hAnsi="Garamond"/>
          <w:sz w:val="24"/>
        </w:rPr>
      </w:pPr>
      <w:r w:rsidRPr="00A740EF">
        <w:rPr>
          <w:rFonts w:ascii="Garamond" w:hAnsi="Garamond"/>
          <w:sz w:val="24"/>
        </w:rPr>
        <w:t>II.</w:t>
      </w:r>
      <w:r w:rsidRPr="00A740EF">
        <w:rPr>
          <w:rFonts w:ascii="Garamond" w:eastAsia="Arial" w:hAnsi="Garamond"/>
          <w:sz w:val="24"/>
        </w:rPr>
        <w:t xml:space="preserve"> </w:t>
      </w:r>
      <w:r w:rsidRPr="00A740EF">
        <w:rPr>
          <w:rFonts w:ascii="Garamond" w:hAnsi="Garamond"/>
          <w:sz w:val="24"/>
        </w:rPr>
        <w:t xml:space="preserve">Inventari i aktiveve të debitorit </w:t>
      </w:r>
    </w:p>
    <w:p w14:paraId="100BA665" w14:textId="134A8740" w:rsidR="009C4AA9" w:rsidRPr="00A740EF" w:rsidRDefault="00B72DED" w:rsidP="00B72DED">
      <w:pPr>
        <w:pStyle w:val="TEKSTI"/>
      </w:pPr>
      <w:r w:rsidRPr="00A740EF">
        <w:t xml:space="preserve">4. </w:t>
      </w:r>
      <w:r w:rsidR="009C4AA9" w:rsidRPr="00A740EF">
        <w:t xml:space="preserve">Administratori i falimentimit do të përgatisë inventarin e të gjitha aktiveve të debitorit, i cili duhet të përmbajë: </w:t>
      </w:r>
    </w:p>
    <w:p w14:paraId="20DB6BFD" w14:textId="2D334C10" w:rsidR="009C4AA9" w:rsidRPr="00A740EF" w:rsidRDefault="00B72DED" w:rsidP="00B72DED">
      <w:pPr>
        <w:pStyle w:val="TEKSTI"/>
      </w:pPr>
      <w:r w:rsidRPr="00A740EF">
        <w:t xml:space="preserve">a) </w:t>
      </w:r>
      <w:r w:rsidR="009C4AA9" w:rsidRPr="00A740EF">
        <w:t xml:space="preserve">aktivet e identifikuara në qendrën ose degët e biznesit, brenda ose jashtë territorit të Republikës së Shqipërisë, që përfshin të gjitha pasuritë e debitorit, pavarësisht statusit të pronësisë së tyre; </w:t>
      </w:r>
    </w:p>
    <w:p w14:paraId="1CCA8322" w14:textId="23F9C2ED" w:rsidR="009C4AA9" w:rsidRPr="00A740EF" w:rsidRDefault="00B72DED" w:rsidP="00B72DED">
      <w:pPr>
        <w:pStyle w:val="TEKSTI"/>
      </w:pPr>
      <w:r w:rsidRPr="00A740EF">
        <w:t xml:space="preserve">b) </w:t>
      </w:r>
      <w:r w:rsidR="009C4AA9" w:rsidRPr="00A740EF">
        <w:t xml:space="preserve">aktivet në pronësi të debitorit, por që nuk janë në posedim të tij në momentin e hapjes së procedurës së falimentimit; </w:t>
      </w:r>
    </w:p>
    <w:p w14:paraId="20156800" w14:textId="3FB7D205" w:rsidR="009C4AA9" w:rsidRPr="00A740EF" w:rsidRDefault="00B72DED" w:rsidP="00B72DED">
      <w:pPr>
        <w:pStyle w:val="TEKSTI"/>
      </w:pPr>
      <w:r w:rsidRPr="00A740EF">
        <w:t xml:space="preserve">c) </w:t>
      </w:r>
      <w:r w:rsidR="009C4AA9" w:rsidRPr="00A740EF">
        <w:t xml:space="preserve">listën e debitorëve; </w:t>
      </w:r>
    </w:p>
    <w:p w14:paraId="704387C3" w14:textId="77777777" w:rsidR="009C4AA9" w:rsidRPr="00A740EF" w:rsidRDefault="009C4AA9" w:rsidP="00B72DED">
      <w:pPr>
        <w:pStyle w:val="TEKSTI"/>
        <w:rPr>
          <w:rFonts w:eastAsia="Calibri"/>
          <w:color w:val="000000"/>
        </w:rPr>
      </w:pPr>
      <w:r w:rsidRPr="00A740EF">
        <w:t>ç) aksionet dhe investime të tjera në pjesëmarrje, në njësi të tjera ekonomike</w:t>
      </w:r>
      <w:r w:rsidRPr="00A740EF">
        <w:rPr>
          <w:rFonts w:eastAsia="Calibri"/>
          <w:color w:val="000000"/>
        </w:rPr>
        <w:t xml:space="preserve">; </w:t>
      </w:r>
    </w:p>
    <w:p w14:paraId="69BC33C8" w14:textId="691687B0" w:rsidR="009C4AA9" w:rsidRPr="00A740EF" w:rsidRDefault="00B72DED" w:rsidP="00B72DED">
      <w:pPr>
        <w:pStyle w:val="TEKSTI"/>
        <w:rPr>
          <w:rFonts w:eastAsia="Calibri"/>
          <w:color w:val="000000"/>
        </w:rPr>
      </w:pPr>
      <w:r w:rsidRPr="00A740EF">
        <w:t xml:space="preserve">d) </w:t>
      </w:r>
      <w:r w:rsidR="00D11889" w:rsidRPr="00A740EF">
        <w:t>licencat, patentat</w:t>
      </w:r>
      <w:r w:rsidR="009C4AA9" w:rsidRPr="00A740EF">
        <w:t xml:space="preserve"> etj</w:t>
      </w:r>
      <w:r w:rsidR="009C4AA9" w:rsidRPr="00A740EF">
        <w:rPr>
          <w:rFonts w:eastAsia="Calibri"/>
          <w:color w:val="000000"/>
        </w:rPr>
        <w:t>.</w:t>
      </w:r>
    </w:p>
    <w:p w14:paraId="5A6D15FA" w14:textId="5BEE9AF3" w:rsidR="009C4AA9" w:rsidRPr="00A740EF" w:rsidRDefault="00B72DED" w:rsidP="00B72DED">
      <w:pPr>
        <w:pStyle w:val="TEKSTI"/>
      </w:pPr>
      <w:r w:rsidRPr="00A740EF">
        <w:t xml:space="preserve">5. </w:t>
      </w:r>
      <w:r w:rsidR="009C4AA9" w:rsidRPr="00A740EF">
        <w:t>Përveç inventarit të aktiveve, administratori i falimentimit, përgatit inventarin e detyrimeve në ditën e hapjes së procedurës së falimentimit, nëpërmjet të cilit do të hartojë listën e kreditoreve.</w:t>
      </w:r>
    </w:p>
    <w:p w14:paraId="299019C1" w14:textId="4DC6281F" w:rsidR="009C4AA9" w:rsidRPr="00A740EF" w:rsidRDefault="00B72DED" w:rsidP="00B72DED">
      <w:pPr>
        <w:pStyle w:val="TEKSTI"/>
        <w:rPr>
          <w:color w:val="000000"/>
        </w:rPr>
      </w:pPr>
      <w:r w:rsidRPr="00A740EF">
        <w:t xml:space="preserve">6. </w:t>
      </w:r>
      <w:r w:rsidR="009C4AA9" w:rsidRPr="00A740EF">
        <w:t>Formati standard për përgatitjen e inventarit, listës së debitorëve, listës së kreditorëve, listës së pretendimeve të kreditorëve</w:t>
      </w:r>
      <w:r w:rsidR="00D11889" w:rsidRPr="00A740EF">
        <w:t xml:space="preserve">, si dhe </w:t>
      </w:r>
      <w:r w:rsidR="009C4AA9" w:rsidRPr="00A740EF">
        <w:t xml:space="preserve">të bilancit, është pjesë përbërëse e këtij </w:t>
      </w:r>
      <w:r w:rsidR="00817741">
        <w:t>s</w:t>
      </w:r>
      <w:r w:rsidR="009C4AA9" w:rsidRPr="00A740EF">
        <w:t xml:space="preserve">tandardi </w:t>
      </w:r>
      <w:r w:rsidR="00817741">
        <w:t>k</w:t>
      </w:r>
      <w:r w:rsidR="009C4AA9" w:rsidRPr="00A740EF">
        <w:t>ombëtar dhe gjenden bashkëlidhur në anekset 1, 2, 3, 4 dhe 5</w:t>
      </w:r>
      <w:r w:rsidR="009C4AA9" w:rsidRPr="00A740EF">
        <w:rPr>
          <w:rFonts w:eastAsia="Calibri"/>
          <w:color w:val="000000"/>
        </w:rPr>
        <w:t>.</w:t>
      </w:r>
    </w:p>
    <w:p w14:paraId="40BE0ECA" w14:textId="77777777" w:rsidR="009C4AA9" w:rsidRPr="00A740EF" w:rsidRDefault="009C4AA9" w:rsidP="009C4AA9">
      <w:pPr>
        <w:pStyle w:val="Heading2"/>
        <w:tabs>
          <w:tab w:val="center" w:pos="559"/>
          <w:tab w:val="center" w:pos="2963"/>
        </w:tabs>
        <w:ind w:firstLine="284"/>
        <w:jc w:val="left"/>
        <w:rPr>
          <w:rFonts w:ascii="Garamond" w:hAnsi="Garamond"/>
          <w:sz w:val="24"/>
        </w:rPr>
      </w:pPr>
      <w:r w:rsidRPr="00A740EF">
        <w:rPr>
          <w:rFonts w:ascii="Garamond" w:hAnsi="Garamond"/>
          <w:sz w:val="24"/>
        </w:rPr>
        <w:t>III.</w:t>
      </w:r>
      <w:r w:rsidRPr="00A740EF">
        <w:rPr>
          <w:rFonts w:ascii="Garamond" w:eastAsia="Arial" w:hAnsi="Garamond"/>
          <w:sz w:val="24"/>
        </w:rPr>
        <w:t xml:space="preserve"> </w:t>
      </w:r>
      <w:r w:rsidRPr="00A740EF">
        <w:rPr>
          <w:rFonts w:ascii="Garamond" w:hAnsi="Garamond"/>
          <w:sz w:val="24"/>
        </w:rPr>
        <w:t xml:space="preserve">Vlerësimi i aktiveve të debitorit </w:t>
      </w:r>
    </w:p>
    <w:p w14:paraId="757319B3" w14:textId="565D1140" w:rsidR="009C4AA9" w:rsidRPr="00A740EF" w:rsidRDefault="00820DD1" w:rsidP="00820DD1">
      <w:pPr>
        <w:pStyle w:val="TEKSTI"/>
        <w:rPr>
          <w:color w:val="000000"/>
        </w:rPr>
      </w:pPr>
      <w:r w:rsidRPr="00A740EF">
        <w:t xml:space="preserve">7. </w:t>
      </w:r>
      <w:r w:rsidR="009C4AA9" w:rsidRPr="00A740EF">
        <w:t xml:space="preserve">Administratori i </w:t>
      </w:r>
      <w:r w:rsidR="00CD166A">
        <w:t>f</w:t>
      </w:r>
      <w:r w:rsidR="009C4AA9" w:rsidRPr="00A740EF">
        <w:t>alimentimit, gjatë hartimit të listës së inventarit të aktiveve, përcakton vlerën neto të realizueshme të aktiveve sipas metodave gjerësisht të pranuara në vlerësime të tilla</w:t>
      </w:r>
      <w:r w:rsidR="005319A9">
        <w:t>,</w:t>
      </w:r>
      <w:r w:rsidR="009C4AA9" w:rsidRPr="00A740EF">
        <w:t xml:space="preserve"> në përputhje me SKK-të dhe SNK-të.</w:t>
      </w:r>
    </w:p>
    <w:p w14:paraId="36E73175" w14:textId="50241A4A" w:rsidR="009C4AA9" w:rsidRPr="00A740EF" w:rsidRDefault="00820DD1" w:rsidP="00820DD1">
      <w:pPr>
        <w:pStyle w:val="TEKSTI"/>
        <w:rPr>
          <w:rFonts w:eastAsia="Calibri"/>
          <w:color w:val="000000"/>
        </w:rPr>
      </w:pPr>
      <w:r w:rsidRPr="00A740EF">
        <w:t xml:space="preserve">8. </w:t>
      </w:r>
      <w:r w:rsidR="009C4AA9" w:rsidRPr="00A740EF">
        <w:t>Vlera kontabël e aktiveve të debitorit, do të merret parasysh vetëm nëse këto vlera janë të rëndësishme në përcaktimin e vlerës neto të realizueshme. Vlera neto e realizueshme do të llogaritet bazuar në të dhënat më të fundit të mundshme. Aktivet që kanë vlerë neto të realizueshme, relativisht të vogël krahasuar me vlerën e masës s</w:t>
      </w:r>
      <w:r w:rsidR="00CD166A">
        <w:t>ë</w:t>
      </w:r>
      <w:r w:rsidR="009C4AA9" w:rsidRPr="00A740EF">
        <w:t xml:space="preserve"> falimentimit dhe që gjykohen se nuk mund të tregtohen, mund të vlerësohen me vlerën zero</w:t>
      </w:r>
      <w:r w:rsidR="009C4AA9" w:rsidRPr="00A740EF">
        <w:rPr>
          <w:rFonts w:eastAsia="Calibri"/>
          <w:color w:val="000000"/>
        </w:rPr>
        <w:t>.</w:t>
      </w:r>
    </w:p>
    <w:p w14:paraId="51F4AE0B" w14:textId="35D33742" w:rsidR="009C4AA9" w:rsidRPr="00A740EF" w:rsidRDefault="00820DD1" w:rsidP="00820DD1">
      <w:pPr>
        <w:pStyle w:val="TEKSTI"/>
        <w:rPr>
          <w:rFonts w:eastAsia="Calibri"/>
          <w:color w:val="000000"/>
        </w:rPr>
      </w:pPr>
      <w:r w:rsidRPr="00A740EF">
        <w:t xml:space="preserve">9. </w:t>
      </w:r>
      <w:r w:rsidR="009C4AA9" w:rsidRPr="00A740EF">
        <w:t>Për përcaktimin e vlerës së aktiveve që paraqesin vështirësi, administratori i falimentimit mund të caktojë një ekspert të fushës, me miratimin e gjykatës</w:t>
      </w:r>
      <w:r w:rsidR="009C4AA9" w:rsidRPr="00A740EF">
        <w:rPr>
          <w:rFonts w:eastAsia="Calibri"/>
          <w:color w:val="000000"/>
        </w:rPr>
        <w:t>.</w:t>
      </w:r>
    </w:p>
    <w:p w14:paraId="68CBE2A8" w14:textId="73CEF620" w:rsidR="009C4AA9" w:rsidRPr="00A740EF" w:rsidRDefault="00820DD1" w:rsidP="00820DD1">
      <w:pPr>
        <w:pStyle w:val="TEKSTI"/>
        <w:rPr>
          <w:color w:val="000000"/>
        </w:rPr>
      </w:pPr>
      <w:r w:rsidRPr="00A740EF">
        <w:t xml:space="preserve">10. </w:t>
      </w:r>
      <w:r w:rsidR="009C4AA9" w:rsidRPr="00A740EF">
        <w:t>Nëse veprimtaria e biznesit të debitorit, është e tillë që shitja e tij si një i tërë siguron zgjidhje më të favorshme për kreditorët, përveç vlerësimit të aktiveve, duhet të bëhet edhe vlerësimi i biznesit si një i tërë. Edhe në këtë rast mënyra e vlerësimit do të realizohet sipas  metodave gjerësisht të pranuara në vlerësime të tilla</w:t>
      </w:r>
      <w:r w:rsidR="005319A9">
        <w:t>,</w:t>
      </w:r>
      <w:r w:rsidR="009C4AA9" w:rsidRPr="00A740EF">
        <w:t xml:space="preserve"> në përputhje me SKK-të, SNK</w:t>
      </w:r>
      <w:r w:rsidR="00215939" w:rsidRPr="00A740EF">
        <w:t>-të</w:t>
      </w:r>
      <w:r w:rsidR="009C4AA9" w:rsidRPr="00A740EF">
        <w:rPr>
          <w:color w:val="000000"/>
        </w:rPr>
        <w:t>.</w:t>
      </w:r>
    </w:p>
    <w:p w14:paraId="0E48BDB5" w14:textId="6C7E331E" w:rsidR="009C4AA9" w:rsidRPr="00A740EF" w:rsidRDefault="00820DD1" w:rsidP="00820DD1">
      <w:pPr>
        <w:pStyle w:val="TEKSTI"/>
        <w:rPr>
          <w:color w:val="000000"/>
        </w:rPr>
      </w:pPr>
      <w:r w:rsidRPr="00A740EF">
        <w:t xml:space="preserve">11. </w:t>
      </w:r>
      <w:r w:rsidR="009C4AA9" w:rsidRPr="00A740EF">
        <w:t>Duke u bazuar në vlerësimin e pasurive të debitorit, administratori i falimentimit përgatit raportin mbi situatën ekonomike</w:t>
      </w:r>
      <w:r w:rsidR="009D18C9">
        <w:t>-</w:t>
      </w:r>
      <w:r w:rsidR="009C4AA9" w:rsidRPr="00A740EF">
        <w:t>financiare të debitorit, për mbledhjen e parë të kreditorëve. Në bazë të këtij raporti, mbledhja/komiteti i kreditorëve, vendos për mënyrën e vazhdimit të procedurës të falimentimit</w:t>
      </w:r>
      <w:r w:rsidR="009C4AA9" w:rsidRPr="00A740EF">
        <w:rPr>
          <w:color w:val="000000"/>
        </w:rPr>
        <w:t>.</w:t>
      </w:r>
    </w:p>
    <w:p w14:paraId="4DA78A93" w14:textId="77777777" w:rsidR="009C4AA9" w:rsidRPr="00250567" w:rsidRDefault="009C4AA9" w:rsidP="009C4AA9">
      <w:pPr>
        <w:pStyle w:val="Heading2"/>
        <w:tabs>
          <w:tab w:val="center" w:pos="551"/>
          <w:tab w:val="center" w:pos="1500"/>
        </w:tabs>
        <w:ind w:firstLine="284"/>
        <w:jc w:val="left"/>
        <w:rPr>
          <w:rFonts w:ascii="Garamond" w:hAnsi="Garamond"/>
          <w:sz w:val="24"/>
        </w:rPr>
      </w:pPr>
      <w:r w:rsidRPr="00250567">
        <w:rPr>
          <w:rFonts w:ascii="Garamond" w:hAnsi="Garamond"/>
          <w:sz w:val="24"/>
        </w:rPr>
        <w:t xml:space="preserve">IV.  Bilanci  </w:t>
      </w:r>
    </w:p>
    <w:p w14:paraId="428CBF18" w14:textId="4D74574F" w:rsidR="009C4AA9" w:rsidRPr="00A740EF" w:rsidRDefault="001F74C1" w:rsidP="001F74C1">
      <w:pPr>
        <w:pStyle w:val="TEKSTI"/>
        <w:rPr>
          <w:rFonts w:eastAsia="Calibri"/>
          <w:color w:val="000000"/>
        </w:rPr>
      </w:pPr>
      <w:r w:rsidRPr="00250567">
        <w:t xml:space="preserve">12. </w:t>
      </w:r>
      <w:r w:rsidR="009C4AA9" w:rsidRPr="00250567">
        <w:t>Bilanci do të përgatitet bazuar në vlerësimin e inventarit të të gjitha aktiveve dhe detyrimeve të debitorit, në gjendjen e tyre, ditën e hapjes së procedurës së falimentimit</w:t>
      </w:r>
      <w:r w:rsidR="00D11889" w:rsidRPr="00250567">
        <w:t xml:space="preserve">, si dhe </w:t>
      </w:r>
      <w:r w:rsidR="009C4AA9" w:rsidRPr="00250567">
        <w:t>të shpenzimeve të parashikuara për procedurën e falimentimit</w:t>
      </w:r>
      <w:r w:rsidR="009C4AA9" w:rsidRPr="00250567">
        <w:rPr>
          <w:rFonts w:eastAsia="Calibri"/>
          <w:color w:val="000000"/>
        </w:rPr>
        <w:t>.</w:t>
      </w:r>
      <w:r w:rsidR="009C4AA9" w:rsidRPr="00A740EF">
        <w:rPr>
          <w:rFonts w:eastAsia="Calibri"/>
          <w:color w:val="000000"/>
        </w:rPr>
        <w:t xml:space="preserve"> </w:t>
      </w:r>
    </w:p>
    <w:p w14:paraId="0ACEE929" w14:textId="459E0F87" w:rsidR="009C4AA9" w:rsidRPr="00A740EF" w:rsidRDefault="001F74C1" w:rsidP="001F74C1">
      <w:pPr>
        <w:pStyle w:val="TEKSTI"/>
      </w:pPr>
      <w:r w:rsidRPr="00A740EF">
        <w:t xml:space="preserve">13. </w:t>
      </w:r>
      <w:r w:rsidR="009C4AA9" w:rsidRPr="00A740EF">
        <w:t xml:space="preserve">Të drejtat e kreditorëve të siguruar nuk do të përfshihen në bilanc. Pretendimet e kreditorëve të siguruar do të zbriten nga vlerat e përllogaritura të aktiveve mbi të cilat kreditori ka barrë siguruese. Nëse vlera e pretendimit të kreditorit të siguruar është më e vogël se vlera e aktiveve për të cilat kreditori ka barrë siguruese, diferenca e vlerave do t’i shtohet vlerës së aktiveve në dispozicion të kreditorëve të falimentimit. Nëse vlera e pretendimit të kreditorit të siguruar është më e madhe se vlera e pasurisë ose të të drejtave mbi të cilat kreditori ka vendosur barrë siguruese, ata fitojnë të drejtën të plotësojnë pjesën e mbetur të detyrimit të tyre si kreditorë falimentimi. </w:t>
      </w:r>
    </w:p>
    <w:p w14:paraId="52F07202" w14:textId="192C8C9C" w:rsidR="009C4AA9" w:rsidRPr="00A740EF" w:rsidRDefault="001F74C1" w:rsidP="001F74C1">
      <w:pPr>
        <w:pStyle w:val="TEKSTI"/>
        <w:rPr>
          <w:rFonts w:eastAsia="Calibri"/>
          <w:color w:val="000000"/>
        </w:rPr>
      </w:pPr>
      <w:r w:rsidRPr="00A740EF">
        <w:t xml:space="preserve">14. </w:t>
      </w:r>
      <w:r w:rsidR="009C4AA9" w:rsidRPr="00A740EF">
        <w:t xml:space="preserve">Në listën e debitorëve dhe </w:t>
      </w:r>
      <w:r w:rsidR="00CD295D">
        <w:t xml:space="preserve">të </w:t>
      </w:r>
      <w:r w:rsidR="009C4AA9" w:rsidRPr="00A740EF">
        <w:t xml:space="preserve">kreditorëve, çdo pretendim shtesë do të identifikohet dhe </w:t>
      </w:r>
      <w:r w:rsidR="002F0633" w:rsidRPr="00A740EF">
        <w:t xml:space="preserve">do të </w:t>
      </w:r>
      <w:r w:rsidR="009C4AA9" w:rsidRPr="00A740EF">
        <w:t>paraqitet në mënyrë të veçantë</w:t>
      </w:r>
      <w:r w:rsidR="009C4AA9" w:rsidRPr="00A740EF">
        <w:rPr>
          <w:rFonts w:eastAsia="Calibri"/>
          <w:color w:val="000000"/>
        </w:rPr>
        <w:t xml:space="preserve">. </w:t>
      </w:r>
    </w:p>
    <w:p w14:paraId="177A6E92" w14:textId="77777777" w:rsidR="009C4AA9" w:rsidRPr="00A740EF" w:rsidRDefault="009C4AA9" w:rsidP="009C4AA9">
      <w:pPr>
        <w:pStyle w:val="Heading2"/>
        <w:ind w:firstLine="284"/>
        <w:jc w:val="left"/>
        <w:rPr>
          <w:rFonts w:ascii="Garamond" w:hAnsi="Garamond"/>
          <w:sz w:val="24"/>
        </w:rPr>
      </w:pPr>
      <w:r w:rsidRPr="00A740EF">
        <w:rPr>
          <w:rFonts w:ascii="Garamond" w:hAnsi="Garamond"/>
          <w:sz w:val="24"/>
        </w:rPr>
        <w:t>V.</w:t>
      </w:r>
      <w:r w:rsidRPr="00A740EF">
        <w:rPr>
          <w:rFonts w:ascii="Garamond" w:eastAsia="Arial" w:hAnsi="Garamond"/>
          <w:sz w:val="24"/>
        </w:rPr>
        <w:t xml:space="preserve"> </w:t>
      </w:r>
      <w:r w:rsidRPr="00A740EF">
        <w:rPr>
          <w:rFonts w:ascii="Garamond" w:hAnsi="Garamond"/>
          <w:sz w:val="24"/>
        </w:rPr>
        <w:t xml:space="preserve">Ndryshimet në aktivet gjatë procedurës së falimentimit </w:t>
      </w:r>
    </w:p>
    <w:p w14:paraId="7CC53E35" w14:textId="765A7E94" w:rsidR="009C4AA9" w:rsidRPr="00A740EF" w:rsidRDefault="001F74C1" w:rsidP="001F74C1">
      <w:pPr>
        <w:pStyle w:val="TEKSTI"/>
        <w:rPr>
          <w:color w:val="000000"/>
        </w:rPr>
      </w:pPr>
      <w:r w:rsidRPr="00A740EF">
        <w:t xml:space="preserve">15. </w:t>
      </w:r>
      <w:r w:rsidR="009C4AA9" w:rsidRPr="00A740EF">
        <w:t>Në rast se aktivet e debitorit janë zbuluar më vonë, pas përgatitjes së bilancit, administratori i falimentimit do të përgatisë inventarin pasues të aktiveve të debitorit dhe do të llogarisë vlerën e tyre në të njëjtën mënyrë si parashikimet e bëra më sipër dhe do t’i përfshijë këto ndryshime në raportin mbi ecurinë e procedurës së falimentimit</w:t>
      </w:r>
      <w:r w:rsidR="00D11889" w:rsidRPr="00A740EF">
        <w:t xml:space="preserve">, si dhe </w:t>
      </w:r>
      <w:r w:rsidR="009C4AA9" w:rsidRPr="00A740EF">
        <w:t>në statusin e masës së falimentimit për periudhën në të cilën ka ndodhur ndryshimi</w:t>
      </w:r>
      <w:r w:rsidR="009C4AA9" w:rsidRPr="00A740EF">
        <w:rPr>
          <w:color w:val="000000"/>
        </w:rPr>
        <w:t>.</w:t>
      </w:r>
    </w:p>
    <w:p w14:paraId="65ECCC32" w14:textId="2F7F577A" w:rsidR="009C4AA9" w:rsidRPr="00A740EF" w:rsidRDefault="001F74C1" w:rsidP="001F74C1">
      <w:pPr>
        <w:pStyle w:val="TEKSTI"/>
        <w:rPr>
          <w:color w:val="000000"/>
        </w:rPr>
      </w:pPr>
      <w:r w:rsidRPr="00A740EF">
        <w:t xml:space="preserve">16. </w:t>
      </w:r>
      <w:r w:rsidR="009C4AA9" w:rsidRPr="00A740EF">
        <w:t>Në rast se aktivet e debitorit janë përkeqësuar, administratori i falimentimit do t’i përfshijë këto ndryshime në raportin mbi ecurinë e procedurës së falimentimit</w:t>
      </w:r>
      <w:r w:rsidR="00D11889" w:rsidRPr="00A740EF">
        <w:t xml:space="preserve">, si dhe </w:t>
      </w:r>
      <w:r w:rsidR="009C4AA9" w:rsidRPr="00A740EF">
        <w:t xml:space="preserve">në statusin e masës së falimentimit për periudhën në të cilën ka ndodhur ndryshimi. </w:t>
      </w:r>
      <w:r w:rsidR="0091015D" w:rsidRPr="00A740EF">
        <w:t>N</w:t>
      </w:r>
      <w:r w:rsidR="009C4AA9" w:rsidRPr="00A740EF">
        <w:t>ëse</w:t>
      </w:r>
      <w:r w:rsidR="0091015D">
        <w:t xml:space="preserve"> </w:t>
      </w:r>
      <w:r w:rsidR="009C4AA9" w:rsidRPr="00A740EF">
        <w:t xml:space="preserve">përkeqësimi ka ndodhur si rezultat i veprimeve apo </w:t>
      </w:r>
      <w:r w:rsidR="0091015D">
        <w:t xml:space="preserve">i </w:t>
      </w:r>
      <w:r w:rsidR="009C4AA9" w:rsidRPr="00A740EF">
        <w:t>mosveprimeve të administratorit të falimentimit, pavarësisht marrjes së aprovimit paraprak nga palët e tjera</w:t>
      </w:r>
      <w:r w:rsidR="0091015D">
        <w:t>,</w:t>
      </w:r>
      <w:r w:rsidR="009C4AA9" w:rsidRPr="00A740EF">
        <w:t xml:space="preserve"> pjesë e procesit të falimentimit, menjëherë me konstatimin e dëmit, përpara se të ndërmarrë veprime të mëtejshme ai duhet të njoftojë mbledhjen/komitetin e kreditorëve dhe seksionin tregtar të gjykatës.</w:t>
      </w:r>
      <w:r w:rsidR="009C4AA9" w:rsidRPr="00A740EF">
        <w:rPr>
          <w:color w:val="000000"/>
        </w:rPr>
        <w:t xml:space="preserve"> </w:t>
      </w:r>
    </w:p>
    <w:p w14:paraId="4346A7F8" w14:textId="77777777" w:rsidR="00F43A6A" w:rsidRDefault="00F43A6A" w:rsidP="009C4AA9">
      <w:pPr>
        <w:spacing w:after="0" w:line="240" w:lineRule="auto"/>
        <w:ind w:firstLine="284"/>
        <w:jc w:val="center"/>
        <w:rPr>
          <w:rFonts w:ascii="Garamond" w:hAnsi="Garamond" w:cs="Times New Roman"/>
          <w:b/>
          <w:sz w:val="24"/>
          <w:szCs w:val="24"/>
        </w:rPr>
      </w:pPr>
    </w:p>
    <w:p w14:paraId="07C650F9" w14:textId="5E95DB80" w:rsidR="009C4AA9" w:rsidRPr="00F43A6A" w:rsidRDefault="00F43A6A" w:rsidP="009C4AA9">
      <w:pPr>
        <w:spacing w:after="0" w:line="240" w:lineRule="auto"/>
        <w:ind w:firstLine="284"/>
        <w:jc w:val="center"/>
        <w:rPr>
          <w:rFonts w:ascii="Garamond" w:hAnsi="Garamond" w:cs="Times New Roman"/>
          <w:sz w:val="24"/>
          <w:szCs w:val="24"/>
        </w:rPr>
      </w:pPr>
      <w:r w:rsidRPr="00F43A6A">
        <w:rPr>
          <w:rFonts w:ascii="Garamond" w:hAnsi="Garamond" w:cs="Times New Roman"/>
          <w:sz w:val="24"/>
          <w:szCs w:val="24"/>
        </w:rPr>
        <w:t xml:space="preserve">ANEKS 1 </w:t>
      </w:r>
    </w:p>
    <w:p w14:paraId="5E1D1C40" w14:textId="4CAE69A9" w:rsidR="009C4AA9" w:rsidRPr="00F43A6A" w:rsidRDefault="00F43A6A" w:rsidP="00B87FBD">
      <w:pPr>
        <w:pStyle w:val="Heading1"/>
        <w:spacing w:before="0" w:after="0"/>
        <w:ind w:firstLine="284"/>
        <w:jc w:val="center"/>
        <w:rPr>
          <w:rFonts w:ascii="Garamond" w:hAnsi="Garamond"/>
          <w:b w:val="0"/>
          <w:sz w:val="24"/>
          <w:szCs w:val="24"/>
        </w:rPr>
      </w:pPr>
      <w:r w:rsidRPr="00F43A6A">
        <w:rPr>
          <w:rFonts w:ascii="Garamond" w:hAnsi="Garamond"/>
          <w:b w:val="0"/>
          <w:sz w:val="24"/>
          <w:szCs w:val="24"/>
        </w:rPr>
        <w:t>INVENTARI I AKTIVEVE TË BIZNESIT</w:t>
      </w:r>
    </w:p>
    <w:p w14:paraId="1DD19B25" w14:textId="77777777" w:rsidR="009C4AA9" w:rsidRPr="00A740EF" w:rsidRDefault="009C4AA9" w:rsidP="009C4AA9">
      <w:pPr>
        <w:pStyle w:val="Heading2"/>
        <w:ind w:firstLine="284"/>
        <w:jc w:val="both"/>
        <w:rPr>
          <w:rFonts w:ascii="Garamond" w:hAnsi="Garamond"/>
          <w:sz w:val="24"/>
        </w:rPr>
      </w:pPr>
    </w:p>
    <w:p w14:paraId="74651DC6" w14:textId="30DBBDA2" w:rsidR="009C4AA9" w:rsidRPr="00A740EF" w:rsidRDefault="009C4AA9" w:rsidP="00277FAD">
      <w:pPr>
        <w:pStyle w:val="Heading2"/>
        <w:ind w:firstLine="284"/>
        <w:rPr>
          <w:rFonts w:ascii="Garamond" w:hAnsi="Garamond"/>
          <w:sz w:val="24"/>
        </w:rPr>
      </w:pPr>
      <w:r w:rsidRPr="00A740EF">
        <w:rPr>
          <w:rFonts w:ascii="Garamond" w:hAnsi="Garamond"/>
          <w:sz w:val="24"/>
        </w:rPr>
        <w:t>Emri i biznesit: ______________</w:t>
      </w:r>
      <w:r w:rsidR="00277FAD">
        <w:rPr>
          <w:rFonts w:ascii="Garamond" w:hAnsi="Garamond"/>
          <w:sz w:val="24"/>
        </w:rPr>
        <w:t>______</w:t>
      </w:r>
      <w:r w:rsidRPr="00A740EF">
        <w:rPr>
          <w:rFonts w:ascii="Garamond" w:hAnsi="Garamond"/>
          <w:sz w:val="24"/>
        </w:rPr>
        <w:t>___________________</w:t>
      </w:r>
      <w:r w:rsidR="00277FAD">
        <w:rPr>
          <w:rFonts w:ascii="Garamond" w:hAnsi="Garamond"/>
          <w:sz w:val="24"/>
        </w:rPr>
        <w:t>___________________</w:t>
      </w:r>
    </w:p>
    <w:p w14:paraId="66341FC7" w14:textId="77777777" w:rsidR="009C4AA9" w:rsidRPr="00A740EF" w:rsidRDefault="009C4AA9" w:rsidP="009C4AA9">
      <w:pPr>
        <w:spacing w:after="0" w:line="240" w:lineRule="auto"/>
        <w:ind w:firstLine="284"/>
        <w:rPr>
          <w:rFonts w:ascii="Garamond" w:hAnsi="Garamond" w:cs="Times New Roman"/>
          <w:color w:val="000000"/>
          <w:sz w:val="24"/>
          <w:szCs w:val="24"/>
        </w:rPr>
      </w:pPr>
    </w:p>
    <w:tbl>
      <w:tblPr>
        <w:tblW w:w="99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5"/>
        <w:gridCol w:w="3073"/>
        <w:gridCol w:w="1530"/>
        <w:gridCol w:w="2250"/>
        <w:gridCol w:w="2464"/>
      </w:tblGrid>
      <w:tr w:rsidR="009C4AA9" w:rsidRPr="00486856" w14:paraId="6006EA15" w14:textId="77777777" w:rsidTr="00A740EF">
        <w:trPr>
          <w:trHeight w:val="668"/>
        </w:trPr>
        <w:tc>
          <w:tcPr>
            <w:tcW w:w="635" w:type="dxa"/>
            <w:shd w:val="clear" w:color="auto" w:fill="B6DDE8"/>
            <w:vAlign w:val="center"/>
          </w:tcPr>
          <w:p w14:paraId="78B3F007" w14:textId="7DC99D41" w:rsidR="009C4AA9" w:rsidRPr="00486856" w:rsidRDefault="009C4AA9" w:rsidP="00A44C3A">
            <w:pPr>
              <w:spacing w:after="0" w:line="240" w:lineRule="auto"/>
              <w:jc w:val="center"/>
              <w:rPr>
                <w:rFonts w:ascii="Garamond" w:hAnsi="Garamond" w:cs="Times New Roman"/>
                <w:b/>
                <w:bCs/>
                <w:color w:val="000000"/>
                <w:sz w:val="20"/>
                <w:szCs w:val="20"/>
              </w:rPr>
            </w:pPr>
            <w:r w:rsidRPr="00486856">
              <w:rPr>
                <w:rFonts w:ascii="Garamond" w:hAnsi="Garamond" w:cs="Times New Roman"/>
                <w:b/>
                <w:bCs/>
                <w:color w:val="000000"/>
                <w:sz w:val="20"/>
                <w:szCs w:val="20"/>
              </w:rPr>
              <w:t>Nr.</w:t>
            </w:r>
          </w:p>
        </w:tc>
        <w:tc>
          <w:tcPr>
            <w:tcW w:w="3073" w:type="dxa"/>
            <w:shd w:val="clear" w:color="auto" w:fill="B6DDE8"/>
            <w:vAlign w:val="center"/>
          </w:tcPr>
          <w:p w14:paraId="2A0C3B79" w14:textId="3AA2D474" w:rsidR="009C4AA9" w:rsidRPr="00486856" w:rsidRDefault="009C4AA9" w:rsidP="00A740EF">
            <w:pPr>
              <w:spacing w:after="0" w:line="240" w:lineRule="auto"/>
              <w:jc w:val="center"/>
              <w:rPr>
                <w:rFonts w:ascii="Garamond" w:hAnsi="Garamond" w:cs="Times New Roman"/>
                <w:b/>
                <w:bCs/>
                <w:color w:val="000000"/>
                <w:sz w:val="20"/>
                <w:szCs w:val="20"/>
              </w:rPr>
            </w:pPr>
            <w:r w:rsidRPr="00486856">
              <w:rPr>
                <w:rFonts w:ascii="Garamond" w:hAnsi="Garamond" w:cs="Times New Roman"/>
                <w:b/>
                <w:sz w:val="20"/>
                <w:szCs w:val="20"/>
              </w:rPr>
              <w:t>Përshkrimi</w:t>
            </w:r>
          </w:p>
        </w:tc>
        <w:tc>
          <w:tcPr>
            <w:tcW w:w="1530" w:type="dxa"/>
            <w:shd w:val="clear" w:color="auto" w:fill="B6DDE8"/>
            <w:vAlign w:val="center"/>
          </w:tcPr>
          <w:p w14:paraId="32525F68" w14:textId="77777777" w:rsidR="009C4AA9" w:rsidRPr="00486856" w:rsidRDefault="009C4AA9" w:rsidP="00A740EF">
            <w:pPr>
              <w:spacing w:after="0" w:line="240" w:lineRule="auto"/>
              <w:jc w:val="center"/>
              <w:rPr>
                <w:rFonts w:ascii="Garamond" w:hAnsi="Garamond" w:cs="Times New Roman"/>
                <w:b/>
                <w:bCs/>
                <w:color w:val="000000"/>
                <w:sz w:val="20"/>
                <w:szCs w:val="20"/>
              </w:rPr>
            </w:pPr>
            <w:r w:rsidRPr="00486856">
              <w:rPr>
                <w:rFonts w:ascii="Garamond" w:hAnsi="Garamond" w:cs="Times New Roman"/>
                <w:b/>
                <w:bCs/>
                <w:color w:val="000000"/>
                <w:sz w:val="20"/>
                <w:szCs w:val="20"/>
              </w:rPr>
              <w:t>Sasia</w:t>
            </w:r>
          </w:p>
        </w:tc>
        <w:tc>
          <w:tcPr>
            <w:tcW w:w="2250" w:type="dxa"/>
            <w:shd w:val="clear" w:color="auto" w:fill="B6DDE8"/>
            <w:vAlign w:val="center"/>
          </w:tcPr>
          <w:p w14:paraId="1D22F971" w14:textId="13BD3A23" w:rsidR="009C4AA9" w:rsidRPr="00486856" w:rsidRDefault="009C4AA9" w:rsidP="00A740EF">
            <w:pPr>
              <w:spacing w:after="0" w:line="240" w:lineRule="auto"/>
              <w:jc w:val="center"/>
              <w:rPr>
                <w:rFonts w:ascii="Garamond" w:hAnsi="Garamond" w:cs="Times New Roman"/>
                <w:sz w:val="20"/>
                <w:szCs w:val="20"/>
              </w:rPr>
            </w:pPr>
            <w:r w:rsidRPr="00486856">
              <w:rPr>
                <w:rFonts w:ascii="Garamond" w:hAnsi="Garamond" w:cs="Times New Roman"/>
                <w:b/>
                <w:sz w:val="20"/>
                <w:szCs w:val="20"/>
              </w:rPr>
              <w:t>Vlera neto e realizueshme</w:t>
            </w:r>
          </w:p>
          <w:p w14:paraId="61C823AA" w14:textId="083FFC5F" w:rsidR="009C4AA9" w:rsidRPr="00486856" w:rsidRDefault="00A740EF" w:rsidP="00A740EF">
            <w:pPr>
              <w:spacing w:after="0" w:line="240" w:lineRule="auto"/>
              <w:jc w:val="center"/>
              <w:rPr>
                <w:rFonts w:ascii="Garamond" w:hAnsi="Garamond" w:cs="Times New Roman"/>
                <w:b/>
                <w:bCs/>
                <w:color w:val="000000"/>
                <w:sz w:val="20"/>
                <w:szCs w:val="20"/>
              </w:rPr>
            </w:pPr>
            <w:r w:rsidRPr="00486856">
              <w:rPr>
                <w:rFonts w:ascii="Garamond" w:hAnsi="Garamond" w:cs="Times New Roman"/>
                <w:b/>
                <w:sz w:val="20"/>
                <w:szCs w:val="20"/>
              </w:rPr>
              <w:t>(</w:t>
            </w:r>
            <w:r w:rsidR="00F3291D" w:rsidRPr="00486856">
              <w:rPr>
                <w:rFonts w:ascii="Garamond" w:hAnsi="Garamond" w:cs="Times New Roman"/>
                <w:b/>
                <w:sz w:val="20"/>
                <w:szCs w:val="20"/>
              </w:rPr>
              <w:t>në lek</w:t>
            </w:r>
            <w:r w:rsidR="00486856">
              <w:rPr>
                <w:rFonts w:ascii="Garamond" w:hAnsi="Garamond" w:cs="Times New Roman"/>
                <w:b/>
                <w:sz w:val="20"/>
                <w:szCs w:val="20"/>
              </w:rPr>
              <w:t>ë</w:t>
            </w:r>
            <w:r w:rsidR="009C4AA9" w:rsidRPr="00486856">
              <w:rPr>
                <w:rFonts w:ascii="Garamond" w:hAnsi="Garamond" w:cs="Times New Roman"/>
                <w:b/>
                <w:sz w:val="20"/>
                <w:szCs w:val="20"/>
              </w:rPr>
              <w:t>)</w:t>
            </w:r>
          </w:p>
        </w:tc>
        <w:tc>
          <w:tcPr>
            <w:tcW w:w="2464" w:type="dxa"/>
            <w:shd w:val="clear" w:color="auto" w:fill="B6DDE8"/>
            <w:vAlign w:val="center"/>
          </w:tcPr>
          <w:p w14:paraId="560D12C3" w14:textId="2DEC9406" w:rsidR="009C4AA9" w:rsidRPr="00486856" w:rsidRDefault="009C4AA9" w:rsidP="00A740EF">
            <w:pPr>
              <w:spacing w:after="0" w:line="240" w:lineRule="auto"/>
              <w:jc w:val="center"/>
              <w:rPr>
                <w:rFonts w:ascii="Garamond" w:hAnsi="Garamond" w:cs="Times New Roman"/>
                <w:sz w:val="20"/>
                <w:szCs w:val="20"/>
              </w:rPr>
            </w:pPr>
            <w:r w:rsidRPr="00486856">
              <w:rPr>
                <w:rFonts w:ascii="Garamond" w:hAnsi="Garamond" w:cs="Times New Roman"/>
                <w:b/>
                <w:sz w:val="20"/>
                <w:szCs w:val="20"/>
              </w:rPr>
              <w:t xml:space="preserve">Shkaku i lindjes së një </w:t>
            </w:r>
            <w:r w:rsidR="00486856">
              <w:rPr>
                <w:rFonts w:ascii="Garamond" w:hAnsi="Garamond" w:cs="Times New Roman"/>
                <w:b/>
                <w:sz w:val="20"/>
                <w:szCs w:val="20"/>
              </w:rPr>
              <w:t>s</w:t>
            </w:r>
            <w:r w:rsidRPr="00486856">
              <w:rPr>
                <w:rFonts w:ascii="Garamond" w:hAnsi="Garamond" w:cs="Times New Roman"/>
                <w:b/>
                <w:sz w:val="20"/>
                <w:szCs w:val="20"/>
              </w:rPr>
              <w:t>ë drejte të siguruar</w:t>
            </w:r>
          </w:p>
          <w:p w14:paraId="4E95B328" w14:textId="1C9670BE" w:rsidR="009C4AA9" w:rsidRPr="00486856" w:rsidRDefault="009C4AA9" w:rsidP="00486856">
            <w:pPr>
              <w:spacing w:after="0" w:line="240" w:lineRule="auto"/>
              <w:jc w:val="center"/>
              <w:rPr>
                <w:rFonts w:ascii="Garamond" w:hAnsi="Garamond" w:cs="Times New Roman"/>
                <w:sz w:val="20"/>
                <w:szCs w:val="20"/>
              </w:rPr>
            </w:pPr>
            <w:r w:rsidRPr="00486856">
              <w:rPr>
                <w:rFonts w:ascii="Garamond" w:hAnsi="Garamond" w:cs="Times New Roman"/>
                <w:b/>
                <w:sz w:val="20"/>
                <w:szCs w:val="20"/>
              </w:rPr>
              <w:t xml:space="preserve">ose një </w:t>
            </w:r>
            <w:r w:rsidR="00486856">
              <w:rPr>
                <w:rFonts w:ascii="Garamond" w:hAnsi="Garamond" w:cs="Times New Roman"/>
                <w:b/>
                <w:sz w:val="20"/>
                <w:szCs w:val="20"/>
              </w:rPr>
              <w:t>s</w:t>
            </w:r>
            <w:r w:rsidRPr="00486856">
              <w:rPr>
                <w:rFonts w:ascii="Garamond" w:hAnsi="Garamond" w:cs="Times New Roman"/>
                <w:b/>
                <w:sz w:val="20"/>
                <w:szCs w:val="20"/>
              </w:rPr>
              <w:t>ë drejte të veçimit</w:t>
            </w:r>
          </w:p>
        </w:tc>
      </w:tr>
      <w:tr w:rsidR="009C4AA9" w:rsidRPr="00486856" w14:paraId="22F41E5B" w14:textId="77777777" w:rsidTr="00631278">
        <w:trPr>
          <w:trHeight w:val="454"/>
        </w:trPr>
        <w:tc>
          <w:tcPr>
            <w:tcW w:w="635" w:type="dxa"/>
          </w:tcPr>
          <w:p w14:paraId="044F1EB2"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1</w:t>
            </w:r>
          </w:p>
        </w:tc>
        <w:tc>
          <w:tcPr>
            <w:tcW w:w="3073" w:type="dxa"/>
          </w:tcPr>
          <w:p w14:paraId="6A5937D4"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7BBF9D73"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01083207"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3273E3BA" w14:textId="77777777" w:rsidR="009C4AA9" w:rsidRPr="00486856" w:rsidRDefault="009C4AA9" w:rsidP="00B87FBD">
            <w:pPr>
              <w:spacing w:after="0" w:line="240" w:lineRule="auto"/>
              <w:rPr>
                <w:rFonts w:ascii="Garamond" w:hAnsi="Garamond" w:cs="Times New Roman"/>
                <w:color w:val="000000"/>
                <w:sz w:val="20"/>
                <w:szCs w:val="20"/>
              </w:rPr>
            </w:pPr>
          </w:p>
        </w:tc>
      </w:tr>
      <w:tr w:rsidR="009C4AA9" w:rsidRPr="00486856" w14:paraId="7FBFEA65" w14:textId="77777777" w:rsidTr="00631278">
        <w:trPr>
          <w:trHeight w:val="454"/>
        </w:trPr>
        <w:tc>
          <w:tcPr>
            <w:tcW w:w="635" w:type="dxa"/>
          </w:tcPr>
          <w:p w14:paraId="0A3D487D"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2</w:t>
            </w:r>
          </w:p>
        </w:tc>
        <w:tc>
          <w:tcPr>
            <w:tcW w:w="3073" w:type="dxa"/>
          </w:tcPr>
          <w:p w14:paraId="6C12A0D0"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21B03301"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7FA16ABA"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6E8858B4" w14:textId="77777777" w:rsidR="009C4AA9" w:rsidRPr="00486856" w:rsidRDefault="009C4AA9" w:rsidP="00B87FBD">
            <w:pPr>
              <w:spacing w:after="0" w:line="240" w:lineRule="auto"/>
              <w:rPr>
                <w:rFonts w:ascii="Garamond" w:hAnsi="Garamond" w:cs="Times New Roman"/>
                <w:color w:val="000000"/>
                <w:sz w:val="20"/>
                <w:szCs w:val="20"/>
              </w:rPr>
            </w:pPr>
          </w:p>
        </w:tc>
      </w:tr>
      <w:tr w:rsidR="009C4AA9" w:rsidRPr="00486856" w14:paraId="4D2974CF" w14:textId="77777777" w:rsidTr="00631278">
        <w:trPr>
          <w:trHeight w:val="465"/>
        </w:trPr>
        <w:tc>
          <w:tcPr>
            <w:tcW w:w="635" w:type="dxa"/>
          </w:tcPr>
          <w:p w14:paraId="00903263"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3</w:t>
            </w:r>
          </w:p>
        </w:tc>
        <w:tc>
          <w:tcPr>
            <w:tcW w:w="3073" w:type="dxa"/>
          </w:tcPr>
          <w:p w14:paraId="36E99FA9"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3B9EE9DE"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5A7EB5ED"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4A161B7D" w14:textId="77777777" w:rsidR="009C4AA9" w:rsidRPr="00486856" w:rsidRDefault="009C4AA9" w:rsidP="00B87FBD">
            <w:pPr>
              <w:spacing w:after="0" w:line="240" w:lineRule="auto"/>
              <w:rPr>
                <w:rFonts w:ascii="Garamond" w:hAnsi="Garamond" w:cs="Times New Roman"/>
                <w:color w:val="000000"/>
                <w:sz w:val="20"/>
                <w:szCs w:val="20"/>
              </w:rPr>
            </w:pPr>
          </w:p>
        </w:tc>
      </w:tr>
      <w:tr w:rsidR="009C4AA9" w:rsidRPr="00486856" w14:paraId="2C7BB4A2" w14:textId="77777777" w:rsidTr="00631278">
        <w:trPr>
          <w:trHeight w:val="465"/>
        </w:trPr>
        <w:tc>
          <w:tcPr>
            <w:tcW w:w="635" w:type="dxa"/>
          </w:tcPr>
          <w:p w14:paraId="4A730057"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4</w:t>
            </w:r>
          </w:p>
        </w:tc>
        <w:tc>
          <w:tcPr>
            <w:tcW w:w="3073" w:type="dxa"/>
          </w:tcPr>
          <w:p w14:paraId="38E0ECF6"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27EF6DAA"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274ED37F"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16148695" w14:textId="77777777" w:rsidR="009C4AA9" w:rsidRPr="00486856" w:rsidRDefault="009C4AA9" w:rsidP="00B87FBD">
            <w:pPr>
              <w:spacing w:after="0" w:line="240" w:lineRule="auto"/>
              <w:rPr>
                <w:rFonts w:ascii="Garamond" w:hAnsi="Garamond" w:cs="Times New Roman"/>
                <w:color w:val="000000"/>
                <w:sz w:val="20"/>
                <w:szCs w:val="20"/>
              </w:rPr>
            </w:pPr>
          </w:p>
        </w:tc>
      </w:tr>
      <w:tr w:rsidR="009C4AA9" w:rsidRPr="00486856" w14:paraId="24EEF260" w14:textId="77777777" w:rsidTr="00631278">
        <w:trPr>
          <w:trHeight w:val="454"/>
        </w:trPr>
        <w:tc>
          <w:tcPr>
            <w:tcW w:w="635" w:type="dxa"/>
          </w:tcPr>
          <w:p w14:paraId="20CD6EAA"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5</w:t>
            </w:r>
          </w:p>
        </w:tc>
        <w:tc>
          <w:tcPr>
            <w:tcW w:w="3073" w:type="dxa"/>
          </w:tcPr>
          <w:p w14:paraId="041B3200"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2259CCFE"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6A19FF71"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026983B9" w14:textId="77777777" w:rsidR="009C4AA9" w:rsidRPr="00486856" w:rsidRDefault="009C4AA9" w:rsidP="00B87FBD">
            <w:pPr>
              <w:spacing w:after="0" w:line="240" w:lineRule="auto"/>
              <w:rPr>
                <w:rFonts w:ascii="Garamond" w:hAnsi="Garamond" w:cs="Times New Roman"/>
                <w:color w:val="000000"/>
                <w:sz w:val="20"/>
                <w:szCs w:val="20"/>
              </w:rPr>
            </w:pPr>
          </w:p>
        </w:tc>
      </w:tr>
      <w:tr w:rsidR="009C4AA9" w:rsidRPr="00486856" w14:paraId="2CCF3108" w14:textId="77777777" w:rsidTr="00631278">
        <w:trPr>
          <w:trHeight w:val="454"/>
        </w:trPr>
        <w:tc>
          <w:tcPr>
            <w:tcW w:w="635" w:type="dxa"/>
          </w:tcPr>
          <w:p w14:paraId="7DD5201F"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6</w:t>
            </w:r>
          </w:p>
        </w:tc>
        <w:tc>
          <w:tcPr>
            <w:tcW w:w="3073" w:type="dxa"/>
          </w:tcPr>
          <w:p w14:paraId="743E2E88"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108C1F8E"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6AA33FB5"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13CFFAA4" w14:textId="77777777" w:rsidR="009C4AA9" w:rsidRPr="00486856" w:rsidRDefault="009C4AA9" w:rsidP="00B87FBD">
            <w:pPr>
              <w:spacing w:after="0" w:line="240" w:lineRule="auto"/>
              <w:rPr>
                <w:rFonts w:ascii="Garamond" w:hAnsi="Garamond" w:cs="Times New Roman"/>
                <w:color w:val="000000"/>
                <w:sz w:val="20"/>
                <w:szCs w:val="20"/>
              </w:rPr>
            </w:pPr>
          </w:p>
        </w:tc>
      </w:tr>
      <w:tr w:rsidR="009C4AA9" w:rsidRPr="00486856" w14:paraId="56A0EBE9" w14:textId="77777777" w:rsidTr="00631278">
        <w:trPr>
          <w:trHeight w:val="454"/>
        </w:trPr>
        <w:tc>
          <w:tcPr>
            <w:tcW w:w="635" w:type="dxa"/>
          </w:tcPr>
          <w:p w14:paraId="2398D660"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7</w:t>
            </w:r>
          </w:p>
        </w:tc>
        <w:tc>
          <w:tcPr>
            <w:tcW w:w="3073" w:type="dxa"/>
          </w:tcPr>
          <w:p w14:paraId="3964EBE1"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6FB9E9C2"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4A499B35"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04D4111B" w14:textId="77777777" w:rsidR="009C4AA9" w:rsidRPr="00486856" w:rsidRDefault="009C4AA9" w:rsidP="00B87FBD">
            <w:pPr>
              <w:spacing w:after="0" w:line="240" w:lineRule="auto"/>
              <w:rPr>
                <w:rFonts w:ascii="Garamond" w:hAnsi="Garamond" w:cs="Times New Roman"/>
                <w:color w:val="000000"/>
                <w:sz w:val="20"/>
                <w:szCs w:val="20"/>
              </w:rPr>
            </w:pPr>
          </w:p>
        </w:tc>
      </w:tr>
      <w:tr w:rsidR="009C4AA9" w:rsidRPr="00486856" w14:paraId="680AAAAD" w14:textId="77777777" w:rsidTr="00631278">
        <w:trPr>
          <w:trHeight w:val="454"/>
        </w:trPr>
        <w:tc>
          <w:tcPr>
            <w:tcW w:w="635" w:type="dxa"/>
          </w:tcPr>
          <w:p w14:paraId="76871ED6"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8</w:t>
            </w:r>
          </w:p>
        </w:tc>
        <w:tc>
          <w:tcPr>
            <w:tcW w:w="3073" w:type="dxa"/>
          </w:tcPr>
          <w:p w14:paraId="38B6E5BD"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5B985003"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7D426072"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767B020D" w14:textId="77777777" w:rsidR="009C4AA9" w:rsidRPr="00486856" w:rsidRDefault="009C4AA9" w:rsidP="00B87FBD">
            <w:pPr>
              <w:spacing w:after="0" w:line="240" w:lineRule="auto"/>
              <w:rPr>
                <w:rFonts w:ascii="Garamond" w:hAnsi="Garamond" w:cs="Times New Roman"/>
                <w:color w:val="000000"/>
                <w:sz w:val="20"/>
                <w:szCs w:val="20"/>
              </w:rPr>
            </w:pPr>
          </w:p>
        </w:tc>
      </w:tr>
      <w:tr w:rsidR="009C4AA9" w:rsidRPr="00486856" w14:paraId="107739AB" w14:textId="77777777" w:rsidTr="00631278">
        <w:trPr>
          <w:trHeight w:val="454"/>
        </w:trPr>
        <w:tc>
          <w:tcPr>
            <w:tcW w:w="635" w:type="dxa"/>
          </w:tcPr>
          <w:p w14:paraId="7C4295B9"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9</w:t>
            </w:r>
          </w:p>
        </w:tc>
        <w:tc>
          <w:tcPr>
            <w:tcW w:w="3073" w:type="dxa"/>
          </w:tcPr>
          <w:p w14:paraId="2176C31C"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6427C809"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6531EA51"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46F71897" w14:textId="77777777" w:rsidR="009C4AA9" w:rsidRPr="00486856" w:rsidRDefault="009C4AA9" w:rsidP="00B87FBD">
            <w:pPr>
              <w:spacing w:after="0" w:line="240" w:lineRule="auto"/>
              <w:rPr>
                <w:rFonts w:ascii="Garamond" w:hAnsi="Garamond" w:cs="Times New Roman"/>
                <w:color w:val="000000"/>
                <w:sz w:val="20"/>
                <w:szCs w:val="20"/>
              </w:rPr>
            </w:pPr>
          </w:p>
        </w:tc>
      </w:tr>
      <w:tr w:rsidR="009C4AA9" w:rsidRPr="00486856" w14:paraId="05AB69FF" w14:textId="77777777" w:rsidTr="00631278">
        <w:trPr>
          <w:trHeight w:val="465"/>
        </w:trPr>
        <w:tc>
          <w:tcPr>
            <w:tcW w:w="635" w:type="dxa"/>
          </w:tcPr>
          <w:p w14:paraId="48EBFC4F"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10</w:t>
            </w:r>
          </w:p>
        </w:tc>
        <w:tc>
          <w:tcPr>
            <w:tcW w:w="3073" w:type="dxa"/>
          </w:tcPr>
          <w:p w14:paraId="203B3C77"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1B8B6BF0"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4EB88D56"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1912EA18" w14:textId="77777777" w:rsidR="009C4AA9" w:rsidRPr="00486856" w:rsidRDefault="009C4AA9" w:rsidP="00B87FBD">
            <w:pPr>
              <w:spacing w:after="0" w:line="240" w:lineRule="auto"/>
              <w:rPr>
                <w:rFonts w:ascii="Garamond" w:hAnsi="Garamond" w:cs="Times New Roman"/>
                <w:color w:val="000000"/>
                <w:sz w:val="20"/>
                <w:szCs w:val="20"/>
              </w:rPr>
            </w:pPr>
          </w:p>
        </w:tc>
      </w:tr>
      <w:tr w:rsidR="009C4AA9" w:rsidRPr="00486856" w14:paraId="4022C46F" w14:textId="77777777" w:rsidTr="00631278">
        <w:trPr>
          <w:trHeight w:val="465"/>
        </w:trPr>
        <w:tc>
          <w:tcPr>
            <w:tcW w:w="635" w:type="dxa"/>
          </w:tcPr>
          <w:p w14:paraId="1C0E15DC"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11</w:t>
            </w:r>
          </w:p>
        </w:tc>
        <w:tc>
          <w:tcPr>
            <w:tcW w:w="3073" w:type="dxa"/>
          </w:tcPr>
          <w:p w14:paraId="63695191"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5A6B0DCD"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57FD616A"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2E8F0796" w14:textId="77777777" w:rsidR="009C4AA9" w:rsidRPr="00486856" w:rsidRDefault="009C4AA9" w:rsidP="00B87FBD">
            <w:pPr>
              <w:spacing w:after="0" w:line="240" w:lineRule="auto"/>
              <w:rPr>
                <w:rFonts w:ascii="Garamond" w:hAnsi="Garamond" w:cs="Times New Roman"/>
                <w:color w:val="000000"/>
                <w:sz w:val="20"/>
                <w:szCs w:val="20"/>
              </w:rPr>
            </w:pPr>
          </w:p>
        </w:tc>
      </w:tr>
      <w:tr w:rsidR="009C4AA9" w:rsidRPr="00486856" w14:paraId="6DBF7018" w14:textId="77777777" w:rsidTr="00631278">
        <w:trPr>
          <w:trHeight w:val="465"/>
        </w:trPr>
        <w:tc>
          <w:tcPr>
            <w:tcW w:w="635" w:type="dxa"/>
          </w:tcPr>
          <w:p w14:paraId="10D69FFB"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12</w:t>
            </w:r>
          </w:p>
        </w:tc>
        <w:tc>
          <w:tcPr>
            <w:tcW w:w="3073" w:type="dxa"/>
          </w:tcPr>
          <w:p w14:paraId="14C428DE"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44608778"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4639D09F"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33054F49" w14:textId="77777777" w:rsidR="009C4AA9" w:rsidRPr="00486856" w:rsidRDefault="009C4AA9" w:rsidP="00B87FBD">
            <w:pPr>
              <w:spacing w:after="0" w:line="240" w:lineRule="auto"/>
              <w:rPr>
                <w:rFonts w:ascii="Garamond" w:hAnsi="Garamond" w:cs="Times New Roman"/>
                <w:color w:val="000000"/>
                <w:sz w:val="20"/>
                <w:szCs w:val="20"/>
              </w:rPr>
            </w:pPr>
          </w:p>
        </w:tc>
      </w:tr>
      <w:tr w:rsidR="009C4AA9" w:rsidRPr="00486856" w14:paraId="5777E221" w14:textId="77777777" w:rsidTr="00631278">
        <w:trPr>
          <w:trHeight w:val="428"/>
        </w:trPr>
        <w:tc>
          <w:tcPr>
            <w:tcW w:w="635" w:type="dxa"/>
          </w:tcPr>
          <w:p w14:paraId="643C3AFC"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13</w:t>
            </w:r>
          </w:p>
        </w:tc>
        <w:tc>
          <w:tcPr>
            <w:tcW w:w="3073" w:type="dxa"/>
          </w:tcPr>
          <w:p w14:paraId="75AFAF88"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6FEDFA60"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17AB2C63"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1CD2A104" w14:textId="77777777" w:rsidR="009C4AA9" w:rsidRPr="00486856" w:rsidRDefault="009C4AA9" w:rsidP="00B87FBD">
            <w:pPr>
              <w:spacing w:after="0" w:line="240" w:lineRule="auto"/>
              <w:rPr>
                <w:rFonts w:ascii="Garamond" w:hAnsi="Garamond" w:cs="Times New Roman"/>
                <w:color w:val="000000"/>
                <w:sz w:val="20"/>
                <w:szCs w:val="20"/>
              </w:rPr>
            </w:pPr>
          </w:p>
        </w:tc>
      </w:tr>
      <w:tr w:rsidR="009C4AA9" w:rsidRPr="00486856" w14:paraId="666B9260" w14:textId="77777777" w:rsidTr="00631278">
        <w:trPr>
          <w:trHeight w:val="428"/>
        </w:trPr>
        <w:tc>
          <w:tcPr>
            <w:tcW w:w="635" w:type="dxa"/>
          </w:tcPr>
          <w:p w14:paraId="2D2AF75D"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14</w:t>
            </w:r>
          </w:p>
        </w:tc>
        <w:tc>
          <w:tcPr>
            <w:tcW w:w="3073" w:type="dxa"/>
          </w:tcPr>
          <w:p w14:paraId="6460696C"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61B94EBE"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1D0EA831"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5657191F" w14:textId="77777777" w:rsidR="009C4AA9" w:rsidRPr="00486856" w:rsidRDefault="009C4AA9" w:rsidP="00B87FBD">
            <w:pPr>
              <w:spacing w:after="0" w:line="240" w:lineRule="auto"/>
              <w:rPr>
                <w:rFonts w:ascii="Garamond" w:hAnsi="Garamond" w:cs="Times New Roman"/>
                <w:color w:val="000000"/>
                <w:sz w:val="20"/>
                <w:szCs w:val="20"/>
              </w:rPr>
            </w:pPr>
          </w:p>
        </w:tc>
      </w:tr>
      <w:tr w:rsidR="009C4AA9" w:rsidRPr="00486856" w14:paraId="2F4E5B4F" w14:textId="77777777" w:rsidTr="00631278">
        <w:trPr>
          <w:trHeight w:val="428"/>
        </w:trPr>
        <w:tc>
          <w:tcPr>
            <w:tcW w:w="635" w:type="dxa"/>
          </w:tcPr>
          <w:p w14:paraId="47DB5E17"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15</w:t>
            </w:r>
          </w:p>
        </w:tc>
        <w:tc>
          <w:tcPr>
            <w:tcW w:w="3073" w:type="dxa"/>
          </w:tcPr>
          <w:p w14:paraId="45B583CD"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5F8E3B71"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6E8B546F"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72332639" w14:textId="77777777" w:rsidR="009C4AA9" w:rsidRPr="00486856" w:rsidRDefault="009C4AA9" w:rsidP="00B87FBD">
            <w:pPr>
              <w:spacing w:after="0" w:line="240" w:lineRule="auto"/>
              <w:rPr>
                <w:rFonts w:ascii="Garamond" w:hAnsi="Garamond" w:cs="Times New Roman"/>
                <w:color w:val="000000"/>
                <w:sz w:val="20"/>
                <w:szCs w:val="20"/>
              </w:rPr>
            </w:pPr>
          </w:p>
        </w:tc>
      </w:tr>
      <w:tr w:rsidR="009C4AA9" w:rsidRPr="00486856" w14:paraId="6FA15924" w14:textId="77777777" w:rsidTr="00631278">
        <w:trPr>
          <w:trHeight w:val="428"/>
        </w:trPr>
        <w:tc>
          <w:tcPr>
            <w:tcW w:w="635" w:type="dxa"/>
          </w:tcPr>
          <w:p w14:paraId="6C11B040"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16</w:t>
            </w:r>
          </w:p>
        </w:tc>
        <w:tc>
          <w:tcPr>
            <w:tcW w:w="3073" w:type="dxa"/>
          </w:tcPr>
          <w:p w14:paraId="7DA37D2F"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040670AF"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061D9FC0"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398648BD" w14:textId="77777777" w:rsidR="009C4AA9" w:rsidRPr="00486856" w:rsidRDefault="009C4AA9" w:rsidP="00B87FBD">
            <w:pPr>
              <w:spacing w:after="0" w:line="240" w:lineRule="auto"/>
              <w:rPr>
                <w:rFonts w:ascii="Garamond" w:hAnsi="Garamond" w:cs="Times New Roman"/>
                <w:color w:val="000000"/>
                <w:sz w:val="20"/>
                <w:szCs w:val="20"/>
              </w:rPr>
            </w:pPr>
          </w:p>
        </w:tc>
      </w:tr>
      <w:tr w:rsidR="009C4AA9" w:rsidRPr="00486856" w14:paraId="5CC2E0B0" w14:textId="77777777" w:rsidTr="00631278">
        <w:trPr>
          <w:trHeight w:val="428"/>
        </w:trPr>
        <w:tc>
          <w:tcPr>
            <w:tcW w:w="635" w:type="dxa"/>
          </w:tcPr>
          <w:p w14:paraId="1BE5BC28"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17</w:t>
            </w:r>
          </w:p>
        </w:tc>
        <w:tc>
          <w:tcPr>
            <w:tcW w:w="3073" w:type="dxa"/>
          </w:tcPr>
          <w:p w14:paraId="57700A98"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00534EAD"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16FDF414"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278963B5" w14:textId="77777777" w:rsidR="009C4AA9" w:rsidRPr="00486856" w:rsidRDefault="009C4AA9" w:rsidP="00B87FBD">
            <w:pPr>
              <w:spacing w:after="0" w:line="240" w:lineRule="auto"/>
              <w:rPr>
                <w:rFonts w:ascii="Garamond" w:hAnsi="Garamond" w:cs="Times New Roman"/>
                <w:color w:val="000000"/>
                <w:sz w:val="20"/>
                <w:szCs w:val="20"/>
              </w:rPr>
            </w:pPr>
          </w:p>
        </w:tc>
      </w:tr>
      <w:tr w:rsidR="009C4AA9" w:rsidRPr="00486856" w14:paraId="03754709" w14:textId="77777777" w:rsidTr="00631278">
        <w:trPr>
          <w:trHeight w:val="428"/>
        </w:trPr>
        <w:tc>
          <w:tcPr>
            <w:tcW w:w="635" w:type="dxa"/>
          </w:tcPr>
          <w:p w14:paraId="3B32AC5C"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18</w:t>
            </w:r>
          </w:p>
        </w:tc>
        <w:tc>
          <w:tcPr>
            <w:tcW w:w="3073" w:type="dxa"/>
          </w:tcPr>
          <w:p w14:paraId="220B18E5"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1EC6CA02"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4B4066C6"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00B38EAE" w14:textId="77777777" w:rsidR="009C4AA9" w:rsidRPr="00486856" w:rsidRDefault="009C4AA9" w:rsidP="00B87FBD">
            <w:pPr>
              <w:spacing w:after="0" w:line="240" w:lineRule="auto"/>
              <w:rPr>
                <w:rFonts w:ascii="Garamond" w:hAnsi="Garamond" w:cs="Times New Roman"/>
                <w:color w:val="000000"/>
                <w:sz w:val="20"/>
                <w:szCs w:val="20"/>
              </w:rPr>
            </w:pPr>
          </w:p>
        </w:tc>
      </w:tr>
      <w:tr w:rsidR="009C4AA9" w:rsidRPr="00486856" w14:paraId="24AA178A" w14:textId="77777777" w:rsidTr="00631278">
        <w:trPr>
          <w:trHeight w:val="428"/>
        </w:trPr>
        <w:tc>
          <w:tcPr>
            <w:tcW w:w="635" w:type="dxa"/>
          </w:tcPr>
          <w:p w14:paraId="4532E2FC"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19</w:t>
            </w:r>
          </w:p>
        </w:tc>
        <w:tc>
          <w:tcPr>
            <w:tcW w:w="3073" w:type="dxa"/>
          </w:tcPr>
          <w:p w14:paraId="4C3AC428"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05840E9F"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3631A64E"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29C5CF2F" w14:textId="77777777" w:rsidR="009C4AA9" w:rsidRPr="00486856" w:rsidRDefault="009C4AA9" w:rsidP="00B87FBD">
            <w:pPr>
              <w:spacing w:after="0" w:line="240" w:lineRule="auto"/>
              <w:rPr>
                <w:rFonts w:ascii="Garamond" w:hAnsi="Garamond" w:cs="Times New Roman"/>
                <w:color w:val="000000"/>
                <w:sz w:val="20"/>
                <w:szCs w:val="20"/>
              </w:rPr>
            </w:pPr>
          </w:p>
        </w:tc>
      </w:tr>
      <w:tr w:rsidR="009C4AA9" w:rsidRPr="00486856" w14:paraId="5F4E2737" w14:textId="77777777" w:rsidTr="00631278">
        <w:trPr>
          <w:trHeight w:val="428"/>
        </w:trPr>
        <w:tc>
          <w:tcPr>
            <w:tcW w:w="635" w:type="dxa"/>
          </w:tcPr>
          <w:p w14:paraId="2C55DE54" w14:textId="77777777" w:rsidR="009C4AA9" w:rsidRPr="00486856" w:rsidRDefault="009C4AA9" w:rsidP="00A44C3A">
            <w:pPr>
              <w:spacing w:after="0" w:line="240" w:lineRule="auto"/>
              <w:jc w:val="right"/>
              <w:rPr>
                <w:rFonts w:ascii="Garamond" w:hAnsi="Garamond" w:cs="Times New Roman"/>
                <w:bCs/>
                <w:color w:val="000000"/>
                <w:sz w:val="20"/>
                <w:szCs w:val="20"/>
              </w:rPr>
            </w:pPr>
            <w:r w:rsidRPr="00486856">
              <w:rPr>
                <w:rFonts w:ascii="Garamond" w:hAnsi="Garamond" w:cs="Times New Roman"/>
                <w:bCs/>
                <w:color w:val="000000"/>
                <w:sz w:val="20"/>
                <w:szCs w:val="20"/>
              </w:rPr>
              <w:t>20</w:t>
            </w:r>
          </w:p>
        </w:tc>
        <w:tc>
          <w:tcPr>
            <w:tcW w:w="3073" w:type="dxa"/>
          </w:tcPr>
          <w:p w14:paraId="753F0425" w14:textId="77777777" w:rsidR="009C4AA9" w:rsidRPr="00486856" w:rsidRDefault="009C4AA9" w:rsidP="00B87FBD">
            <w:pPr>
              <w:spacing w:after="0" w:line="240" w:lineRule="auto"/>
              <w:rPr>
                <w:rFonts w:ascii="Garamond" w:hAnsi="Garamond" w:cs="Times New Roman"/>
                <w:color w:val="000000"/>
                <w:sz w:val="20"/>
                <w:szCs w:val="20"/>
              </w:rPr>
            </w:pPr>
          </w:p>
        </w:tc>
        <w:tc>
          <w:tcPr>
            <w:tcW w:w="1530" w:type="dxa"/>
          </w:tcPr>
          <w:p w14:paraId="0D8EF229" w14:textId="77777777" w:rsidR="009C4AA9" w:rsidRPr="00486856" w:rsidRDefault="009C4AA9" w:rsidP="00B87FBD">
            <w:pPr>
              <w:spacing w:after="0" w:line="240" w:lineRule="auto"/>
              <w:rPr>
                <w:rFonts w:ascii="Garamond" w:hAnsi="Garamond" w:cs="Times New Roman"/>
                <w:color w:val="000000"/>
                <w:sz w:val="20"/>
                <w:szCs w:val="20"/>
              </w:rPr>
            </w:pPr>
          </w:p>
        </w:tc>
        <w:tc>
          <w:tcPr>
            <w:tcW w:w="2250" w:type="dxa"/>
          </w:tcPr>
          <w:p w14:paraId="3FECC5F8" w14:textId="77777777" w:rsidR="009C4AA9" w:rsidRPr="00486856" w:rsidRDefault="009C4AA9" w:rsidP="00B87FBD">
            <w:pPr>
              <w:spacing w:after="0" w:line="240" w:lineRule="auto"/>
              <w:rPr>
                <w:rFonts w:ascii="Garamond" w:hAnsi="Garamond" w:cs="Times New Roman"/>
                <w:color w:val="000000"/>
                <w:sz w:val="20"/>
                <w:szCs w:val="20"/>
              </w:rPr>
            </w:pPr>
          </w:p>
        </w:tc>
        <w:tc>
          <w:tcPr>
            <w:tcW w:w="2464" w:type="dxa"/>
          </w:tcPr>
          <w:p w14:paraId="797381F9" w14:textId="77777777" w:rsidR="009C4AA9" w:rsidRPr="00486856" w:rsidRDefault="009C4AA9" w:rsidP="00B87FBD">
            <w:pPr>
              <w:spacing w:after="0" w:line="240" w:lineRule="auto"/>
              <w:rPr>
                <w:rFonts w:ascii="Garamond" w:hAnsi="Garamond" w:cs="Times New Roman"/>
                <w:color w:val="000000"/>
                <w:sz w:val="20"/>
                <w:szCs w:val="20"/>
              </w:rPr>
            </w:pPr>
          </w:p>
        </w:tc>
      </w:tr>
    </w:tbl>
    <w:p w14:paraId="1DCA2FAC" w14:textId="77777777" w:rsidR="00B87FBD" w:rsidRPr="00A740EF" w:rsidRDefault="00B87FBD" w:rsidP="009C4AA9">
      <w:pPr>
        <w:spacing w:after="0" w:line="240" w:lineRule="auto"/>
        <w:ind w:firstLine="284"/>
        <w:jc w:val="center"/>
        <w:rPr>
          <w:rFonts w:ascii="Garamond" w:hAnsi="Garamond" w:cs="Times New Roman"/>
          <w:b/>
          <w:sz w:val="24"/>
          <w:szCs w:val="24"/>
        </w:rPr>
      </w:pPr>
    </w:p>
    <w:p w14:paraId="345E78D7" w14:textId="1027C882" w:rsidR="009C4AA9" w:rsidRPr="00486856" w:rsidRDefault="00486856" w:rsidP="009C4AA9">
      <w:pPr>
        <w:spacing w:after="0" w:line="240" w:lineRule="auto"/>
        <w:ind w:firstLine="284"/>
        <w:jc w:val="center"/>
        <w:rPr>
          <w:rFonts w:ascii="Garamond" w:hAnsi="Garamond" w:cs="Times New Roman"/>
          <w:sz w:val="24"/>
          <w:szCs w:val="24"/>
        </w:rPr>
      </w:pPr>
      <w:r w:rsidRPr="00486856">
        <w:rPr>
          <w:rFonts w:ascii="Garamond" w:hAnsi="Garamond" w:cs="Times New Roman"/>
          <w:sz w:val="24"/>
          <w:szCs w:val="24"/>
        </w:rPr>
        <w:t xml:space="preserve">ANEKS 2 </w:t>
      </w:r>
    </w:p>
    <w:p w14:paraId="274EA05B" w14:textId="05A145C3" w:rsidR="009C4AA9" w:rsidRPr="00486856" w:rsidRDefault="00486856" w:rsidP="00B87FBD">
      <w:pPr>
        <w:pStyle w:val="Heading1"/>
        <w:spacing w:before="0" w:after="0"/>
        <w:ind w:firstLine="284"/>
        <w:jc w:val="center"/>
        <w:rPr>
          <w:rFonts w:ascii="Garamond" w:hAnsi="Garamond"/>
          <w:b w:val="0"/>
          <w:sz w:val="24"/>
          <w:szCs w:val="24"/>
        </w:rPr>
      </w:pPr>
      <w:r w:rsidRPr="00486856">
        <w:rPr>
          <w:rFonts w:ascii="Garamond" w:hAnsi="Garamond"/>
          <w:b w:val="0"/>
          <w:sz w:val="24"/>
          <w:szCs w:val="24"/>
        </w:rPr>
        <w:t>LISTA E PRETENDIMEVE TË KREDITORËVE</w:t>
      </w:r>
    </w:p>
    <w:p w14:paraId="0E6A8B25" w14:textId="77777777" w:rsidR="009C4AA9" w:rsidRPr="00A740EF" w:rsidRDefault="009C4AA9" w:rsidP="009C4AA9">
      <w:pPr>
        <w:spacing w:after="0" w:line="240" w:lineRule="auto"/>
        <w:ind w:firstLine="284"/>
        <w:rPr>
          <w:rFonts w:ascii="Garamond" w:hAnsi="Garamond" w:cs="Times New Roman"/>
          <w:sz w:val="24"/>
          <w:szCs w:val="24"/>
        </w:rPr>
      </w:pPr>
      <w:r w:rsidRPr="00A740EF">
        <w:rPr>
          <w:rFonts w:ascii="Garamond" w:hAnsi="Garamond" w:cs="Times New Roman"/>
          <w:b/>
          <w:sz w:val="24"/>
          <w:szCs w:val="24"/>
        </w:rPr>
        <w:t xml:space="preserve"> </w:t>
      </w:r>
    </w:p>
    <w:p w14:paraId="2868B3E1" w14:textId="2A56760F" w:rsidR="009C4AA9" w:rsidRPr="00A740EF" w:rsidRDefault="009C4AA9" w:rsidP="00486856">
      <w:pPr>
        <w:spacing w:after="0" w:line="240" w:lineRule="auto"/>
        <w:ind w:firstLine="284"/>
        <w:jc w:val="center"/>
        <w:rPr>
          <w:rFonts w:ascii="Garamond" w:hAnsi="Garamond" w:cs="Times New Roman"/>
          <w:b/>
          <w:color w:val="000000"/>
          <w:sz w:val="24"/>
          <w:szCs w:val="24"/>
        </w:rPr>
      </w:pPr>
      <w:r w:rsidRPr="00A740EF">
        <w:rPr>
          <w:rFonts w:ascii="Garamond" w:hAnsi="Garamond" w:cs="Times New Roman"/>
          <w:b/>
          <w:sz w:val="24"/>
          <w:szCs w:val="24"/>
        </w:rPr>
        <w:t>Emri i biznesit:___________________</w:t>
      </w:r>
      <w:r w:rsidR="00631278" w:rsidRPr="00A740EF">
        <w:rPr>
          <w:rFonts w:ascii="Garamond" w:hAnsi="Garamond" w:cs="Times New Roman"/>
          <w:b/>
          <w:sz w:val="24"/>
          <w:szCs w:val="24"/>
        </w:rPr>
        <w:t>____________</w:t>
      </w:r>
      <w:r w:rsidR="00486856">
        <w:rPr>
          <w:rFonts w:ascii="Garamond" w:hAnsi="Garamond" w:cs="Times New Roman"/>
          <w:b/>
          <w:sz w:val="24"/>
          <w:szCs w:val="24"/>
        </w:rPr>
        <w:t>_________</w:t>
      </w:r>
      <w:r w:rsidR="00631278" w:rsidRPr="00A740EF">
        <w:rPr>
          <w:rFonts w:ascii="Garamond" w:hAnsi="Garamond" w:cs="Times New Roman"/>
          <w:b/>
          <w:sz w:val="24"/>
          <w:szCs w:val="24"/>
        </w:rPr>
        <w:t>_________</w:t>
      </w:r>
      <w:r w:rsidR="00631278" w:rsidRPr="00A740EF">
        <w:rPr>
          <w:rFonts w:ascii="Garamond" w:hAnsi="Garamond" w:cs="Times New Roman"/>
          <w:b/>
          <w:color w:val="000000"/>
          <w:sz w:val="24"/>
          <w:szCs w:val="24"/>
        </w:rPr>
        <w:t>__________</w:t>
      </w:r>
    </w:p>
    <w:p w14:paraId="53C9835F" w14:textId="77777777" w:rsidR="009C4AA9" w:rsidRPr="00A740EF" w:rsidRDefault="009C4AA9" w:rsidP="009C4AA9">
      <w:pPr>
        <w:spacing w:after="0" w:line="240" w:lineRule="auto"/>
        <w:ind w:firstLine="284"/>
        <w:rPr>
          <w:rFonts w:ascii="Garamond" w:hAnsi="Garamond" w:cs="Times New Roman"/>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6"/>
        <w:gridCol w:w="992"/>
        <w:gridCol w:w="864"/>
        <w:gridCol w:w="929"/>
        <w:gridCol w:w="804"/>
        <w:gridCol w:w="966"/>
        <w:gridCol w:w="1180"/>
        <w:gridCol w:w="1311"/>
        <w:gridCol w:w="1691"/>
      </w:tblGrid>
      <w:tr w:rsidR="009C4AA9" w:rsidRPr="001D123B" w14:paraId="3F151D20" w14:textId="77777777" w:rsidTr="00A44C3A">
        <w:trPr>
          <w:trHeight w:val="1290"/>
        </w:trPr>
        <w:tc>
          <w:tcPr>
            <w:tcW w:w="248" w:type="pct"/>
            <w:tcBorders>
              <w:bottom w:val="single" w:sz="4" w:space="0" w:color="000000"/>
            </w:tcBorders>
            <w:shd w:val="clear" w:color="auto" w:fill="B6DDE8"/>
            <w:vAlign w:val="center"/>
          </w:tcPr>
          <w:p w14:paraId="74C1BC09" w14:textId="1778D47B" w:rsidR="009C4AA9" w:rsidRPr="001D123B" w:rsidRDefault="009C4AA9" w:rsidP="00A44C3A">
            <w:pPr>
              <w:spacing w:after="0" w:line="240" w:lineRule="auto"/>
              <w:jc w:val="right"/>
              <w:rPr>
                <w:rFonts w:ascii="Garamond" w:hAnsi="Garamond" w:cs="Times New Roman"/>
                <w:sz w:val="20"/>
                <w:szCs w:val="20"/>
              </w:rPr>
            </w:pPr>
            <w:r w:rsidRPr="001D123B">
              <w:rPr>
                <w:rFonts w:ascii="Garamond" w:hAnsi="Garamond" w:cs="Times New Roman"/>
                <w:b/>
                <w:sz w:val="20"/>
                <w:szCs w:val="20"/>
              </w:rPr>
              <w:t>Nr.</w:t>
            </w:r>
          </w:p>
        </w:tc>
        <w:tc>
          <w:tcPr>
            <w:tcW w:w="551" w:type="pct"/>
            <w:tcBorders>
              <w:bottom w:val="single" w:sz="4" w:space="0" w:color="000000"/>
            </w:tcBorders>
            <w:shd w:val="clear" w:color="auto" w:fill="B6DDE8"/>
            <w:vAlign w:val="center"/>
          </w:tcPr>
          <w:p w14:paraId="4C0288C2" w14:textId="77777777" w:rsidR="00A44C3A" w:rsidRPr="001D123B" w:rsidRDefault="00A44C3A" w:rsidP="00A44C3A">
            <w:pPr>
              <w:spacing w:after="0" w:line="240" w:lineRule="auto"/>
              <w:jc w:val="center"/>
              <w:rPr>
                <w:rFonts w:ascii="Garamond" w:hAnsi="Garamond" w:cs="Times New Roman"/>
                <w:b/>
                <w:sz w:val="20"/>
                <w:szCs w:val="20"/>
              </w:rPr>
            </w:pPr>
          </w:p>
          <w:p w14:paraId="47578E05" w14:textId="117C23B1" w:rsidR="009C4AA9" w:rsidRPr="001D123B" w:rsidRDefault="009C4AA9" w:rsidP="00A44C3A">
            <w:pPr>
              <w:spacing w:after="0" w:line="240" w:lineRule="auto"/>
              <w:jc w:val="center"/>
              <w:rPr>
                <w:rFonts w:ascii="Garamond" w:hAnsi="Garamond" w:cs="Times New Roman"/>
                <w:sz w:val="20"/>
                <w:szCs w:val="20"/>
              </w:rPr>
            </w:pPr>
            <w:r w:rsidRPr="001D123B">
              <w:rPr>
                <w:rFonts w:ascii="Garamond" w:hAnsi="Garamond" w:cs="Times New Roman"/>
                <w:b/>
                <w:sz w:val="20"/>
                <w:szCs w:val="20"/>
              </w:rPr>
              <w:t>Kreditori</w:t>
            </w:r>
          </w:p>
          <w:p w14:paraId="04F02D43" w14:textId="6271E8D5" w:rsidR="009C4AA9" w:rsidRPr="001D123B" w:rsidRDefault="009C4AA9" w:rsidP="00A44C3A">
            <w:pPr>
              <w:spacing w:after="0" w:line="240" w:lineRule="auto"/>
              <w:jc w:val="center"/>
              <w:rPr>
                <w:rFonts w:ascii="Garamond" w:hAnsi="Garamond" w:cs="Times New Roman"/>
                <w:sz w:val="20"/>
                <w:szCs w:val="20"/>
              </w:rPr>
            </w:pPr>
          </w:p>
        </w:tc>
        <w:tc>
          <w:tcPr>
            <w:tcW w:w="482" w:type="pct"/>
            <w:tcBorders>
              <w:bottom w:val="single" w:sz="4" w:space="0" w:color="000000"/>
            </w:tcBorders>
            <w:shd w:val="clear" w:color="auto" w:fill="B6DDE8"/>
            <w:vAlign w:val="center"/>
          </w:tcPr>
          <w:p w14:paraId="184566E7" w14:textId="77777777" w:rsidR="00A44C3A" w:rsidRPr="001D123B" w:rsidRDefault="00A44C3A" w:rsidP="00A44C3A">
            <w:pPr>
              <w:spacing w:after="0" w:line="240" w:lineRule="auto"/>
              <w:jc w:val="center"/>
              <w:rPr>
                <w:rFonts w:ascii="Garamond" w:hAnsi="Garamond" w:cs="Times New Roman"/>
                <w:b/>
                <w:sz w:val="20"/>
                <w:szCs w:val="20"/>
              </w:rPr>
            </w:pPr>
          </w:p>
          <w:p w14:paraId="0D0515D8" w14:textId="46FE21AC" w:rsidR="009C4AA9" w:rsidRPr="001D123B" w:rsidRDefault="009C4AA9" w:rsidP="00A44C3A">
            <w:pPr>
              <w:spacing w:after="0" w:line="240" w:lineRule="auto"/>
              <w:jc w:val="center"/>
              <w:rPr>
                <w:rFonts w:ascii="Garamond" w:hAnsi="Garamond" w:cs="Times New Roman"/>
                <w:sz w:val="20"/>
                <w:szCs w:val="20"/>
              </w:rPr>
            </w:pPr>
            <w:r w:rsidRPr="001D123B">
              <w:rPr>
                <w:rFonts w:ascii="Garamond" w:hAnsi="Garamond" w:cs="Times New Roman"/>
                <w:b/>
                <w:sz w:val="20"/>
                <w:szCs w:val="20"/>
              </w:rPr>
              <w:t>Sendi</w:t>
            </w:r>
          </w:p>
          <w:p w14:paraId="1723C348" w14:textId="1E5EABB6" w:rsidR="009C4AA9" w:rsidRPr="001D123B" w:rsidRDefault="009C4AA9" w:rsidP="00A44C3A">
            <w:pPr>
              <w:spacing w:after="0" w:line="240" w:lineRule="auto"/>
              <w:jc w:val="center"/>
              <w:rPr>
                <w:rFonts w:ascii="Garamond" w:hAnsi="Garamond" w:cs="Times New Roman"/>
                <w:sz w:val="20"/>
                <w:szCs w:val="20"/>
              </w:rPr>
            </w:pPr>
          </w:p>
        </w:tc>
        <w:tc>
          <w:tcPr>
            <w:tcW w:w="517" w:type="pct"/>
            <w:tcBorders>
              <w:bottom w:val="single" w:sz="4" w:space="0" w:color="000000"/>
            </w:tcBorders>
            <w:shd w:val="clear" w:color="auto" w:fill="B6DDE8"/>
            <w:vAlign w:val="center"/>
          </w:tcPr>
          <w:p w14:paraId="39895907" w14:textId="77777777" w:rsidR="00A44C3A" w:rsidRPr="001D123B" w:rsidRDefault="00A44C3A" w:rsidP="00A44C3A">
            <w:pPr>
              <w:spacing w:after="0" w:line="240" w:lineRule="auto"/>
              <w:jc w:val="center"/>
              <w:rPr>
                <w:rFonts w:ascii="Garamond" w:hAnsi="Garamond" w:cs="Times New Roman"/>
                <w:b/>
                <w:sz w:val="20"/>
                <w:szCs w:val="20"/>
              </w:rPr>
            </w:pPr>
          </w:p>
          <w:p w14:paraId="52076364" w14:textId="30EE31FF" w:rsidR="009C4AA9" w:rsidRPr="001D123B" w:rsidRDefault="009C4AA9" w:rsidP="00A44C3A">
            <w:pPr>
              <w:spacing w:after="0" w:line="240" w:lineRule="auto"/>
              <w:jc w:val="center"/>
              <w:rPr>
                <w:rFonts w:ascii="Garamond" w:hAnsi="Garamond" w:cs="Times New Roman"/>
                <w:sz w:val="20"/>
                <w:szCs w:val="20"/>
              </w:rPr>
            </w:pPr>
            <w:r w:rsidRPr="001D123B">
              <w:rPr>
                <w:rFonts w:ascii="Garamond" w:hAnsi="Garamond" w:cs="Times New Roman"/>
                <w:b/>
                <w:sz w:val="20"/>
                <w:szCs w:val="20"/>
              </w:rPr>
              <w:t>Natyra</w:t>
            </w:r>
          </w:p>
          <w:p w14:paraId="007CE30D" w14:textId="3D00C50D" w:rsidR="009C4AA9" w:rsidRPr="001D123B" w:rsidRDefault="009C4AA9" w:rsidP="00A44C3A">
            <w:pPr>
              <w:spacing w:after="0" w:line="240" w:lineRule="auto"/>
              <w:jc w:val="center"/>
              <w:rPr>
                <w:rFonts w:ascii="Garamond" w:hAnsi="Garamond" w:cs="Times New Roman"/>
                <w:sz w:val="20"/>
                <w:szCs w:val="20"/>
              </w:rPr>
            </w:pPr>
          </w:p>
        </w:tc>
        <w:tc>
          <w:tcPr>
            <w:tcW w:w="448" w:type="pct"/>
            <w:tcBorders>
              <w:bottom w:val="single" w:sz="4" w:space="0" w:color="000000"/>
            </w:tcBorders>
            <w:shd w:val="clear" w:color="auto" w:fill="B6DDE8"/>
            <w:vAlign w:val="center"/>
          </w:tcPr>
          <w:p w14:paraId="6529225B" w14:textId="77777777" w:rsidR="00A44C3A" w:rsidRPr="001D123B" w:rsidRDefault="00A44C3A" w:rsidP="00A44C3A">
            <w:pPr>
              <w:spacing w:after="0" w:line="240" w:lineRule="auto"/>
              <w:jc w:val="center"/>
              <w:rPr>
                <w:rFonts w:ascii="Garamond" w:hAnsi="Garamond" w:cs="Times New Roman"/>
                <w:b/>
                <w:sz w:val="20"/>
                <w:szCs w:val="20"/>
              </w:rPr>
            </w:pPr>
          </w:p>
          <w:p w14:paraId="521F1687" w14:textId="61944D27" w:rsidR="009C4AA9" w:rsidRPr="001D123B" w:rsidRDefault="009C4AA9" w:rsidP="00A44C3A">
            <w:pPr>
              <w:spacing w:after="0" w:line="240" w:lineRule="auto"/>
              <w:jc w:val="center"/>
              <w:rPr>
                <w:rFonts w:ascii="Garamond" w:hAnsi="Garamond" w:cs="Times New Roman"/>
                <w:sz w:val="20"/>
                <w:szCs w:val="20"/>
              </w:rPr>
            </w:pPr>
            <w:r w:rsidRPr="001D123B">
              <w:rPr>
                <w:rFonts w:ascii="Garamond" w:hAnsi="Garamond" w:cs="Times New Roman"/>
                <w:b/>
                <w:sz w:val="20"/>
                <w:szCs w:val="20"/>
              </w:rPr>
              <w:t>Shuma</w:t>
            </w:r>
          </w:p>
          <w:p w14:paraId="0DB02AB7" w14:textId="1160AB4F" w:rsidR="009C4AA9" w:rsidRPr="001D123B" w:rsidRDefault="009C4AA9" w:rsidP="00A44C3A">
            <w:pPr>
              <w:spacing w:after="0" w:line="240" w:lineRule="auto"/>
              <w:jc w:val="center"/>
              <w:rPr>
                <w:rFonts w:ascii="Garamond" w:hAnsi="Garamond" w:cs="Times New Roman"/>
                <w:sz w:val="20"/>
                <w:szCs w:val="20"/>
              </w:rPr>
            </w:pPr>
          </w:p>
        </w:tc>
        <w:tc>
          <w:tcPr>
            <w:tcW w:w="448" w:type="pct"/>
            <w:tcBorders>
              <w:bottom w:val="single" w:sz="4" w:space="0" w:color="000000"/>
            </w:tcBorders>
            <w:shd w:val="clear" w:color="auto" w:fill="B6DDE8"/>
            <w:vAlign w:val="center"/>
          </w:tcPr>
          <w:p w14:paraId="7617DB77" w14:textId="77777777" w:rsidR="00A44C3A" w:rsidRPr="001D123B" w:rsidRDefault="00A44C3A" w:rsidP="00A44C3A">
            <w:pPr>
              <w:spacing w:after="0" w:line="240" w:lineRule="auto"/>
              <w:jc w:val="center"/>
              <w:rPr>
                <w:rFonts w:ascii="Garamond" w:hAnsi="Garamond" w:cs="Times New Roman"/>
                <w:b/>
                <w:sz w:val="20"/>
                <w:szCs w:val="20"/>
              </w:rPr>
            </w:pPr>
          </w:p>
          <w:p w14:paraId="3A635C1D" w14:textId="4498BCE2" w:rsidR="009C4AA9" w:rsidRPr="001D123B" w:rsidRDefault="009C4AA9" w:rsidP="00A44C3A">
            <w:pPr>
              <w:spacing w:after="0" w:line="240" w:lineRule="auto"/>
              <w:jc w:val="center"/>
              <w:rPr>
                <w:rFonts w:ascii="Garamond" w:hAnsi="Garamond" w:cs="Times New Roman"/>
                <w:sz w:val="20"/>
                <w:szCs w:val="20"/>
              </w:rPr>
            </w:pPr>
            <w:r w:rsidRPr="001D123B">
              <w:rPr>
                <w:rFonts w:ascii="Garamond" w:hAnsi="Garamond" w:cs="Times New Roman"/>
                <w:b/>
                <w:sz w:val="20"/>
                <w:szCs w:val="20"/>
              </w:rPr>
              <w:t>Interesat</w:t>
            </w:r>
          </w:p>
          <w:p w14:paraId="10D18FC4" w14:textId="3292F302" w:rsidR="009C4AA9" w:rsidRPr="001D123B" w:rsidRDefault="009C4AA9" w:rsidP="00A44C3A">
            <w:pPr>
              <w:spacing w:after="0" w:line="240" w:lineRule="auto"/>
              <w:jc w:val="center"/>
              <w:rPr>
                <w:rFonts w:ascii="Garamond" w:hAnsi="Garamond" w:cs="Times New Roman"/>
                <w:sz w:val="20"/>
                <w:szCs w:val="20"/>
              </w:rPr>
            </w:pPr>
          </w:p>
        </w:tc>
        <w:tc>
          <w:tcPr>
            <w:tcW w:w="654" w:type="pct"/>
            <w:tcBorders>
              <w:bottom w:val="single" w:sz="4" w:space="0" w:color="000000"/>
            </w:tcBorders>
            <w:shd w:val="clear" w:color="auto" w:fill="B6DDE8"/>
            <w:vAlign w:val="center"/>
          </w:tcPr>
          <w:p w14:paraId="0C4B5F57" w14:textId="77777777" w:rsidR="00A44C3A" w:rsidRPr="001D123B" w:rsidRDefault="00A44C3A" w:rsidP="00A44C3A">
            <w:pPr>
              <w:spacing w:after="0" w:line="240" w:lineRule="auto"/>
              <w:jc w:val="center"/>
              <w:rPr>
                <w:rFonts w:ascii="Garamond" w:hAnsi="Garamond" w:cs="Times New Roman"/>
                <w:b/>
                <w:sz w:val="20"/>
                <w:szCs w:val="20"/>
              </w:rPr>
            </w:pPr>
          </w:p>
          <w:p w14:paraId="528513C4" w14:textId="4A816373" w:rsidR="009C4AA9" w:rsidRPr="001D123B" w:rsidRDefault="009C4AA9" w:rsidP="00A44C3A">
            <w:pPr>
              <w:spacing w:after="0" w:line="240" w:lineRule="auto"/>
              <w:jc w:val="center"/>
              <w:rPr>
                <w:rFonts w:ascii="Garamond" w:hAnsi="Garamond" w:cs="Times New Roman"/>
                <w:sz w:val="20"/>
                <w:szCs w:val="20"/>
              </w:rPr>
            </w:pPr>
            <w:r w:rsidRPr="001D123B">
              <w:rPr>
                <w:rFonts w:ascii="Garamond" w:hAnsi="Garamond" w:cs="Times New Roman"/>
                <w:b/>
                <w:sz w:val="20"/>
                <w:szCs w:val="20"/>
              </w:rPr>
              <w:t>Detyrimi total</w:t>
            </w:r>
          </w:p>
          <w:p w14:paraId="56541D92" w14:textId="60D116CE" w:rsidR="009C4AA9" w:rsidRPr="001D123B" w:rsidRDefault="009C4AA9" w:rsidP="00A44C3A">
            <w:pPr>
              <w:spacing w:after="0" w:line="240" w:lineRule="auto"/>
              <w:jc w:val="center"/>
              <w:rPr>
                <w:rFonts w:ascii="Garamond" w:hAnsi="Garamond" w:cs="Times New Roman"/>
                <w:sz w:val="20"/>
                <w:szCs w:val="20"/>
              </w:rPr>
            </w:pPr>
          </w:p>
        </w:tc>
        <w:tc>
          <w:tcPr>
            <w:tcW w:w="723" w:type="pct"/>
            <w:tcBorders>
              <w:bottom w:val="single" w:sz="4" w:space="0" w:color="000000"/>
            </w:tcBorders>
            <w:shd w:val="clear" w:color="auto" w:fill="B6DDE8"/>
            <w:vAlign w:val="center"/>
          </w:tcPr>
          <w:p w14:paraId="73FF3BEF" w14:textId="5064C97B" w:rsidR="009C4AA9" w:rsidRPr="001D123B" w:rsidRDefault="009C4AA9" w:rsidP="00A44C3A">
            <w:pPr>
              <w:spacing w:after="0" w:line="240" w:lineRule="auto"/>
              <w:jc w:val="center"/>
              <w:rPr>
                <w:rFonts w:ascii="Garamond" w:hAnsi="Garamond" w:cs="Times New Roman"/>
                <w:sz w:val="20"/>
                <w:szCs w:val="20"/>
              </w:rPr>
            </w:pPr>
            <w:r w:rsidRPr="001D123B">
              <w:rPr>
                <w:rFonts w:ascii="Garamond" w:hAnsi="Garamond" w:cs="Times New Roman"/>
                <w:b/>
                <w:sz w:val="20"/>
                <w:szCs w:val="20"/>
              </w:rPr>
              <w:t>Shkaku i lindjes së detyrimit</w:t>
            </w:r>
          </w:p>
        </w:tc>
        <w:tc>
          <w:tcPr>
            <w:tcW w:w="930" w:type="pct"/>
            <w:tcBorders>
              <w:bottom w:val="single" w:sz="4" w:space="0" w:color="000000"/>
            </w:tcBorders>
            <w:shd w:val="clear" w:color="auto" w:fill="B6DDE8"/>
            <w:vAlign w:val="center"/>
          </w:tcPr>
          <w:p w14:paraId="21AB2E1F" w14:textId="45925C0F" w:rsidR="009C4AA9" w:rsidRPr="001D123B" w:rsidRDefault="009C4AA9" w:rsidP="00A44C3A">
            <w:pPr>
              <w:spacing w:after="0" w:line="240" w:lineRule="auto"/>
              <w:jc w:val="center"/>
              <w:rPr>
                <w:rFonts w:ascii="Garamond" w:hAnsi="Garamond" w:cs="Times New Roman"/>
                <w:sz w:val="20"/>
                <w:szCs w:val="20"/>
              </w:rPr>
            </w:pPr>
            <w:r w:rsidRPr="001D123B">
              <w:rPr>
                <w:rFonts w:ascii="Garamond" w:hAnsi="Garamond" w:cs="Times New Roman"/>
                <w:b/>
                <w:sz w:val="20"/>
                <w:szCs w:val="20"/>
              </w:rPr>
              <w:t>Aktive që i nënshtrohen barrës siguruese</w:t>
            </w:r>
          </w:p>
        </w:tc>
      </w:tr>
      <w:tr w:rsidR="009C4AA9" w:rsidRPr="001D123B" w14:paraId="1190F2A5" w14:textId="77777777" w:rsidTr="00A44C3A">
        <w:trPr>
          <w:trHeight w:val="251"/>
        </w:trPr>
        <w:tc>
          <w:tcPr>
            <w:tcW w:w="248" w:type="pct"/>
            <w:shd w:val="clear" w:color="auto" w:fill="DAEEF3"/>
            <w:vAlign w:val="center"/>
          </w:tcPr>
          <w:p w14:paraId="280B2181" w14:textId="77777777" w:rsidR="009C4AA9" w:rsidRPr="001D123B" w:rsidRDefault="009C4AA9" w:rsidP="00A44C3A">
            <w:pPr>
              <w:spacing w:after="0" w:line="240" w:lineRule="auto"/>
              <w:jc w:val="right"/>
              <w:rPr>
                <w:rFonts w:ascii="Garamond" w:hAnsi="Garamond" w:cs="Times New Roman"/>
                <w:b/>
                <w:bCs/>
                <w:color w:val="000000"/>
                <w:sz w:val="20"/>
                <w:szCs w:val="20"/>
              </w:rPr>
            </w:pPr>
          </w:p>
        </w:tc>
        <w:tc>
          <w:tcPr>
            <w:tcW w:w="551" w:type="pct"/>
            <w:shd w:val="clear" w:color="auto" w:fill="DAEEF3"/>
          </w:tcPr>
          <w:p w14:paraId="4E111346" w14:textId="77777777" w:rsidR="009C4AA9" w:rsidRPr="001D123B" w:rsidRDefault="009C4AA9" w:rsidP="00631278">
            <w:pPr>
              <w:spacing w:after="0" w:line="240" w:lineRule="auto"/>
              <w:rPr>
                <w:rFonts w:ascii="Garamond" w:hAnsi="Garamond" w:cs="Times New Roman"/>
                <w:b/>
                <w:color w:val="000000"/>
                <w:sz w:val="20"/>
                <w:szCs w:val="20"/>
              </w:rPr>
            </w:pPr>
            <w:r w:rsidRPr="001D123B">
              <w:rPr>
                <w:rFonts w:ascii="Garamond" w:hAnsi="Garamond" w:cs="Times New Roman"/>
                <w:b/>
                <w:color w:val="000000"/>
                <w:sz w:val="20"/>
                <w:szCs w:val="20"/>
              </w:rPr>
              <w:t>1</w:t>
            </w:r>
          </w:p>
        </w:tc>
        <w:tc>
          <w:tcPr>
            <w:tcW w:w="482" w:type="pct"/>
            <w:shd w:val="clear" w:color="auto" w:fill="DAEEF3"/>
          </w:tcPr>
          <w:p w14:paraId="001D543A" w14:textId="77777777" w:rsidR="009C4AA9" w:rsidRPr="001D123B" w:rsidRDefault="009C4AA9" w:rsidP="00631278">
            <w:pPr>
              <w:spacing w:after="0" w:line="240" w:lineRule="auto"/>
              <w:rPr>
                <w:rFonts w:ascii="Garamond" w:hAnsi="Garamond" w:cs="Times New Roman"/>
                <w:b/>
                <w:color w:val="000000"/>
                <w:sz w:val="20"/>
                <w:szCs w:val="20"/>
              </w:rPr>
            </w:pPr>
            <w:r w:rsidRPr="001D123B">
              <w:rPr>
                <w:rFonts w:ascii="Garamond" w:hAnsi="Garamond" w:cs="Times New Roman"/>
                <w:b/>
                <w:color w:val="000000"/>
                <w:sz w:val="20"/>
                <w:szCs w:val="20"/>
              </w:rPr>
              <w:t>2</w:t>
            </w:r>
          </w:p>
        </w:tc>
        <w:tc>
          <w:tcPr>
            <w:tcW w:w="517" w:type="pct"/>
            <w:shd w:val="clear" w:color="auto" w:fill="DAEEF3"/>
          </w:tcPr>
          <w:p w14:paraId="0034E8DA" w14:textId="77777777" w:rsidR="009C4AA9" w:rsidRPr="001D123B" w:rsidRDefault="009C4AA9" w:rsidP="00631278">
            <w:pPr>
              <w:spacing w:after="0" w:line="240" w:lineRule="auto"/>
              <w:rPr>
                <w:rFonts w:ascii="Garamond" w:hAnsi="Garamond" w:cs="Times New Roman"/>
                <w:b/>
                <w:color w:val="000000"/>
                <w:sz w:val="20"/>
                <w:szCs w:val="20"/>
              </w:rPr>
            </w:pPr>
            <w:r w:rsidRPr="001D123B">
              <w:rPr>
                <w:rFonts w:ascii="Garamond" w:hAnsi="Garamond" w:cs="Times New Roman"/>
                <w:b/>
                <w:color w:val="000000"/>
                <w:sz w:val="20"/>
                <w:szCs w:val="20"/>
              </w:rPr>
              <w:t>3</w:t>
            </w:r>
          </w:p>
        </w:tc>
        <w:tc>
          <w:tcPr>
            <w:tcW w:w="448" w:type="pct"/>
            <w:shd w:val="clear" w:color="auto" w:fill="DAEEF3"/>
          </w:tcPr>
          <w:p w14:paraId="08D59405" w14:textId="77777777" w:rsidR="009C4AA9" w:rsidRPr="001D123B" w:rsidRDefault="009C4AA9" w:rsidP="00631278">
            <w:pPr>
              <w:spacing w:after="0" w:line="240" w:lineRule="auto"/>
              <w:rPr>
                <w:rFonts w:ascii="Garamond" w:hAnsi="Garamond" w:cs="Times New Roman"/>
                <w:b/>
                <w:color w:val="000000"/>
                <w:sz w:val="20"/>
                <w:szCs w:val="20"/>
              </w:rPr>
            </w:pPr>
            <w:r w:rsidRPr="001D123B">
              <w:rPr>
                <w:rFonts w:ascii="Garamond" w:hAnsi="Garamond" w:cs="Times New Roman"/>
                <w:b/>
                <w:color w:val="000000"/>
                <w:sz w:val="20"/>
                <w:szCs w:val="20"/>
              </w:rPr>
              <w:t>4</w:t>
            </w:r>
          </w:p>
        </w:tc>
        <w:tc>
          <w:tcPr>
            <w:tcW w:w="448" w:type="pct"/>
            <w:shd w:val="clear" w:color="auto" w:fill="DAEEF3"/>
          </w:tcPr>
          <w:p w14:paraId="049C34BC" w14:textId="77777777" w:rsidR="009C4AA9" w:rsidRPr="001D123B" w:rsidRDefault="009C4AA9" w:rsidP="00631278">
            <w:pPr>
              <w:spacing w:after="0" w:line="240" w:lineRule="auto"/>
              <w:rPr>
                <w:rFonts w:ascii="Garamond" w:hAnsi="Garamond" w:cs="Times New Roman"/>
                <w:b/>
                <w:color w:val="000000"/>
                <w:sz w:val="20"/>
                <w:szCs w:val="20"/>
              </w:rPr>
            </w:pPr>
            <w:r w:rsidRPr="001D123B">
              <w:rPr>
                <w:rFonts w:ascii="Garamond" w:hAnsi="Garamond" w:cs="Times New Roman"/>
                <w:b/>
                <w:color w:val="000000"/>
                <w:sz w:val="20"/>
                <w:szCs w:val="20"/>
              </w:rPr>
              <w:t>5</w:t>
            </w:r>
          </w:p>
        </w:tc>
        <w:tc>
          <w:tcPr>
            <w:tcW w:w="654" w:type="pct"/>
            <w:shd w:val="clear" w:color="auto" w:fill="DAEEF3"/>
          </w:tcPr>
          <w:p w14:paraId="779FD595" w14:textId="77777777" w:rsidR="009C4AA9" w:rsidRPr="001D123B" w:rsidRDefault="009C4AA9" w:rsidP="00631278">
            <w:pPr>
              <w:spacing w:after="0" w:line="240" w:lineRule="auto"/>
              <w:rPr>
                <w:rFonts w:ascii="Garamond" w:hAnsi="Garamond" w:cs="Times New Roman"/>
                <w:b/>
                <w:color w:val="000000"/>
                <w:sz w:val="20"/>
                <w:szCs w:val="20"/>
              </w:rPr>
            </w:pPr>
            <w:r w:rsidRPr="001D123B">
              <w:rPr>
                <w:rFonts w:ascii="Garamond" w:hAnsi="Garamond" w:cs="Times New Roman"/>
                <w:b/>
                <w:color w:val="000000"/>
                <w:sz w:val="20"/>
                <w:szCs w:val="20"/>
              </w:rPr>
              <w:t>(4+5 =6)</w:t>
            </w:r>
          </w:p>
        </w:tc>
        <w:tc>
          <w:tcPr>
            <w:tcW w:w="723" w:type="pct"/>
            <w:shd w:val="clear" w:color="auto" w:fill="DAEEF3"/>
          </w:tcPr>
          <w:p w14:paraId="49D1BDDB" w14:textId="77777777" w:rsidR="009C4AA9" w:rsidRPr="001D123B" w:rsidRDefault="009C4AA9" w:rsidP="00631278">
            <w:pPr>
              <w:spacing w:after="0" w:line="240" w:lineRule="auto"/>
              <w:rPr>
                <w:rFonts w:ascii="Garamond" w:hAnsi="Garamond" w:cs="Times New Roman"/>
                <w:b/>
                <w:color w:val="000000"/>
                <w:sz w:val="20"/>
                <w:szCs w:val="20"/>
              </w:rPr>
            </w:pPr>
            <w:r w:rsidRPr="001D123B">
              <w:rPr>
                <w:rFonts w:ascii="Garamond" w:hAnsi="Garamond" w:cs="Times New Roman"/>
                <w:b/>
                <w:color w:val="000000"/>
                <w:sz w:val="20"/>
                <w:szCs w:val="20"/>
              </w:rPr>
              <w:t>7</w:t>
            </w:r>
          </w:p>
        </w:tc>
        <w:tc>
          <w:tcPr>
            <w:tcW w:w="930" w:type="pct"/>
            <w:shd w:val="clear" w:color="auto" w:fill="DAEEF3"/>
          </w:tcPr>
          <w:p w14:paraId="0E6D48DD" w14:textId="77777777" w:rsidR="009C4AA9" w:rsidRPr="001D123B" w:rsidRDefault="009C4AA9" w:rsidP="00631278">
            <w:pPr>
              <w:spacing w:after="0" w:line="240" w:lineRule="auto"/>
              <w:rPr>
                <w:rFonts w:ascii="Garamond" w:hAnsi="Garamond" w:cs="Times New Roman"/>
                <w:b/>
                <w:color w:val="000000"/>
                <w:sz w:val="20"/>
                <w:szCs w:val="20"/>
              </w:rPr>
            </w:pPr>
            <w:r w:rsidRPr="001D123B">
              <w:rPr>
                <w:rFonts w:ascii="Garamond" w:hAnsi="Garamond" w:cs="Times New Roman"/>
                <w:b/>
                <w:color w:val="000000"/>
                <w:sz w:val="20"/>
                <w:szCs w:val="20"/>
              </w:rPr>
              <w:t>8</w:t>
            </w:r>
          </w:p>
        </w:tc>
      </w:tr>
      <w:tr w:rsidR="009C4AA9" w:rsidRPr="001D123B" w14:paraId="01889306" w14:textId="77777777" w:rsidTr="00A44C3A">
        <w:tc>
          <w:tcPr>
            <w:tcW w:w="248" w:type="pct"/>
            <w:vAlign w:val="center"/>
          </w:tcPr>
          <w:p w14:paraId="00B96BCD" w14:textId="65518F29" w:rsidR="009C4AA9" w:rsidRPr="001D123B" w:rsidRDefault="00A44C3A" w:rsidP="00A44C3A">
            <w:pPr>
              <w:spacing w:after="0" w:line="240" w:lineRule="auto"/>
              <w:jc w:val="right"/>
              <w:rPr>
                <w:rFonts w:ascii="Garamond" w:hAnsi="Garamond" w:cs="Times New Roman"/>
                <w:bCs/>
                <w:color w:val="000000"/>
                <w:sz w:val="20"/>
                <w:szCs w:val="20"/>
              </w:rPr>
            </w:pPr>
            <w:r w:rsidRPr="001D123B">
              <w:rPr>
                <w:rFonts w:ascii="Garamond" w:hAnsi="Garamond" w:cs="Times New Roman"/>
                <w:bCs/>
                <w:color w:val="000000"/>
                <w:sz w:val="20"/>
                <w:szCs w:val="20"/>
              </w:rPr>
              <w:t>1</w:t>
            </w:r>
          </w:p>
        </w:tc>
        <w:tc>
          <w:tcPr>
            <w:tcW w:w="551" w:type="pct"/>
          </w:tcPr>
          <w:p w14:paraId="6469525D" w14:textId="77777777" w:rsidR="009C4AA9" w:rsidRPr="001D123B" w:rsidRDefault="009C4AA9" w:rsidP="00631278">
            <w:pPr>
              <w:spacing w:after="0" w:line="240" w:lineRule="auto"/>
              <w:rPr>
                <w:rFonts w:ascii="Garamond" w:hAnsi="Garamond" w:cs="Times New Roman"/>
                <w:color w:val="000000"/>
                <w:sz w:val="20"/>
                <w:szCs w:val="20"/>
              </w:rPr>
            </w:pPr>
          </w:p>
        </w:tc>
        <w:tc>
          <w:tcPr>
            <w:tcW w:w="482" w:type="pct"/>
          </w:tcPr>
          <w:p w14:paraId="3789B126" w14:textId="77777777" w:rsidR="009C4AA9" w:rsidRPr="001D123B" w:rsidRDefault="009C4AA9" w:rsidP="00631278">
            <w:pPr>
              <w:spacing w:after="0" w:line="240" w:lineRule="auto"/>
              <w:rPr>
                <w:rFonts w:ascii="Garamond" w:hAnsi="Garamond" w:cs="Times New Roman"/>
                <w:color w:val="000000"/>
                <w:sz w:val="20"/>
                <w:szCs w:val="20"/>
              </w:rPr>
            </w:pPr>
          </w:p>
        </w:tc>
        <w:tc>
          <w:tcPr>
            <w:tcW w:w="517" w:type="pct"/>
          </w:tcPr>
          <w:p w14:paraId="385DCB4F"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014D5AA3"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0F9AD6E4" w14:textId="77777777" w:rsidR="009C4AA9" w:rsidRPr="001D123B" w:rsidRDefault="009C4AA9" w:rsidP="00631278">
            <w:pPr>
              <w:spacing w:after="0" w:line="240" w:lineRule="auto"/>
              <w:rPr>
                <w:rFonts w:ascii="Garamond" w:hAnsi="Garamond" w:cs="Times New Roman"/>
                <w:color w:val="000000"/>
                <w:sz w:val="20"/>
                <w:szCs w:val="20"/>
              </w:rPr>
            </w:pPr>
          </w:p>
        </w:tc>
        <w:tc>
          <w:tcPr>
            <w:tcW w:w="654" w:type="pct"/>
          </w:tcPr>
          <w:p w14:paraId="42329ABB" w14:textId="77777777" w:rsidR="009C4AA9" w:rsidRPr="001D123B" w:rsidRDefault="009C4AA9" w:rsidP="00631278">
            <w:pPr>
              <w:spacing w:after="0" w:line="240" w:lineRule="auto"/>
              <w:rPr>
                <w:rFonts w:ascii="Garamond" w:hAnsi="Garamond" w:cs="Times New Roman"/>
                <w:color w:val="000000"/>
                <w:sz w:val="20"/>
                <w:szCs w:val="20"/>
              </w:rPr>
            </w:pPr>
          </w:p>
        </w:tc>
        <w:tc>
          <w:tcPr>
            <w:tcW w:w="723" w:type="pct"/>
          </w:tcPr>
          <w:p w14:paraId="2A66DC3A" w14:textId="77777777" w:rsidR="009C4AA9" w:rsidRPr="001D123B" w:rsidRDefault="009C4AA9" w:rsidP="00631278">
            <w:pPr>
              <w:spacing w:after="0" w:line="240" w:lineRule="auto"/>
              <w:rPr>
                <w:rFonts w:ascii="Garamond" w:hAnsi="Garamond" w:cs="Times New Roman"/>
                <w:color w:val="000000"/>
                <w:sz w:val="20"/>
                <w:szCs w:val="20"/>
              </w:rPr>
            </w:pPr>
          </w:p>
        </w:tc>
        <w:tc>
          <w:tcPr>
            <w:tcW w:w="930" w:type="pct"/>
          </w:tcPr>
          <w:p w14:paraId="471B6899" w14:textId="77777777" w:rsidR="009C4AA9" w:rsidRPr="001D123B" w:rsidRDefault="009C4AA9" w:rsidP="00631278">
            <w:pPr>
              <w:spacing w:after="0" w:line="240" w:lineRule="auto"/>
              <w:rPr>
                <w:rFonts w:ascii="Garamond" w:hAnsi="Garamond" w:cs="Times New Roman"/>
                <w:color w:val="000000"/>
                <w:sz w:val="20"/>
                <w:szCs w:val="20"/>
              </w:rPr>
            </w:pPr>
          </w:p>
        </w:tc>
      </w:tr>
      <w:tr w:rsidR="009C4AA9" w:rsidRPr="001D123B" w14:paraId="451AF536" w14:textId="77777777" w:rsidTr="00A44C3A">
        <w:tc>
          <w:tcPr>
            <w:tcW w:w="248" w:type="pct"/>
            <w:vAlign w:val="center"/>
          </w:tcPr>
          <w:p w14:paraId="6F7CEDB2" w14:textId="38D53A28" w:rsidR="009C4AA9" w:rsidRPr="001D123B" w:rsidRDefault="00A44C3A" w:rsidP="00A44C3A">
            <w:pPr>
              <w:spacing w:after="0" w:line="240" w:lineRule="auto"/>
              <w:jc w:val="right"/>
              <w:rPr>
                <w:rFonts w:ascii="Garamond" w:hAnsi="Garamond" w:cs="Times New Roman"/>
                <w:bCs/>
                <w:color w:val="000000"/>
                <w:sz w:val="20"/>
                <w:szCs w:val="20"/>
              </w:rPr>
            </w:pPr>
            <w:r w:rsidRPr="001D123B">
              <w:rPr>
                <w:rFonts w:ascii="Garamond" w:hAnsi="Garamond" w:cs="Times New Roman"/>
                <w:bCs/>
                <w:color w:val="000000"/>
                <w:sz w:val="20"/>
                <w:szCs w:val="20"/>
              </w:rPr>
              <w:t>2</w:t>
            </w:r>
          </w:p>
        </w:tc>
        <w:tc>
          <w:tcPr>
            <w:tcW w:w="551" w:type="pct"/>
          </w:tcPr>
          <w:p w14:paraId="26B7BF6D" w14:textId="77777777" w:rsidR="009C4AA9" w:rsidRPr="001D123B" w:rsidRDefault="009C4AA9" w:rsidP="00631278">
            <w:pPr>
              <w:spacing w:after="0" w:line="240" w:lineRule="auto"/>
              <w:rPr>
                <w:rFonts w:ascii="Garamond" w:hAnsi="Garamond" w:cs="Times New Roman"/>
                <w:color w:val="000000"/>
                <w:sz w:val="20"/>
                <w:szCs w:val="20"/>
              </w:rPr>
            </w:pPr>
          </w:p>
        </w:tc>
        <w:tc>
          <w:tcPr>
            <w:tcW w:w="482" w:type="pct"/>
          </w:tcPr>
          <w:p w14:paraId="72377E0E" w14:textId="77777777" w:rsidR="009C4AA9" w:rsidRPr="001D123B" w:rsidRDefault="009C4AA9" w:rsidP="00631278">
            <w:pPr>
              <w:spacing w:after="0" w:line="240" w:lineRule="auto"/>
              <w:rPr>
                <w:rFonts w:ascii="Garamond" w:hAnsi="Garamond" w:cs="Times New Roman"/>
                <w:color w:val="000000"/>
                <w:sz w:val="20"/>
                <w:szCs w:val="20"/>
              </w:rPr>
            </w:pPr>
          </w:p>
        </w:tc>
        <w:tc>
          <w:tcPr>
            <w:tcW w:w="517" w:type="pct"/>
          </w:tcPr>
          <w:p w14:paraId="55EBC789"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5152B4B3"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6CEB2060" w14:textId="77777777" w:rsidR="009C4AA9" w:rsidRPr="001D123B" w:rsidRDefault="009C4AA9" w:rsidP="00631278">
            <w:pPr>
              <w:spacing w:after="0" w:line="240" w:lineRule="auto"/>
              <w:rPr>
                <w:rFonts w:ascii="Garamond" w:hAnsi="Garamond" w:cs="Times New Roman"/>
                <w:color w:val="000000"/>
                <w:sz w:val="20"/>
                <w:szCs w:val="20"/>
              </w:rPr>
            </w:pPr>
          </w:p>
        </w:tc>
        <w:tc>
          <w:tcPr>
            <w:tcW w:w="654" w:type="pct"/>
          </w:tcPr>
          <w:p w14:paraId="1345EB8E" w14:textId="77777777" w:rsidR="009C4AA9" w:rsidRPr="001D123B" w:rsidRDefault="009C4AA9" w:rsidP="00631278">
            <w:pPr>
              <w:spacing w:after="0" w:line="240" w:lineRule="auto"/>
              <w:rPr>
                <w:rFonts w:ascii="Garamond" w:hAnsi="Garamond" w:cs="Times New Roman"/>
                <w:color w:val="000000"/>
                <w:sz w:val="20"/>
                <w:szCs w:val="20"/>
              </w:rPr>
            </w:pPr>
          </w:p>
        </w:tc>
        <w:tc>
          <w:tcPr>
            <w:tcW w:w="723" w:type="pct"/>
          </w:tcPr>
          <w:p w14:paraId="7C6A509E" w14:textId="77777777" w:rsidR="009C4AA9" w:rsidRPr="001D123B" w:rsidRDefault="009C4AA9" w:rsidP="00631278">
            <w:pPr>
              <w:spacing w:after="0" w:line="240" w:lineRule="auto"/>
              <w:rPr>
                <w:rFonts w:ascii="Garamond" w:hAnsi="Garamond" w:cs="Times New Roman"/>
                <w:color w:val="000000"/>
                <w:sz w:val="20"/>
                <w:szCs w:val="20"/>
              </w:rPr>
            </w:pPr>
          </w:p>
        </w:tc>
        <w:tc>
          <w:tcPr>
            <w:tcW w:w="930" w:type="pct"/>
          </w:tcPr>
          <w:p w14:paraId="15A3B9C8" w14:textId="77777777" w:rsidR="009C4AA9" w:rsidRPr="001D123B" w:rsidRDefault="009C4AA9" w:rsidP="00631278">
            <w:pPr>
              <w:spacing w:after="0" w:line="240" w:lineRule="auto"/>
              <w:rPr>
                <w:rFonts w:ascii="Garamond" w:hAnsi="Garamond" w:cs="Times New Roman"/>
                <w:color w:val="000000"/>
                <w:sz w:val="20"/>
                <w:szCs w:val="20"/>
              </w:rPr>
            </w:pPr>
          </w:p>
        </w:tc>
      </w:tr>
      <w:tr w:rsidR="009C4AA9" w:rsidRPr="001D123B" w14:paraId="3C4E1594" w14:textId="77777777" w:rsidTr="00A44C3A">
        <w:tc>
          <w:tcPr>
            <w:tcW w:w="248" w:type="pct"/>
            <w:vAlign w:val="center"/>
          </w:tcPr>
          <w:p w14:paraId="363E045D" w14:textId="0E628EA3" w:rsidR="009C4AA9" w:rsidRPr="001D123B" w:rsidRDefault="00A44C3A" w:rsidP="00A44C3A">
            <w:pPr>
              <w:spacing w:after="0" w:line="240" w:lineRule="auto"/>
              <w:jc w:val="right"/>
              <w:rPr>
                <w:rFonts w:ascii="Garamond" w:hAnsi="Garamond" w:cs="Times New Roman"/>
                <w:bCs/>
                <w:color w:val="000000"/>
                <w:sz w:val="20"/>
                <w:szCs w:val="20"/>
              </w:rPr>
            </w:pPr>
            <w:r w:rsidRPr="001D123B">
              <w:rPr>
                <w:rFonts w:ascii="Garamond" w:hAnsi="Garamond" w:cs="Times New Roman"/>
                <w:bCs/>
                <w:color w:val="000000"/>
                <w:sz w:val="20"/>
                <w:szCs w:val="20"/>
              </w:rPr>
              <w:t>3</w:t>
            </w:r>
          </w:p>
        </w:tc>
        <w:tc>
          <w:tcPr>
            <w:tcW w:w="551" w:type="pct"/>
          </w:tcPr>
          <w:p w14:paraId="043A4545" w14:textId="77777777" w:rsidR="009C4AA9" w:rsidRPr="001D123B" w:rsidRDefault="009C4AA9" w:rsidP="00631278">
            <w:pPr>
              <w:spacing w:after="0" w:line="240" w:lineRule="auto"/>
              <w:rPr>
                <w:rFonts w:ascii="Garamond" w:hAnsi="Garamond" w:cs="Times New Roman"/>
                <w:color w:val="000000"/>
                <w:sz w:val="20"/>
                <w:szCs w:val="20"/>
              </w:rPr>
            </w:pPr>
          </w:p>
        </w:tc>
        <w:tc>
          <w:tcPr>
            <w:tcW w:w="482" w:type="pct"/>
          </w:tcPr>
          <w:p w14:paraId="4A80279B" w14:textId="77777777" w:rsidR="009C4AA9" w:rsidRPr="001D123B" w:rsidRDefault="009C4AA9" w:rsidP="00631278">
            <w:pPr>
              <w:spacing w:after="0" w:line="240" w:lineRule="auto"/>
              <w:rPr>
                <w:rFonts w:ascii="Garamond" w:hAnsi="Garamond" w:cs="Times New Roman"/>
                <w:color w:val="000000"/>
                <w:sz w:val="20"/>
                <w:szCs w:val="20"/>
              </w:rPr>
            </w:pPr>
          </w:p>
        </w:tc>
        <w:tc>
          <w:tcPr>
            <w:tcW w:w="517" w:type="pct"/>
          </w:tcPr>
          <w:p w14:paraId="317C4059"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06BD6469"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2AC1CDF6" w14:textId="77777777" w:rsidR="009C4AA9" w:rsidRPr="001D123B" w:rsidRDefault="009C4AA9" w:rsidP="00631278">
            <w:pPr>
              <w:spacing w:after="0" w:line="240" w:lineRule="auto"/>
              <w:rPr>
                <w:rFonts w:ascii="Garamond" w:hAnsi="Garamond" w:cs="Times New Roman"/>
                <w:color w:val="000000"/>
                <w:sz w:val="20"/>
                <w:szCs w:val="20"/>
              </w:rPr>
            </w:pPr>
          </w:p>
        </w:tc>
        <w:tc>
          <w:tcPr>
            <w:tcW w:w="654" w:type="pct"/>
          </w:tcPr>
          <w:p w14:paraId="68072A96" w14:textId="77777777" w:rsidR="009C4AA9" w:rsidRPr="001D123B" w:rsidRDefault="009C4AA9" w:rsidP="00631278">
            <w:pPr>
              <w:spacing w:after="0" w:line="240" w:lineRule="auto"/>
              <w:rPr>
                <w:rFonts w:ascii="Garamond" w:hAnsi="Garamond" w:cs="Times New Roman"/>
                <w:color w:val="000000"/>
                <w:sz w:val="20"/>
                <w:szCs w:val="20"/>
              </w:rPr>
            </w:pPr>
          </w:p>
        </w:tc>
        <w:tc>
          <w:tcPr>
            <w:tcW w:w="723" w:type="pct"/>
          </w:tcPr>
          <w:p w14:paraId="75F99C9F" w14:textId="77777777" w:rsidR="009C4AA9" w:rsidRPr="001D123B" w:rsidRDefault="009C4AA9" w:rsidP="00631278">
            <w:pPr>
              <w:spacing w:after="0" w:line="240" w:lineRule="auto"/>
              <w:rPr>
                <w:rFonts w:ascii="Garamond" w:hAnsi="Garamond" w:cs="Times New Roman"/>
                <w:color w:val="000000"/>
                <w:sz w:val="20"/>
                <w:szCs w:val="20"/>
              </w:rPr>
            </w:pPr>
          </w:p>
        </w:tc>
        <w:tc>
          <w:tcPr>
            <w:tcW w:w="930" w:type="pct"/>
          </w:tcPr>
          <w:p w14:paraId="03FA81B1" w14:textId="77777777" w:rsidR="009C4AA9" w:rsidRPr="001D123B" w:rsidRDefault="009C4AA9" w:rsidP="00631278">
            <w:pPr>
              <w:spacing w:after="0" w:line="240" w:lineRule="auto"/>
              <w:rPr>
                <w:rFonts w:ascii="Garamond" w:hAnsi="Garamond" w:cs="Times New Roman"/>
                <w:color w:val="000000"/>
                <w:sz w:val="20"/>
                <w:szCs w:val="20"/>
              </w:rPr>
            </w:pPr>
          </w:p>
        </w:tc>
      </w:tr>
      <w:tr w:rsidR="009C4AA9" w:rsidRPr="001D123B" w14:paraId="0C3ED73C" w14:textId="77777777" w:rsidTr="00A44C3A">
        <w:tc>
          <w:tcPr>
            <w:tcW w:w="248" w:type="pct"/>
            <w:vAlign w:val="center"/>
          </w:tcPr>
          <w:p w14:paraId="1A9EA409" w14:textId="78E0C9E3" w:rsidR="009C4AA9" w:rsidRPr="001D123B" w:rsidRDefault="00A44C3A" w:rsidP="00A44C3A">
            <w:pPr>
              <w:spacing w:after="0" w:line="240" w:lineRule="auto"/>
              <w:jc w:val="right"/>
              <w:rPr>
                <w:rFonts w:ascii="Garamond" w:hAnsi="Garamond" w:cs="Times New Roman"/>
                <w:bCs/>
                <w:color w:val="000000"/>
                <w:sz w:val="20"/>
                <w:szCs w:val="20"/>
              </w:rPr>
            </w:pPr>
            <w:r w:rsidRPr="001D123B">
              <w:rPr>
                <w:rFonts w:ascii="Garamond" w:hAnsi="Garamond" w:cs="Times New Roman"/>
                <w:bCs/>
                <w:color w:val="000000"/>
                <w:sz w:val="20"/>
                <w:szCs w:val="20"/>
              </w:rPr>
              <w:t>4</w:t>
            </w:r>
          </w:p>
        </w:tc>
        <w:tc>
          <w:tcPr>
            <w:tcW w:w="551" w:type="pct"/>
          </w:tcPr>
          <w:p w14:paraId="5307BBDE" w14:textId="77777777" w:rsidR="009C4AA9" w:rsidRPr="001D123B" w:rsidRDefault="009C4AA9" w:rsidP="00631278">
            <w:pPr>
              <w:spacing w:after="0" w:line="240" w:lineRule="auto"/>
              <w:rPr>
                <w:rFonts w:ascii="Garamond" w:hAnsi="Garamond" w:cs="Times New Roman"/>
                <w:color w:val="000000"/>
                <w:sz w:val="20"/>
                <w:szCs w:val="20"/>
              </w:rPr>
            </w:pPr>
          </w:p>
        </w:tc>
        <w:tc>
          <w:tcPr>
            <w:tcW w:w="482" w:type="pct"/>
          </w:tcPr>
          <w:p w14:paraId="6ABF223E" w14:textId="77777777" w:rsidR="009C4AA9" w:rsidRPr="001D123B" w:rsidRDefault="009C4AA9" w:rsidP="00631278">
            <w:pPr>
              <w:spacing w:after="0" w:line="240" w:lineRule="auto"/>
              <w:rPr>
                <w:rFonts w:ascii="Garamond" w:hAnsi="Garamond" w:cs="Times New Roman"/>
                <w:color w:val="000000"/>
                <w:sz w:val="20"/>
                <w:szCs w:val="20"/>
              </w:rPr>
            </w:pPr>
          </w:p>
        </w:tc>
        <w:tc>
          <w:tcPr>
            <w:tcW w:w="517" w:type="pct"/>
          </w:tcPr>
          <w:p w14:paraId="41918242"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063F00BC"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3A0BEF35" w14:textId="77777777" w:rsidR="009C4AA9" w:rsidRPr="001D123B" w:rsidRDefault="009C4AA9" w:rsidP="00631278">
            <w:pPr>
              <w:spacing w:after="0" w:line="240" w:lineRule="auto"/>
              <w:rPr>
                <w:rFonts w:ascii="Garamond" w:hAnsi="Garamond" w:cs="Times New Roman"/>
                <w:color w:val="000000"/>
                <w:sz w:val="20"/>
                <w:szCs w:val="20"/>
              </w:rPr>
            </w:pPr>
          </w:p>
        </w:tc>
        <w:tc>
          <w:tcPr>
            <w:tcW w:w="654" w:type="pct"/>
          </w:tcPr>
          <w:p w14:paraId="76E4A5F5" w14:textId="77777777" w:rsidR="009C4AA9" w:rsidRPr="001D123B" w:rsidRDefault="009C4AA9" w:rsidP="00631278">
            <w:pPr>
              <w:spacing w:after="0" w:line="240" w:lineRule="auto"/>
              <w:rPr>
                <w:rFonts w:ascii="Garamond" w:hAnsi="Garamond" w:cs="Times New Roman"/>
                <w:color w:val="000000"/>
                <w:sz w:val="20"/>
                <w:szCs w:val="20"/>
              </w:rPr>
            </w:pPr>
          </w:p>
        </w:tc>
        <w:tc>
          <w:tcPr>
            <w:tcW w:w="723" w:type="pct"/>
          </w:tcPr>
          <w:p w14:paraId="3CBFA2D0" w14:textId="77777777" w:rsidR="009C4AA9" w:rsidRPr="001D123B" w:rsidRDefault="009C4AA9" w:rsidP="00631278">
            <w:pPr>
              <w:spacing w:after="0" w:line="240" w:lineRule="auto"/>
              <w:rPr>
                <w:rFonts w:ascii="Garamond" w:hAnsi="Garamond" w:cs="Times New Roman"/>
                <w:color w:val="000000"/>
                <w:sz w:val="20"/>
                <w:szCs w:val="20"/>
              </w:rPr>
            </w:pPr>
          </w:p>
        </w:tc>
        <w:tc>
          <w:tcPr>
            <w:tcW w:w="930" w:type="pct"/>
          </w:tcPr>
          <w:p w14:paraId="1ED5D451" w14:textId="77777777" w:rsidR="009C4AA9" w:rsidRPr="001D123B" w:rsidRDefault="009C4AA9" w:rsidP="00631278">
            <w:pPr>
              <w:spacing w:after="0" w:line="240" w:lineRule="auto"/>
              <w:rPr>
                <w:rFonts w:ascii="Garamond" w:hAnsi="Garamond" w:cs="Times New Roman"/>
                <w:color w:val="000000"/>
                <w:sz w:val="20"/>
                <w:szCs w:val="20"/>
              </w:rPr>
            </w:pPr>
          </w:p>
        </w:tc>
      </w:tr>
      <w:tr w:rsidR="009C4AA9" w:rsidRPr="001D123B" w14:paraId="25884F49" w14:textId="77777777" w:rsidTr="00A44C3A">
        <w:tc>
          <w:tcPr>
            <w:tcW w:w="248" w:type="pct"/>
            <w:vAlign w:val="center"/>
          </w:tcPr>
          <w:p w14:paraId="61D3C7ED" w14:textId="4703D5E8" w:rsidR="009C4AA9" w:rsidRPr="001D123B" w:rsidRDefault="00A44C3A" w:rsidP="00A44C3A">
            <w:pPr>
              <w:spacing w:after="0" w:line="240" w:lineRule="auto"/>
              <w:jc w:val="right"/>
              <w:rPr>
                <w:rFonts w:ascii="Garamond" w:hAnsi="Garamond" w:cs="Times New Roman"/>
                <w:bCs/>
                <w:color w:val="000000"/>
                <w:sz w:val="20"/>
                <w:szCs w:val="20"/>
              </w:rPr>
            </w:pPr>
            <w:r w:rsidRPr="001D123B">
              <w:rPr>
                <w:rFonts w:ascii="Garamond" w:hAnsi="Garamond" w:cs="Times New Roman"/>
                <w:bCs/>
                <w:color w:val="000000"/>
                <w:sz w:val="20"/>
                <w:szCs w:val="20"/>
              </w:rPr>
              <w:t>5</w:t>
            </w:r>
          </w:p>
        </w:tc>
        <w:tc>
          <w:tcPr>
            <w:tcW w:w="551" w:type="pct"/>
          </w:tcPr>
          <w:p w14:paraId="14A9B29B" w14:textId="77777777" w:rsidR="009C4AA9" w:rsidRPr="001D123B" w:rsidRDefault="009C4AA9" w:rsidP="00631278">
            <w:pPr>
              <w:spacing w:after="0" w:line="240" w:lineRule="auto"/>
              <w:rPr>
                <w:rFonts w:ascii="Garamond" w:hAnsi="Garamond" w:cs="Times New Roman"/>
                <w:color w:val="000000"/>
                <w:sz w:val="20"/>
                <w:szCs w:val="20"/>
              </w:rPr>
            </w:pPr>
          </w:p>
        </w:tc>
        <w:tc>
          <w:tcPr>
            <w:tcW w:w="482" w:type="pct"/>
          </w:tcPr>
          <w:p w14:paraId="4D35A02D" w14:textId="77777777" w:rsidR="009C4AA9" w:rsidRPr="001D123B" w:rsidRDefault="009C4AA9" w:rsidP="00631278">
            <w:pPr>
              <w:spacing w:after="0" w:line="240" w:lineRule="auto"/>
              <w:rPr>
                <w:rFonts w:ascii="Garamond" w:hAnsi="Garamond" w:cs="Times New Roman"/>
                <w:color w:val="000000"/>
                <w:sz w:val="20"/>
                <w:szCs w:val="20"/>
              </w:rPr>
            </w:pPr>
          </w:p>
        </w:tc>
        <w:tc>
          <w:tcPr>
            <w:tcW w:w="517" w:type="pct"/>
          </w:tcPr>
          <w:p w14:paraId="1D4EBD36"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70BD7271"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2EDC513D" w14:textId="77777777" w:rsidR="009C4AA9" w:rsidRPr="001D123B" w:rsidRDefault="009C4AA9" w:rsidP="00631278">
            <w:pPr>
              <w:spacing w:after="0" w:line="240" w:lineRule="auto"/>
              <w:rPr>
                <w:rFonts w:ascii="Garamond" w:hAnsi="Garamond" w:cs="Times New Roman"/>
                <w:color w:val="000000"/>
                <w:sz w:val="20"/>
                <w:szCs w:val="20"/>
              </w:rPr>
            </w:pPr>
          </w:p>
        </w:tc>
        <w:tc>
          <w:tcPr>
            <w:tcW w:w="654" w:type="pct"/>
          </w:tcPr>
          <w:p w14:paraId="5525521F" w14:textId="77777777" w:rsidR="009C4AA9" w:rsidRPr="001D123B" w:rsidRDefault="009C4AA9" w:rsidP="00631278">
            <w:pPr>
              <w:spacing w:after="0" w:line="240" w:lineRule="auto"/>
              <w:rPr>
                <w:rFonts w:ascii="Garamond" w:hAnsi="Garamond" w:cs="Times New Roman"/>
                <w:color w:val="000000"/>
                <w:sz w:val="20"/>
                <w:szCs w:val="20"/>
              </w:rPr>
            </w:pPr>
          </w:p>
        </w:tc>
        <w:tc>
          <w:tcPr>
            <w:tcW w:w="723" w:type="pct"/>
          </w:tcPr>
          <w:p w14:paraId="13CC5B9C" w14:textId="77777777" w:rsidR="009C4AA9" w:rsidRPr="001D123B" w:rsidRDefault="009C4AA9" w:rsidP="00631278">
            <w:pPr>
              <w:spacing w:after="0" w:line="240" w:lineRule="auto"/>
              <w:rPr>
                <w:rFonts w:ascii="Garamond" w:hAnsi="Garamond" w:cs="Times New Roman"/>
                <w:color w:val="000000"/>
                <w:sz w:val="20"/>
                <w:szCs w:val="20"/>
              </w:rPr>
            </w:pPr>
          </w:p>
        </w:tc>
        <w:tc>
          <w:tcPr>
            <w:tcW w:w="930" w:type="pct"/>
          </w:tcPr>
          <w:p w14:paraId="21E33C2D" w14:textId="77777777" w:rsidR="009C4AA9" w:rsidRPr="001D123B" w:rsidRDefault="009C4AA9" w:rsidP="00631278">
            <w:pPr>
              <w:spacing w:after="0" w:line="240" w:lineRule="auto"/>
              <w:rPr>
                <w:rFonts w:ascii="Garamond" w:hAnsi="Garamond" w:cs="Times New Roman"/>
                <w:color w:val="000000"/>
                <w:sz w:val="20"/>
                <w:szCs w:val="20"/>
              </w:rPr>
            </w:pPr>
          </w:p>
        </w:tc>
      </w:tr>
      <w:tr w:rsidR="009C4AA9" w:rsidRPr="001D123B" w14:paraId="27782837" w14:textId="77777777" w:rsidTr="00A44C3A">
        <w:tc>
          <w:tcPr>
            <w:tcW w:w="248" w:type="pct"/>
            <w:vAlign w:val="center"/>
          </w:tcPr>
          <w:p w14:paraId="79565B30" w14:textId="0DCD3D2C" w:rsidR="009C4AA9" w:rsidRPr="001D123B" w:rsidRDefault="00A44C3A" w:rsidP="00A44C3A">
            <w:pPr>
              <w:spacing w:after="0" w:line="240" w:lineRule="auto"/>
              <w:jc w:val="right"/>
              <w:rPr>
                <w:rFonts w:ascii="Garamond" w:hAnsi="Garamond" w:cs="Times New Roman"/>
                <w:bCs/>
                <w:color w:val="000000"/>
                <w:sz w:val="20"/>
                <w:szCs w:val="20"/>
              </w:rPr>
            </w:pPr>
            <w:r w:rsidRPr="001D123B">
              <w:rPr>
                <w:rFonts w:ascii="Garamond" w:hAnsi="Garamond" w:cs="Times New Roman"/>
                <w:bCs/>
                <w:color w:val="000000"/>
                <w:sz w:val="20"/>
                <w:szCs w:val="20"/>
              </w:rPr>
              <w:t>6</w:t>
            </w:r>
            <w:r w:rsidR="009C4AA9" w:rsidRPr="001D123B">
              <w:rPr>
                <w:rFonts w:ascii="Garamond" w:hAnsi="Garamond" w:cs="Times New Roman"/>
                <w:bCs/>
                <w:color w:val="000000"/>
                <w:sz w:val="20"/>
                <w:szCs w:val="20"/>
              </w:rPr>
              <w:t xml:space="preserve"> </w:t>
            </w:r>
          </w:p>
        </w:tc>
        <w:tc>
          <w:tcPr>
            <w:tcW w:w="551" w:type="pct"/>
          </w:tcPr>
          <w:p w14:paraId="00F53F12" w14:textId="77777777" w:rsidR="009C4AA9" w:rsidRPr="001D123B" w:rsidRDefault="009C4AA9" w:rsidP="00631278">
            <w:pPr>
              <w:spacing w:after="0" w:line="240" w:lineRule="auto"/>
              <w:rPr>
                <w:rFonts w:ascii="Garamond" w:hAnsi="Garamond" w:cs="Times New Roman"/>
                <w:color w:val="000000"/>
                <w:sz w:val="20"/>
                <w:szCs w:val="20"/>
              </w:rPr>
            </w:pPr>
          </w:p>
        </w:tc>
        <w:tc>
          <w:tcPr>
            <w:tcW w:w="482" w:type="pct"/>
          </w:tcPr>
          <w:p w14:paraId="5B81481D" w14:textId="77777777" w:rsidR="009C4AA9" w:rsidRPr="001D123B" w:rsidRDefault="009C4AA9" w:rsidP="00631278">
            <w:pPr>
              <w:spacing w:after="0" w:line="240" w:lineRule="auto"/>
              <w:rPr>
                <w:rFonts w:ascii="Garamond" w:hAnsi="Garamond" w:cs="Times New Roman"/>
                <w:color w:val="000000"/>
                <w:sz w:val="20"/>
                <w:szCs w:val="20"/>
              </w:rPr>
            </w:pPr>
          </w:p>
        </w:tc>
        <w:tc>
          <w:tcPr>
            <w:tcW w:w="517" w:type="pct"/>
          </w:tcPr>
          <w:p w14:paraId="09B871AF"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03EDE9CB"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592ED275" w14:textId="77777777" w:rsidR="009C4AA9" w:rsidRPr="001D123B" w:rsidRDefault="009C4AA9" w:rsidP="00631278">
            <w:pPr>
              <w:spacing w:after="0" w:line="240" w:lineRule="auto"/>
              <w:rPr>
                <w:rFonts w:ascii="Garamond" w:hAnsi="Garamond" w:cs="Times New Roman"/>
                <w:color w:val="000000"/>
                <w:sz w:val="20"/>
                <w:szCs w:val="20"/>
              </w:rPr>
            </w:pPr>
          </w:p>
        </w:tc>
        <w:tc>
          <w:tcPr>
            <w:tcW w:w="654" w:type="pct"/>
          </w:tcPr>
          <w:p w14:paraId="744CB7CE" w14:textId="77777777" w:rsidR="009C4AA9" w:rsidRPr="001D123B" w:rsidRDefault="009C4AA9" w:rsidP="00631278">
            <w:pPr>
              <w:spacing w:after="0" w:line="240" w:lineRule="auto"/>
              <w:rPr>
                <w:rFonts w:ascii="Garamond" w:hAnsi="Garamond" w:cs="Times New Roman"/>
                <w:color w:val="000000"/>
                <w:sz w:val="20"/>
                <w:szCs w:val="20"/>
              </w:rPr>
            </w:pPr>
          </w:p>
        </w:tc>
        <w:tc>
          <w:tcPr>
            <w:tcW w:w="723" w:type="pct"/>
          </w:tcPr>
          <w:p w14:paraId="3E3449DB" w14:textId="77777777" w:rsidR="009C4AA9" w:rsidRPr="001D123B" w:rsidRDefault="009C4AA9" w:rsidP="00631278">
            <w:pPr>
              <w:spacing w:after="0" w:line="240" w:lineRule="auto"/>
              <w:rPr>
                <w:rFonts w:ascii="Garamond" w:hAnsi="Garamond" w:cs="Times New Roman"/>
                <w:color w:val="000000"/>
                <w:sz w:val="20"/>
                <w:szCs w:val="20"/>
              </w:rPr>
            </w:pPr>
          </w:p>
        </w:tc>
        <w:tc>
          <w:tcPr>
            <w:tcW w:w="930" w:type="pct"/>
          </w:tcPr>
          <w:p w14:paraId="77021F50" w14:textId="77777777" w:rsidR="009C4AA9" w:rsidRPr="001D123B" w:rsidRDefault="009C4AA9" w:rsidP="00631278">
            <w:pPr>
              <w:spacing w:after="0" w:line="240" w:lineRule="auto"/>
              <w:rPr>
                <w:rFonts w:ascii="Garamond" w:hAnsi="Garamond" w:cs="Times New Roman"/>
                <w:color w:val="000000"/>
                <w:sz w:val="20"/>
                <w:szCs w:val="20"/>
              </w:rPr>
            </w:pPr>
          </w:p>
        </w:tc>
      </w:tr>
      <w:tr w:rsidR="009C4AA9" w:rsidRPr="001D123B" w14:paraId="20985848" w14:textId="77777777" w:rsidTr="00A44C3A">
        <w:tc>
          <w:tcPr>
            <w:tcW w:w="248" w:type="pct"/>
            <w:vAlign w:val="center"/>
          </w:tcPr>
          <w:p w14:paraId="47AB8C0A" w14:textId="2B937A02" w:rsidR="009C4AA9" w:rsidRPr="001D123B" w:rsidRDefault="00A44C3A" w:rsidP="00A44C3A">
            <w:pPr>
              <w:spacing w:after="0" w:line="240" w:lineRule="auto"/>
              <w:jc w:val="right"/>
              <w:rPr>
                <w:rFonts w:ascii="Garamond" w:hAnsi="Garamond" w:cs="Times New Roman"/>
                <w:bCs/>
                <w:color w:val="000000"/>
                <w:sz w:val="20"/>
                <w:szCs w:val="20"/>
              </w:rPr>
            </w:pPr>
            <w:r w:rsidRPr="001D123B">
              <w:rPr>
                <w:rFonts w:ascii="Garamond" w:hAnsi="Garamond" w:cs="Times New Roman"/>
                <w:bCs/>
                <w:color w:val="000000"/>
                <w:sz w:val="20"/>
                <w:szCs w:val="20"/>
              </w:rPr>
              <w:t>7</w:t>
            </w:r>
          </w:p>
        </w:tc>
        <w:tc>
          <w:tcPr>
            <w:tcW w:w="551" w:type="pct"/>
          </w:tcPr>
          <w:p w14:paraId="1B282F1B" w14:textId="77777777" w:rsidR="009C4AA9" w:rsidRPr="001D123B" w:rsidRDefault="009C4AA9" w:rsidP="00631278">
            <w:pPr>
              <w:spacing w:after="0" w:line="240" w:lineRule="auto"/>
              <w:rPr>
                <w:rFonts w:ascii="Garamond" w:hAnsi="Garamond" w:cs="Times New Roman"/>
                <w:color w:val="000000"/>
                <w:sz w:val="20"/>
                <w:szCs w:val="20"/>
              </w:rPr>
            </w:pPr>
          </w:p>
        </w:tc>
        <w:tc>
          <w:tcPr>
            <w:tcW w:w="482" w:type="pct"/>
          </w:tcPr>
          <w:p w14:paraId="6FA3DF9E" w14:textId="77777777" w:rsidR="009C4AA9" w:rsidRPr="001D123B" w:rsidRDefault="009C4AA9" w:rsidP="00631278">
            <w:pPr>
              <w:spacing w:after="0" w:line="240" w:lineRule="auto"/>
              <w:rPr>
                <w:rFonts w:ascii="Garamond" w:hAnsi="Garamond" w:cs="Times New Roman"/>
                <w:color w:val="000000"/>
                <w:sz w:val="20"/>
                <w:szCs w:val="20"/>
              </w:rPr>
            </w:pPr>
          </w:p>
        </w:tc>
        <w:tc>
          <w:tcPr>
            <w:tcW w:w="517" w:type="pct"/>
          </w:tcPr>
          <w:p w14:paraId="7CC6B52B"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6E212DBA"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09E42332" w14:textId="77777777" w:rsidR="009C4AA9" w:rsidRPr="001D123B" w:rsidRDefault="009C4AA9" w:rsidP="00631278">
            <w:pPr>
              <w:spacing w:after="0" w:line="240" w:lineRule="auto"/>
              <w:rPr>
                <w:rFonts w:ascii="Garamond" w:hAnsi="Garamond" w:cs="Times New Roman"/>
                <w:color w:val="000000"/>
                <w:sz w:val="20"/>
                <w:szCs w:val="20"/>
              </w:rPr>
            </w:pPr>
          </w:p>
        </w:tc>
        <w:tc>
          <w:tcPr>
            <w:tcW w:w="654" w:type="pct"/>
          </w:tcPr>
          <w:p w14:paraId="1026FAED" w14:textId="77777777" w:rsidR="009C4AA9" w:rsidRPr="001D123B" w:rsidRDefault="009C4AA9" w:rsidP="00631278">
            <w:pPr>
              <w:spacing w:after="0" w:line="240" w:lineRule="auto"/>
              <w:rPr>
                <w:rFonts w:ascii="Garamond" w:hAnsi="Garamond" w:cs="Times New Roman"/>
                <w:color w:val="000000"/>
                <w:sz w:val="20"/>
                <w:szCs w:val="20"/>
              </w:rPr>
            </w:pPr>
          </w:p>
        </w:tc>
        <w:tc>
          <w:tcPr>
            <w:tcW w:w="723" w:type="pct"/>
          </w:tcPr>
          <w:p w14:paraId="42750DB2" w14:textId="77777777" w:rsidR="009C4AA9" w:rsidRPr="001D123B" w:rsidRDefault="009C4AA9" w:rsidP="00631278">
            <w:pPr>
              <w:spacing w:after="0" w:line="240" w:lineRule="auto"/>
              <w:rPr>
                <w:rFonts w:ascii="Garamond" w:hAnsi="Garamond" w:cs="Times New Roman"/>
                <w:color w:val="000000"/>
                <w:sz w:val="20"/>
                <w:szCs w:val="20"/>
              </w:rPr>
            </w:pPr>
          </w:p>
        </w:tc>
        <w:tc>
          <w:tcPr>
            <w:tcW w:w="930" w:type="pct"/>
          </w:tcPr>
          <w:p w14:paraId="1F9B36F7" w14:textId="77777777" w:rsidR="009C4AA9" w:rsidRPr="001D123B" w:rsidRDefault="009C4AA9" w:rsidP="00631278">
            <w:pPr>
              <w:spacing w:after="0" w:line="240" w:lineRule="auto"/>
              <w:rPr>
                <w:rFonts w:ascii="Garamond" w:hAnsi="Garamond" w:cs="Times New Roman"/>
                <w:color w:val="000000"/>
                <w:sz w:val="20"/>
                <w:szCs w:val="20"/>
              </w:rPr>
            </w:pPr>
          </w:p>
        </w:tc>
      </w:tr>
      <w:tr w:rsidR="009C4AA9" w:rsidRPr="001D123B" w14:paraId="15B0CDD4" w14:textId="77777777" w:rsidTr="00A44C3A">
        <w:tc>
          <w:tcPr>
            <w:tcW w:w="248" w:type="pct"/>
            <w:vAlign w:val="center"/>
          </w:tcPr>
          <w:p w14:paraId="0F7F7EA0" w14:textId="7F61B03E" w:rsidR="009C4AA9" w:rsidRPr="001D123B" w:rsidRDefault="00A44C3A" w:rsidP="00A44C3A">
            <w:pPr>
              <w:spacing w:after="0" w:line="240" w:lineRule="auto"/>
              <w:jc w:val="right"/>
              <w:rPr>
                <w:rFonts w:ascii="Garamond" w:hAnsi="Garamond" w:cs="Times New Roman"/>
                <w:bCs/>
                <w:color w:val="000000"/>
                <w:sz w:val="20"/>
                <w:szCs w:val="20"/>
              </w:rPr>
            </w:pPr>
            <w:r w:rsidRPr="001D123B">
              <w:rPr>
                <w:rFonts w:ascii="Garamond" w:hAnsi="Garamond" w:cs="Times New Roman"/>
                <w:bCs/>
                <w:color w:val="000000"/>
                <w:sz w:val="20"/>
                <w:szCs w:val="20"/>
              </w:rPr>
              <w:t>8</w:t>
            </w:r>
          </w:p>
        </w:tc>
        <w:tc>
          <w:tcPr>
            <w:tcW w:w="551" w:type="pct"/>
          </w:tcPr>
          <w:p w14:paraId="29298A02" w14:textId="77777777" w:rsidR="009C4AA9" w:rsidRPr="001D123B" w:rsidRDefault="009C4AA9" w:rsidP="00631278">
            <w:pPr>
              <w:spacing w:after="0" w:line="240" w:lineRule="auto"/>
              <w:rPr>
                <w:rFonts w:ascii="Garamond" w:hAnsi="Garamond" w:cs="Times New Roman"/>
                <w:color w:val="000000"/>
                <w:sz w:val="20"/>
                <w:szCs w:val="20"/>
              </w:rPr>
            </w:pPr>
          </w:p>
        </w:tc>
        <w:tc>
          <w:tcPr>
            <w:tcW w:w="482" w:type="pct"/>
          </w:tcPr>
          <w:p w14:paraId="39A025F3" w14:textId="77777777" w:rsidR="009C4AA9" w:rsidRPr="001D123B" w:rsidRDefault="009C4AA9" w:rsidP="00631278">
            <w:pPr>
              <w:spacing w:after="0" w:line="240" w:lineRule="auto"/>
              <w:rPr>
                <w:rFonts w:ascii="Garamond" w:hAnsi="Garamond" w:cs="Times New Roman"/>
                <w:color w:val="000000"/>
                <w:sz w:val="20"/>
                <w:szCs w:val="20"/>
              </w:rPr>
            </w:pPr>
          </w:p>
        </w:tc>
        <w:tc>
          <w:tcPr>
            <w:tcW w:w="517" w:type="pct"/>
          </w:tcPr>
          <w:p w14:paraId="4FDCB018"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605C7A3C"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56CA30C1" w14:textId="77777777" w:rsidR="009C4AA9" w:rsidRPr="001D123B" w:rsidRDefault="009C4AA9" w:rsidP="00631278">
            <w:pPr>
              <w:spacing w:after="0" w:line="240" w:lineRule="auto"/>
              <w:rPr>
                <w:rFonts w:ascii="Garamond" w:hAnsi="Garamond" w:cs="Times New Roman"/>
                <w:color w:val="000000"/>
                <w:sz w:val="20"/>
                <w:szCs w:val="20"/>
              </w:rPr>
            </w:pPr>
          </w:p>
        </w:tc>
        <w:tc>
          <w:tcPr>
            <w:tcW w:w="654" w:type="pct"/>
          </w:tcPr>
          <w:p w14:paraId="25BD379A" w14:textId="77777777" w:rsidR="009C4AA9" w:rsidRPr="001D123B" w:rsidRDefault="009C4AA9" w:rsidP="00631278">
            <w:pPr>
              <w:spacing w:after="0" w:line="240" w:lineRule="auto"/>
              <w:rPr>
                <w:rFonts w:ascii="Garamond" w:hAnsi="Garamond" w:cs="Times New Roman"/>
                <w:color w:val="000000"/>
                <w:sz w:val="20"/>
                <w:szCs w:val="20"/>
              </w:rPr>
            </w:pPr>
          </w:p>
        </w:tc>
        <w:tc>
          <w:tcPr>
            <w:tcW w:w="723" w:type="pct"/>
          </w:tcPr>
          <w:p w14:paraId="670AE077" w14:textId="77777777" w:rsidR="009C4AA9" w:rsidRPr="001D123B" w:rsidRDefault="009C4AA9" w:rsidP="00631278">
            <w:pPr>
              <w:spacing w:after="0" w:line="240" w:lineRule="auto"/>
              <w:rPr>
                <w:rFonts w:ascii="Garamond" w:hAnsi="Garamond" w:cs="Times New Roman"/>
                <w:color w:val="000000"/>
                <w:sz w:val="20"/>
                <w:szCs w:val="20"/>
              </w:rPr>
            </w:pPr>
          </w:p>
        </w:tc>
        <w:tc>
          <w:tcPr>
            <w:tcW w:w="930" w:type="pct"/>
          </w:tcPr>
          <w:p w14:paraId="2752270C" w14:textId="77777777" w:rsidR="009C4AA9" w:rsidRPr="001D123B" w:rsidRDefault="009C4AA9" w:rsidP="00631278">
            <w:pPr>
              <w:spacing w:after="0" w:line="240" w:lineRule="auto"/>
              <w:rPr>
                <w:rFonts w:ascii="Garamond" w:hAnsi="Garamond" w:cs="Times New Roman"/>
                <w:color w:val="000000"/>
                <w:sz w:val="20"/>
                <w:szCs w:val="20"/>
              </w:rPr>
            </w:pPr>
          </w:p>
        </w:tc>
      </w:tr>
      <w:tr w:rsidR="009C4AA9" w:rsidRPr="001D123B" w14:paraId="5FFDDC7A" w14:textId="77777777" w:rsidTr="00A44C3A">
        <w:tc>
          <w:tcPr>
            <w:tcW w:w="248" w:type="pct"/>
            <w:vAlign w:val="center"/>
          </w:tcPr>
          <w:p w14:paraId="3AD50905" w14:textId="33230BDB" w:rsidR="009C4AA9" w:rsidRPr="001D123B" w:rsidRDefault="00A44C3A" w:rsidP="00A44C3A">
            <w:pPr>
              <w:spacing w:after="0" w:line="240" w:lineRule="auto"/>
              <w:jc w:val="right"/>
              <w:rPr>
                <w:rFonts w:ascii="Garamond" w:hAnsi="Garamond" w:cs="Times New Roman"/>
                <w:bCs/>
                <w:color w:val="000000"/>
                <w:sz w:val="20"/>
                <w:szCs w:val="20"/>
              </w:rPr>
            </w:pPr>
            <w:r w:rsidRPr="001D123B">
              <w:rPr>
                <w:rFonts w:ascii="Garamond" w:hAnsi="Garamond" w:cs="Times New Roman"/>
                <w:bCs/>
                <w:color w:val="000000"/>
                <w:sz w:val="20"/>
                <w:szCs w:val="20"/>
              </w:rPr>
              <w:t>9</w:t>
            </w:r>
          </w:p>
        </w:tc>
        <w:tc>
          <w:tcPr>
            <w:tcW w:w="551" w:type="pct"/>
          </w:tcPr>
          <w:p w14:paraId="19C7D7D7" w14:textId="77777777" w:rsidR="009C4AA9" w:rsidRPr="001D123B" w:rsidRDefault="009C4AA9" w:rsidP="00631278">
            <w:pPr>
              <w:spacing w:after="0" w:line="240" w:lineRule="auto"/>
              <w:rPr>
                <w:rFonts w:ascii="Garamond" w:hAnsi="Garamond" w:cs="Times New Roman"/>
                <w:color w:val="000000"/>
                <w:sz w:val="20"/>
                <w:szCs w:val="20"/>
              </w:rPr>
            </w:pPr>
          </w:p>
        </w:tc>
        <w:tc>
          <w:tcPr>
            <w:tcW w:w="482" w:type="pct"/>
          </w:tcPr>
          <w:p w14:paraId="22B01079" w14:textId="77777777" w:rsidR="009C4AA9" w:rsidRPr="001D123B" w:rsidRDefault="009C4AA9" w:rsidP="00631278">
            <w:pPr>
              <w:spacing w:after="0" w:line="240" w:lineRule="auto"/>
              <w:rPr>
                <w:rFonts w:ascii="Garamond" w:hAnsi="Garamond" w:cs="Times New Roman"/>
                <w:color w:val="000000"/>
                <w:sz w:val="20"/>
                <w:szCs w:val="20"/>
              </w:rPr>
            </w:pPr>
          </w:p>
        </w:tc>
        <w:tc>
          <w:tcPr>
            <w:tcW w:w="517" w:type="pct"/>
          </w:tcPr>
          <w:p w14:paraId="5774C2BB"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355F526E"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24EA1F47" w14:textId="77777777" w:rsidR="009C4AA9" w:rsidRPr="001D123B" w:rsidRDefault="009C4AA9" w:rsidP="00631278">
            <w:pPr>
              <w:spacing w:after="0" w:line="240" w:lineRule="auto"/>
              <w:rPr>
                <w:rFonts w:ascii="Garamond" w:hAnsi="Garamond" w:cs="Times New Roman"/>
                <w:color w:val="000000"/>
                <w:sz w:val="20"/>
                <w:szCs w:val="20"/>
              </w:rPr>
            </w:pPr>
          </w:p>
        </w:tc>
        <w:tc>
          <w:tcPr>
            <w:tcW w:w="654" w:type="pct"/>
          </w:tcPr>
          <w:p w14:paraId="44BEAE0D" w14:textId="77777777" w:rsidR="009C4AA9" w:rsidRPr="001D123B" w:rsidRDefault="009C4AA9" w:rsidP="00631278">
            <w:pPr>
              <w:spacing w:after="0" w:line="240" w:lineRule="auto"/>
              <w:rPr>
                <w:rFonts w:ascii="Garamond" w:hAnsi="Garamond" w:cs="Times New Roman"/>
                <w:color w:val="000000"/>
                <w:sz w:val="20"/>
                <w:szCs w:val="20"/>
              </w:rPr>
            </w:pPr>
          </w:p>
        </w:tc>
        <w:tc>
          <w:tcPr>
            <w:tcW w:w="723" w:type="pct"/>
          </w:tcPr>
          <w:p w14:paraId="6227F898" w14:textId="77777777" w:rsidR="009C4AA9" w:rsidRPr="001D123B" w:rsidRDefault="009C4AA9" w:rsidP="00631278">
            <w:pPr>
              <w:spacing w:after="0" w:line="240" w:lineRule="auto"/>
              <w:rPr>
                <w:rFonts w:ascii="Garamond" w:hAnsi="Garamond" w:cs="Times New Roman"/>
                <w:color w:val="000000"/>
                <w:sz w:val="20"/>
                <w:szCs w:val="20"/>
              </w:rPr>
            </w:pPr>
          </w:p>
        </w:tc>
        <w:tc>
          <w:tcPr>
            <w:tcW w:w="930" w:type="pct"/>
          </w:tcPr>
          <w:p w14:paraId="3278D130" w14:textId="77777777" w:rsidR="009C4AA9" w:rsidRPr="001D123B" w:rsidRDefault="009C4AA9" w:rsidP="00631278">
            <w:pPr>
              <w:spacing w:after="0" w:line="240" w:lineRule="auto"/>
              <w:rPr>
                <w:rFonts w:ascii="Garamond" w:hAnsi="Garamond" w:cs="Times New Roman"/>
                <w:color w:val="000000"/>
                <w:sz w:val="20"/>
                <w:szCs w:val="20"/>
              </w:rPr>
            </w:pPr>
          </w:p>
        </w:tc>
      </w:tr>
      <w:tr w:rsidR="009C4AA9" w:rsidRPr="001D123B" w14:paraId="2A3787AE" w14:textId="77777777" w:rsidTr="00A44C3A">
        <w:tc>
          <w:tcPr>
            <w:tcW w:w="248" w:type="pct"/>
            <w:vAlign w:val="center"/>
          </w:tcPr>
          <w:p w14:paraId="29001D72" w14:textId="78766DBD" w:rsidR="009C4AA9" w:rsidRPr="001D123B" w:rsidRDefault="00A44C3A" w:rsidP="00A44C3A">
            <w:pPr>
              <w:spacing w:after="0" w:line="240" w:lineRule="auto"/>
              <w:jc w:val="right"/>
              <w:rPr>
                <w:rFonts w:ascii="Garamond" w:hAnsi="Garamond" w:cs="Times New Roman"/>
                <w:bCs/>
                <w:color w:val="000000"/>
                <w:sz w:val="20"/>
                <w:szCs w:val="20"/>
              </w:rPr>
            </w:pPr>
            <w:r w:rsidRPr="001D123B">
              <w:rPr>
                <w:rFonts w:ascii="Garamond" w:hAnsi="Garamond" w:cs="Times New Roman"/>
                <w:bCs/>
                <w:color w:val="000000"/>
                <w:sz w:val="20"/>
                <w:szCs w:val="20"/>
              </w:rPr>
              <w:t>10</w:t>
            </w:r>
          </w:p>
        </w:tc>
        <w:tc>
          <w:tcPr>
            <w:tcW w:w="551" w:type="pct"/>
          </w:tcPr>
          <w:p w14:paraId="04767230" w14:textId="77777777" w:rsidR="009C4AA9" w:rsidRPr="001D123B" w:rsidRDefault="009C4AA9" w:rsidP="00631278">
            <w:pPr>
              <w:spacing w:after="0" w:line="240" w:lineRule="auto"/>
              <w:rPr>
                <w:rFonts w:ascii="Garamond" w:hAnsi="Garamond" w:cs="Times New Roman"/>
                <w:color w:val="000000"/>
                <w:sz w:val="20"/>
                <w:szCs w:val="20"/>
              </w:rPr>
            </w:pPr>
          </w:p>
        </w:tc>
        <w:tc>
          <w:tcPr>
            <w:tcW w:w="482" w:type="pct"/>
          </w:tcPr>
          <w:p w14:paraId="4F0751C3" w14:textId="77777777" w:rsidR="009C4AA9" w:rsidRPr="001D123B" w:rsidRDefault="009C4AA9" w:rsidP="00631278">
            <w:pPr>
              <w:spacing w:after="0" w:line="240" w:lineRule="auto"/>
              <w:rPr>
                <w:rFonts w:ascii="Garamond" w:hAnsi="Garamond" w:cs="Times New Roman"/>
                <w:color w:val="000000"/>
                <w:sz w:val="20"/>
                <w:szCs w:val="20"/>
              </w:rPr>
            </w:pPr>
          </w:p>
        </w:tc>
        <w:tc>
          <w:tcPr>
            <w:tcW w:w="517" w:type="pct"/>
          </w:tcPr>
          <w:p w14:paraId="66D873C3"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18DDFC73" w14:textId="77777777" w:rsidR="009C4AA9" w:rsidRPr="001D123B" w:rsidRDefault="009C4AA9" w:rsidP="00631278">
            <w:pPr>
              <w:spacing w:after="0" w:line="240" w:lineRule="auto"/>
              <w:rPr>
                <w:rFonts w:ascii="Garamond" w:hAnsi="Garamond" w:cs="Times New Roman"/>
                <w:color w:val="000000"/>
                <w:sz w:val="20"/>
                <w:szCs w:val="20"/>
              </w:rPr>
            </w:pPr>
          </w:p>
        </w:tc>
        <w:tc>
          <w:tcPr>
            <w:tcW w:w="448" w:type="pct"/>
          </w:tcPr>
          <w:p w14:paraId="172A7DE1" w14:textId="77777777" w:rsidR="009C4AA9" w:rsidRPr="001D123B" w:rsidRDefault="009C4AA9" w:rsidP="00631278">
            <w:pPr>
              <w:spacing w:after="0" w:line="240" w:lineRule="auto"/>
              <w:rPr>
                <w:rFonts w:ascii="Garamond" w:hAnsi="Garamond" w:cs="Times New Roman"/>
                <w:color w:val="000000"/>
                <w:sz w:val="20"/>
                <w:szCs w:val="20"/>
              </w:rPr>
            </w:pPr>
          </w:p>
        </w:tc>
        <w:tc>
          <w:tcPr>
            <w:tcW w:w="654" w:type="pct"/>
          </w:tcPr>
          <w:p w14:paraId="542BD9C2" w14:textId="77777777" w:rsidR="009C4AA9" w:rsidRPr="001D123B" w:rsidRDefault="009C4AA9" w:rsidP="00631278">
            <w:pPr>
              <w:spacing w:after="0" w:line="240" w:lineRule="auto"/>
              <w:rPr>
                <w:rFonts w:ascii="Garamond" w:hAnsi="Garamond" w:cs="Times New Roman"/>
                <w:color w:val="000000"/>
                <w:sz w:val="20"/>
                <w:szCs w:val="20"/>
              </w:rPr>
            </w:pPr>
          </w:p>
        </w:tc>
        <w:tc>
          <w:tcPr>
            <w:tcW w:w="723" w:type="pct"/>
          </w:tcPr>
          <w:p w14:paraId="314DCA15" w14:textId="77777777" w:rsidR="009C4AA9" w:rsidRPr="001D123B" w:rsidRDefault="009C4AA9" w:rsidP="00631278">
            <w:pPr>
              <w:spacing w:after="0" w:line="240" w:lineRule="auto"/>
              <w:rPr>
                <w:rFonts w:ascii="Garamond" w:hAnsi="Garamond" w:cs="Times New Roman"/>
                <w:color w:val="000000"/>
                <w:sz w:val="20"/>
                <w:szCs w:val="20"/>
              </w:rPr>
            </w:pPr>
          </w:p>
        </w:tc>
        <w:tc>
          <w:tcPr>
            <w:tcW w:w="930" w:type="pct"/>
          </w:tcPr>
          <w:p w14:paraId="104E62F8" w14:textId="77777777" w:rsidR="009C4AA9" w:rsidRPr="001D123B" w:rsidRDefault="009C4AA9" w:rsidP="00631278">
            <w:pPr>
              <w:spacing w:after="0" w:line="240" w:lineRule="auto"/>
              <w:rPr>
                <w:rFonts w:ascii="Garamond" w:hAnsi="Garamond" w:cs="Times New Roman"/>
                <w:color w:val="000000"/>
                <w:sz w:val="20"/>
                <w:szCs w:val="20"/>
              </w:rPr>
            </w:pPr>
          </w:p>
        </w:tc>
      </w:tr>
    </w:tbl>
    <w:p w14:paraId="2F5CF1E8" w14:textId="77777777" w:rsidR="009C4AA9" w:rsidRPr="00A740EF" w:rsidRDefault="009C4AA9" w:rsidP="009C4AA9">
      <w:pPr>
        <w:spacing w:after="0" w:line="240" w:lineRule="auto"/>
        <w:ind w:firstLine="284"/>
        <w:rPr>
          <w:rFonts w:ascii="Garamond" w:hAnsi="Garamond" w:cs="Times New Roman"/>
          <w:b/>
          <w:color w:val="000000"/>
          <w:sz w:val="24"/>
          <w:szCs w:val="24"/>
        </w:rPr>
      </w:pPr>
    </w:p>
    <w:p w14:paraId="1BB92700" w14:textId="27E350E4" w:rsidR="009C4AA9" w:rsidRPr="00C70926" w:rsidRDefault="00C70926" w:rsidP="00C70926">
      <w:pPr>
        <w:spacing w:after="0" w:line="240" w:lineRule="auto"/>
        <w:ind w:firstLine="284"/>
        <w:jc w:val="center"/>
        <w:rPr>
          <w:rFonts w:ascii="Garamond" w:hAnsi="Garamond" w:cs="Times New Roman"/>
          <w:sz w:val="24"/>
          <w:szCs w:val="24"/>
        </w:rPr>
      </w:pPr>
      <w:r w:rsidRPr="00C70926">
        <w:rPr>
          <w:rFonts w:ascii="Garamond" w:hAnsi="Garamond" w:cs="Times New Roman"/>
          <w:sz w:val="24"/>
          <w:szCs w:val="24"/>
        </w:rPr>
        <w:t>ANEKS 3</w:t>
      </w:r>
    </w:p>
    <w:p w14:paraId="2919FD0C" w14:textId="56A30994" w:rsidR="009C4AA9" w:rsidRPr="00C70926" w:rsidRDefault="00C70926" w:rsidP="00C70926">
      <w:pPr>
        <w:pStyle w:val="Heading1"/>
        <w:spacing w:before="0" w:after="0"/>
        <w:ind w:firstLine="284"/>
        <w:jc w:val="center"/>
        <w:rPr>
          <w:rFonts w:ascii="Garamond" w:hAnsi="Garamond"/>
          <w:b w:val="0"/>
          <w:sz w:val="24"/>
          <w:szCs w:val="24"/>
        </w:rPr>
      </w:pPr>
      <w:r w:rsidRPr="00C70926">
        <w:rPr>
          <w:rFonts w:ascii="Garamond" w:hAnsi="Garamond"/>
          <w:b w:val="0"/>
          <w:sz w:val="24"/>
          <w:szCs w:val="24"/>
        </w:rPr>
        <w:t>TABELA E VERIFIKIMIT TË PRETENDIMEVE</w:t>
      </w:r>
    </w:p>
    <w:p w14:paraId="650D8B3A" w14:textId="77777777" w:rsidR="009C4AA9" w:rsidRPr="00A740EF" w:rsidRDefault="009C4AA9" w:rsidP="009C4AA9">
      <w:pPr>
        <w:spacing w:after="0" w:line="240" w:lineRule="auto"/>
        <w:ind w:firstLine="284"/>
        <w:rPr>
          <w:rFonts w:ascii="Garamond" w:hAnsi="Garamond" w:cs="Times New Roman"/>
          <w:sz w:val="24"/>
          <w:szCs w:val="24"/>
        </w:rPr>
      </w:pPr>
      <w:r w:rsidRPr="00A740EF">
        <w:rPr>
          <w:rFonts w:ascii="Garamond" w:hAnsi="Garamond" w:cs="Times New Roman"/>
          <w:b/>
          <w:sz w:val="24"/>
          <w:szCs w:val="24"/>
        </w:rPr>
        <w:t xml:space="preserve"> </w:t>
      </w:r>
    </w:p>
    <w:p w14:paraId="53A3100D" w14:textId="47B348EF" w:rsidR="009C4AA9" w:rsidRPr="00A740EF" w:rsidRDefault="009C4AA9" w:rsidP="00C70926">
      <w:pPr>
        <w:spacing w:after="0" w:line="240" w:lineRule="auto"/>
        <w:ind w:firstLine="284"/>
        <w:jc w:val="center"/>
        <w:rPr>
          <w:rFonts w:ascii="Garamond" w:hAnsi="Garamond" w:cs="Times New Roman"/>
          <w:b/>
          <w:sz w:val="24"/>
          <w:szCs w:val="24"/>
        </w:rPr>
      </w:pPr>
      <w:r w:rsidRPr="00A740EF">
        <w:rPr>
          <w:rFonts w:ascii="Garamond" w:hAnsi="Garamond" w:cs="Times New Roman"/>
          <w:b/>
          <w:sz w:val="24"/>
          <w:szCs w:val="24"/>
        </w:rPr>
        <w:t>Emri i biznesit:________________</w:t>
      </w:r>
      <w:r w:rsidR="00C70926">
        <w:rPr>
          <w:rFonts w:ascii="Garamond" w:hAnsi="Garamond" w:cs="Times New Roman"/>
          <w:b/>
          <w:sz w:val="24"/>
          <w:szCs w:val="24"/>
        </w:rPr>
        <w:t>___________</w:t>
      </w:r>
      <w:r w:rsidRPr="00A740EF">
        <w:rPr>
          <w:rFonts w:ascii="Garamond" w:hAnsi="Garamond" w:cs="Times New Roman"/>
          <w:b/>
          <w:sz w:val="24"/>
          <w:szCs w:val="24"/>
        </w:rPr>
        <w:t>_______________________________</w:t>
      </w:r>
    </w:p>
    <w:p w14:paraId="66ACD5B5" w14:textId="77777777" w:rsidR="009C52EF" w:rsidRPr="00A740EF" w:rsidRDefault="009C52EF" w:rsidP="009C4AA9">
      <w:pPr>
        <w:spacing w:after="0" w:line="240" w:lineRule="auto"/>
        <w:ind w:firstLine="284"/>
        <w:rPr>
          <w:rFonts w:ascii="Garamond" w:hAnsi="Garamond" w:cs="Times New Roman"/>
          <w:b/>
          <w:color w:val="000000"/>
          <w:sz w:val="24"/>
          <w:szCs w:val="24"/>
        </w:rPr>
      </w:pPr>
    </w:p>
    <w:tbl>
      <w:tblPr>
        <w:tblW w:w="512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6"/>
        <w:gridCol w:w="973"/>
        <w:gridCol w:w="1210"/>
        <w:gridCol w:w="966"/>
        <w:gridCol w:w="973"/>
        <w:gridCol w:w="1260"/>
        <w:gridCol w:w="1198"/>
        <w:gridCol w:w="1033"/>
        <w:gridCol w:w="1444"/>
      </w:tblGrid>
      <w:tr w:rsidR="009C52EF" w:rsidRPr="00AC719E" w14:paraId="3998534F" w14:textId="77777777" w:rsidTr="00A44C3A">
        <w:trPr>
          <w:trHeight w:val="1016"/>
          <w:jc w:val="center"/>
        </w:trPr>
        <w:tc>
          <w:tcPr>
            <w:tcW w:w="260" w:type="pct"/>
            <w:shd w:val="clear" w:color="auto" w:fill="B6DDE8"/>
            <w:vAlign w:val="center"/>
          </w:tcPr>
          <w:p w14:paraId="31ABB6B6" w14:textId="2BE0368E" w:rsidR="009C4AA9" w:rsidRPr="00AC719E" w:rsidRDefault="009C4AA9" w:rsidP="00A44C3A">
            <w:pPr>
              <w:spacing w:after="0" w:line="240" w:lineRule="auto"/>
              <w:jc w:val="center"/>
              <w:rPr>
                <w:rFonts w:ascii="Garamond" w:hAnsi="Garamond" w:cs="Times New Roman"/>
                <w:sz w:val="20"/>
                <w:szCs w:val="20"/>
              </w:rPr>
            </w:pPr>
            <w:r w:rsidRPr="00AC719E">
              <w:rPr>
                <w:rFonts w:ascii="Garamond" w:hAnsi="Garamond" w:cs="Times New Roman"/>
                <w:b/>
                <w:sz w:val="20"/>
                <w:szCs w:val="20"/>
              </w:rPr>
              <w:t>Nr.</w:t>
            </w:r>
          </w:p>
        </w:tc>
        <w:tc>
          <w:tcPr>
            <w:tcW w:w="620" w:type="pct"/>
            <w:shd w:val="clear" w:color="auto" w:fill="B6DDE8"/>
            <w:vAlign w:val="center"/>
          </w:tcPr>
          <w:p w14:paraId="6A29432A" w14:textId="77777777" w:rsidR="00A44C3A" w:rsidRPr="00AC719E" w:rsidRDefault="00A44C3A" w:rsidP="00A740EF">
            <w:pPr>
              <w:spacing w:after="0" w:line="240" w:lineRule="auto"/>
              <w:jc w:val="center"/>
              <w:rPr>
                <w:rFonts w:ascii="Garamond" w:hAnsi="Garamond" w:cs="Times New Roman"/>
                <w:b/>
                <w:sz w:val="20"/>
                <w:szCs w:val="20"/>
              </w:rPr>
            </w:pPr>
          </w:p>
          <w:p w14:paraId="238D44DA" w14:textId="5399B8D5" w:rsidR="009C4AA9" w:rsidRPr="00AC719E" w:rsidRDefault="009C4AA9" w:rsidP="00A740EF">
            <w:pPr>
              <w:spacing w:after="0" w:line="240" w:lineRule="auto"/>
              <w:jc w:val="center"/>
              <w:rPr>
                <w:rFonts w:ascii="Garamond" w:hAnsi="Garamond" w:cs="Times New Roman"/>
                <w:sz w:val="20"/>
                <w:szCs w:val="20"/>
              </w:rPr>
            </w:pPr>
            <w:r w:rsidRPr="00AC719E">
              <w:rPr>
                <w:rFonts w:ascii="Garamond" w:hAnsi="Garamond" w:cs="Times New Roman"/>
                <w:b/>
                <w:sz w:val="20"/>
                <w:szCs w:val="20"/>
              </w:rPr>
              <w:t>Kreditori</w:t>
            </w:r>
          </w:p>
          <w:p w14:paraId="7D9725C6" w14:textId="4B5495A6" w:rsidR="009C4AA9" w:rsidRPr="00AC719E" w:rsidRDefault="009C4AA9" w:rsidP="00A740EF">
            <w:pPr>
              <w:spacing w:after="0" w:line="240" w:lineRule="auto"/>
              <w:jc w:val="center"/>
              <w:rPr>
                <w:rFonts w:ascii="Garamond" w:hAnsi="Garamond" w:cs="Times New Roman"/>
                <w:sz w:val="20"/>
                <w:szCs w:val="20"/>
              </w:rPr>
            </w:pPr>
          </w:p>
        </w:tc>
        <w:tc>
          <w:tcPr>
            <w:tcW w:w="617" w:type="pct"/>
            <w:shd w:val="clear" w:color="auto" w:fill="B6DDE8"/>
            <w:vAlign w:val="center"/>
          </w:tcPr>
          <w:p w14:paraId="2A91212E" w14:textId="06FDEC15" w:rsidR="009C4AA9" w:rsidRPr="00AC719E" w:rsidRDefault="009C4AA9" w:rsidP="00A740EF">
            <w:pPr>
              <w:spacing w:after="0" w:line="240" w:lineRule="auto"/>
              <w:jc w:val="center"/>
              <w:rPr>
                <w:rFonts w:ascii="Garamond" w:hAnsi="Garamond" w:cs="Times New Roman"/>
                <w:sz w:val="20"/>
                <w:szCs w:val="20"/>
              </w:rPr>
            </w:pPr>
            <w:r w:rsidRPr="00AC719E">
              <w:rPr>
                <w:rFonts w:ascii="Garamond" w:hAnsi="Garamond" w:cs="Times New Roman"/>
                <w:b/>
                <w:sz w:val="20"/>
                <w:szCs w:val="20"/>
              </w:rPr>
              <w:t>Shuma e pretendimit</w:t>
            </w:r>
          </w:p>
          <w:p w14:paraId="1CB2AC1E" w14:textId="52CC11D5" w:rsidR="009C4AA9" w:rsidRPr="00AC719E" w:rsidRDefault="009C4AA9" w:rsidP="00F3291D">
            <w:pPr>
              <w:spacing w:after="0" w:line="240" w:lineRule="auto"/>
              <w:jc w:val="center"/>
              <w:rPr>
                <w:rFonts w:ascii="Garamond" w:hAnsi="Garamond" w:cs="Times New Roman"/>
                <w:sz w:val="20"/>
                <w:szCs w:val="20"/>
              </w:rPr>
            </w:pPr>
            <w:r w:rsidRPr="00AC719E">
              <w:rPr>
                <w:rFonts w:ascii="Garamond" w:hAnsi="Garamond" w:cs="Times New Roman"/>
                <w:b/>
                <w:sz w:val="20"/>
                <w:szCs w:val="20"/>
              </w:rPr>
              <w:t>(në lek</w:t>
            </w:r>
            <w:r w:rsidR="00AC719E" w:rsidRPr="00AC719E">
              <w:rPr>
                <w:rFonts w:ascii="Garamond" w:hAnsi="Garamond" w:cs="Times New Roman"/>
                <w:b/>
                <w:sz w:val="20"/>
                <w:szCs w:val="20"/>
              </w:rPr>
              <w:t>ë</w:t>
            </w:r>
            <w:r w:rsidRPr="00AC719E">
              <w:rPr>
                <w:rFonts w:ascii="Garamond" w:hAnsi="Garamond" w:cs="Times New Roman"/>
                <w:b/>
                <w:sz w:val="20"/>
                <w:szCs w:val="20"/>
              </w:rPr>
              <w:t>)</w:t>
            </w:r>
          </w:p>
        </w:tc>
        <w:tc>
          <w:tcPr>
            <w:tcW w:w="493" w:type="pct"/>
            <w:shd w:val="clear" w:color="auto" w:fill="B6DDE8"/>
            <w:vAlign w:val="center"/>
          </w:tcPr>
          <w:p w14:paraId="0D81BC8A" w14:textId="4905F5C2" w:rsidR="009C4AA9" w:rsidRPr="00AC719E" w:rsidRDefault="009C4AA9" w:rsidP="00F3291D">
            <w:pPr>
              <w:spacing w:after="0" w:line="240" w:lineRule="auto"/>
              <w:jc w:val="center"/>
              <w:rPr>
                <w:rFonts w:ascii="Garamond" w:hAnsi="Garamond" w:cs="Times New Roman"/>
                <w:sz w:val="20"/>
                <w:szCs w:val="20"/>
              </w:rPr>
            </w:pPr>
            <w:r w:rsidRPr="00AC719E">
              <w:rPr>
                <w:rFonts w:ascii="Garamond" w:hAnsi="Garamond" w:cs="Times New Roman"/>
                <w:b/>
                <w:sz w:val="20"/>
                <w:szCs w:val="20"/>
              </w:rPr>
              <w:t>Interesat (në lek</w:t>
            </w:r>
            <w:r w:rsidR="00AC719E" w:rsidRPr="00AC719E">
              <w:rPr>
                <w:rFonts w:ascii="Garamond" w:hAnsi="Garamond" w:cs="Times New Roman"/>
                <w:b/>
                <w:sz w:val="20"/>
                <w:szCs w:val="20"/>
              </w:rPr>
              <w:t>ë</w:t>
            </w:r>
            <w:r w:rsidRPr="00AC719E">
              <w:rPr>
                <w:rFonts w:ascii="Garamond" w:hAnsi="Garamond" w:cs="Times New Roman"/>
                <w:b/>
                <w:sz w:val="20"/>
                <w:szCs w:val="20"/>
              </w:rPr>
              <w:t>)</w:t>
            </w:r>
          </w:p>
        </w:tc>
        <w:tc>
          <w:tcPr>
            <w:tcW w:w="496" w:type="pct"/>
            <w:shd w:val="clear" w:color="auto" w:fill="B6DDE8"/>
            <w:vAlign w:val="center"/>
          </w:tcPr>
          <w:p w14:paraId="452AB21B" w14:textId="11353927" w:rsidR="009C4AA9" w:rsidRPr="00AC719E" w:rsidRDefault="009C4AA9" w:rsidP="00A740EF">
            <w:pPr>
              <w:spacing w:after="0" w:line="240" w:lineRule="auto"/>
              <w:jc w:val="center"/>
              <w:rPr>
                <w:rFonts w:ascii="Garamond" w:hAnsi="Garamond" w:cs="Times New Roman"/>
                <w:sz w:val="20"/>
                <w:szCs w:val="20"/>
              </w:rPr>
            </w:pPr>
            <w:r w:rsidRPr="00AC719E">
              <w:rPr>
                <w:rFonts w:ascii="Garamond" w:hAnsi="Garamond" w:cs="Times New Roman"/>
                <w:b/>
                <w:sz w:val="20"/>
                <w:szCs w:val="20"/>
              </w:rPr>
              <w:t>Detyrimi</w:t>
            </w:r>
          </w:p>
          <w:p w14:paraId="11FF8396" w14:textId="36FBA458" w:rsidR="009C4AA9" w:rsidRPr="00AC719E" w:rsidRDefault="00AC719E" w:rsidP="00A740EF">
            <w:pPr>
              <w:spacing w:after="0" w:line="240" w:lineRule="auto"/>
              <w:jc w:val="center"/>
              <w:rPr>
                <w:rFonts w:ascii="Garamond" w:hAnsi="Garamond" w:cs="Times New Roman"/>
                <w:sz w:val="20"/>
                <w:szCs w:val="20"/>
              </w:rPr>
            </w:pPr>
            <w:r w:rsidRPr="00AC719E">
              <w:rPr>
                <w:rFonts w:ascii="Garamond" w:hAnsi="Garamond" w:cs="Times New Roman"/>
                <w:b/>
                <w:sz w:val="20"/>
                <w:szCs w:val="20"/>
              </w:rPr>
              <w:t>t</w:t>
            </w:r>
            <w:r w:rsidR="009C4AA9" w:rsidRPr="00AC719E">
              <w:rPr>
                <w:rFonts w:ascii="Garamond" w:hAnsi="Garamond" w:cs="Times New Roman"/>
                <w:b/>
                <w:sz w:val="20"/>
                <w:szCs w:val="20"/>
              </w:rPr>
              <w:t>otal</w:t>
            </w:r>
          </w:p>
          <w:p w14:paraId="1267D9CD" w14:textId="02A1F15D" w:rsidR="009C4AA9" w:rsidRPr="00AC719E" w:rsidRDefault="009C4AA9" w:rsidP="00F3291D">
            <w:pPr>
              <w:spacing w:after="0" w:line="240" w:lineRule="auto"/>
              <w:jc w:val="center"/>
              <w:rPr>
                <w:rFonts w:ascii="Garamond" w:hAnsi="Garamond" w:cs="Times New Roman"/>
                <w:sz w:val="20"/>
                <w:szCs w:val="20"/>
              </w:rPr>
            </w:pPr>
            <w:r w:rsidRPr="00AC719E">
              <w:rPr>
                <w:rFonts w:ascii="Garamond" w:hAnsi="Garamond" w:cs="Times New Roman"/>
                <w:b/>
                <w:sz w:val="20"/>
                <w:szCs w:val="20"/>
              </w:rPr>
              <w:t>(në lek</w:t>
            </w:r>
            <w:r w:rsidR="00AC719E" w:rsidRPr="00AC719E">
              <w:rPr>
                <w:rFonts w:ascii="Garamond" w:hAnsi="Garamond" w:cs="Times New Roman"/>
                <w:b/>
                <w:sz w:val="20"/>
                <w:szCs w:val="20"/>
              </w:rPr>
              <w:t>ë</w:t>
            </w:r>
            <w:r w:rsidRPr="00AC719E">
              <w:rPr>
                <w:rFonts w:ascii="Garamond" w:hAnsi="Garamond" w:cs="Times New Roman"/>
                <w:b/>
                <w:sz w:val="20"/>
                <w:szCs w:val="20"/>
              </w:rPr>
              <w:t>)</w:t>
            </w:r>
          </w:p>
        </w:tc>
        <w:tc>
          <w:tcPr>
            <w:tcW w:w="642" w:type="pct"/>
            <w:shd w:val="clear" w:color="auto" w:fill="B6DDE8"/>
            <w:vAlign w:val="center"/>
          </w:tcPr>
          <w:p w14:paraId="351B4BD0" w14:textId="57BC8C47" w:rsidR="009C4AA9" w:rsidRPr="00AC719E" w:rsidRDefault="009C4AA9" w:rsidP="00A740EF">
            <w:pPr>
              <w:spacing w:after="0" w:line="240" w:lineRule="auto"/>
              <w:jc w:val="center"/>
              <w:rPr>
                <w:rFonts w:ascii="Garamond" w:hAnsi="Garamond" w:cs="Times New Roman"/>
                <w:sz w:val="20"/>
                <w:szCs w:val="20"/>
              </w:rPr>
            </w:pPr>
            <w:r w:rsidRPr="00AC719E">
              <w:rPr>
                <w:rFonts w:ascii="Garamond" w:hAnsi="Garamond" w:cs="Times New Roman"/>
                <w:b/>
                <w:sz w:val="20"/>
                <w:szCs w:val="20"/>
              </w:rPr>
              <w:t>Pretendimet e siguruara                   (në lek</w:t>
            </w:r>
            <w:r w:rsidR="00AC719E" w:rsidRPr="00AC719E">
              <w:rPr>
                <w:rFonts w:ascii="Garamond" w:hAnsi="Garamond" w:cs="Times New Roman"/>
                <w:b/>
                <w:sz w:val="20"/>
                <w:szCs w:val="20"/>
              </w:rPr>
              <w:t>ë</w:t>
            </w:r>
            <w:r w:rsidRPr="00AC719E">
              <w:rPr>
                <w:rFonts w:ascii="Garamond" w:hAnsi="Garamond" w:cs="Times New Roman"/>
                <w:b/>
                <w:sz w:val="20"/>
                <w:szCs w:val="20"/>
              </w:rPr>
              <w:t>)</w:t>
            </w:r>
          </w:p>
          <w:p w14:paraId="73384932" w14:textId="06BA3B11" w:rsidR="009C4AA9" w:rsidRPr="00AC719E" w:rsidRDefault="009C4AA9" w:rsidP="00A740EF">
            <w:pPr>
              <w:spacing w:after="0" w:line="240" w:lineRule="auto"/>
              <w:jc w:val="center"/>
              <w:rPr>
                <w:rFonts w:ascii="Garamond" w:hAnsi="Garamond" w:cs="Times New Roman"/>
                <w:sz w:val="20"/>
                <w:szCs w:val="20"/>
              </w:rPr>
            </w:pPr>
          </w:p>
        </w:tc>
        <w:tc>
          <w:tcPr>
            <w:tcW w:w="610" w:type="pct"/>
            <w:shd w:val="clear" w:color="auto" w:fill="B6DDE8"/>
            <w:vAlign w:val="center"/>
          </w:tcPr>
          <w:p w14:paraId="515CECD0" w14:textId="1AFDE554" w:rsidR="009C4AA9" w:rsidRPr="00AC719E" w:rsidRDefault="009C4AA9" w:rsidP="00A740EF">
            <w:pPr>
              <w:spacing w:after="0" w:line="240" w:lineRule="auto"/>
              <w:jc w:val="center"/>
              <w:rPr>
                <w:rFonts w:ascii="Garamond" w:hAnsi="Garamond" w:cs="Times New Roman"/>
                <w:sz w:val="20"/>
                <w:szCs w:val="20"/>
              </w:rPr>
            </w:pPr>
            <w:r w:rsidRPr="00AC719E">
              <w:rPr>
                <w:rFonts w:ascii="Garamond" w:hAnsi="Garamond" w:cs="Times New Roman"/>
                <w:b/>
                <w:sz w:val="20"/>
                <w:szCs w:val="20"/>
              </w:rPr>
              <w:t>Pretendime të vërtetuara             (në lek</w:t>
            </w:r>
            <w:r w:rsidR="00AC719E" w:rsidRPr="00AC719E">
              <w:rPr>
                <w:rFonts w:ascii="Garamond" w:hAnsi="Garamond" w:cs="Times New Roman"/>
                <w:b/>
                <w:sz w:val="20"/>
                <w:szCs w:val="20"/>
              </w:rPr>
              <w:t>ë</w:t>
            </w:r>
            <w:r w:rsidRPr="00AC719E">
              <w:rPr>
                <w:rFonts w:ascii="Garamond" w:hAnsi="Garamond" w:cs="Times New Roman"/>
                <w:b/>
                <w:sz w:val="20"/>
                <w:szCs w:val="20"/>
              </w:rPr>
              <w:t>)</w:t>
            </w:r>
          </w:p>
          <w:p w14:paraId="74F5C5E5" w14:textId="77777777" w:rsidR="009C4AA9" w:rsidRPr="00AC719E" w:rsidRDefault="009C4AA9" w:rsidP="00A740EF">
            <w:pPr>
              <w:spacing w:after="0" w:line="240" w:lineRule="auto"/>
              <w:jc w:val="center"/>
              <w:rPr>
                <w:rFonts w:ascii="Garamond" w:hAnsi="Garamond" w:cs="Times New Roman"/>
                <w:sz w:val="20"/>
                <w:szCs w:val="20"/>
              </w:rPr>
            </w:pPr>
          </w:p>
        </w:tc>
        <w:tc>
          <w:tcPr>
            <w:tcW w:w="527" w:type="pct"/>
            <w:shd w:val="clear" w:color="auto" w:fill="B6DDE8"/>
            <w:vAlign w:val="center"/>
          </w:tcPr>
          <w:p w14:paraId="13B5D655" w14:textId="7D91D12E" w:rsidR="009C4AA9" w:rsidRPr="00AC719E" w:rsidRDefault="009C4AA9" w:rsidP="00A740EF">
            <w:pPr>
              <w:spacing w:after="0" w:line="240" w:lineRule="auto"/>
              <w:jc w:val="center"/>
              <w:rPr>
                <w:rFonts w:ascii="Garamond" w:hAnsi="Garamond" w:cs="Times New Roman"/>
                <w:sz w:val="20"/>
                <w:szCs w:val="20"/>
              </w:rPr>
            </w:pPr>
            <w:r w:rsidRPr="00AC719E">
              <w:rPr>
                <w:rFonts w:ascii="Garamond" w:hAnsi="Garamond" w:cs="Times New Roman"/>
                <w:b/>
                <w:sz w:val="20"/>
                <w:szCs w:val="20"/>
              </w:rPr>
              <w:t>Masa e vërtetimit</w:t>
            </w:r>
          </w:p>
          <w:p w14:paraId="41EC4356" w14:textId="7574AFD9" w:rsidR="009C4AA9" w:rsidRPr="00AC719E" w:rsidRDefault="009C4AA9" w:rsidP="00A740EF">
            <w:pPr>
              <w:spacing w:after="0" w:line="240" w:lineRule="auto"/>
              <w:jc w:val="center"/>
              <w:rPr>
                <w:rFonts w:ascii="Garamond" w:hAnsi="Garamond" w:cs="Times New Roman"/>
                <w:sz w:val="20"/>
                <w:szCs w:val="20"/>
              </w:rPr>
            </w:pPr>
            <w:r w:rsidRPr="00AC719E">
              <w:rPr>
                <w:rFonts w:ascii="Garamond" w:hAnsi="Garamond" w:cs="Times New Roman"/>
                <w:b/>
                <w:sz w:val="20"/>
                <w:szCs w:val="20"/>
              </w:rPr>
              <w:t>(në lek</w:t>
            </w:r>
            <w:r w:rsidR="00AC719E" w:rsidRPr="00AC719E">
              <w:rPr>
                <w:rFonts w:ascii="Garamond" w:hAnsi="Garamond" w:cs="Times New Roman"/>
                <w:b/>
                <w:sz w:val="20"/>
                <w:szCs w:val="20"/>
              </w:rPr>
              <w:t>ë</w:t>
            </w:r>
            <w:r w:rsidRPr="00AC719E">
              <w:rPr>
                <w:rFonts w:ascii="Garamond" w:hAnsi="Garamond" w:cs="Times New Roman"/>
                <w:b/>
                <w:sz w:val="20"/>
                <w:szCs w:val="20"/>
              </w:rPr>
              <w:t>)</w:t>
            </w:r>
          </w:p>
          <w:p w14:paraId="1FE00685" w14:textId="77777777" w:rsidR="009C4AA9" w:rsidRPr="00AC719E" w:rsidRDefault="009C4AA9" w:rsidP="00A740EF">
            <w:pPr>
              <w:spacing w:after="0" w:line="240" w:lineRule="auto"/>
              <w:jc w:val="center"/>
              <w:rPr>
                <w:rFonts w:ascii="Garamond" w:hAnsi="Garamond" w:cs="Times New Roman"/>
                <w:sz w:val="20"/>
                <w:szCs w:val="20"/>
              </w:rPr>
            </w:pPr>
          </w:p>
        </w:tc>
        <w:tc>
          <w:tcPr>
            <w:tcW w:w="734" w:type="pct"/>
            <w:shd w:val="clear" w:color="auto" w:fill="B6DDE8"/>
            <w:vAlign w:val="center"/>
          </w:tcPr>
          <w:p w14:paraId="7066F2B5" w14:textId="1511387B" w:rsidR="009C4AA9" w:rsidRPr="00AC719E" w:rsidRDefault="009C4AA9" w:rsidP="00A740EF">
            <w:pPr>
              <w:spacing w:after="0" w:line="240" w:lineRule="auto"/>
              <w:jc w:val="center"/>
              <w:rPr>
                <w:rFonts w:ascii="Garamond" w:hAnsi="Garamond" w:cs="Times New Roman"/>
                <w:sz w:val="20"/>
                <w:szCs w:val="20"/>
              </w:rPr>
            </w:pPr>
            <w:r w:rsidRPr="00AC719E">
              <w:rPr>
                <w:rFonts w:ascii="Garamond" w:hAnsi="Garamond" w:cs="Times New Roman"/>
                <w:b/>
                <w:sz w:val="20"/>
                <w:szCs w:val="20"/>
              </w:rPr>
              <w:t>Pretendimet e kundërshtuara</w:t>
            </w:r>
          </w:p>
          <w:p w14:paraId="3879F427" w14:textId="77777777" w:rsidR="009C4AA9" w:rsidRPr="00AC719E" w:rsidRDefault="009C4AA9" w:rsidP="00A740EF">
            <w:pPr>
              <w:spacing w:after="0" w:line="240" w:lineRule="auto"/>
              <w:jc w:val="center"/>
              <w:rPr>
                <w:rFonts w:ascii="Garamond" w:hAnsi="Garamond" w:cs="Times New Roman"/>
                <w:sz w:val="20"/>
                <w:szCs w:val="20"/>
              </w:rPr>
            </w:pPr>
          </w:p>
        </w:tc>
      </w:tr>
      <w:tr w:rsidR="009C52EF" w:rsidRPr="00AC719E" w14:paraId="60C10DB6" w14:textId="77777777" w:rsidTr="009C52EF">
        <w:trPr>
          <w:jc w:val="center"/>
        </w:trPr>
        <w:tc>
          <w:tcPr>
            <w:tcW w:w="260" w:type="pct"/>
          </w:tcPr>
          <w:p w14:paraId="23C0E10E" w14:textId="701982E4" w:rsidR="009C4AA9" w:rsidRPr="00AC719E" w:rsidRDefault="00A44C3A" w:rsidP="00A44C3A">
            <w:pPr>
              <w:spacing w:after="0" w:line="240" w:lineRule="auto"/>
              <w:jc w:val="right"/>
              <w:rPr>
                <w:rFonts w:ascii="Garamond" w:hAnsi="Garamond" w:cs="Times New Roman"/>
                <w:bCs/>
                <w:color w:val="000000"/>
                <w:sz w:val="20"/>
                <w:szCs w:val="20"/>
              </w:rPr>
            </w:pPr>
            <w:r w:rsidRPr="00AC719E">
              <w:rPr>
                <w:rFonts w:ascii="Garamond" w:hAnsi="Garamond" w:cs="Times New Roman"/>
                <w:bCs/>
                <w:color w:val="000000"/>
                <w:sz w:val="20"/>
                <w:szCs w:val="20"/>
              </w:rPr>
              <w:t>1</w:t>
            </w:r>
          </w:p>
        </w:tc>
        <w:tc>
          <w:tcPr>
            <w:tcW w:w="620" w:type="pct"/>
          </w:tcPr>
          <w:p w14:paraId="3986AA62" w14:textId="77777777" w:rsidR="009C4AA9" w:rsidRPr="00AC719E" w:rsidRDefault="009C4AA9" w:rsidP="009C52EF">
            <w:pPr>
              <w:spacing w:after="0" w:line="240" w:lineRule="auto"/>
              <w:rPr>
                <w:rFonts w:ascii="Garamond" w:hAnsi="Garamond" w:cs="Times New Roman"/>
                <w:color w:val="000000"/>
                <w:sz w:val="20"/>
                <w:szCs w:val="20"/>
              </w:rPr>
            </w:pPr>
          </w:p>
        </w:tc>
        <w:tc>
          <w:tcPr>
            <w:tcW w:w="617" w:type="pct"/>
          </w:tcPr>
          <w:p w14:paraId="7E433256" w14:textId="77777777" w:rsidR="009C4AA9" w:rsidRPr="00AC719E" w:rsidRDefault="009C4AA9" w:rsidP="009C52EF">
            <w:pPr>
              <w:spacing w:after="0" w:line="240" w:lineRule="auto"/>
              <w:rPr>
                <w:rFonts w:ascii="Garamond" w:hAnsi="Garamond" w:cs="Times New Roman"/>
                <w:color w:val="000000"/>
                <w:sz w:val="20"/>
                <w:szCs w:val="20"/>
              </w:rPr>
            </w:pPr>
          </w:p>
        </w:tc>
        <w:tc>
          <w:tcPr>
            <w:tcW w:w="493" w:type="pct"/>
          </w:tcPr>
          <w:p w14:paraId="72EF0B0B" w14:textId="77777777" w:rsidR="009C4AA9" w:rsidRPr="00AC719E" w:rsidRDefault="009C4AA9" w:rsidP="009C52EF">
            <w:pPr>
              <w:spacing w:after="0" w:line="240" w:lineRule="auto"/>
              <w:rPr>
                <w:rFonts w:ascii="Garamond" w:hAnsi="Garamond" w:cs="Times New Roman"/>
                <w:color w:val="000000"/>
                <w:sz w:val="20"/>
                <w:szCs w:val="20"/>
              </w:rPr>
            </w:pPr>
          </w:p>
        </w:tc>
        <w:tc>
          <w:tcPr>
            <w:tcW w:w="496" w:type="pct"/>
          </w:tcPr>
          <w:p w14:paraId="5787A44C" w14:textId="77777777" w:rsidR="009C4AA9" w:rsidRPr="00AC719E" w:rsidRDefault="009C4AA9" w:rsidP="009C52EF">
            <w:pPr>
              <w:spacing w:after="0" w:line="240" w:lineRule="auto"/>
              <w:rPr>
                <w:rFonts w:ascii="Garamond" w:hAnsi="Garamond" w:cs="Times New Roman"/>
                <w:color w:val="000000"/>
                <w:sz w:val="20"/>
                <w:szCs w:val="20"/>
              </w:rPr>
            </w:pPr>
          </w:p>
        </w:tc>
        <w:tc>
          <w:tcPr>
            <w:tcW w:w="642" w:type="pct"/>
          </w:tcPr>
          <w:p w14:paraId="09B6E8D4" w14:textId="77777777" w:rsidR="009C4AA9" w:rsidRPr="00AC719E" w:rsidRDefault="009C4AA9" w:rsidP="009C52EF">
            <w:pPr>
              <w:spacing w:after="0" w:line="240" w:lineRule="auto"/>
              <w:rPr>
                <w:rFonts w:ascii="Garamond" w:hAnsi="Garamond" w:cs="Times New Roman"/>
                <w:color w:val="000000"/>
                <w:sz w:val="20"/>
                <w:szCs w:val="20"/>
              </w:rPr>
            </w:pPr>
          </w:p>
        </w:tc>
        <w:tc>
          <w:tcPr>
            <w:tcW w:w="610" w:type="pct"/>
          </w:tcPr>
          <w:p w14:paraId="490ED219" w14:textId="77777777" w:rsidR="009C4AA9" w:rsidRPr="00AC719E" w:rsidRDefault="009C4AA9" w:rsidP="009C52EF">
            <w:pPr>
              <w:spacing w:after="0" w:line="240" w:lineRule="auto"/>
              <w:rPr>
                <w:rFonts w:ascii="Garamond" w:hAnsi="Garamond" w:cs="Times New Roman"/>
                <w:color w:val="000000"/>
                <w:sz w:val="20"/>
                <w:szCs w:val="20"/>
              </w:rPr>
            </w:pPr>
          </w:p>
        </w:tc>
        <w:tc>
          <w:tcPr>
            <w:tcW w:w="527" w:type="pct"/>
          </w:tcPr>
          <w:p w14:paraId="589EF50D" w14:textId="77777777" w:rsidR="009C4AA9" w:rsidRPr="00AC719E" w:rsidRDefault="009C4AA9" w:rsidP="009C52EF">
            <w:pPr>
              <w:spacing w:after="0" w:line="240" w:lineRule="auto"/>
              <w:rPr>
                <w:rFonts w:ascii="Garamond" w:hAnsi="Garamond" w:cs="Times New Roman"/>
                <w:color w:val="000000"/>
                <w:sz w:val="20"/>
                <w:szCs w:val="20"/>
              </w:rPr>
            </w:pPr>
          </w:p>
        </w:tc>
        <w:tc>
          <w:tcPr>
            <w:tcW w:w="734" w:type="pct"/>
          </w:tcPr>
          <w:p w14:paraId="652BEA1B" w14:textId="77777777" w:rsidR="009C4AA9" w:rsidRPr="00AC719E" w:rsidRDefault="009C4AA9" w:rsidP="009C52EF">
            <w:pPr>
              <w:spacing w:after="0" w:line="240" w:lineRule="auto"/>
              <w:rPr>
                <w:rFonts w:ascii="Garamond" w:hAnsi="Garamond" w:cs="Times New Roman"/>
                <w:color w:val="000000"/>
                <w:sz w:val="20"/>
                <w:szCs w:val="20"/>
              </w:rPr>
            </w:pPr>
          </w:p>
        </w:tc>
      </w:tr>
      <w:tr w:rsidR="009C52EF" w:rsidRPr="00AC719E" w14:paraId="26197F0B" w14:textId="77777777" w:rsidTr="009C52EF">
        <w:trPr>
          <w:jc w:val="center"/>
        </w:trPr>
        <w:tc>
          <w:tcPr>
            <w:tcW w:w="260" w:type="pct"/>
          </w:tcPr>
          <w:p w14:paraId="6937DB47" w14:textId="515D439F" w:rsidR="009C4AA9" w:rsidRPr="00AC719E" w:rsidRDefault="00A44C3A" w:rsidP="00A44C3A">
            <w:pPr>
              <w:spacing w:after="0" w:line="240" w:lineRule="auto"/>
              <w:jc w:val="right"/>
              <w:rPr>
                <w:rFonts w:ascii="Garamond" w:hAnsi="Garamond" w:cs="Times New Roman"/>
                <w:bCs/>
                <w:color w:val="000000"/>
                <w:sz w:val="20"/>
                <w:szCs w:val="20"/>
              </w:rPr>
            </w:pPr>
            <w:r w:rsidRPr="00AC719E">
              <w:rPr>
                <w:rFonts w:ascii="Garamond" w:hAnsi="Garamond" w:cs="Times New Roman"/>
                <w:bCs/>
                <w:color w:val="000000"/>
                <w:sz w:val="20"/>
                <w:szCs w:val="20"/>
              </w:rPr>
              <w:t>2</w:t>
            </w:r>
          </w:p>
        </w:tc>
        <w:tc>
          <w:tcPr>
            <w:tcW w:w="620" w:type="pct"/>
          </w:tcPr>
          <w:p w14:paraId="1EE41CAB" w14:textId="77777777" w:rsidR="009C4AA9" w:rsidRPr="00AC719E" w:rsidRDefault="009C4AA9" w:rsidP="009C52EF">
            <w:pPr>
              <w:spacing w:after="0" w:line="240" w:lineRule="auto"/>
              <w:rPr>
                <w:rFonts w:ascii="Garamond" w:hAnsi="Garamond" w:cs="Times New Roman"/>
                <w:color w:val="000000"/>
                <w:sz w:val="20"/>
                <w:szCs w:val="20"/>
              </w:rPr>
            </w:pPr>
          </w:p>
        </w:tc>
        <w:tc>
          <w:tcPr>
            <w:tcW w:w="617" w:type="pct"/>
          </w:tcPr>
          <w:p w14:paraId="302C98D9" w14:textId="77777777" w:rsidR="009C4AA9" w:rsidRPr="00AC719E" w:rsidRDefault="009C4AA9" w:rsidP="009C52EF">
            <w:pPr>
              <w:spacing w:after="0" w:line="240" w:lineRule="auto"/>
              <w:rPr>
                <w:rFonts w:ascii="Garamond" w:hAnsi="Garamond" w:cs="Times New Roman"/>
                <w:color w:val="000000"/>
                <w:sz w:val="20"/>
                <w:szCs w:val="20"/>
              </w:rPr>
            </w:pPr>
          </w:p>
        </w:tc>
        <w:tc>
          <w:tcPr>
            <w:tcW w:w="493" w:type="pct"/>
          </w:tcPr>
          <w:p w14:paraId="39F096AC" w14:textId="77777777" w:rsidR="009C4AA9" w:rsidRPr="00AC719E" w:rsidRDefault="009C4AA9" w:rsidP="009C52EF">
            <w:pPr>
              <w:spacing w:after="0" w:line="240" w:lineRule="auto"/>
              <w:rPr>
                <w:rFonts w:ascii="Garamond" w:hAnsi="Garamond" w:cs="Times New Roman"/>
                <w:color w:val="000000"/>
                <w:sz w:val="20"/>
                <w:szCs w:val="20"/>
              </w:rPr>
            </w:pPr>
          </w:p>
        </w:tc>
        <w:tc>
          <w:tcPr>
            <w:tcW w:w="496" w:type="pct"/>
          </w:tcPr>
          <w:p w14:paraId="5DD11628" w14:textId="77777777" w:rsidR="009C4AA9" w:rsidRPr="00AC719E" w:rsidRDefault="009C4AA9" w:rsidP="009C52EF">
            <w:pPr>
              <w:spacing w:after="0" w:line="240" w:lineRule="auto"/>
              <w:rPr>
                <w:rFonts w:ascii="Garamond" w:hAnsi="Garamond" w:cs="Times New Roman"/>
                <w:color w:val="000000"/>
                <w:sz w:val="20"/>
                <w:szCs w:val="20"/>
              </w:rPr>
            </w:pPr>
          </w:p>
        </w:tc>
        <w:tc>
          <w:tcPr>
            <w:tcW w:w="642" w:type="pct"/>
          </w:tcPr>
          <w:p w14:paraId="394BD5EC" w14:textId="77777777" w:rsidR="009C4AA9" w:rsidRPr="00AC719E" w:rsidRDefault="009C4AA9" w:rsidP="009C52EF">
            <w:pPr>
              <w:spacing w:after="0" w:line="240" w:lineRule="auto"/>
              <w:rPr>
                <w:rFonts w:ascii="Garamond" w:hAnsi="Garamond" w:cs="Times New Roman"/>
                <w:color w:val="000000"/>
                <w:sz w:val="20"/>
                <w:szCs w:val="20"/>
              </w:rPr>
            </w:pPr>
          </w:p>
        </w:tc>
        <w:tc>
          <w:tcPr>
            <w:tcW w:w="610" w:type="pct"/>
          </w:tcPr>
          <w:p w14:paraId="2D5A8CF6" w14:textId="77777777" w:rsidR="009C4AA9" w:rsidRPr="00AC719E" w:rsidRDefault="009C4AA9" w:rsidP="009C52EF">
            <w:pPr>
              <w:spacing w:after="0" w:line="240" w:lineRule="auto"/>
              <w:rPr>
                <w:rFonts w:ascii="Garamond" w:hAnsi="Garamond" w:cs="Times New Roman"/>
                <w:color w:val="000000"/>
                <w:sz w:val="20"/>
                <w:szCs w:val="20"/>
              </w:rPr>
            </w:pPr>
          </w:p>
        </w:tc>
        <w:tc>
          <w:tcPr>
            <w:tcW w:w="527" w:type="pct"/>
          </w:tcPr>
          <w:p w14:paraId="05DE8520" w14:textId="77777777" w:rsidR="009C4AA9" w:rsidRPr="00AC719E" w:rsidRDefault="009C4AA9" w:rsidP="009C52EF">
            <w:pPr>
              <w:spacing w:after="0" w:line="240" w:lineRule="auto"/>
              <w:rPr>
                <w:rFonts w:ascii="Garamond" w:hAnsi="Garamond" w:cs="Times New Roman"/>
                <w:color w:val="000000"/>
                <w:sz w:val="20"/>
                <w:szCs w:val="20"/>
              </w:rPr>
            </w:pPr>
          </w:p>
        </w:tc>
        <w:tc>
          <w:tcPr>
            <w:tcW w:w="734" w:type="pct"/>
          </w:tcPr>
          <w:p w14:paraId="44A5C23D" w14:textId="77777777" w:rsidR="009C4AA9" w:rsidRPr="00AC719E" w:rsidRDefault="009C4AA9" w:rsidP="009C52EF">
            <w:pPr>
              <w:spacing w:after="0" w:line="240" w:lineRule="auto"/>
              <w:rPr>
                <w:rFonts w:ascii="Garamond" w:hAnsi="Garamond" w:cs="Times New Roman"/>
                <w:color w:val="000000"/>
                <w:sz w:val="20"/>
                <w:szCs w:val="20"/>
              </w:rPr>
            </w:pPr>
          </w:p>
        </w:tc>
      </w:tr>
      <w:tr w:rsidR="009C52EF" w:rsidRPr="00AC719E" w14:paraId="5224819E" w14:textId="77777777" w:rsidTr="009C52EF">
        <w:trPr>
          <w:jc w:val="center"/>
        </w:trPr>
        <w:tc>
          <w:tcPr>
            <w:tcW w:w="260" w:type="pct"/>
          </w:tcPr>
          <w:p w14:paraId="3B2B9D84" w14:textId="218508C0" w:rsidR="009C4AA9" w:rsidRPr="00AC719E" w:rsidRDefault="00A44C3A" w:rsidP="00A44C3A">
            <w:pPr>
              <w:spacing w:after="0" w:line="240" w:lineRule="auto"/>
              <w:jc w:val="right"/>
              <w:rPr>
                <w:rFonts w:ascii="Garamond" w:hAnsi="Garamond" w:cs="Times New Roman"/>
                <w:bCs/>
                <w:color w:val="000000"/>
                <w:sz w:val="20"/>
                <w:szCs w:val="20"/>
              </w:rPr>
            </w:pPr>
            <w:r w:rsidRPr="00AC719E">
              <w:rPr>
                <w:rFonts w:ascii="Garamond" w:hAnsi="Garamond" w:cs="Times New Roman"/>
                <w:bCs/>
                <w:color w:val="000000"/>
                <w:sz w:val="20"/>
                <w:szCs w:val="20"/>
              </w:rPr>
              <w:t>3</w:t>
            </w:r>
          </w:p>
        </w:tc>
        <w:tc>
          <w:tcPr>
            <w:tcW w:w="620" w:type="pct"/>
          </w:tcPr>
          <w:p w14:paraId="1346A699" w14:textId="77777777" w:rsidR="009C4AA9" w:rsidRPr="00AC719E" w:rsidRDefault="009C4AA9" w:rsidP="009C52EF">
            <w:pPr>
              <w:spacing w:after="0" w:line="240" w:lineRule="auto"/>
              <w:rPr>
                <w:rFonts w:ascii="Garamond" w:hAnsi="Garamond" w:cs="Times New Roman"/>
                <w:color w:val="000000"/>
                <w:sz w:val="20"/>
                <w:szCs w:val="20"/>
              </w:rPr>
            </w:pPr>
          </w:p>
        </w:tc>
        <w:tc>
          <w:tcPr>
            <w:tcW w:w="617" w:type="pct"/>
          </w:tcPr>
          <w:p w14:paraId="187206AA" w14:textId="77777777" w:rsidR="009C4AA9" w:rsidRPr="00AC719E" w:rsidRDefault="009C4AA9" w:rsidP="009C52EF">
            <w:pPr>
              <w:spacing w:after="0" w:line="240" w:lineRule="auto"/>
              <w:rPr>
                <w:rFonts w:ascii="Garamond" w:hAnsi="Garamond" w:cs="Times New Roman"/>
                <w:color w:val="000000"/>
                <w:sz w:val="20"/>
                <w:szCs w:val="20"/>
              </w:rPr>
            </w:pPr>
          </w:p>
        </w:tc>
        <w:tc>
          <w:tcPr>
            <w:tcW w:w="493" w:type="pct"/>
          </w:tcPr>
          <w:p w14:paraId="69765B62" w14:textId="77777777" w:rsidR="009C4AA9" w:rsidRPr="00AC719E" w:rsidRDefault="009C4AA9" w:rsidP="009C52EF">
            <w:pPr>
              <w:spacing w:after="0" w:line="240" w:lineRule="auto"/>
              <w:rPr>
                <w:rFonts w:ascii="Garamond" w:hAnsi="Garamond" w:cs="Times New Roman"/>
                <w:color w:val="000000"/>
                <w:sz w:val="20"/>
                <w:szCs w:val="20"/>
              </w:rPr>
            </w:pPr>
          </w:p>
        </w:tc>
        <w:tc>
          <w:tcPr>
            <w:tcW w:w="496" w:type="pct"/>
          </w:tcPr>
          <w:p w14:paraId="7C9C9E35" w14:textId="77777777" w:rsidR="009C4AA9" w:rsidRPr="00AC719E" w:rsidRDefault="009C4AA9" w:rsidP="009C52EF">
            <w:pPr>
              <w:spacing w:after="0" w:line="240" w:lineRule="auto"/>
              <w:rPr>
                <w:rFonts w:ascii="Garamond" w:hAnsi="Garamond" w:cs="Times New Roman"/>
                <w:color w:val="000000"/>
                <w:sz w:val="20"/>
                <w:szCs w:val="20"/>
              </w:rPr>
            </w:pPr>
          </w:p>
        </w:tc>
        <w:tc>
          <w:tcPr>
            <w:tcW w:w="642" w:type="pct"/>
          </w:tcPr>
          <w:p w14:paraId="1F6E4EC4" w14:textId="77777777" w:rsidR="009C4AA9" w:rsidRPr="00AC719E" w:rsidRDefault="009C4AA9" w:rsidP="009C52EF">
            <w:pPr>
              <w:spacing w:after="0" w:line="240" w:lineRule="auto"/>
              <w:rPr>
                <w:rFonts w:ascii="Garamond" w:hAnsi="Garamond" w:cs="Times New Roman"/>
                <w:color w:val="000000"/>
                <w:sz w:val="20"/>
                <w:szCs w:val="20"/>
              </w:rPr>
            </w:pPr>
          </w:p>
        </w:tc>
        <w:tc>
          <w:tcPr>
            <w:tcW w:w="610" w:type="pct"/>
          </w:tcPr>
          <w:p w14:paraId="65D08440" w14:textId="77777777" w:rsidR="009C4AA9" w:rsidRPr="00AC719E" w:rsidRDefault="009C4AA9" w:rsidP="009C52EF">
            <w:pPr>
              <w:spacing w:after="0" w:line="240" w:lineRule="auto"/>
              <w:rPr>
                <w:rFonts w:ascii="Garamond" w:hAnsi="Garamond" w:cs="Times New Roman"/>
                <w:color w:val="000000"/>
                <w:sz w:val="20"/>
                <w:szCs w:val="20"/>
              </w:rPr>
            </w:pPr>
          </w:p>
        </w:tc>
        <w:tc>
          <w:tcPr>
            <w:tcW w:w="527" w:type="pct"/>
          </w:tcPr>
          <w:p w14:paraId="0B6E7D4B" w14:textId="77777777" w:rsidR="009C4AA9" w:rsidRPr="00AC719E" w:rsidRDefault="009C4AA9" w:rsidP="009C52EF">
            <w:pPr>
              <w:spacing w:after="0" w:line="240" w:lineRule="auto"/>
              <w:rPr>
                <w:rFonts w:ascii="Garamond" w:hAnsi="Garamond" w:cs="Times New Roman"/>
                <w:color w:val="000000"/>
                <w:sz w:val="20"/>
                <w:szCs w:val="20"/>
              </w:rPr>
            </w:pPr>
          </w:p>
        </w:tc>
        <w:tc>
          <w:tcPr>
            <w:tcW w:w="734" w:type="pct"/>
          </w:tcPr>
          <w:p w14:paraId="28C96B42" w14:textId="77777777" w:rsidR="009C4AA9" w:rsidRPr="00AC719E" w:rsidRDefault="009C4AA9" w:rsidP="009C52EF">
            <w:pPr>
              <w:spacing w:after="0" w:line="240" w:lineRule="auto"/>
              <w:rPr>
                <w:rFonts w:ascii="Garamond" w:hAnsi="Garamond" w:cs="Times New Roman"/>
                <w:color w:val="000000"/>
                <w:sz w:val="20"/>
                <w:szCs w:val="20"/>
              </w:rPr>
            </w:pPr>
          </w:p>
        </w:tc>
      </w:tr>
      <w:tr w:rsidR="009C52EF" w:rsidRPr="00AC719E" w14:paraId="2A113439" w14:textId="77777777" w:rsidTr="009C52EF">
        <w:trPr>
          <w:jc w:val="center"/>
        </w:trPr>
        <w:tc>
          <w:tcPr>
            <w:tcW w:w="260" w:type="pct"/>
          </w:tcPr>
          <w:p w14:paraId="5D8D5E8B" w14:textId="24AB11E4" w:rsidR="009C4AA9" w:rsidRPr="00AC719E" w:rsidRDefault="00A44C3A" w:rsidP="00A44C3A">
            <w:pPr>
              <w:spacing w:after="0" w:line="240" w:lineRule="auto"/>
              <w:jc w:val="right"/>
              <w:rPr>
                <w:rFonts w:ascii="Garamond" w:hAnsi="Garamond" w:cs="Times New Roman"/>
                <w:bCs/>
                <w:color w:val="000000"/>
                <w:sz w:val="20"/>
                <w:szCs w:val="20"/>
              </w:rPr>
            </w:pPr>
            <w:r w:rsidRPr="00AC719E">
              <w:rPr>
                <w:rFonts w:ascii="Garamond" w:hAnsi="Garamond" w:cs="Times New Roman"/>
                <w:bCs/>
                <w:color w:val="000000"/>
                <w:sz w:val="20"/>
                <w:szCs w:val="20"/>
              </w:rPr>
              <w:t>4</w:t>
            </w:r>
          </w:p>
        </w:tc>
        <w:tc>
          <w:tcPr>
            <w:tcW w:w="620" w:type="pct"/>
          </w:tcPr>
          <w:p w14:paraId="1370D3AA" w14:textId="77777777" w:rsidR="009C4AA9" w:rsidRPr="00AC719E" w:rsidRDefault="009C4AA9" w:rsidP="009C52EF">
            <w:pPr>
              <w:spacing w:after="0" w:line="240" w:lineRule="auto"/>
              <w:rPr>
                <w:rFonts w:ascii="Garamond" w:hAnsi="Garamond" w:cs="Times New Roman"/>
                <w:color w:val="000000"/>
                <w:sz w:val="20"/>
                <w:szCs w:val="20"/>
              </w:rPr>
            </w:pPr>
          </w:p>
        </w:tc>
        <w:tc>
          <w:tcPr>
            <w:tcW w:w="617" w:type="pct"/>
          </w:tcPr>
          <w:p w14:paraId="6A74DA13" w14:textId="77777777" w:rsidR="009C4AA9" w:rsidRPr="00AC719E" w:rsidRDefault="009C4AA9" w:rsidP="009C52EF">
            <w:pPr>
              <w:spacing w:after="0" w:line="240" w:lineRule="auto"/>
              <w:rPr>
                <w:rFonts w:ascii="Garamond" w:hAnsi="Garamond" w:cs="Times New Roman"/>
                <w:color w:val="000000"/>
                <w:sz w:val="20"/>
                <w:szCs w:val="20"/>
              </w:rPr>
            </w:pPr>
          </w:p>
        </w:tc>
        <w:tc>
          <w:tcPr>
            <w:tcW w:w="493" w:type="pct"/>
          </w:tcPr>
          <w:p w14:paraId="1FDF0962" w14:textId="77777777" w:rsidR="009C4AA9" w:rsidRPr="00AC719E" w:rsidRDefault="009C4AA9" w:rsidP="009C52EF">
            <w:pPr>
              <w:spacing w:after="0" w:line="240" w:lineRule="auto"/>
              <w:rPr>
                <w:rFonts w:ascii="Garamond" w:hAnsi="Garamond" w:cs="Times New Roman"/>
                <w:color w:val="000000"/>
                <w:sz w:val="20"/>
                <w:szCs w:val="20"/>
              </w:rPr>
            </w:pPr>
          </w:p>
        </w:tc>
        <w:tc>
          <w:tcPr>
            <w:tcW w:w="496" w:type="pct"/>
          </w:tcPr>
          <w:p w14:paraId="4A77BF74" w14:textId="77777777" w:rsidR="009C4AA9" w:rsidRPr="00AC719E" w:rsidRDefault="009C4AA9" w:rsidP="009C52EF">
            <w:pPr>
              <w:spacing w:after="0" w:line="240" w:lineRule="auto"/>
              <w:rPr>
                <w:rFonts w:ascii="Garamond" w:hAnsi="Garamond" w:cs="Times New Roman"/>
                <w:color w:val="000000"/>
                <w:sz w:val="20"/>
                <w:szCs w:val="20"/>
              </w:rPr>
            </w:pPr>
          </w:p>
        </w:tc>
        <w:tc>
          <w:tcPr>
            <w:tcW w:w="642" w:type="pct"/>
          </w:tcPr>
          <w:p w14:paraId="6EF8B096" w14:textId="77777777" w:rsidR="009C4AA9" w:rsidRPr="00AC719E" w:rsidRDefault="009C4AA9" w:rsidP="009C52EF">
            <w:pPr>
              <w:spacing w:after="0" w:line="240" w:lineRule="auto"/>
              <w:rPr>
                <w:rFonts w:ascii="Garamond" w:hAnsi="Garamond" w:cs="Times New Roman"/>
                <w:color w:val="000000"/>
                <w:sz w:val="20"/>
                <w:szCs w:val="20"/>
              </w:rPr>
            </w:pPr>
          </w:p>
        </w:tc>
        <w:tc>
          <w:tcPr>
            <w:tcW w:w="610" w:type="pct"/>
          </w:tcPr>
          <w:p w14:paraId="559B5676" w14:textId="77777777" w:rsidR="009C4AA9" w:rsidRPr="00AC719E" w:rsidRDefault="009C4AA9" w:rsidP="009C52EF">
            <w:pPr>
              <w:spacing w:after="0" w:line="240" w:lineRule="auto"/>
              <w:rPr>
                <w:rFonts w:ascii="Garamond" w:hAnsi="Garamond" w:cs="Times New Roman"/>
                <w:color w:val="000000"/>
                <w:sz w:val="20"/>
                <w:szCs w:val="20"/>
              </w:rPr>
            </w:pPr>
          </w:p>
        </w:tc>
        <w:tc>
          <w:tcPr>
            <w:tcW w:w="527" w:type="pct"/>
          </w:tcPr>
          <w:p w14:paraId="4350E354" w14:textId="77777777" w:rsidR="009C4AA9" w:rsidRPr="00AC719E" w:rsidRDefault="009C4AA9" w:rsidP="009C52EF">
            <w:pPr>
              <w:spacing w:after="0" w:line="240" w:lineRule="auto"/>
              <w:rPr>
                <w:rFonts w:ascii="Garamond" w:hAnsi="Garamond" w:cs="Times New Roman"/>
                <w:color w:val="000000"/>
                <w:sz w:val="20"/>
                <w:szCs w:val="20"/>
              </w:rPr>
            </w:pPr>
          </w:p>
        </w:tc>
        <w:tc>
          <w:tcPr>
            <w:tcW w:w="734" w:type="pct"/>
          </w:tcPr>
          <w:p w14:paraId="112DEE07" w14:textId="77777777" w:rsidR="009C4AA9" w:rsidRPr="00AC719E" w:rsidRDefault="009C4AA9" w:rsidP="009C52EF">
            <w:pPr>
              <w:spacing w:after="0" w:line="240" w:lineRule="auto"/>
              <w:rPr>
                <w:rFonts w:ascii="Garamond" w:hAnsi="Garamond" w:cs="Times New Roman"/>
                <w:color w:val="000000"/>
                <w:sz w:val="20"/>
                <w:szCs w:val="20"/>
              </w:rPr>
            </w:pPr>
          </w:p>
        </w:tc>
      </w:tr>
      <w:tr w:rsidR="009C52EF" w:rsidRPr="00AC719E" w14:paraId="2995D2BC" w14:textId="77777777" w:rsidTr="009C52EF">
        <w:trPr>
          <w:jc w:val="center"/>
        </w:trPr>
        <w:tc>
          <w:tcPr>
            <w:tcW w:w="260" w:type="pct"/>
          </w:tcPr>
          <w:p w14:paraId="710D3297" w14:textId="35B9B7F5" w:rsidR="009C4AA9" w:rsidRPr="00AC719E" w:rsidRDefault="00A44C3A" w:rsidP="00A44C3A">
            <w:pPr>
              <w:spacing w:after="0" w:line="240" w:lineRule="auto"/>
              <w:jc w:val="right"/>
              <w:rPr>
                <w:rFonts w:ascii="Garamond" w:hAnsi="Garamond" w:cs="Times New Roman"/>
                <w:bCs/>
                <w:color w:val="000000"/>
                <w:sz w:val="20"/>
                <w:szCs w:val="20"/>
              </w:rPr>
            </w:pPr>
            <w:r w:rsidRPr="00AC719E">
              <w:rPr>
                <w:rFonts w:ascii="Garamond" w:hAnsi="Garamond" w:cs="Times New Roman"/>
                <w:bCs/>
                <w:color w:val="000000"/>
                <w:sz w:val="20"/>
                <w:szCs w:val="20"/>
              </w:rPr>
              <w:t>5</w:t>
            </w:r>
          </w:p>
        </w:tc>
        <w:tc>
          <w:tcPr>
            <w:tcW w:w="620" w:type="pct"/>
          </w:tcPr>
          <w:p w14:paraId="225ABA6D" w14:textId="77777777" w:rsidR="009C4AA9" w:rsidRPr="00AC719E" w:rsidRDefault="009C4AA9" w:rsidP="009C52EF">
            <w:pPr>
              <w:spacing w:after="0" w:line="240" w:lineRule="auto"/>
              <w:rPr>
                <w:rFonts w:ascii="Garamond" w:hAnsi="Garamond" w:cs="Times New Roman"/>
                <w:color w:val="000000"/>
                <w:sz w:val="20"/>
                <w:szCs w:val="20"/>
              </w:rPr>
            </w:pPr>
          </w:p>
        </w:tc>
        <w:tc>
          <w:tcPr>
            <w:tcW w:w="617" w:type="pct"/>
          </w:tcPr>
          <w:p w14:paraId="0DAEACE9" w14:textId="77777777" w:rsidR="009C4AA9" w:rsidRPr="00AC719E" w:rsidRDefault="009C4AA9" w:rsidP="009C52EF">
            <w:pPr>
              <w:spacing w:after="0" w:line="240" w:lineRule="auto"/>
              <w:rPr>
                <w:rFonts w:ascii="Garamond" w:hAnsi="Garamond" w:cs="Times New Roman"/>
                <w:color w:val="000000"/>
                <w:sz w:val="20"/>
                <w:szCs w:val="20"/>
              </w:rPr>
            </w:pPr>
          </w:p>
        </w:tc>
        <w:tc>
          <w:tcPr>
            <w:tcW w:w="493" w:type="pct"/>
          </w:tcPr>
          <w:p w14:paraId="012C1ACC" w14:textId="77777777" w:rsidR="009C4AA9" w:rsidRPr="00AC719E" w:rsidRDefault="009C4AA9" w:rsidP="009C52EF">
            <w:pPr>
              <w:spacing w:after="0" w:line="240" w:lineRule="auto"/>
              <w:rPr>
                <w:rFonts w:ascii="Garamond" w:hAnsi="Garamond" w:cs="Times New Roman"/>
                <w:color w:val="000000"/>
                <w:sz w:val="20"/>
                <w:szCs w:val="20"/>
              </w:rPr>
            </w:pPr>
          </w:p>
        </w:tc>
        <w:tc>
          <w:tcPr>
            <w:tcW w:w="496" w:type="pct"/>
          </w:tcPr>
          <w:p w14:paraId="140CC7C6" w14:textId="77777777" w:rsidR="009C4AA9" w:rsidRPr="00AC719E" w:rsidRDefault="009C4AA9" w:rsidP="009C52EF">
            <w:pPr>
              <w:spacing w:after="0" w:line="240" w:lineRule="auto"/>
              <w:rPr>
                <w:rFonts w:ascii="Garamond" w:hAnsi="Garamond" w:cs="Times New Roman"/>
                <w:color w:val="000000"/>
                <w:sz w:val="20"/>
                <w:szCs w:val="20"/>
              </w:rPr>
            </w:pPr>
          </w:p>
        </w:tc>
        <w:tc>
          <w:tcPr>
            <w:tcW w:w="642" w:type="pct"/>
          </w:tcPr>
          <w:p w14:paraId="4958AB3B" w14:textId="77777777" w:rsidR="009C4AA9" w:rsidRPr="00AC719E" w:rsidRDefault="009C4AA9" w:rsidP="009C52EF">
            <w:pPr>
              <w:spacing w:after="0" w:line="240" w:lineRule="auto"/>
              <w:rPr>
                <w:rFonts w:ascii="Garamond" w:hAnsi="Garamond" w:cs="Times New Roman"/>
                <w:color w:val="000000"/>
                <w:sz w:val="20"/>
                <w:szCs w:val="20"/>
              </w:rPr>
            </w:pPr>
          </w:p>
        </w:tc>
        <w:tc>
          <w:tcPr>
            <w:tcW w:w="610" w:type="pct"/>
          </w:tcPr>
          <w:p w14:paraId="69ADD388" w14:textId="77777777" w:rsidR="009C4AA9" w:rsidRPr="00AC719E" w:rsidRDefault="009C4AA9" w:rsidP="009C52EF">
            <w:pPr>
              <w:spacing w:after="0" w:line="240" w:lineRule="auto"/>
              <w:rPr>
                <w:rFonts w:ascii="Garamond" w:hAnsi="Garamond" w:cs="Times New Roman"/>
                <w:color w:val="000000"/>
                <w:sz w:val="20"/>
                <w:szCs w:val="20"/>
              </w:rPr>
            </w:pPr>
          </w:p>
        </w:tc>
        <w:tc>
          <w:tcPr>
            <w:tcW w:w="527" w:type="pct"/>
          </w:tcPr>
          <w:p w14:paraId="4C98E983" w14:textId="77777777" w:rsidR="009C4AA9" w:rsidRPr="00AC719E" w:rsidRDefault="009C4AA9" w:rsidP="009C52EF">
            <w:pPr>
              <w:spacing w:after="0" w:line="240" w:lineRule="auto"/>
              <w:rPr>
                <w:rFonts w:ascii="Garamond" w:hAnsi="Garamond" w:cs="Times New Roman"/>
                <w:color w:val="000000"/>
                <w:sz w:val="20"/>
                <w:szCs w:val="20"/>
              </w:rPr>
            </w:pPr>
          </w:p>
        </w:tc>
        <w:tc>
          <w:tcPr>
            <w:tcW w:w="734" w:type="pct"/>
          </w:tcPr>
          <w:p w14:paraId="21433004" w14:textId="77777777" w:rsidR="009C4AA9" w:rsidRPr="00AC719E" w:rsidRDefault="009C4AA9" w:rsidP="009C52EF">
            <w:pPr>
              <w:spacing w:after="0" w:line="240" w:lineRule="auto"/>
              <w:rPr>
                <w:rFonts w:ascii="Garamond" w:hAnsi="Garamond" w:cs="Times New Roman"/>
                <w:color w:val="000000"/>
                <w:sz w:val="20"/>
                <w:szCs w:val="20"/>
              </w:rPr>
            </w:pPr>
          </w:p>
        </w:tc>
      </w:tr>
      <w:tr w:rsidR="009C52EF" w:rsidRPr="00AC719E" w14:paraId="6A72EF99" w14:textId="77777777" w:rsidTr="009C52EF">
        <w:trPr>
          <w:jc w:val="center"/>
        </w:trPr>
        <w:tc>
          <w:tcPr>
            <w:tcW w:w="260" w:type="pct"/>
          </w:tcPr>
          <w:p w14:paraId="73C2427F" w14:textId="286C5252" w:rsidR="009C4AA9" w:rsidRPr="00AC719E" w:rsidRDefault="00A44C3A" w:rsidP="00A44C3A">
            <w:pPr>
              <w:spacing w:after="0" w:line="240" w:lineRule="auto"/>
              <w:jc w:val="right"/>
              <w:rPr>
                <w:rFonts w:ascii="Garamond" w:hAnsi="Garamond" w:cs="Times New Roman"/>
                <w:bCs/>
                <w:color w:val="000000"/>
                <w:sz w:val="20"/>
                <w:szCs w:val="20"/>
              </w:rPr>
            </w:pPr>
            <w:r w:rsidRPr="00AC719E">
              <w:rPr>
                <w:rFonts w:ascii="Garamond" w:hAnsi="Garamond" w:cs="Times New Roman"/>
                <w:bCs/>
                <w:color w:val="000000"/>
                <w:sz w:val="20"/>
                <w:szCs w:val="20"/>
              </w:rPr>
              <w:t>6</w:t>
            </w:r>
            <w:r w:rsidR="009C4AA9" w:rsidRPr="00AC719E">
              <w:rPr>
                <w:rFonts w:ascii="Garamond" w:hAnsi="Garamond" w:cs="Times New Roman"/>
                <w:bCs/>
                <w:color w:val="000000"/>
                <w:sz w:val="20"/>
                <w:szCs w:val="20"/>
              </w:rPr>
              <w:t xml:space="preserve"> </w:t>
            </w:r>
          </w:p>
        </w:tc>
        <w:tc>
          <w:tcPr>
            <w:tcW w:w="620" w:type="pct"/>
          </w:tcPr>
          <w:p w14:paraId="7E7DF7EC" w14:textId="77777777" w:rsidR="009C4AA9" w:rsidRPr="00AC719E" w:rsidRDefault="009C4AA9" w:rsidP="009C52EF">
            <w:pPr>
              <w:spacing w:after="0" w:line="240" w:lineRule="auto"/>
              <w:rPr>
                <w:rFonts w:ascii="Garamond" w:hAnsi="Garamond" w:cs="Times New Roman"/>
                <w:color w:val="000000"/>
                <w:sz w:val="20"/>
                <w:szCs w:val="20"/>
              </w:rPr>
            </w:pPr>
          </w:p>
        </w:tc>
        <w:tc>
          <w:tcPr>
            <w:tcW w:w="617" w:type="pct"/>
          </w:tcPr>
          <w:p w14:paraId="419D0741" w14:textId="77777777" w:rsidR="009C4AA9" w:rsidRPr="00AC719E" w:rsidRDefault="009C4AA9" w:rsidP="009C52EF">
            <w:pPr>
              <w:spacing w:after="0" w:line="240" w:lineRule="auto"/>
              <w:rPr>
                <w:rFonts w:ascii="Garamond" w:hAnsi="Garamond" w:cs="Times New Roman"/>
                <w:color w:val="000000"/>
                <w:sz w:val="20"/>
                <w:szCs w:val="20"/>
              </w:rPr>
            </w:pPr>
          </w:p>
        </w:tc>
        <w:tc>
          <w:tcPr>
            <w:tcW w:w="493" w:type="pct"/>
          </w:tcPr>
          <w:p w14:paraId="402C1F75" w14:textId="77777777" w:rsidR="009C4AA9" w:rsidRPr="00AC719E" w:rsidRDefault="009C4AA9" w:rsidP="009C52EF">
            <w:pPr>
              <w:spacing w:after="0" w:line="240" w:lineRule="auto"/>
              <w:rPr>
                <w:rFonts w:ascii="Garamond" w:hAnsi="Garamond" w:cs="Times New Roman"/>
                <w:color w:val="000000"/>
                <w:sz w:val="20"/>
                <w:szCs w:val="20"/>
              </w:rPr>
            </w:pPr>
          </w:p>
        </w:tc>
        <w:tc>
          <w:tcPr>
            <w:tcW w:w="496" w:type="pct"/>
          </w:tcPr>
          <w:p w14:paraId="77BF92FC" w14:textId="77777777" w:rsidR="009C4AA9" w:rsidRPr="00AC719E" w:rsidRDefault="009C4AA9" w:rsidP="009C52EF">
            <w:pPr>
              <w:spacing w:after="0" w:line="240" w:lineRule="auto"/>
              <w:rPr>
                <w:rFonts w:ascii="Garamond" w:hAnsi="Garamond" w:cs="Times New Roman"/>
                <w:color w:val="000000"/>
                <w:sz w:val="20"/>
                <w:szCs w:val="20"/>
              </w:rPr>
            </w:pPr>
          </w:p>
        </w:tc>
        <w:tc>
          <w:tcPr>
            <w:tcW w:w="642" w:type="pct"/>
          </w:tcPr>
          <w:p w14:paraId="0B76B254" w14:textId="77777777" w:rsidR="009C4AA9" w:rsidRPr="00AC719E" w:rsidRDefault="009C4AA9" w:rsidP="009C52EF">
            <w:pPr>
              <w:spacing w:after="0" w:line="240" w:lineRule="auto"/>
              <w:rPr>
                <w:rFonts w:ascii="Garamond" w:hAnsi="Garamond" w:cs="Times New Roman"/>
                <w:color w:val="000000"/>
                <w:sz w:val="20"/>
                <w:szCs w:val="20"/>
              </w:rPr>
            </w:pPr>
          </w:p>
        </w:tc>
        <w:tc>
          <w:tcPr>
            <w:tcW w:w="610" w:type="pct"/>
          </w:tcPr>
          <w:p w14:paraId="63A3FFD4" w14:textId="77777777" w:rsidR="009C4AA9" w:rsidRPr="00AC719E" w:rsidRDefault="009C4AA9" w:rsidP="009C52EF">
            <w:pPr>
              <w:spacing w:after="0" w:line="240" w:lineRule="auto"/>
              <w:rPr>
                <w:rFonts w:ascii="Garamond" w:hAnsi="Garamond" w:cs="Times New Roman"/>
                <w:color w:val="000000"/>
                <w:sz w:val="20"/>
                <w:szCs w:val="20"/>
              </w:rPr>
            </w:pPr>
          </w:p>
        </w:tc>
        <w:tc>
          <w:tcPr>
            <w:tcW w:w="527" w:type="pct"/>
          </w:tcPr>
          <w:p w14:paraId="259A5484" w14:textId="77777777" w:rsidR="009C4AA9" w:rsidRPr="00AC719E" w:rsidRDefault="009C4AA9" w:rsidP="009C52EF">
            <w:pPr>
              <w:spacing w:after="0" w:line="240" w:lineRule="auto"/>
              <w:rPr>
                <w:rFonts w:ascii="Garamond" w:hAnsi="Garamond" w:cs="Times New Roman"/>
                <w:color w:val="000000"/>
                <w:sz w:val="20"/>
                <w:szCs w:val="20"/>
              </w:rPr>
            </w:pPr>
          </w:p>
        </w:tc>
        <w:tc>
          <w:tcPr>
            <w:tcW w:w="734" w:type="pct"/>
          </w:tcPr>
          <w:p w14:paraId="2CA90008" w14:textId="77777777" w:rsidR="009C4AA9" w:rsidRPr="00AC719E" w:rsidRDefault="009C4AA9" w:rsidP="009C52EF">
            <w:pPr>
              <w:spacing w:after="0" w:line="240" w:lineRule="auto"/>
              <w:rPr>
                <w:rFonts w:ascii="Garamond" w:hAnsi="Garamond" w:cs="Times New Roman"/>
                <w:color w:val="000000"/>
                <w:sz w:val="20"/>
                <w:szCs w:val="20"/>
              </w:rPr>
            </w:pPr>
          </w:p>
        </w:tc>
      </w:tr>
      <w:tr w:rsidR="009C52EF" w:rsidRPr="00AC719E" w14:paraId="4454529B" w14:textId="77777777" w:rsidTr="009C52EF">
        <w:trPr>
          <w:jc w:val="center"/>
        </w:trPr>
        <w:tc>
          <w:tcPr>
            <w:tcW w:w="260" w:type="pct"/>
          </w:tcPr>
          <w:p w14:paraId="565E9F5E" w14:textId="0D7FFFAB" w:rsidR="009C4AA9" w:rsidRPr="00AC719E" w:rsidRDefault="00A44C3A" w:rsidP="00A44C3A">
            <w:pPr>
              <w:spacing w:after="0" w:line="240" w:lineRule="auto"/>
              <w:jc w:val="right"/>
              <w:rPr>
                <w:rFonts w:ascii="Garamond" w:hAnsi="Garamond" w:cs="Times New Roman"/>
                <w:bCs/>
                <w:color w:val="000000"/>
                <w:sz w:val="20"/>
                <w:szCs w:val="20"/>
              </w:rPr>
            </w:pPr>
            <w:r w:rsidRPr="00AC719E">
              <w:rPr>
                <w:rFonts w:ascii="Garamond" w:hAnsi="Garamond" w:cs="Times New Roman"/>
                <w:bCs/>
                <w:color w:val="000000"/>
                <w:sz w:val="20"/>
                <w:szCs w:val="20"/>
              </w:rPr>
              <w:t>7</w:t>
            </w:r>
          </w:p>
        </w:tc>
        <w:tc>
          <w:tcPr>
            <w:tcW w:w="620" w:type="pct"/>
          </w:tcPr>
          <w:p w14:paraId="0714AA60" w14:textId="77777777" w:rsidR="009C4AA9" w:rsidRPr="00AC719E" w:rsidRDefault="009C4AA9" w:rsidP="009C52EF">
            <w:pPr>
              <w:spacing w:after="0" w:line="240" w:lineRule="auto"/>
              <w:rPr>
                <w:rFonts w:ascii="Garamond" w:hAnsi="Garamond" w:cs="Times New Roman"/>
                <w:color w:val="000000"/>
                <w:sz w:val="20"/>
                <w:szCs w:val="20"/>
              </w:rPr>
            </w:pPr>
          </w:p>
        </w:tc>
        <w:tc>
          <w:tcPr>
            <w:tcW w:w="617" w:type="pct"/>
          </w:tcPr>
          <w:p w14:paraId="3ED8D474" w14:textId="77777777" w:rsidR="009C4AA9" w:rsidRPr="00AC719E" w:rsidRDefault="009C4AA9" w:rsidP="009C52EF">
            <w:pPr>
              <w:spacing w:after="0" w:line="240" w:lineRule="auto"/>
              <w:rPr>
                <w:rFonts w:ascii="Garamond" w:hAnsi="Garamond" w:cs="Times New Roman"/>
                <w:color w:val="000000"/>
                <w:sz w:val="20"/>
                <w:szCs w:val="20"/>
              </w:rPr>
            </w:pPr>
          </w:p>
        </w:tc>
        <w:tc>
          <w:tcPr>
            <w:tcW w:w="493" w:type="pct"/>
          </w:tcPr>
          <w:p w14:paraId="1F5B4D18" w14:textId="77777777" w:rsidR="009C4AA9" w:rsidRPr="00AC719E" w:rsidRDefault="009C4AA9" w:rsidP="009C52EF">
            <w:pPr>
              <w:spacing w:after="0" w:line="240" w:lineRule="auto"/>
              <w:rPr>
                <w:rFonts w:ascii="Garamond" w:hAnsi="Garamond" w:cs="Times New Roman"/>
                <w:color w:val="000000"/>
                <w:sz w:val="20"/>
                <w:szCs w:val="20"/>
              </w:rPr>
            </w:pPr>
          </w:p>
        </w:tc>
        <w:tc>
          <w:tcPr>
            <w:tcW w:w="496" w:type="pct"/>
          </w:tcPr>
          <w:p w14:paraId="0CA95B3A" w14:textId="77777777" w:rsidR="009C4AA9" w:rsidRPr="00AC719E" w:rsidRDefault="009C4AA9" w:rsidP="009C52EF">
            <w:pPr>
              <w:spacing w:after="0" w:line="240" w:lineRule="auto"/>
              <w:rPr>
                <w:rFonts w:ascii="Garamond" w:hAnsi="Garamond" w:cs="Times New Roman"/>
                <w:color w:val="000000"/>
                <w:sz w:val="20"/>
                <w:szCs w:val="20"/>
              </w:rPr>
            </w:pPr>
          </w:p>
        </w:tc>
        <w:tc>
          <w:tcPr>
            <w:tcW w:w="642" w:type="pct"/>
          </w:tcPr>
          <w:p w14:paraId="581D7AD0" w14:textId="77777777" w:rsidR="009C4AA9" w:rsidRPr="00AC719E" w:rsidRDefault="009C4AA9" w:rsidP="009C52EF">
            <w:pPr>
              <w:spacing w:after="0" w:line="240" w:lineRule="auto"/>
              <w:rPr>
                <w:rFonts w:ascii="Garamond" w:hAnsi="Garamond" w:cs="Times New Roman"/>
                <w:color w:val="000000"/>
                <w:sz w:val="20"/>
                <w:szCs w:val="20"/>
              </w:rPr>
            </w:pPr>
          </w:p>
        </w:tc>
        <w:tc>
          <w:tcPr>
            <w:tcW w:w="610" w:type="pct"/>
          </w:tcPr>
          <w:p w14:paraId="7DFD66FC" w14:textId="77777777" w:rsidR="009C4AA9" w:rsidRPr="00AC719E" w:rsidRDefault="009C4AA9" w:rsidP="009C52EF">
            <w:pPr>
              <w:spacing w:after="0" w:line="240" w:lineRule="auto"/>
              <w:rPr>
                <w:rFonts w:ascii="Garamond" w:hAnsi="Garamond" w:cs="Times New Roman"/>
                <w:color w:val="000000"/>
                <w:sz w:val="20"/>
                <w:szCs w:val="20"/>
              </w:rPr>
            </w:pPr>
          </w:p>
        </w:tc>
        <w:tc>
          <w:tcPr>
            <w:tcW w:w="527" w:type="pct"/>
          </w:tcPr>
          <w:p w14:paraId="7D64C130" w14:textId="77777777" w:rsidR="009C4AA9" w:rsidRPr="00AC719E" w:rsidRDefault="009C4AA9" w:rsidP="009C52EF">
            <w:pPr>
              <w:spacing w:after="0" w:line="240" w:lineRule="auto"/>
              <w:rPr>
                <w:rFonts w:ascii="Garamond" w:hAnsi="Garamond" w:cs="Times New Roman"/>
                <w:color w:val="000000"/>
                <w:sz w:val="20"/>
                <w:szCs w:val="20"/>
              </w:rPr>
            </w:pPr>
          </w:p>
        </w:tc>
        <w:tc>
          <w:tcPr>
            <w:tcW w:w="734" w:type="pct"/>
          </w:tcPr>
          <w:p w14:paraId="1D544128" w14:textId="77777777" w:rsidR="009C4AA9" w:rsidRPr="00AC719E" w:rsidRDefault="009C4AA9" w:rsidP="009C52EF">
            <w:pPr>
              <w:spacing w:after="0" w:line="240" w:lineRule="auto"/>
              <w:rPr>
                <w:rFonts w:ascii="Garamond" w:hAnsi="Garamond" w:cs="Times New Roman"/>
                <w:color w:val="000000"/>
                <w:sz w:val="20"/>
                <w:szCs w:val="20"/>
              </w:rPr>
            </w:pPr>
          </w:p>
        </w:tc>
      </w:tr>
      <w:tr w:rsidR="009C52EF" w:rsidRPr="00AC719E" w14:paraId="6616F5DF" w14:textId="77777777" w:rsidTr="009C52EF">
        <w:trPr>
          <w:jc w:val="center"/>
        </w:trPr>
        <w:tc>
          <w:tcPr>
            <w:tcW w:w="260" w:type="pct"/>
          </w:tcPr>
          <w:p w14:paraId="71F1CB30" w14:textId="0599756D" w:rsidR="009C4AA9" w:rsidRPr="00AC719E" w:rsidRDefault="00A44C3A" w:rsidP="00A44C3A">
            <w:pPr>
              <w:spacing w:after="0" w:line="240" w:lineRule="auto"/>
              <w:jc w:val="right"/>
              <w:rPr>
                <w:rFonts w:ascii="Garamond" w:hAnsi="Garamond" w:cs="Times New Roman"/>
                <w:bCs/>
                <w:color w:val="000000"/>
                <w:sz w:val="20"/>
                <w:szCs w:val="20"/>
              </w:rPr>
            </w:pPr>
            <w:r w:rsidRPr="00AC719E">
              <w:rPr>
                <w:rFonts w:ascii="Garamond" w:hAnsi="Garamond" w:cs="Times New Roman"/>
                <w:bCs/>
                <w:color w:val="000000"/>
                <w:sz w:val="20"/>
                <w:szCs w:val="20"/>
              </w:rPr>
              <w:t>8</w:t>
            </w:r>
          </w:p>
        </w:tc>
        <w:tc>
          <w:tcPr>
            <w:tcW w:w="620" w:type="pct"/>
          </w:tcPr>
          <w:p w14:paraId="640CEA32" w14:textId="77777777" w:rsidR="009C4AA9" w:rsidRPr="00AC719E" w:rsidRDefault="009C4AA9" w:rsidP="009C52EF">
            <w:pPr>
              <w:spacing w:after="0" w:line="240" w:lineRule="auto"/>
              <w:rPr>
                <w:rFonts w:ascii="Garamond" w:hAnsi="Garamond" w:cs="Times New Roman"/>
                <w:color w:val="000000"/>
                <w:sz w:val="20"/>
                <w:szCs w:val="20"/>
              </w:rPr>
            </w:pPr>
          </w:p>
        </w:tc>
        <w:tc>
          <w:tcPr>
            <w:tcW w:w="617" w:type="pct"/>
          </w:tcPr>
          <w:p w14:paraId="5E816072" w14:textId="77777777" w:rsidR="009C4AA9" w:rsidRPr="00AC719E" w:rsidRDefault="009C4AA9" w:rsidP="009C52EF">
            <w:pPr>
              <w:spacing w:after="0" w:line="240" w:lineRule="auto"/>
              <w:rPr>
                <w:rFonts w:ascii="Garamond" w:hAnsi="Garamond" w:cs="Times New Roman"/>
                <w:color w:val="000000"/>
                <w:sz w:val="20"/>
                <w:szCs w:val="20"/>
              </w:rPr>
            </w:pPr>
          </w:p>
        </w:tc>
        <w:tc>
          <w:tcPr>
            <w:tcW w:w="493" w:type="pct"/>
          </w:tcPr>
          <w:p w14:paraId="245DDEEA" w14:textId="77777777" w:rsidR="009C4AA9" w:rsidRPr="00AC719E" w:rsidRDefault="009C4AA9" w:rsidP="009C52EF">
            <w:pPr>
              <w:spacing w:after="0" w:line="240" w:lineRule="auto"/>
              <w:rPr>
                <w:rFonts w:ascii="Garamond" w:hAnsi="Garamond" w:cs="Times New Roman"/>
                <w:color w:val="000000"/>
                <w:sz w:val="20"/>
                <w:szCs w:val="20"/>
              </w:rPr>
            </w:pPr>
          </w:p>
        </w:tc>
        <w:tc>
          <w:tcPr>
            <w:tcW w:w="496" w:type="pct"/>
          </w:tcPr>
          <w:p w14:paraId="403D8742" w14:textId="77777777" w:rsidR="009C4AA9" w:rsidRPr="00AC719E" w:rsidRDefault="009C4AA9" w:rsidP="009C52EF">
            <w:pPr>
              <w:spacing w:after="0" w:line="240" w:lineRule="auto"/>
              <w:rPr>
                <w:rFonts w:ascii="Garamond" w:hAnsi="Garamond" w:cs="Times New Roman"/>
                <w:color w:val="000000"/>
                <w:sz w:val="20"/>
                <w:szCs w:val="20"/>
              </w:rPr>
            </w:pPr>
          </w:p>
        </w:tc>
        <w:tc>
          <w:tcPr>
            <w:tcW w:w="642" w:type="pct"/>
          </w:tcPr>
          <w:p w14:paraId="137AB710" w14:textId="77777777" w:rsidR="009C4AA9" w:rsidRPr="00AC719E" w:rsidRDefault="009C4AA9" w:rsidP="009C52EF">
            <w:pPr>
              <w:spacing w:after="0" w:line="240" w:lineRule="auto"/>
              <w:rPr>
                <w:rFonts w:ascii="Garamond" w:hAnsi="Garamond" w:cs="Times New Roman"/>
                <w:color w:val="000000"/>
                <w:sz w:val="20"/>
                <w:szCs w:val="20"/>
              </w:rPr>
            </w:pPr>
          </w:p>
        </w:tc>
        <w:tc>
          <w:tcPr>
            <w:tcW w:w="610" w:type="pct"/>
          </w:tcPr>
          <w:p w14:paraId="65CD8A3F" w14:textId="77777777" w:rsidR="009C4AA9" w:rsidRPr="00AC719E" w:rsidRDefault="009C4AA9" w:rsidP="009C52EF">
            <w:pPr>
              <w:spacing w:after="0" w:line="240" w:lineRule="auto"/>
              <w:rPr>
                <w:rFonts w:ascii="Garamond" w:hAnsi="Garamond" w:cs="Times New Roman"/>
                <w:color w:val="000000"/>
                <w:sz w:val="20"/>
                <w:szCs w:val="20"/>
              </w:rPr>
            </w:pPr>
          </w:p>
        </w:tc>
        <w:tc>
          <w:tcPr>
            <w:tcW w:w="527" w:type="pct"/>
          </w:tcPr>
          <w:p w14:paraId="193D7DE3" w14:textId="77777777" w:rsidR="009C4AA9" w:rsidRPr="00AC719E" w:rsidRDefault="009C4AA9" w:rsidP="009C52EF">
            <w:pPr>
              <w:spacing w:after="0" w:line="240" w:lineRule="auto"/>
              <w:rPr>
                <w:rFonts w:ascii="Garamond" w:hAnsi="Garamond" w:cs="Times New Roman"/>
                <w:color w:val="000000"/>
                <w:sz w:val="20"/>
                <w:szCs w:val="20"/>
              </w:rPr>
            </w:pPr>
          </w:p>
        </w:tc>
        <w:tc>
          <w:tcPr>
            <w:tcW w:w="734" w:type="pct"/>
          </w:tcPr>
          <w:p w14:paraId="67132FA0" w14:textId="77777777" w:rsidR="009C4AA9" w:rsidRPr="00AC719E" w:rsidRDefault="009C4AA9" w:rsidP="009C52EF">
            <w:pPr>
              <w:spacing w:after="0" w:line="240" w:lineRule="auto"/>
              <w:rPr>
                <w:rFonts w:ascii="Garamond" w:hAnsi="Garamond" w:cs="Times New Roman"/>
                <w:color w:val="000000"/>
                <w:sz w:val="20"/>
                <w:szCs w:val="20"/>
              </w:rPr>
            </w:pPr>
          </w:p>
        </w:tc>
      </w:tr>
      <w:tr w:rsidR="009C52EF" w:rsidRPr="00AC719E" w14:paraId="25D6AB5F" w14:textId="77777777" w:rsidTr="009C52EF">
        <w:trPr>
          <w:jc w:val="center"/>
        </w:trPr>
        <w:tc>
          <w:tcPr>
            <w:tcW w:w="260" w:type="pct"/>
          </w:tcPr>
          <w:p w14:paraId="19E369AB" w14:textId="3F402A09" w:rsidR="009C4AA9" w:rsidRPr="00AC719E" w:rsidRDefault="00A44C3A" w:rsidP="00A44C3A">
            <w:pPr>
              <w:spacing w:after="0" w:line="240" w:lineRule="auto"/>
              <w:jc w:val="right"/>
              <w:rPr>
                <w:rFonts w:ascii="Garamond" w:hAnsi="Garamond" w:cs="Times New Roman"/>
                <w:bCs/>
                <w:color w:val="000000"/>
                <w:sz w:val="20"/>
                <w:szCs w:val="20"/>
              </w:rPr>
            </w:pPr>
            <w:r w:rsidRPr="00AC719E">
              <w:rPr>
                <w:rFonts w:ascii="Garamond" w:hAnsi="Garamond" w:cs="Times New Roman"/>
                <w:bCs/>
                <w:color w:val="000000"/>
                <w:sz w:val="20"/>
                <w:szCs w:val="20"/>
              </w:rPr>
              <w:t>9</w:t>
            </w:r>
          </w:p>
        </w:tc>
        <w:tc>
          <w:tcPr>
            <w:tcW w:w="620" w:type="pct"/>
          </w:tcPr>
          <w:p w14:paraId="4459900D" w14:textId="77777777" w:rsidR="009C4AA9" w:rsidRPr="00AC719E" w:rsidRDefault="009C4AA9" w:rsidP="009C52EF">
            <w:pPr>
              <w:spacing w:after="0" w:line="240" w:lineRule="auto"/>
              <w:rPr>
                <w:rFonts w:ascii="Garamond" w:hAnsi="Garamond" w:cs="Times New Roman"/>
                <w:color w:val="000000"/>
                <w:sz w:val="20"/>
                <w:szCs w:val="20"/>
              </w:rPr>
            </w:pPr>
          </w:p>
        </w:tc>
        <w:tc>
          <w:tcPr>
            <w:tcW w:w="617" w:type="pct"/>
          </w:tcPr>
          <w:p w14:paraId="3AF80EC7" w14:textId="77777777" w:rsidR="009C4AA9" w:rsidRPr="00AC719E" w:rsidRDefault="009C4AA9" w:rsidP="009C52EF">
            <w:pPr>
              <w:spacing w:after="0" w:line="240" w:lineRule="auto"/>
              <w:rPr>
                <w:rFonts w:ascii="Garamond" w:hAnsi="Garamond" w:cs="Times New Roman"/>
                <w:color w:val="000000"/>
                <w:sz w:val="20"/>
                <w:szCs w:val="20"/>
              </w:rPr>
            </w:pPr>
          </w:p>
        </w:tc>
        <w:tc>
          <w:tcPr>
            <w:tcW w:w="493" w:type="pct"/>
          </w:tcPr>
          <w:p w14:paraId="595BA9C7" w14:textId="77777777" w:rsidR="009C4AA9" w:rsidRPr="00AC719E" w:rsidRDefault="009C4AA9" w:rsidP="009C52EF">
            <w:pPr>
              <w:spacing w:after="0" w:line="240" w:lineRule="auto"/>
              <w:rPr>
                <w:rFonts w:ascii="Garamond" w:hAnsi="Garamond" w:cs="Times New Roman"/>
                <w:color w:val="000000"/>
                <w:sz w:val="20"/>
                <w:szCs w:val="20"/>
              </w:rPr>
            </w:pPr>
          </w:p>
        </w:tc>
        <w:tc>
          <w:tcPr>
            <w:tcW w:w="496" w:type="pct"/>
          </w:tcPr>
          <w:p w14:paraId="2C8D2E0E" w14:textId="77777777" w:rsidR="009C4AA9" w:rsidRPr="00AC719E" w:rsidRDefault="009C4AA9" w:rsidP="009C52EF">
            <w:pPr>
              <w:spacing w:after="0" w:line="240" w:lineRule="auto"/>
              <w:rPr>
                <w:rFonts w:ascii="Garamond" w:hAnsi="Garamond" w:cs="Times New Roman"/>
                <w:color w:val="000000"/>
                <w:sz w:val="20"/>
                <w:szCs w:val="20"/>
              </w:rPr>
            </w:pPr>
          </w:p>
        </w:tc>
        <w:tc>
          <w:tcPr>
            <w:tcW w:w="642" w:type="pct"/>
          </w:tcPr>
          <w:p w14:paraId="3F2CA51B" w14:textId="77777777" w:rsidR="009C4AA9" w:rsidRPr="00AC719E" w:rsidRDefault="009C4AA9" w:rsidP="009C52EF">
            <w:pPr>
              <w:spacing w:after="0" w:line="240" w:lineRule="auto"/>
              <w:rPr>
                <w:rFonts w:ascii="Garamond" w:hAnsi="Garamond" w:cs="Times New Roman"/>
                <w:color w:val="000000"/>
                <w:sz w:val="20"/>
                <w:szCs w:val="20"/>
              </w:rPr>
            </w:pPr>
          </w:p>
        </w:tc>
        <w:tc>
          <w:tcPr>
            <w:tcW w:w="610" w:type="pct"/>
          </w:tcPr>
          <w:p w14:paraId="2EC6C45E" w14:textId="77777777" w:rsidR="009C4AA9" w:rsidRPr="00AC719E" w:rsidRDefault="009C4AA9" w:rsidP="009C52EF">
            <w:pPr>
              <w:spacing w:after="0" w:line="240" w:lineRule="auto"/>
              <w:rPr>
                <w:rFonts w:ascii="Garamond" w:hAnsi="Garamond" w:cs="Times New Roman"/>
                <w:color w:val="000000"/>
                <w:sz w:val="20"/>
                <w:szCs w:val="20"/>
              </w:rPr>
            </w:pPr>
          </w:p>
        </w:tc>
        <w:tc>
          <w:tcPr>
            <w:tcW w:w="527" w:type="pct"/>
          </w:tcPr>
          <w:p w14:paraId="1A680F89" w14:textId="77777777" w:rsidR="009C4AA9" w:rsidRPr="00AC719E" w:rsidRDefault="009C4AA9" w:rsidP="009C52EF">
            <w:pPr>
              <w:spacing w:after="0" w:line="240" w:lineRule="auto"/>
              <w:rPr>
                <w:rFonts w:ascii="Garamond" w:hAnsi="Garamond" w:cs="Times New Roman"/>
                <w:color w:val="000000"/>
                <w:sz w:val="20"/>
                <w:szCs w:val="20"/>
              </w:rPr>
            </w:pPr>
          </w:p>
        </w:tc>
        <w:tc>
          <w:tcPr>
            <w:tcW w:w="734" w:type="pct"/>
          </w:tcPr>
          <w:p w14:paraId="2528B5E4" w14:textId="77777777" w:rsidR="009C4AA9" w:rsidRPr="00AC719E" w:rsidRDefault="009C4AA9" w:rsidP="009C52EF">
            <w:pPr>
              <w:spacing w:after="0" w:line="240" w:lineRule="auto"/>
              <w:rPr>
                <w:rFonts w:ascii="Garamond" w:hAnsi="Garamond" w:cs="Times New Roman"/>
                <w:color w:val="000000"/>
                <w:sz w:val="20"/>
                <w:szCs w:val="20"/>
              </w:rPr>
            </w:pPr>
          </w:p>
        </w:tc>
      </w:tr>
      <w:tr w:rsidR="009C52EF" w:rsidRPr="00AC719E" w14:paraId="1A7CA5E5" w14:textId="77777777" w:rsidTr="009C52EF">
        <w:trPr>
          <w:jc w:val="center"/>
        </w:trPr>
        <w:tc>
          <w:tcPr>
            <w:tcW w:w="260" w:type="pct"/>
          </w:tcPr>
          <w:p w14:paraId="37791030" w14:textId="679C16F2" w:rsidR="009C4AA9" w:rsidRPr="00AC719E" w:rsidRDefault="00A44C3A" w:rsidP="00A44C3A">
            <w:pPr>
              <w:spacing w:after="0" w:line="240" w:lineRule="auto"/>
              <w:jc w:val="right"/>
              <w:rPr>
                <w:rFonts w:ascii="Garamond" w:hAnsi="Garamond" w:cs="Times New Roman"/>
                <w:bCs/>
                <w:color w:val="000000"/>
                <w:sz w:val="20"/>
                <w:szCs w:val="20"/>
              </w:rPr>
            </w:pPr>
            <w:r w:rsidRPr="00AC719E">
              <w:rPr>
                <w:rFonts w:ascii="Garamond" w:hAnsi="Garamond" w:cs="Times New Roman"/>
                <w:bCs/>
                <w:color w:val="000000"/>
                <w:sz w:val="20"/>
                <w:szCs w:val="20"/>
              </w:rPr>
              <w:t>10</w:t>
            </w:r>
          </w:p>
        </w:tc>
        <w:tc>
          <w:tcPr>
            <w:tcW w:w="620" w:type="pct"/>
          </w:tcPr>
          <w:p w14:paraId="3A6ECF83" w14:textId="77777777" w:rsidR="009C4AA9" w:rsidRPr="00AC719E" w:rsidRDefault="009C4AA9" w:rsidP="009C52EF">
            <w:pPr>
              <w:spacing w:after="0" w:line="240" w:lineRule="auto"/>
              <w:rPr>
                <w:rFonts w:ascii="Garamond" w:hAnsi="Garamond" w:cs="Times New Roman"/>
                <w:color w:val="000000"/>
                <w:sz w:val="20"/>
                <w:szCs w:val="20"/>
              </w:rPr>
            </w:pPr>
          </w:p>
        </w:tc>
        <w:tc>
          <w:tcPr>
            <w:tcW w:w="617" w:type="pct"/>
          </w:tcPr>
          <w:p w14:paraId="481BB8C5" w14:textId="77777777" w:rsidR="009C4AA9" w:rsidRPr="00AC719E" w:rsidRDefault="009C4AA9" w:rsidP="009C52EF">
            <w:pPr>
              <w:spacing w:after="0" w:line="240" w:lineRule="auto"/>
              <w:rPr>
                <w:rFonts w:ascii="Garamond" w:hAnsi="Garamond" w:cs="Times New Roman"/>
                <w:color w:val="000000"/>
                <w:sz w:val="20"/>
                <w:szCs w:val="20"/>
              </w:rPr>
            </w:pPr>
          </w:p>
        </w:tc>
        <w:tc>
          <w:tcPr>
            <w:tcW w:w="493" w:type="pct"/>
          </w:tcPr>
          <w:p w14:paraId="6A8C31C9" w14:textId="77777777" w:rsidR="009C4AA9" w:rsidRPr="00AC719E" w:rsidRDefault="009C4AA9" w:rsidP="009C52EF">
            <w:pPr>
              <w:spacing w:after="0" w:line="240" w:lineRule="auto"/>
              <w:rPr>
                <w:rFonts w:ascii="Garamond" w:hAnsi="Garamond" w:cs="Times New Roman"/>
                <w:color w:val="000000"/>
                <w:sz w:val="20"/>
                <w:szCs w:val="20"/>
              </w:rPr>
            </w:pPr>
          </w:p>
        </w:tc>
        <w:tc>
          <w:tcPr>
            <w:tcW w:w="496" w:type="pct"/>
          </w:tcPr>
          <w:p w14:paraId="1F5ECC28" w14:textId="77777777" w:rsidR="009C4AA9" w:rsidRPr="00AC719E" w:rsidRDefault="009C4AA9" w:rsidP="009C52EF">
            <w:pPr>
              <w:spacing w:after="0" w:line="240" w:lineRule="auto"/>
              <w:rPr>
                <w:rFonts w:ascii="Garamond" w:hAnsi="Garamond" w:cs="Times New Roman"/>
                <w:color w:val="000000"/>
                <w:sz w:val="20"/>
                <w:szCs w:val="20"/>
              </w:rPr>
            </w:pPr>
          </w:p>
        </w:tc>
        <w:tc>
          <w:tcPr>
            <w:tcW w:w="642" w:type="pct"/>
          </w:tcPr>
          <w:p w14:paraId="12CACFBC" w14:textId="77777777" w:rsidR="009C4AA9" w:rsidRPr="00AC719E" w:rsidRDefault="009C4AA9" w:rsidP="009C52EF">
            <w:pPr>
              <w:spacing w:after="0" w:line="240" w:lineRule="auto"/>
              <w:rPr>
                <w:rFonts w:ascii="Garamond" w:hAnsi="Garamond" w:cs="Times New Roman"/>
                <w:color w:val="000000"/>
                <w:sz w:val="20"/>
                <w:szCs w:val="20"/>
              </w:rPr>
            </w:pPr>
          </w:p>
        </w:tc>
        <w:tc>
          <w:tcPr>
            <w:tcW w:w="610" w:type="pct"/>
          </w:tcPr>
          <w:p w14:paraId="0990116D" w14:textId="77777777" w:rsidR="009C4AA9" w:rsidRPr="00AC719E" w:rsidRDefault="009C4AA9" w:rsidP="009C52EF">
            <w:pPr>
              <w:spacing w:after="0" w:line="240" w:lineRule="auto"/>
              <w:rPr>
                <w:rFonts w:ascii="Garamond" w:hAnsi="Garamond" w:cs="Times New Roman"/>
                <w:color w:val="000000"/>
                <w:sz w:val="20"/>
                <w:szCs w:val="20"/>
              </w:rPr>
            </w:pPr>
          </w:p>
        </w:tc>
        <w:tc>
          <w:tcPr>
            <w:tcW w:w="527" w:type="pct"/>
          </w:tcPr>
          <w:p w14:paraId="76F949ED" w14:textId="77777777" w:rsidR="009C4AA9" w:rsidRPr="00AC719E" w:rsidRDefault="009C4AA9" w:rsidP="009C52EF">
            <w:pPr>
              <w:spacing w:after="0" w:line="240" w:lineRule="auto"/>
              <w:rPr>
                <w:rFonts w:ascii="Garamond" w:hAnsi="Garamond" w:cs="Times New Roman"/>
                <w:color w:val="000000"/>
                <w:sz w:val="20"/>
                <w:szCs w:val="20"/>
              </w:rPr>
            </w:pPr>
          </w:p>
        </w:tc>
        <w:tc>
          <w:tcPr>
            <w:tcW w:w="734" w:type="pct"/>
          </w:tcPr>
          <w:p w14:paraId="5496064D" w14:textId="77777777" w:rsidR="009C4AA9" w:rsidRPr="00AC719E" w:rsidRDefault="009C4AA9" w:rsidP="009C52EF">
            <w:pPr>
              <w:spacing w:after="0" w:line="240" w:lineRule="auto"/>
              <w:rPr>
                <w:rFonts w:ascii="Garamond" w:hAnsi="Garamond" w:cs="Times New Roman"/>
                <w:color w:val="000000"/>
                <w:sz w:val="20"/>
                <w:szCs w:val="20"/>
              </w:rPr>
            </w:pPr>
          </w:p>
        </w:tc>
      </w:tr>
    </w:tbl>
    <w:p w14:paraId="7857316F" w14:textId="77777777" w:rsidR="009C52EF" w:rsidRPr="00A740EF" w:rsidRDefault="009C52EF" w:rsidP="009C4AA9">
      <w:pPr>
        <w:spacing w:after="0" w:line="240" w:lineRule="auto"/>
        <w:ind w:firstLine="284"/>
        <w:jc w:val="center"/>
        <w:rPr>
          <w:rFonts w:ascii="Garamond" w:hAnsi="Garamond" w:cs="Times New Roman"/>
          <w:b/>
          <w:sz w:val="24"/>
          <w:szCs w:val="24"/>
        </w:rPr>
      </w:pPr>
    </w:p>
    <w:p w14:paraId="3AF50793" w14:textId="5A6593CA" w:rsidR="009C4AA9" w:rsidRPr="00AC719E" w:rsidRDefault="00AC719E" w:rsidP="009C4AA9">
      <w:pPr>
        <w:spacing w:after="0" w:line="240" w:lineRule="auto"/>
        <w:ind w:firstLine="284"/>
        <w:jc w:val="center"/>
        <w:rPr>
          <w:rFonts w:ascii="Garamond" w:hAnsi="Garamond" w:cs="Times New Roman"/>
          <w:sz w:val="24"/>
          <w:szCs w:val="24"/>
        </w:rPr>
      </w:pPr>
      <w:r w:rsidRPr="00AC719E">
        <w:rPr>
          <w:rFonts w:ascii="Garamond" w:hAnsi="Garamond" w:cs="Times New Roman"/>
          <w:sz w:val="24"/>
          <w:szCs w:val="24"/>
        </w:rPr>
        <w:t xml:space="preserve">ANEKS 4 </w:t>
      </w:r>
    </w:p>
    <w:p w14:paraId="653073E2" w14:textId="05FFBA9B" w:rsidR="009C4AA9" w:rsidRPr="00AC719E" w:rsidRDefault="00AC719E" w:rsidP="009C52EF">
      <w:pPr>
        <w:pStyle w:val="Heading1"/>
        <w:spacing w:before="0" w:after="0"/>
        <w:ind w:firstLine="284"/>
        <w:jc w:val="center"/>
        <w:rPr>
          <w:rFonts w:ascii="Garamond" w:hAnsi="Garamond"/>
          <w:b w:val="0"/>
          <w:sz w:val="24"/>
          <w:szCs w:val="24"/>
        </w:rPr>
      </w:pPr>
      <w:r w:rsidRPr="00AC719E">
        <w:rPr>
          <w:rFonts w:ascii="Garamond" w:hAnsi="Garamond"/>
          <w:b w:val="0"/>
          <w:sz w:val="24"/>
          <w:szCs w:val="24"/>
        </w:rPr>
        <w:t>LISTA E DEBITORËVE</w:t>
      </w:r>
    </w:p>
    <w:p w14:paraId="0EDA8B02" w14:textId="77777777" w:rsidR="009C4AA9" w:rsidRPr="00A740EF" w:rsidRDefault="009C4AA9" w:rsidP="009C4AA9">
      <w:pPr>
        <w:spacing w:after="0" w:line="240" w:lineRule="auto"/>
        <w:ind w:firstLine="284"/>
        <w:rPr>
          <w:rFonts w:ascii="Garamond" w:hAnsi="Garamond" w:cs="Times New Roman"/>
          <w:sz w:val="24"/>
          <w:szCs w:val="24"/>
        </w:rPr>
      </w:pPr>
      <w:r w:rsidRPr="00A740EF">
        <w:rPr>
          <w:rFonts w:ascii="Garamond" w:hAnsi="Garamond" w:cs="Times New Roman"/>
          <w:b/>
          <w:sz w:val="24"/>
          <w:szCs w:val="24"/>
        </w:rPr>
        <w:t xml:space="preserve"> </w:t>
      </w:r>
    </w:p>
    <w:p w14:paraId="71138066" w14:textId="3EA67B4A" w:rsidR="009C4AA9" w:rsidRPr="00A740EF" w:rsidRDefault="009C4AA9" w:rsidP="009C4AA9">
      <w:pPr>
        <w:pStyle w:val="Heading2"/>
        <w:ind w:firstLine="284"/>
        <w:jc w:val="both"/>
        <w:rPr>
          <w:rFonts w:ascii="Garamond" w:hAnsi="Garamond"/>
          <w:sz w:val="24"/>
        </w:rPr>
      </w:pPr>
      <w:r w:rsidRPr="00A740EF">
        <w:rPr>
          <w:rFonts w:ascii="Garamond" w:hAnsi="Garamond"/>
          <w:sz w:val="24"/>
        </w:rPr>
        <w:t>Emri i biznesit:__________</w:t>
      </w:r>
      <w:r w:rsidR="00AC719E">
        <w:rPr>
          <w:rFonts w:ascii="Garamond" w:hAnsi="Garamond"/>
          <w:sz w:val="24"/>
        </w:rPr>
        <w:t>______</w:t>
      </w:r>
      <w:r w:rsidRPr="00A740EF">
        <w:rPr>
          <w:rFonts w:ascii="Garamond" w:hAnsi="Garamond"/>
          <w:sz w:val="24"/>
        </w:rPr>
        <w:t>__________________________</w:t>
      </w:r>
      <w:r w:rsidR="009C52EF" w:rsidRPr="00A740EF">
        <w:rPr>
          <w:rFonts w:ascii="Garamond" w:hAnsi="Garamond"/>
          <w:sz w:val="24"/>
        </w:rPr>
        <w:t>_____________</w:t>
      </w:r>
      <w:r w:rsidRPr="00A740EF">
        <w:rPr>
          <w:rFonts w:ascii="Garamond" w:hAnsi="Garamond"/>
          <w:sz w:val="24"/>
        </w:rPr>
        <w:t xml:space="preserve"> </w:t>
      </w:r>
    </w:p>
    <w:p w14:paraId="1431BD7F" w14:textId="77777777" w:rsidR="009C4AA9" w:rsidRPr="00A740EF" w:rsidRDefault="009C4AA9" w:rsidP="009C4AA9">
      <w:pPr>
        <w:spacing w:after="0" w:line="240" w:lineRule="auto"/>
        <w:ind w:firstLine="284"/>
        <w:rPr>
          <w:rFonts w:ascii="Garamond" w:hAnsi="Garamond" w:cs="Times New Roman"/>
          <w:b/>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1066"/>
        <w:gridCol w:w="784"/>
        <w:gridCol w:w="919"/>
        <w:gridCol w:w="921"/>
        <w:gridCol w:w="1117"/>
        <w:gridCol w:w="1124"/>
        <w:gridCol w:w="1144"/>
        <w:gridCol w:w="1605"/>
      </w:tblGrid>
      <w:tr w:rsidR="009C4AA9" w:rsidRPr="000A6B99" w14:paraId="1227AD76" w14:textId="77777777" w:rsidTr="00A740EF">
        <w:trPr>
          <w:trHeight w:val="1073"/>
        </w:trPr>
        <w:tc>
          <w:tcPr>
            <w:tcW w:w="305" w:type="pct"/>
            <w:tcBorders>
              <w:bottom w:val="single" w:sz="4" w:space="0" w:color="000000"/>
            </w:tcBorders>
            <w:shd w:val="clear" w:color="auto" w:fill="B6DDE8"/>
            <w:vAlign w:val="center"/>
          </w:tcPr>
          <w:p w14:paraId="43961A9A" w14:textId="50B073CA" w:rsidR="009C4AA9" w:rsidRPr="000A6B99" w:rsidRDefault="009C4AA9" w:rsidP="00A740EF">
            <w:pPr>
              <w:spacing w:after="0" w:line="240" w:lineRule="auto"/>
              <w:jc w:val="center"/>
              <w:rPr>
                <w:rFonts w:ascii="Garamond" w:hAnsi="Garamond" w:cs="Times New Roman"/>
                <w:sz w:val="20"/>
                <w:szCs w:val="20"/>
              </w:rPr>
            </w:pPr>
            <w:r w:rsidRPr="000A6B99">
              <w:rPr>
                <w:rFonts w:ascii="Garamond" w:hAnsi="Garamond" w:cs="Times New Roman"/>
                <w:b/>
                <w:sz w:val="20"/>
                <w:szCs w:val="20"/>
              </w:rPr>
              <w:t>Nr.</w:t>
            </w:r>
          </w:p>
        </w:tc>
        <w:tc>
          <w:tcPr>
            <w:tcW w:w="577" w:type="pct"/>
            <w:tcBorders>
              <w:bottom w:val="single" w:sz="4" w:space="0" w:color="000000"/>
            </w:tcBorders>
            <w:shd w:val="clear" w:color="auto" w:fill="B6DDE8"/>
            <w:vAlign w:val="center"/>
          </w:tcPr>
          <w:p w14:paraId="70875DD5" w14:textId="1C56F390" w:rsidR="009C4AA9" w:rsidRPr="000A6B99" w:rsidRDefault="009C4AA9" w:rsidP="00A740EF">
            <w:pPr>
              <w:spacing w:after="0" w:line="240" w:lineRule="auto"/>
              <w:jc w:val="center"/>
              <w:rPr>
                <w:rFonts w:ascii="Garamond" w:hAnsi="Garamond" w:cs="Times New Roman"/>
                <w:sz w:val="20"/>
                <w:szCs w:val="20"/>
              </w:rPr>
            </w:pPr>
            <w:r w:rsidRPr="000A6B99">
              <w:rPr>
                <w:rFonts w:ascii="Garamond" w:hAnsi="Garamond" w:cs="Times New Roman"/>
                <w:b/>
                <w:sz w:val="20"/>
                <w:szCs w:val="20"/>
              </w:rPr>
              <w:t>Debitori</w:t>
            </w:r>
          </w:p>
        </w:tc>
        <w:tc>
          <w:tcPr>
            <w:tcW w:w="424" w:type="pct"/>
            <w:tcBorders>
              <w:bottom w:val="single" w:sz="4" w:space="0" w:color="000000"/>
            </w:tcBorders>
            <w:shd w:val="clear" w:color="auto" w:fill="B6DDE8"/>
            <w:vAlign w:val="center"/>
          </w:tcPr>
          <w:p w14:paraId="1427B70F" w14:textId="4ECA935C" w:rsidR="009C4AA9" w:rsidRPr="000A6B99" w:rsidRDefault="009C4AA9" w:rsidP="00A740EF">
            <w:pPr>
              <w:spacing w:after="0" w:line="240" w:lineRule="auto"/>
              <w:jc w:val="center"/>
              <w:rPr>
                <w:rFonts w:ascii="Garamond" w:hAnsi="Garamond" w:cs="Times New Roman"/>
                <w:sz w:val="20"/>
                <w:szCs w:val="20"/>
              </w:rPr>
            </w:pPr>
            <w:r w:rsidRPr="000A6B99">
              <w:rPr>
                <w:rFonts w:ascii="Garamond" w:hAnsi="Garamond" w:cs="Times New Roman"/>
                <w:b/>
                <w:sz w:val="20"/>
                <w:szCs w:val="20"/>
              </w:rPr>
              <w:t>Sendi</w:t>
            </w:r>
          </w:p>
        </w:tc>
        <w:tc>
          <w:tcPr>
            <w:tcW w:w="497" w:type="pct"/>
            <w:tcBorders>
              <w:bottom w:val="single" w:sz="4" w:space="0" w:color="000000"/>
            </w:tcBorders>
            <w:shd w:val="clear" w:color="auto" w:fill="B6DDE8"/>
            <w:vAlign w:val="center"/>
          </w:tcPr>
          <w:p w14:paraId="52A66588" w14:textId="4C84052A" w:rsidR="009C4AA9" w:rsidRPr="000A6B99" w:rsidRDefault="009C4AA9" w:rsidP="00A740EF">
            <w:pPr>
              <w:spacing w:after="0" w:line="240" w:lineRule="auto"/>
              <w:jc w:val="center"/>
              <w:rPr>
                <w:rFonts w:ascii="Garamond" w:hAnsi="Garamond" w:cs="Times New Roman"/>
                <w:sz w:val="20"/>
                <w:szCs w:val="20"/>
              </w:rPr>
            </w:pPr>
            <w:r w:rsidRPr="000A6B99">
              <w:rPr>
                <w:rFonts w:ascii="Garamond" w:hAnsi="Garamond" w:cs="Times New Roman"/>
                <w:b/>
                <w:sz w:val="20"/>
                <w:szCs w:val="20"/>
              </w:rPr>
              <w:t>Natyra</w:t>
            </w:r>
          </w:p>
        </w:tc>
        <w:tc>
          <w:tcPr>
            <w:tcW w:w="498" w:type="pct"/>
            <w:tcBorders>
              <w:bottom w:val="single" w:sz="4" w:space="0" w:color="000000"/>
            </w:tcBorders>
            <w:shd w:val="clear" w:color="auto" w:fill="B6DDE8"/>
            <w:vAlign w:val="center"/>
          </w:tcPr>
          <w:p w14:paraId="5491FD41" w14:textId="7FC706CD" w:rsidR="009C4AA9" w:rsidRPr="000A6B99" w:rsidRDefault="009C4AA9" w:rsidP="00A740EF">
            <w:pPr>
              <w:spacing w:after="0" w:line="240" w:lineRule="auto"/>
              <w:jc w:val="center"/>
              <w:rPr>
                <w:rFonts w:ascii="Garamond" w:hAnsi="Garamond" w:cs="Times New Roman"/>
                <w:sz w:val="20"/>
                <w:szCs w:val="20"/>
              </w:rPr>
            </w:pPr>
            <w:r w:rsidRPr="000A6B99">
              <w:rPr>
                <w:rFonts w:ascii="Garamond" w:hAnsi="Garamond" w:cs="Times New Roman"/>
                <w:b/>
                <w:sz w:val="20"/>
                <w:szCs w:val="20"/>
              </w:rPr>
              <w:t>Shuma</w:t>
            </w:r>
          </w:p>
        </w:tc>
        <w:tc>
          <w:tcPr>
            <w:tcW w:w="604" w:type="pct"/>
            <w:tcBorders>
              <w:bottom w:val="single" w:sz="4" w:space="0" w:color="000000"/>
            </w:tcBorders>
            <w:shd w:val="clear" w:color="auto" w:fill="B6DDE8"/>
            <w:vAlign w:val="center"/>
          </w:tcPr>
          <w:p w14:paraId="7FAD8133" w14:textId="115CF1EB" w:rsidR="009C4AA9" w:rsidRPr="000A6B99" w:rsidRDefault="009C4AA9" w:rsidP="00A740EF">
            <w:pPr>
              <w:spacing w:after="0" w:line="240" w:lineRule="auto"/>
              <w:jc w:val="center"/>
              <w:rPr>
                <w:rFonts w:ascii="Garamond" w:hAnsi="Garamond" w:cs="Times New Roman"/>
                <w:sz w:val="20"/>
                <w:szCs w:val="20"/>
              </w:rPr>
            </w:pPr>
            <w:r w:rsidRPr="000A6B99">
              <w:rPr>
                <w:rFonts w:ascii="Garamond" w:hAnsi="Garamond" w:cs="Times New Roman"/>
                <w:b/>
                <w:sz w:val="20"/>
                <w:szCs w:val="20"/>
              </w:rPr>
              <w:t>Interesat</w:t>
            </w:r>
          </w:p>
        </w:tc>
        <w:tc>
          <w:tcPr>
            <w:tcW w:w="608" w:type="pct"/>
            <w:tcBorders>
              <w:bottom w:val="single" w:sz="4" w:space="0" w:color="000000"/>
            </w:tcBorders>
            <w:shd w:val="clear" w:color="auto" w:fill="B6DDE8"/>
            <w:vAlign w:val="center"/>
          </w:tcPr>
          <w:p w14:paraId="3E427285" w14:textId="35B97932" w:rsidR="009C4AA9" w:rsidRPr="000A6B99" w:rsidRDefault="009C4AA9" w:rsidP="00A740EF">
            <w:pPr>
              <w:spacing w:after="0" w:line="240" w:lineRule="auto"/>
              <w:jc w:val="center"/>
              <w:rPr>
                <w:rFonts w:ascii="Garamond" w:hAnsi="Garamond" w:cs="Times New Roman"/>
                <w:sz w:val="20"/>
                <w:szCs w:val="20"/>
              </w:rPr>
            </w:pPr>
            <w:r w:rsidRPr="000A6B99">
              <w:rPr>
                <w:rFonts w:ascii="Garamond" w:hAnsi="Garamond" w:cs="Times New Roman"/>
                <w:b/>
                <w:sz w:val="20"/>
                <w:szCs w:val="20"/>
              </w:rPr>
              <w:t>Detyrimi total</w:t>
            </w:r>
          </w:p>
        </w:tc>
        <w:tc>
          <w:tcPr>
            <w:tcW w:w="619" w:type="pct"/>
            <w:tcBorders>
              <w:bottom w:val="single" w:sz="4" w:space="0" w:color="000000"/>
            </w:tcBorders>
            <w:shd w:val="clear" w:color="auto" w:fill="B6DDE8"/>
            <w:vAlign w:val="center"/>
          </w:tcPr>
          <w:p w14:paraId="16302EDD" w14:textId="276B4F2E" w:rsidR="009C4AA9" w:rsidRPr="000A6B99" w:rsidRDefault="009C4AA9" w:rsidP="00A740EF">
            <w:pPr>
              <w:spacing w:after="0" w:line="240" w:lineRule="auto"/>
              <w:jc w:val="center"/>
              <w:rPr>
                <w:rFonts w:ascii="Garamond" w:hAnsi="Garamond" w:cs="Times New Roman"/>
                <w:sz w:val="20"/>
                <w:szCs w:val="20"/>
              </w:rPr>
            </w:pPr>
            <w:r w:rsidRPr="000A6B99">
              <w:rPr>
                <w:rFonts w:ascii="Garamond" w:hAnsi="Garamond" w:cs="Times New Roman"/>
                <w:b/>
                <w:sz w:val="20"/>
                <w:szCs w:val="20"/>
              </w:rPr>
              <w:t>Shkaku i lindjes së detyrimit</w:t>
            </w:r>
          </w:p>
        </w:tc>
        <w:tc>
          <w:tcPr>
            <w:tcW w:w="868" w:type="pct"/>
            <w:tcBorders>
              <w:bottom w:val="single" w:sz="4" w:space="0" w:color="000000"/>
            </w:tcBorders>
            <w:shd w:val="clear" w:color="auto" w:fill="B6DDE8"/>
            <w:vAlign w:val="center"/>
          </w:tcPr>
          <w:p w14:paraId="51827FE5" w14:textId="5AC94D49" w:rsidR="009C4AA9" w:rsidRPr="000A6B99" w:rsidRDefault="009C4AA9" w:rsidP="00A740EF">
            <w:pPr>
              <w:spacing w:after="0" w:line="240" w:lineRule="auto"/>
              <w:jc w:val="center"/>
              <w:rPr>
                <w:rFonts w:ascii="Garamond" w:hAnsi="Garamond" w:cs="Times New Roman"/>
                <w:sz w:val="20"/>
                <w:szCs w:val="20"/>
              </w:rPr>
            </w:pPr>
            <w:r w:rsidRPr="000A6B99">
              <w:rPr>
                <w:rFonts w:ascii="Garamond" w:hAnsi="Garamond" w:cs="Times New Roman"/>
                <w:b/>
                <w:sz w:val="20"/>
                <w:szCs w:val="20"/>
              </w:rPr>
              <w:t>Sende që i nënshtrohen barrës</w:t>
            </w:r>
          </w:p>
          <w:p w14:paraId="16714318" w14:textId="77A6BE7C" w:rsidR="009C4AA9" w:rsidRPr="000A6B99" w:rsidRDefault="009C4AA9" w:rsidP="00A740EF">
            <w:pPr>
              <w:spacing w:after="0" w:line="240" w:lineRule="auto"/>
              <w:jc w:val="center"/>
              <w:rPr>
                <w:rFonts w:ascii="Garamond" w:hAnsi="Garamond" w:cs="Times New Roman"/>
                <w:sz w:val="20"/>
                <w:szCs w:val="20"/>
              </w:rPr>
            </w:pPr>
            <w:r w:rsidRPr="000A6B99">
              <w:rPr>
                <w:rFonts w:ascii="Garamond" w:hAnsi="Garamond" w:cs="Times New Roman"/>
                <w:b/>
                <w:sz w:val="20"/>
                <w:szCs w:val="20"/>
              </w:rPr>
              <w:t>siguruese</w:t>
            </w:r>
          </w:p>
        </w:tc>
      </w:tr>
      <w:tr w:rsidR="009C4AA9" w:rsidRPr="000A6B99" w14:paraId="0CF85230" w14:textId="77777777" w:rsidTr="009C52EF">
        <w:trPr>
          <w:trHeight w:val="155"/>
        </w:trPr>
        <w:tc>
          <w:tcPr>
            <w:tcW w:w="305" w:type="pct"/>
            <w:shd w:val="clear" w:color="auto" w:fill="DAEEF3"/>
          </w:tcPr>
          <w:p w14:paraId="1736551F" w14:textId="77777777" w:rsidR="009C4AA9" w:rsidRPr="000A6B99" w:rsidRDefault="009C4AA9" w:rsidP="000A6B99">
            <w:pPr>
              <w:spacing w:after="0" w:line="240" w:lineRule="auto"/>
              <w:jc w:val="center"/>
              <w:rPr>
                <w:rFonts w:ascii="Garamond" w:hAnsi="Garamond" w:cs="Times New Roman"/>
                <w:b/>
                <w:bCs/>
                <w:color w:val="000000"/>
                <w:sz w:val="20"/>
                <w:szCs w:val="20"/>
              </w:rPr>
            </w:pPr>
          </w:p>
        </w:tc>
        <w:tc>
          <w:tcPr>
            <w:tcW w:w="577" w:type="pct"/>
            <w:shd w:val="clear" w:color="auto" w:fill="DAEEF3"/>
          </w:tcPr>
          <w:p w14:paraId="1A6C4428" w14:textId="77777777" w:rsidR="009C4AA9" w:rsidRPr="000A6B99" w:rsidRDefault="009C4AA9" w:rsidP="000A6B99">
            <w:pPr>
              <w:spacing w:after="0" w:line="240" w:lineRule="auto"/>
              <w:jc w:val="center"/>
              <w:rPr>
                <w:rFonts w:ascii="Garamond" w:hAnsi="Garamond" w:cs="Times New Roman"/>
                <w:b/>
                <w:color w:val="000000"/>
                <w:sz w:val="20"/>
                <w:szCs w:val="20"/>
              </w:rPr>
            </w:pPr>
            <w:r w:rsidRPr="000A6B99">
              <w:rPr>
                <w:rFonts w:ascii="Garamond" w:hAnsi="Garamond" w:cs="Times New Roman"/>
                <w:b/>
                <w:color w:val="000000"/>
                <w:sz w:val="20"/>
                <w:szCs w:val="20"/>
              </w:rPr>
              <w:t>1</w:t>
            </w:r>
          </w:p>
        </w:tc>
        <w:tc>
          <w:tcPr>
            <w:tcW w:w="424" w:type="pct"/>
            <w:shd w:val="clear" w:color="auto" w:fill="DAEEF3"/>
          </w:tcPr>
          <w:p w14:paraId="467F675B" w14:textId="77777777" w:rsidR="009C4AA9" w:rsidRPr="000A6B99" w:rsidRDefault="009C4AA9" w:rsidP="000A6B99">
            <w:pPr>
              <w:spacing w:after="0" w:line="240" w:lineRule="auto"/>
              <w:jc w:val="center"/>
              <w:rPr>
                <w:rFonts w:ascii="Garamond" w:hAnsi="Garamond" w:cs="Times New Roman"/>
                <w:b/>
                <w:color w:val="000000"/>
                <w:sz w:val="20"/>
                <w:szCs w:val="20"/>
              </w:rPr>
            </w:pPr>
            <w:r w:rsidRPr="000A6B99">
              <w:rPr>
                <w:rFonts w:ascii="Garamond" w:hAnsi="Garamond" w:cs="Times New Roman"/>
                <w:b/>
                <w:color w:val="000000"/>
                <w:sz w:val="20"/>
                <w:szCs w:val="20"/>
              </w:rPr>
              <w:t>2</w:t>
            </w:r>
          </w:p>
        </w:tc>
        <w:tc>
          <w:tcPr>
            <w:tcW w:w="497" w:type="pct"/>
            <w:shd w:val="clear" w:color="auto" w:fill="DAEEF3"/>
          </w:tcPr>
          <w:p w14:paraId="20ACEA13" w14:textId="77777777" w:rsidR="009C4AA9" w:rsidRPr="000A6B99" w:rsidRDefault="009C4AA9" w:rsidP="000A6B99">
            <w:pPr>
              <w:spacing w:after="0" w:line="240" w:lineRule="auto"/>
              <w:jc w:val="center"/>
              <w:rPr>
                <w:rFonts w:ascii="Garamond" w:hAnsi="Garamond" w:cs="Times New Roman"/>
                <w:b/>
                <w:color w:val="000000"/>
                <w:sz w:val="20"/>
                <w:szCs w:val="20"/>
              </w:rPr>
            </w:pPr>
            <w:r w:rsidRPr="000A6B99">
              <w:rPr>
                <w:rFonts w:ascii="Garamond" w:hAnsi="Garamond" w:cs="Times New Roman"/>
                <w:b/>
                <w:color w:val="000000"/>
                <w:sz w:val="20"/>
                <w:szCs w:val="20"/>
              </w:rPr>
              <w:t>3</w:t>
            </w:r>
          </w:p>
        </w:tc>
        <w:tc>
          <w:tcPr>
            <w:tcW w:w="498" w:type="pct"/>
            <w:shd w:val="clear" w:color="auto" w:fill="DAEEF3"/>
          </w:tcPr>
          <w:p w14:paraId="249C907A" w14:textId="77777777" w:rsidR="009C4AA9" w:rsidRPr="000A6B99" w:rsidRDefault="009C4AA9" w:rsidP="000A6B99">
            <w:pPr>
              <w:spacing w:after="0" w:line="240" w:lineRule="auto"/>
              <w:jc w:val="center"/>
              <w:rPr>
                <w:rFonts w:ascii="Garamond" w:hAnsi="Garamond" w:cs="Times New Roman"/>
                <w:b/>
                <w:color w:val="000000"/>
                <w:sz w:val="20"/>
                <w:szCs w:val="20"/>
              </w:rPr>
            </w:pPr>
            <w:r w:rsidRPr="000A6B99">
              <w:rPr>
                <w:rFonts w:ascii="Garamond" w:hAnsi="Garamond" w:cs="Times New Roman"/>
                <w:b/>
                <w:color w:val="000000"/>
                <w:sz w:val="20"/>
                <w:szCs w:val="20"/>
              </w:rPr>
              <w:t>4</w:t>
            </w:r>
          </w:p>
        </w:tc>
        <w:tc>
          <w:tcPr>
            <w:tcW w:w="604" w:type="pct"/>
            <w:shd w:val="clear" w:color="auto" w:fill="DAEEF3"/>
          </w:tcPr>
          <w:p w14:paraId="255F6D4A" w14:textId="77777777" w:rsidR="009C4AA9" w:rsidRPr="000A6B99" w:rsidRDefault="009C4AA9" w:rsidP="000A6B99">
            <w:pPr>
              <w:spacing w:after="0" w:line="240" w:lineRule="auto"/>
              <w:jc w:val="center"/>
              <w:rPr>
                <w:rFonts w:ascii="Garamond" w:hAnsi="Garamond" w:cs="Times New Roman"/>
                <w:b/>
                <w:color w:val="000000"/>
                <w:sz w:val="20"/>
                <w:szCs w:val="20"/>
              </w:rPr>
            </w:pPr>
            <w:r w:rsidRPr="000A6B99">
              <w:rPr>
                <w:rFonts w:ascii="Garamond" w:hAnsi="Garamond" w:cs="Times New Roman"/>
                <w:b/>
                <w:color w:val="000000"/>
                <w:sz w:val="20"/>
                <w:szCs w:val="20"/>
              </w:rPr>
              <w:t>5</w:t>
            </w:r>
          </w:p>
        </w:tc>
        <w:tc>
          <w:tcPr>
            <w:tcW w:w="608" w:type="pct"/>
            <w:shd w:val="clear" w:color="auto" w:fill="DAEEF3"/>
          </w:tcPr>
          <w:p w14:paraId="58F088F9" w14:textId="77777777" w:rsidR="009C4AA9" w:rsidRPr="000A6B99" w:rsidRDefault="009C4AA9" w:rsidP="000A6B99">
            <w:pPr>
              <w:spacing w:after="0" w:line="240" w:lineRule="auto"/>
              <w:jc w:val="center"/>
              <w:rPr>
                <w:rFonts w:ascii="Garamond" w:hAnsi="Garamond" w:cs="Times New Roman"/>
                <w:b/>
                <w:color w:val="000000"/>
                <w:sz w:val="20"/>
                <w:szCs w:val="20"/>
              </w:rPr>
            </w:pPr>
            <w:r w:rsidRPr="000A6B99">
              <w:rPr>
                <w:rFonts w:ascii="Garamond" w:hAnsi="Garamond" w:cs="Times New Roman"/>
                <w:b/>
                <w:color w:val="000000"/>
                <w:sz w:val="20"/>
                <w:szCs w:val="20"/>
              </w:rPr>
              <w:t>(4+5=6)</w:t>
            </w:r>
          </w:p>
        </w:tc>
        <w:tc>
          <w:tcPr>
            <w:tcW w:w="619" w:type="pct"/>
            <w:shd w:val="clear" w:color="auto" w:fill="DAEEF3"/>
          </w:tcPr>
          <w:p w14:paraId="1EC3912D" w14:textId="77777777" w:rsidR="009C4AA9" w:rsidRPr="000A6B99" w:rsidRDefault="009C4AA9" w:rsidP="000A6B99">
            <w:pPr>
              <w:spacing w:after="0" w:line="240" w:lineRule="auto"/>
              <w:jc w:val="center"/>
              <w:rPr>
                <w:rFonts w:ascii="Garamond" w:hAnsi="Garamond" w:cs="Times New Roman"/>
                <w:b/>
                <w:color w:val="000000"/>
                <w:sz w:val="20"/>
                <w:szCs w:val="20"/>
              </w:rPr>
            </w:pPr>
            <w:r w:rsidRPr="000A6B99">
              <w:rPr>
                <w:rFonts w:ascii="Garamond" w:hAnsi="Garamond" w:cs="Times New Roman"/>
                <w:b/>
                <w:color w:val="000000"/>
                <w:sz w:val="20"/>
                <w:szCs w:val="20"/>
              </w:rPr>
              <w:t>7</w:t>
            </w:r>
          </w:p>
        </w:tc>
        <w:tc>
          <w:tcPr>
            <w:tcW w:w="868" w:type="pct"/>
            <w:shd w:val="clear" w:color="auto" w:fill="DAEEF3"/>
          </w:tcPr>
          <w:p w14:paraId="4FA52138" w14:textId="77777777" w:rsidR="009C4AA9" w:rsidRPr="000A6B99" w:rsidRDefault="009C4AA9" w:rsidP="000A6B99">
            <w:pPr>
              <w:spacing w:after="0" w:line="240" w:lineRule="auto"/>
              <w:jc w:val="center"/>
              <w:rPr>
                <w:rFonts w:ascii="Garamond" w:hAnsi="Garamond" w:cs="Times New Roman"/>
                <w:b/>
                <w:color w:val="000000"/>
                <w:sz w:val="20"/>
                <w:szCs w:val="20"/>
              </w:rPr>
            </w:pPr>
            <w:r w:rsidRPr="000A6B99">
              <w:rPr>
                <w:rFonts w:ascii="Garamond" w:hAnsi="Garamond" w:cs="Times New Roman"/>
                <w:b/>
                <w:color w:val="000000"/>
                <w:sz w:val="20"/>
                <w:szCs w:val="20"/>
              </w:rPr>
              <w:t>8</w:t>
            </w:r>
          </w:p>
        </w:tc>
      </w:tr>
      <w:tr w:rsidR="009C4AA9" w:rsidRPr="000A6B99" w14:paraId="02171C1E" w14:textId="77777777" w:rsidTr="009C52EF">
        <w:tc>
          <w:tcPr>
            <w:tcW w:w="305" w:type="pct"/>
          </w:tcPr>
          <w:p w14:paraId="2D75C40B" w14:textId="754C1A54" w:rsidR="009C4AA9" w:rsidRPr="000A6B99" w:rsidRDefault="00A44C3A" w:rsidP="00A44C3A">
            <w:pPr>
              <w:spacing w:after="0" w:line="240" w:lineRule="auto"/>
              <w:jc w:val="right"/>
              <w:rPr>
                <w:rFonts w:ascii="Garamond" w:hAnsi="Garamond" w:cs="Times New Roman"/>
                <w:bCs/>
                <w:color w:val="000000"/>
                <w:sz w:val="20"/>
                <w:szCs w:val="20"/>
              </w:rPr>
            </w:pPr>
            <w:r w:rsidRPr="000A6B99">
              <w:rPr>
                <w:rFonts w:ascii="Garamond" w:hAnsi="Garamond" w:cs="Times New Roman"/>
                <w:bCs/>
                <w:color w:val="000000"/>
                <w:sz w:val="20"/>
                <w:szCs w:val="20"/>
              </w:rPr>
              <w:t>1</w:t>
            </w:r>
          </w:p>
        </w:tc>
        <w:tc>
          <w:tcPr>
            <w:tcW w:w="577" w:type="pct"/>
          </w:tcPr>
          <w:p w14:paraId="19EEB436" w14:textId="77777777" w:rsidR="009C4AA9" w:rsidRPr="000A6B99" w:rsidRDefault="009C4AA9" w:rsidP="009C52EF">
            <w:pPr>
              <w:spacing w:after="0" w:line="240" w:lineRule="auto"/>
              <w:rPr>
                <w:rFonts w:ascii="Garamond" w:hAnsi="Garamond" w:cs="Times New Roman"/>
                <w:b/>
                <w:color w:val="000000"/>
                <w:sz w:val="20"/>
                <w:szCs w:val="20"/>
              </w:rPr>
            </w:pPr>
          </w:p>
        </w:tc>
        <w:tc>
          <w:tcPr>
            <w:tcW w:w="424" w:type="pct"/>
          </w:tcPr>
          <w:p w14:paraId="758449C4" w14:textId="77777777" w:rsidR="009C4AA9" w:rsidRPr="000A6B99" w:rsidRDefault="009C4AA9" w:rsidP="009C52EF">
            <w:pPr>
              <w:spacing w:after="0" w:line="240" w:lineRule="auto"/>
              <w:rPr>
                <w:rFonts w:ascii="Garamond" w:hAnsi="Garamond" w:cs="Times New Roman"/>
                <w:b/>
                <w:color w:val="000000"/>
                <w:sz w:val="20"/>
                <w:szCs w:val="20"/>
              </w:rPr>
            </w:pPr>
          </w:p>
        </w:tc>
        <w:tc>
          <w:tcPr>
            <w:tcW w:w="497" w:type="pct"/>
          </w:tcPr>
          <w:p w14:paraId="6F0ECF59" w14:textId="77777777" w:rsidR="009C4AA9" w:rsidRPr="000A6B99" w:rsidRDefault="009C4AA9" w:rsidP="009C52EF">
            <w:pPr>
              <w:spacing w:after="0" w:line="240" w:lineRule="auto"/>
              <w:rPr>
                <w:rFonts w:ascii="Garamond" w:hAnsi="Garamond" w:cs="Times New Roman"/>
                <w:b/>
                <w:color w:val="000000"/>
                <w:sz w:val="20"/>
                <w:szCs w:val="20"/>
              </w:rPr>
            </w:pPr>
          </w:p>
        </w:tc>
        <w:tc>
          <w:tcPr>
            <w:tcW w:w="498" w:type="pct"/>
          </w:tcPr>
          <w:p w14:paraId="26357FF2" w14:textId="77777777" w:rsidR="009C4AA9" w:rsidRPr="000A6B99" w:rsidRDefault="009C4AA9" w:rsidP="009C52EF">
            <w:pPr>
              <w:spacing w:after="0" w:line="240" w:lineRule="auto"/>
              <w:rPr>
                <w:rFonts w:ascii="Garamond" w:hAnsi="Garamond" w:cs="Times New Roman"/>
                <w:b/>
                <w:color w:val="000000"/>
                <w:sz w:val="20"/>
                <w:szCs w:val="20"/>
              </w:rPr>
            </w:pPr>
          </w:p>
        </w:tc>
        <w:tc>
          <w:tcPr>
            <w:tcW w:w="604" w:type="pct"/>
          </w:tcPr>
          <w:p w14:paraId="6D7A2F11" w14:textId="77777777" w:rsidR="009C4AA9" w:rsidRPr="000A6B99" w:rsidRDefault="009C4AA9" w:rsidP="009C52EF">
            <w:pPr>
              <w:spacing w:after="0" w:line="240" w:lineRule="auto"/>
              <w:rPr>
                <w:rFonts w:ascii="Garamond" w:hAnsi="Garamond" w:cs="Times New Roman"/>
                <w:b/>
                <w:color w:val="000000"/>
                <w:sz w:val="20"/>
                <w:szCs w:val="20"/>
              </w:rPr>
            </w:pPr>
          </w:p>
        </w:tc>
        <w:tc>
          <w:tcPr>
            <w:tcW w:w="608" w:type="pct"/>
          </w:tcPr>
          <w:p w14:paraId="036C9C4F" w14:textId="77777777" w:rsidR="009C4AA9" w:rsidRPr="000A6B99" w:rsidRDefault="009C4AA9" w:rsidP="009C52EF">
            <w:pPr>
              <w:spacing w:after="0" w:line="240" w:lineRule="auto"/>
              <w:rPr>
                <w:rFonts w:ascii="Garamond" w:hAnsi="Garamond" w:cs="Times New Roman"/>
                <w:b/>
                <w:color w:val="000000"/>
                <w:sz w:val="20"/>
                <w:szCs w:val="20"/>
              </w:rPr>
            </w:pPr>
          </w:p>
        </w:tc>
        <w:tc>
          <w:tcPr>
            <w:tcW w:w="619" w:type="pct"/>
          </w:tcPr>
          <w:p w14:paraId="78B5435C" w14:textId="77777777" w:rsidR="009C4AA9" w:rsidRPr="000A6B99" w:rsidRDefault="009C4AA9" w:rsidP="009C52EF">
            <w:pPr>
              <w:spacing w:after="0" w:line="240" w:lineRule="auto"/>
              <w:rPr>
                <w:rFonts w:ascii="Garamond" w:hAnsi="Garamond" w:cs="Times New Roman"/>
                <w:b/>
                <w:color w:val="000000"/>
                <w:sz w:val="20"/>
                <w:szCs w:val="20"/>
              </w:rPr>
            </w:pPr>
          </w:p>
        </w:tc>
        <w:tc>
          <w:tcPr>
            <w:tcW w:w="868" w:type="pct"/>
          </w:tcPr>
          <w:p w14:paraId="5CE61742" w14:textId="77777777" w:rsidR="009C4AA9" w:rsidRPr="000A6B99" w:rsidRDefault="009C4AA9" w:rsidP="009C52EF">
            <w:pPr>
              <w:spacing w:after="0" w:line="240" w:lineRule="auto"/>
              <w:rPr>
                <w:rFonts w:ascii="Garamond" w:hAnsi="Garamond" w:cs="Times New Roman"/>
                <w:b/>
                <w:color w:val="000000"/>
                <w:sz w:val="20"/>
                <w:szCs w:val="20"/>
              </w:rPr>
            </w:pPr>
          </w:p>
        </w:tc>
      </w:tr>
      <w:tr w:rsidR="009C4AA9" w:rsidRPr="000A6B99" w14:paraId="0862873A" w14:textId="77777777" w:rsidTr="009C52EF">
        <w:tc>
          <w:tcPr>
            <w:tcW w:w="305" w:type="pct"/>
          </w:tcPr>
          <w:p w14:paraId="4B9E55E8" w14:textId="6D3D1181" w:rsidR="009C4AA9" w:rsidRPr="000A6B99" w:rsidRDefault="00A44C3A" w:rsidP="00A44C3A">
            <w:pPr>
              <w:spacing w:after="0" w:line="240" w:lineRule="auto"/>
              <w:jc w:val="right"/>
              <w:rPr>
                <w:rFonts w:ascii="Garamond" w:hAnsi="Garamond" w:cs="Times New Roman"/>
                <w:bCs/>
                <w:color w:val="000000"/>
                <w:sz w:val="20"/>
                <w:szCs w:val="20"/>
              </w:rPr>
            </w:pPr>
            <w:r w:rsidRPr="000A6B99">
              <w:rPr>
                <w:rFonts w:ascii="Garamond" w:hAnsi="Garamond" w:cs="Times New Roman"/>
                <w:bCs/>
                <w:color w:val="000000"/>
                <w:sz w:val="20"/>
                <w:szCs w:val="20"/>
              </w:rPr>
              <w:t>2</w:t>
            </w:r>
          </w:p>
        </w:tc>
        <w:tc>
          <w:tcPr>
            <w:tcW w:w="577" w:type="pct"/>
          </w:tcPr>
          <w:p w14:paraId="1452892A" w14:textId="77777777" w:rsidR="009C4AA9" w:rsidRPr="000A6B99" w:rsidRDefault="009C4AA9" w:rsidP="009C52EF">
            <w:pPr>
              <w:spacing w:after="0" w:line="240" w:lineRule="auto"/>
              <w:rPr>
                <w:rFonts w:ascii="Garamond" w:hAnsi="Garamond" w:cs="Times New Roman"/>
                <w:b/>
                <w:color w:val="000000"/>
                <w:sz w:val="20"/>
                <w:szCs w:val="20"/>
              </w:rPr>
            </w:pPr>
          </w:p>
        </w:tc>
        <w:tc>
          <w:tcPr>
            <w:tcW w:w="424" w:type="pct"/>
          </w:tcPr>
          <w:p w14:paraId="3D64DF9B" w14:textId="77777777" w:rsidR="009C4AA9" w:rsidRPr="000A6B99" w:rsidRDefault="009C4AA9" w:rsidP="009C52EF">
            <w:pPr>
              <w:spacing w:after="0" w:line="240" w:lineRule="auto"/>
              <w:rPr>
                <w:rFonts w:ascii="Garamond" w:hAnsi="Garamond" w:cs="Times New Roman"/>
                <w:b/>
                <w:color w:val="000000"/>
                <w:sz w:val="20"/>
                <w:szCs w:val="20"/>
              </w:rPr>
            </w:pPr>
          </w:p>
        </w:tc>
        <w:tc>
          <w:tcPr>
            <w:tcW w:w="497" w:type="pct"/>
          </w:tcPr>
          <w:p w14:paraId="61E324DC" w14:textId="77777777" w:rsidR="009C4AA9" w:rsidRPr="000A6B99" w:rsidRDefault="009C4AA9" w:rsidP="009C52EF">
            <w:pPr>
              <w:spacing w:after="0" w:line="240" w:lineRule="auto"/>
              <w:rPr>
                <w:rFonts w:ascii="Garamond" w:hAnsi="Garamond" w:cs="Times New Roman"/>
                <w:b/>
                <w:color w:val="000000"/>
                <w:sz w:val="20"/>
                <w:szCs w:val="20"/>
              </w:rPr>
            </w:pPr>
          </w:p>
        </w:tc>
        <w:tc>
          <w:tcPr>
            <w:tcW w:w="498" w:type="pct"/>
          </w:tcPr>
          <w:p w14:paraId="6209E6CF" w14:textId="77777777" w:rsidR="009C4AA9" w:rsidRPr="000A6B99" w:rsidRDefault="009C4AA9" w:rsidP="009C52EF">
            <w:pPr>
              <w:spacing w:after="0" w:line="240" w:lineRule="auto"/>
              <w:rPr>
                <w:rFonts w:ascii="Garamond" w:hAnsi="Garamond" w:cs="Times New Roman"/>
                <w:b/>
                <w:color w:val="000000"/>
                <w:sz w:val="20"/>
                <w:szCs w:val="20"/>
              </w:rPr>
            </w:pPr>
          </w:p>
        </w:tc>
        <w:tc>
          <w:tcPr>
            <w:tcW w:w="604" w:type="pct"/>
          </w:tcPr>
          <w:p w14:paraId="30E879B4" w14:textId="77777777" w:rsidR="009C4AA9" w:rsidRPr="000A6B99" w:rsidRDefault="009C4AA9" w:rsidP="009C52EF">
            <w:pPr>
              <w:spacing w:after="0" w:line="240" w:lineRule="auto"/>
              <w:rPr>
                <w:rFonts w:ascii="Garamond" w:hAnsi="Garamond" w:cs="Times New Roman"/>
                <w:b/>
                <w:color w:val="000000"/>
                <w:sz w:val="20"/>
                <w:szCs w:val="20"/>
              </w:rPr>
            </w:pPr>
          </w:p>
        </w:tc>
        <w:tc>
          <w:tcPr>
            <w:tcW w:w="608" w:type="pct"/>
          </w:tcPr>
          <w:p w14:paraId="6191B472" w14:textId="77777777" w:rsidR="009C4AA9" w:rsidRPr="000A6B99" w:rsidRDefault="009C4AA9" w:rsidP="009C52EF">
            <w:pPr>
              <w:spacing w:after="0" w:line="240" w:lineRule="auto"/>
              <w:rPr>
                <w:rFonts w:ascii="Garamond" w:hAnsi="Garamond" w:cs="Times New Roman"/>
                <w:b/>
                <w:color w:val="000000"/>
                <w:sz w:val="20"/>
                <w:szCs w:val="20"/>
              </w:rPr>
            </w:pPr>
          </w:p>
        </w:tc>
        <w:tc>
          <w:tcPr>
            <w:tcW w:w="619" w:type="pct"/>
          </w:tcPr>
          <w:p w14:paraId="2DC47340" w14:textId="77777777" w:rsidR="009C4AA9" w:rsidRPr="000A6B99" w:rsidRDefault="009C4AA9" w:rsidP="009C52EF">
            <w:pPr>
              <w:spacing w:after="0" w:line="240" w:lineRule="auto"/>
              <w:rPr>
                <w:rFonts w:ascii="Garamond" w:hAnsi="Garamond" w:cs="Times New Roman"/>
                <w:b/>
                <w:color w:val="000000"/>
                <w:sz w:val="20"/>
                <w:szCs w:val="20"/>
              </w:rPr>
            </w:pPr>
          </w:p>
        </w:tc>
        <w:tc>
          <w:tcPr>
            <w:tcW w:w="868" w:type="pct"/>
          </w:tcPr>
          <w:p w14:paraId="64861F10" w14:textId="77777777" w:rsidR="009C4AA9" w:rsidRPr="000A6B99" w:rsidRDefault="009C4AA9" w:rsidP="009C52EF">
            <w:pPr>
              <w:spacing w:after="0" w:line="240" w:lineRule="auto"/>
              <w:rPr>
                <w:rFonts w:ascii="Garamond" w:hAnsi="Garamond" w:cs="Times New Roman"/>
                <w:b/>
                <w:color w:val="000000"/>
                <w:sz w:val="20"/>
                <w:szCs w:val="20"/>
              </w:rPr>
            </w:pPr>
          </w:p>
        </w:tc>
      </w:tr>
      <w:tr w:rsidR="009C4AA9" w:rsidRPr="000A6B99" w14:paraId="7FE5E16B" w14:textId="77777777" w:rsidTr="009C52EF">
        <w:tc>
          <w:tcPr>
            <w:tcW w:w="305" w:type="pct"/>
          </w:tcPr>
          <w:p w14:paraId="46EA6A73" w14:textId="479EA961" w:rsidR="009C4AA9" w:rsidRPr="000A6B99" w:rsidRDefault="00A44C3A" w:rsidP="00A44C3A">
            <w:pPr>
              <w:spacing w:after="0" w:line="240" w:lineRule="auto"/>
              <w:jc w:val="right"/>
              <w:rPr>
                <w:rFonts w:ascii="Garamond" w:hAnsi="Garamond" w:cs="Times New Roman"/>
                <w:bCs/>
                <w:color w:val="000000"/>
                <w:sz w:val="20"/>
                <w:szCs w:val="20"/>
              </w:rPr>
            </w:pPr>
            <w:r w:rsidRPr="000A6B99">
              <w:rPr>
                <w:rFonts w:ascii="Garamond" w:hAnsi="Garamond" w:cs="Times New Roman"/>
                <w:bCs/>
                <w:color w:val="000000"/>
                <w:sz w:val="20"/>
                <w:szCs w:val="20"/>
              </w:rPr>
              <w:t>3</w:t>
            </w:r>
          </w:p>
        </w:tc>
        <w:tc>
          <w:tcPr>
            <w:tcW w:w="577" w:type="pct"/>
          </w:tcPr>
          <w:p w14:paraId="2A02A854" w14:textId="77777777" w:rsidR="009C4AA9" w:rsidRPr="000A6B99" w:rsidRDefault="009C4AA9" w:rsidP="009C52EF">
            <w:pPr>
              <w:spacing w:after="0" w:line="240" w:lineRule="auto"/>
              <w:rPr>
                <w:rFonts w:ascii="Garamond" w:hAnsi="Garamond" w:cs="Times New Roman"/>
                <w:b/>
                <w:color w:val="000000"/>
                <w:sz w:val="20"/>
                <w:szCs w:val="20"/>
              </w:rPr>
            </w:pPr>
          </w:p>
        </w:tc>
        <w:tc>
          <w:tcPr>
            <w:tcW w:w="424" w:type="pct"/>
          </w:tcPr>
          <w:p w14:paraId="43005D3B" w14:textId="77777777" w:rsidR="009C4AA9" w:rsidRPr="000A6B99" w:rsidRDefault="009C4AA9" w:rsidP="009C52EF">
            <w:pPr>
              <w:spacing w:after="0" w:line="240" w:lineRule="auto"/>
              <w:rPr>
                <w:rFonts w:ascii="Garamond" w:hAnsi="Garamond" w:cs="Times New Roman"/>
                <w:b/>
                <w:color w:val="000000"/>
                <w:sz w:val="20"/>
                <w:szCs w:val="20"/>
              </w:rPr>
            </w:pPr>
          </w:p>
        </w:tc>
        <w:tc>
          <w:tcPr>
            <w:tcW w:w="497" w:type="pct"/>
          </w:tcPr>
          <w:p w14:paraId="00057B8D" w14:textId="77777777" w:rsidR="009C4AA9" w:rsidRPr="000A6B99" w:rsidRDefault="009C4AA9" w:rsidP="009C52EF">
            <w:pPr>
              <w:spacing w:after="0" w:line="240" w:lineRule="auto"/>
              <w:rPr>
                <w:rFonts w:ascii="Garamond" w:hAnsi="Garamond" w:cs="Times New Roman"/>
                <w:b/>
                <w:color w:val="000000"/>
                <w:sz w:val="20"/>
                <w:szCs w:val="20"/>
              </w:rPr>
            </w:pPr>
          </w:p>
        </w:tc>
        <w:tc>
          <w:tcPr>
            <w:tcW w:w="498" w:type="pct"/>
          </w:tcPr>
          <w:p w14:paraId="6D617EE7" w14:textId="77777777" w:rsidR="009C4AA9" w:rsidRPr="000A6B99" w:rsidRDefault="009C4AA9" w:rsidP="009C52EF">
            <w:pPr>
              <w:spacing w:after="0" w:line="240" w:lineRule="auto"/>
              <w:rPr>
                <w:rFonts w:ascii="Garamond" w:hAnsi="Garamond" w:cs="Times New Roman"/>
                <w:b/>
                <w:color w:val="000000"/>
                <w:sz w:val="20"/>
                <w:szCs w:val="20"/>
              </w:rPr>
            </w:pPr>
          </w:p>
        </w:tc>
        <w:tc>
          <w:tcPr>
            <w:tcW w:w="604" w:type="pct"/>
          </w:tcPr>
          <w:p w14:paraId="504E43FA" w14:textId="77777777" w:rsidR="009C4AA9" w:rsidRPr="000A6B99" w:rsidRDefault="009C4AA9" w:rsidP="009C52EF">
            <w:pPr>
              <w:spacing w:after="0" w:line="240" w:lineRule="auto"/>
              <w:rPr>
                <w:rFonts w:ascii="Garamond" w:hAnsi="Garamond" w:cs="Times New Roman"/>
                <w:b/>
                <w:color w:val="000000"/>
                <w:sz w:val="20"/>
                <w:szCs w:val="20"/>
              </w:rPr>
            </w:pPr>
          </w:p>
        </w:tc>
        <w:tc>
          <w:tcPr>
            <w:tcW w:w="608" w:type="pct"/>
          </w:tcPr>
          <w:p w14:paraId="6592B059" w14:textId="77777777" w:rsidR="009C4AA9" w:rsidRPr="000A6B99" w:rsidRDefault="009C4AA9" w:rsidP="009C52EF">
            <w:pPr>
              <w:spacing w:after="0" w:line="240" w:lineRule="auto"/>
              <w:rPr>
                <w:rFonts w:ascii="Garamond" w:hAnsi="Garamond" w:cs="Times New Roman"/>
                <w:b/>
                <w:color w:val="000000"/>
                <w:sz w:val="20"/>
                <w:szCs w:val="20"/>
              </w:rPr>
            </w:pPr>
          </w:p>
        </w:tc>
        <w:tc>
          <w:tcPr>
            <w:tcW w:w="619" w:type="pct"/>
          </w:tcPr>
          <w:p w14:paraId="47844110" w14:textId="77777777" w:rsidR="009C4AA9" w:rsidRPr="000A6B99" w:rsidRDefault="009C4AA9" w:rsidP="009C52EF">
            <w:pPr>
              <w:spacing w:after="0" w:line="240" w:lineRule="auto"/>
              <w:rPr>
                <w:rFonts w:ascii="Garamond" w:hAnsi="Garamond" w:cs="Times New Roman"/>
                <w:b/>
                <w:color w:val="000000"/>
                <w:sz w:val="20"/>
                <w:szCs w:val="20"/>
              </w:rPr>
            </w:pPr>
          </w:p>
        </w:tc>
        <w:tc>
          <w:tcPr>
            <w:tcW w:w="868" w:type="pct"/>
          </w:tcPr>
          <w:p w14:paraId="37C0F0E2" w14:textId="77777777" w:rsidR="009C4AA9" w:rsidRPr="000A6B99" w:rsidRDefault="009C4AA9" w:rsidP="009C52EF">
            <w:pPr>
              <w:spacing w:after="0" w:line="240" w:lineRule="auto"/>
              <w:rPr>
                <w:rFonts w:ascii="Garamond" w:hAnsi="Garamond" w:cs="Times New Roman"/>
                <w:b/>
                <w:color w:val="000000"/>
                <w:sz w:val="20"/>
                <w:szCs w:val="20"/>
              </w:rPr>
            </w:pPr>
          </w:p>
        </w:tc>
      </w:tr>
      <w:tr w:rsidR="009C4AA9" w:rsidRPr="000A6B99" w14:paraId="511AD5F2" w14:textId="77777777" w:rsidTr="009C52EF">
        <w:tc>
          <w:tcPr>
            <w:tcW w:w="305" w:type="pct"/>
          </w:tcPr>
          <w:p w14:paraId="3105C57A" w14:textId="7ACD1045" w:rsidR="009C4AA9" w:rsidRPr="000A6B99" w:rsidRDefault="00A44C3A" w:rsidP="00A44C3A">
            <w:pPr>
              <w:spacing w:after="0" w:line="240" w:lineRule="auto"/>
              <w:jc w:val="right"/>
              <w:rPr>
                <w:rFonts w:ascii="Garamond" w:hAnsi="Garamond" w:cs="Times New Roman"/>
                <w:bCs/>
                <w:color w:val="000000"/>
                <w:sz w:val="20"/>
                <w:szCs w:val="20"/>
              </w:rPr>
            </w:pPr>
            <w:r w:rsidRPr="000A6B99">
              <w:rPr>
                <w:rFonts w:ascii="Garamond" w:hAnsi="Garamond" w:cs="Times New Roman"/>
                <w:bCs/>
                <w:color w:val="000000"/>
                <w:sz w:val="20"/>
                <w:szCs w:val="20"/>
              </w:rPr>
              <w:t>4</w:t>
            </w:r>
          </w:p>
        </w:tc>
        <w:tc>
          <w:tcPr>
            <w:tcW w:w="577" w:type="pct"/>
          </w:tcPr>
          <w:p w14:paraId="457599AF" w14:textId="77777777" w:rsidR="009C4AA9" w:rsidRPr="000A6B99" w:rsidRDefault="009C4AA9" w:rsidP="009C52EF">
            <w:pPr>
              <w:spacing w:after="0" w:line="240" w:lineRule="auto"/>
              <w:rPr>
                <w:rFonts w:ascii="Garamond" w:hAnsi="Garamond" w:cs="Times New Roman"/>
                <w:b/>
                <w:color w:val="000000"/>
                <w:sz w:val="20"/>
                <w:szCs w:val="20"/>
              </w:rPr>
            </w:pPr>
          </w:p>
        </w:tc>
        <w:tc>
          <w:tcPr>
            <w:tcW w:w="424" w:type="pct"/>
          </w:tcPr>
          <w:p w14:paraId="4B95A989" w14:textId="77777777" w:rsidR="009C4AA9" w:rsidRPr="000A6B99" w:rsidRDefault="009C4AA9" w:rsidP="009C52EF">
            <w:pPr>
              <w:spacing w:after="0" w:line="240" w:lineRule="auto"/>
              <w:rPr>
                <w:rFonts w:ascii="Garamond" w:hAnsi="Garamond" w:cs="Times New Roman"/>
                <w:b/>
                <w:color w:val="000000"/>
                <w:sz w:val="20"/>
                <w:szCs w:val="20"/>
              </w:rPr>
            </w:pPr>
          </w:p>
        </w:tc>
        <w:tc>
          <w:tcPr>
            <w:tcW w:w="497" w:type="pct"/>
          </w:tcPr>
          <w:p w14:paraId="4795DA3D" w14:textId="77777777" w:rsidR="009C4AA9" w:rsidRPr="000A6B99" w:rsidRDefault="009C4AA9" w:rsidP="009C52EF">
            <w:pPr>
              <w:spacing w:after="0" w:line="240" w:lineRule="auto"/>
              <w:rPr>
                <w:rFonts w:ascii="Garamond" w:hAnsi="Garamond" w:cs="Times New Roman"/>
                <w:b/>
                <w:color w:val="000000"/>
                <w:sz w:val="20"/>
                <w:szCs w:val="20"/>
              </w:rPr>
            </w:pPr>
          </w:p>
        </w:tc>
        <w:tc>
          <w:tcPr>
            <w:tcW w:w="498" w:type="pct"/>
          </w:tcPr>
          <w:p w14:paraId="5AE23E76" w14:textId="77777777" w:rsidR="009C4AA9" w:rsidRPr="000A6B99" w:rsidRDefault="009C4AA9" w:rsidP="009C52EF">
            <w:pPr>
              <w:spacing w:after="0" w:line="240" w:lineRule="auto"/>
              <w:rPr>
                <w:rFonts w:ascii="Garamond" w:hAnsi="Garamond" w:cs="Times New Roman"/>
                <w:b/>
                <w:color w:val="000000"/>
                <w:sz w:val="20"/>
                <w:szCs w:val="20"/>
              </w:rPr>
            </w:pPr>
          </w:p>
        </w:tc>
        <w:tc>
          <w:tcPr>
            <w:tcW w:w="604" w:type="pct"/>
          </w:tcPr>
          <w:p w14:paraId="348308B7" w14:textId="77777777" w:rsidR="009C4AA9" w:rsidRPr="000A6B99" w:rsidRDefault="009C4AA9" w:rsidP="009C52EF">
            <w:pPr>
              <w:spacing w:after="0" w:line="240" w:lineRule="auto"/>
              <w:rPr>
                <w:rFonts w:ascii="Garamond" w:hAnsi="Garamond" w:cs="Times New Roman"/>
                <w:b/>
                <w:color w:val="000000"/>
                <w:sz w:val="20"/>
                <w:szCs w:val="20"/>
              </w:rPr>
            </w:pPr>
          </w:p>
        </w:tc>
        <w:tc>
          <w:tcPr>
            <w:tcW w:w="608" w:type="pct"/>
          </w:tcPr>
          <w:p w14:paraId="21F211C6" w14:textId="77777777" w:rsidR="009C4AA9" w:rsidRPr="000A6B99" w:rsidRDefault="009C4AA9" w:rsidP="009C52EF">
            <w:pPr>
              <w:spacing w:after="0" w:line="240" w:lineRule="auto"/>
              <w:rPr>
                <w:rFonts w:ascii="Garamond" w:hAnsi="Garamond" w:cs="Times New Roman"/>
                <w:b/>
                <w:color w:val="000000"/>
                <w:sz w:val="20"/>
                <w:szCs w:val="20"/>
              </w:rPr>
            </w:pPr>
          </w:p>
        </w:tc>
        <w:tc>
          <w:tcPr>
            <w:tcW w:w="619" w:type="pct"/>
          </w:tcPr>
          <w:p w14:paraId="5EA0A2BC" w14:textId="77777777" w:rsidR="009C4AA9" w:rsidRPr="000A6B99" w:rsidRDefault="009C4AA9" w:rsidP="009C52EF">
            <w:pPr>
              <w:spacing w:after="0" w:line="240" w:lineRule="auto"/>
              <w:rPr>
                <w:rFonts w:ascii="Garamond" w:hAnsi="Garamond" w:cs="Times New Roman"/>
                <w:b/>
                <w:color w:val="000000"/>
                <w:sz w:val="20"/>
                <w:szCs w:val="20"/>
              </w:rPr>
            </w:pPr>
          </w:p>
        </w:tc>
        <w:tc>
          <w:tcPr>
            <w:tcW w:w="868" w:type="pct"/>
          </w:tcPr>
          <w:p w14:paraId="538FDCEA" w14:textId="77777777" w:rsidR="009C4AA9" w:rsidRPr="000A6B99" w:rsidRDefault="009C4AA9" w:rsidP="009C52EF">
            <w:pPr>
              <w:spacing w:after="0" w:line="240" w:lineRule="auto"/>
              <w:rPr>
                <w:rFonts w:ascii="Garamond" w:hAnsi="Garamond" w:cs="Times New Roman"/>
                <w:b/>
                <w:color w:val="000000"/>
                <w:sz w:val="20"/>
                <w:szCs w:val="20"/>
              </w:rPr>
            </w:pPr>
          </w:p>
        </w:tc>
      </w:tr>
      <w:tr w:rsidR="009C4AA9" w:rsidRPr="000A6B99" w14:paraId="430C530B" w14:textId="77777777" w:rsidTr="009C52EF">
        <w:tc>
          <w:tcPr>
            <w:tcW w:w="305" w:type="pct"/>
          </w:tcPr>
          <w:p w14:paraId="0D8E960F" w14:textId="2819C194" w:rsidR="009C4AA9" w:rsidRPr="000A6B99" w:rsidRDefault="00A44C3A" w:rsidP="00A44C3A">
            <w:pPr>
              <w:spacing w:after="0" w:line="240" w:lineRule="auto"/>
              <w:jc w:val="right"/>
              <w:rPr>
                <w:rFonts w:ascii="Garamond" w:hAnsi="Garamond" w:cs="Times New Roman"/>
                <w:bCs/>
                <w:color w:val="000000"/>
                <w:sz w:val="20"/>
                <w:szCs w:val="20"/>
              </w:rPr>
            </w:pPr>
            <w:r w:rsidRPr="000A6B99">
              <w:rPr>
                <w:rFonts w:ascii="Garamond" w:hAnsi="Garamond" w:cs="Times New Roman"/>
                <w:bCs/>
                <w:color w:val="000000"/>
                <w:sz w:val="20"/>
                <w:szCs w:val="20"/>
              </w:rPr>
              <w:t>5</w:t>
            </w:r>
          </w:p>
        </w:tc>
        <w:tc>
          <w:tcPr>
            <w:tcW w:w="577" w:type="pct"/>
          </w:tcPr>
          <w:p w14:paraId="321F7B91" w14:textId="77777777" w:rsidR="009C4AA9" w:rsidRPr="000A6B99" w:rsidRDefault="009C4AA9" w:rsidP="009C52EF">
            <w:pPr>
              <w:spacing w:after="0" w:line="240" w:lineRule="auto"/>
              <w:rPr>
                <w:rFonts w:ascii="Garamond" w:hAnsi="Garamond" w:cs="Times New Roman"/>
                <w:b/>
                <w:color w:val="000000"/>
                <w:sz w:val="20"/>
                <w:szCs w:val="20"/>
              </w:rPr>
            </w:pPr>
          </w:p>
        </w:tc>
        <w:tc>
          <w:tcPr>
            <w:tcW w:w="424" w:type="pct"/>
          </w:tcPr>
          <w:p w14:paraId="7CD43367" w14:textId="77777777" w:rsidR="009C4AA9" w:rsidRPr="000A6B99" w:rsidRDefault="009C4AA9" w:rsidP="009C52EF">
            <w:pPr>
              <w:spacing w:after="0" w:line="240" w:lineRule="auto"/>
              <w:rPr>
                <w:rFonts w:ascii="Garamond" w:hAnsi="Garamond" w:cs="Times New Roman"/>
                <w:b/>
                <w:color w:val="000000"/>
                <w:sz w:val="20"/>
                <w:szCs w:val="20"/>
              </w:rPr>
            </w:pPr>
          </w:p>
        </w:tc>
        <w:tc>
          <w:tcPr>
            <w:tcW w:w="497" w:type="pct"/>
          </w:tcPr>
          <w:p w14:paraId="73C4EC6D" w14:textId="77777777" w:rsidR="009C4AA9" w:rsidRPr="000A6B99" w:rsidRDefault="009C4AA9" w:rsidP="009C52EF">
            <w:pPr>
              <w:spacing w:after="0" w:line="240" w:lineRule="auto"/>
              <w:rPr>
                <w:rFonts w:ascii="Garamond" w:hAnsi="Garamond" w:cs="Times New Roman"/>
                <w:b/>
                <w:color w:val="000000"/>
                <w:sz w:val="20"/>
                <w:szCs w:val="20"/>
              </w:rPr>
            </w:pPr>
          </w:p>
        </w:tc>
        <w:tc>
          <w:tcPr>
            <w:tcW w:w="498" w:type="pct"/>
          </w:tcPr>
          <w:p w14:paraId="64AF1518" w14:textId="77777777" w:rsidR="009C4AA9" w:rsidRPr="000A6B99" w:rsidRDefault="009C4AA9" w:rsidP="009C52EF">
            <w:pPr>
              <w:spacing w:after="0" w:line="240" w:lineRule="auto"/>
              <w:rPr>
                <w:rFonts w:ascii="Garamond" w:hAnsi="Garamond" w:cs="Times New Roman"/>
                <w:b/>
                <w:color w:val="000000"/>
                <w:sz w:val="20"/>
                <w:szCs w:val="20"/>
              </w:rPr>
            </w:pPr>
          </w:p>
        </w:tc>
        <w:tc>
          <w:tcPr>
            <w:tcW w:w="604" w:type="pct"/>
          </w:tcPr>
          <w:p w14:paraId="2BC93188" w14:textId="77777777" w:rsidR="009C4AA9" w:rsidRPr="000A6B99" w:rsidRDefault="009C4AA9" w:rsidP="009C52EF">
            <w:pPr>
              <w:spacing w:after="0" w:line="240" w:lineRule="auto"/>
              <w:rPr>
                <w:rFonts w:ascii="Garamond" w:hAnsi="Garamond" w:cs="Times New Roman"/>
                <w:b/>
                <w:color w:val="000000"/>
                <w:sz w:val="20"/>
                <w:szCs w:val="20"/>
              </w:rPr>
            </w:pPr>
          </w:p>
        </w:tc>
        <w:tc>
          <w:tcPr>
            <w:tcW w:w="608" w:type="pct"/>
          </w:tcPr>
          <w:p w14:paraId="607DF2E4" w14:textId="77777777" w:rsidR="009C4AA9" w:rsidRPr="000A6B99" w:rsidRDefault="009C4AA9" w:rsidP="009C52EF">
            <w:pPr>
              <w:spacing w:after="0" w:line="240" w:lineRule="auto"/>
              <w:rPr>
                <w:rFonts w:ascii="Garamond" w:hAnsi="Garamond" w:cs="Times New Roman"/>
                <w:b/>
                <w:color w:val="000000"/>
                <w:sz w:val="20"/>
                <w:szCs w:val="20"/>
              </w:rPr>
            </w:pPr>
          </w:p>
        </w:tc>
        <w:tc>
          <w:tcPr>
            <w:tcW w:w="619" w:type="pct"/>
          </w:tcPr>
          <w:p w14:paraId="5ADBEF6A" w14:textId="77777777" w:rsidR="009C4AA9" w:rsidRPr="000A6B99" w:rsidRDefault="009C4AA9" w:rsidP="009C52EF">
            <w:pPr>
              <w:spacing w:after="0" w:line="240" w:lineRule="auto"/>
              <w:rPr>
                <w:rFonts w:ascii="Garamond" w:hAnsi="Garamond" w:cs="Times New Roman"/>
                <w:b/>
                <w:color w:val="000000"/>
                <w:sz w:val="20"/>
                <w:szCs w:val="20"/>
              </w:rPr>
            </w:pPr>
          </w:p>
        </w:tc>
        <w:tc>
          <w:tcPr>
            <w:tcW w:w="868" w:type="pct"/>
          </w:tcPr>
          <w:p w14:paraId="427CA680" w14:textId="77777777" w:rsidR="009C4AA9" w:rsidRPr="000A6B99" w:rsidRDefault="009C4AA9" w:rsidP="009C52EF">
            <w:pPr>
              <w:spacing w:after="0" w:line="240" w:lineRule="auto"/>
              <w:rPr>
                <w:rFonts w:ascii="Garamond" w:hAnsi="Garamond" w:cs="Times New Roman"/>
                <w:b/>
                <w:color w:val="000000"/>
                <w:sz w:val="20"/>
                <w:szCs w:val="20"/>
              </w:rPr>
            </w:pPr>
          </w:p>
        </w:tc>
      </w:tr>
      <w:tr w:rsidR="009C4AA9" w:rsidRPr="000A6B99" w14:paraId="12E24029" w14:textId="77777777" w:rsidTr="009C52EF">
        <w:tc>
          <w:tcPr>
            <w:tcW w:w="305" w:type="pct"/>
          </w:tcPr>
          <w:p w14:paraId="4ADA9EF8" w14:textId="143FE4C5" w:rsidR="009C4AA9" w:rsidRPr="000A6B99" w:rsidRDefault="00A44C3A" w:rsidP="00A44C3A">
            <w:pPr>
              <w:spacing w:after="0" w:line="240" w:lineRule="auto"/>
              <w:jc w:val="right"/>
              <w:rPr>
                <w:rFonts w:ascii="Garamond" w:hAnsi="Garamond" w:cs="Times New Roman"/>
                <w:bCs/>
                <w:color w:val="000000"/>
                <w:sz w:val="20"/>
                <w:szCs w:val="20"/>
              </w:rPr>
            </w:pPr>
            <w:r w:rsidRPr="000A6B99">
              <w:rPr>
                <w:rFonts w:ascii="Garamond" w:hAnsi="Garamond" w:cs="Times New Roman"/>
                <w:bCs/>
                <w:color w:val="000000"/>
                <w:sz w:val="20"/>
                <w:szCs w:val="20"/>
              </w:rPr>
              <w:t>6</w:t>
            </w:r>
          </w:p>
        </w:tc>
        <w:tc>
          <w:tcPr>
            <w:tcW w:w="577" w:type="pct"/>
          </w:tcPr>
          <w:p w14:paraId="40115EFE" w14:textId="77777777" w:rsidR="009C4AA9" w:rsidRPr="000A6B99" w:rsidRDefault="009C4AA9" w:rsidP="009C52EF">
            <w:pPr>
              <w:spacing w:after="0" w:line="240" w:lineRule="auto"/>
              <w:rPr>
                <w:rFonts w:ascii="Garamond" w:hAnsi="Garamond" w:cs="Times New Roman"/>
                <w:b/>
                <w:color w:val="000000"/>
                <w:sz w:val="20"/>
                <w:szCs w:val="20"/>
              </w:rPr>
            </w:pPr>
          </w:p>
        </w:tc>
        <w:tc>
          <w:tcPr>
            <w:tcW w:w="424" w:type="pct"/>
          </w:tcPr>
          <w:p w14:paraId="75761A60" w14:textId="77777777" w:rsidR="009C4AA9" w:rsidRPr="000A6B99" w:rsidRDefault="009C4AA9" w:rsidP="009C52EF">
            <w:pPr>
              <w:spacing w:after="0" w:line="240" w:lineRule="auto"/>
              <w:rPr>
                <w:rFonts w:ascii="Garamond" w:hAnsi="Garamond" w:cs="Times New Roman"/>
                <w:b/>
                <w:color w:val="000000"/>
                <w:sz w:val="20"/>
                <w:szCs w:val="20"/>
              </w:rPr>
            </w:pPr>
          </w:p>
        </w:tc>
        <w:tc>
          <w:tcPr>
            <w:tcW w:w="497" w:type="pct"/>
          </w:tcPr>
          <w:p w14:paraId="4EDEC87D" w14:textId="77777777" w:rsidR="009C4AA9" w:rsidRPr="000A6B99" w:rsidRDefault="009C4AA9" w:rsidP="009C52EF">
            <w:pPr>
              <w:spacing w:after="0" w:line="240" w:lineRule="auto"/>
              <w:rPr>
                <w:rFonts w:ascii="Garamond" w:hAnsi="Garamond" w:cs="Times New Roman"/>
                <w:b/>
                <w:color w:val="000000"/>
                <w:sz w:val="20"/>
                <w:szCs w:val="20"/>
              </w:rPr>
            </w:pPr>
          </w:p>
        </w:tc>
        <w:tc>
          <w:tcPr>
            <w:tcW w:w="498" w:type="pct"/>
          </w:tcPr>
          <w:p w14:paraId="53BE47BD" w14:textId="77777777" w:rsidR="009C4AA9" w:rsidRPr="000A6B99" w:rsidRDefault="009C4AA9" w:rsidP="009C52EF">
            <w:pPr>
              <w:spacing w:after="0" w:line="240" w:lineRule="auto"/>
              <w:rPr>
                <w:rFonts w:ascii="Garamond" w:hAnsi="Garamond" w:cs="Times New Roman"/>
                <w:b/>
                <w:color w:val="000000"/>
                <w:sz w:val="20"/>
                <w:szCs w:val="20"/>
              </w:rPr>
            </w:pPr>
          </w:p>
        </w:tc>
        <w:tc>
          <w:tcPr>
            <w:tcW w:w="604" w:type="pct"/>
          </w:tcPr>
          <w:p w14:paraId="45D2FFD1" w14:textId="77777777" w:rsidR="009C4AA9" w:rsidRPr="000A6B99" w:rsidRDefault="009C4AA9" w:rsidP="009C52EF">
            <w:pPr>
              <w:spacing w:after="0" w:line="240" w:lineRule="auto"/>
              <w:rPr>
                <w:rFonts w:ascii="Garamond" w:hAnsi="Garamond" w:cs="Times New Roman"/>
                <w:b/>
                <w:color w:val="000000"/>
                <w:sz w:val="20"/>
                <w:szCs w:val="20"/>
              </w:rPr>
            </w:pPr>
          </w:p>
        </w:tc>
        <w:tc>
          <w:tcPr>
            <w:tcW w:w="608" w:type="pct"/>
          </w:tcPr>
          <w:p w14:paraId="4AACCCD1" w14:textId="77777777" w:rsidR="009C4AA9" w:rsidRPr="000A6B99" w:rsidRDefault="009C4AA9" w:rsidP="009C52EF">
            <w:pPr>
              <w:spacing w:after="0" w:line="240" w:lineRule="auto"/>
              <w:rPr>
                <w:rFonts w:ascii="Garamond" w:hAnsi="Garamond" w:cs="Times New Roman"/>
                <w:b/>
                <w:color w:val="000000"/>
                <w:sz w:val="20"/>
                <w:szCs w:val="20"/>
              </w:rPr>
            </w:pPr>
          </w:p>
        </w:tc>
        <w:tc>
          <w:tcPr>
            <w:tcW w:w="619" w:type="pct"/>
          </w:tcPr>
          <w:p w14:paraId="623A4A3C" w14:textId="77777777" w:rsidR="009C4AA9" w:rsidRPr="000A6B99" w:rsidRDefault="009C4AA9" w:rsidP="009C52EF">
            <w:pPr>
              <w:spacing w:after="0" w:line="240" w:lineRule="auto"/>
              <w:rPr>
                <w:rFonts w:ascii="Garamond" w:hAnsi="Garamond" w:cs="Times New Roman"/>
                <w:b/>
                <w:color w:val="000000"/>
                <w:sz w:val="20"/>
                <w:szCs w:val="20"/>
              </w:rPr>
            </w:pPr>
          </w:p>
        </w:tc>
        <w:tc>
          <w:tcPr>
            <w:tcW w:w="868" w:type="pct"/>
          </w:tcPr>
          <w:p w14:paraId="713ED79B" w14:textId="77777777" w:rsidR="009C4AA9" w:rsidRPr="000A6B99" w:rsidRDefault="009C4AA9" w:rsidP="009C52EF">
            <w:pPr>
              <w:spacing w:after="0" w:line="240" w:lineRule="auto"/>
              <w:rPr>
                <w:rFonts w:ascii="Garamond" w:hAnsi="Garamond" w:cs="Times New Roman"/>
                <w:b/>
                <w:color w:val="000000"/>
                <w:sz w:val="20"/>
                <w:szCs w:val="20"/>
              </w:rPr>
            </w:pPr>
          </w:p>
        </w:tc>
      </w:tr>
      <w:tr w:rsidR="009C4AA9" w:rsidRPr="000A6B99" w14:paraId="079A1024" w14:textId="77777777" w:rsidTr="009C52EF">
        <w:tc>
          <w:tcPr>
            <w:tcW w:w="305" w:type="pct"/>
          </w:tcPr>
          <w:p w14:paraId="0CC41946" w14:textId="6A7EBA7F" w:rsidR="009C4AA9" w:rsidRPr="000A6B99" w:rsidRDefault="00A44C3A" w:rsidP="00A44C3A">
            <w:pPr>
              <w:spacing w:after="0" w:line="240" w:lineRule="auto"/>
              <w:jc w:val="right"/>
              <w:rPr>
                <w:rFonts w:ascii="Garamond" w:hAnsi="Garamond" w:cs="Times New Roman"/>
                <w:bCs/>
                <w:color w:val="000000"/>
                <w:sz w:val="20"/>
                <w:szCs w:val="20"/>
              </w:rPr>
            </w:pPr>
            <w:r w:rsidRPr="000A6B99">
              <w:rPr>
                <w:rFonts w:ascii="Garamond" w:hAnsi="Garamond" w:cs="Times New Roman"/>
                <w:bCs/>
                <w:color w:val="000000"/>
                <w:sz w:val="20"/>
                <w:szCs w:val="20"/>
              </w:rPr>
              <w:t>7</w:t>
            </w:r>
          </w:p>
        </w:tc>
        <w:tc>
          <w:tcPr>
            <w:tcW w:w="577" w:type="pct"/>
          </w:tcPr>
          <w:p w14:paraId="5A0A44A1" w14:textId="77777777" w:rsidR="009C4AA9" w:rsidRPr="000A6B99" w:rsidRDefault="009C4AA9" w:rsidP="009C52EF">
            <w:pPr>
              <w:spacing w:after="0" w:line="240" w:lineRule="auto"/>
              <w:rPr>
                <w:rFonts w:ascii="Garamond" w:hAnsi="Garamond" w:cs="Times New Roman"/>
                <w:b/>
                <w:color w:val="000000"/>
                <w:sz w:val="20"/>
                <w:szCs w:val="20"/>
              </w:rPr>
            </w:pPr>
          </w:p>
        </w:tc>
        <w:tc>
          <w:tcPr>
            <w:tcW w:w="424" w:type="pct"/>
          </w:tcPr>
          <w:p w14:paraId="56F7C927" w14:textId="77777777" w:rsidR="009C4AA9" w:rsidRPr="000A6B99" w:rsidRDefault="009C4AA9" w:rsidP="009C52EF">
            <w:pPr>
              <w:spacing w:after="0" w:line="240" w:lineRule="auto"/>
              <w:rPr>
                <w:rFonts w:ascii="Garamond" w:hAnsi="Garamond" w:cs="Times New Roman"/>
                <w:b/>
                <w:color w:val="000000"/>
                <w:sz w:val="20"/>
                <w:szCs w:val="20"/>
              </w:rPr>
            </w:pPr>
          </w:p>
        </w:tc>
        <w:tc>
          <w:tcPr>
            <w:tcW w:w="497" w:type="pct"/>
          </w:tcPr>
          <w:p w14:paraId="7AECAFE3" w14:textId="77777777" w:rsidR="009C4AA9" w:rsidRPr="000A6B99" w:rsidRDefault="009C4AA9" w:rsidP="009C52EF">
            <w:pPr>
              <w:spacing w:after="0" w:line="240" w:lineRule="auto"/>
              <w:rPr>
                <w:rFonts w:ascii="Garamond" w:hAnsi="Garamond" w:cs="Times New Roman"/>
                <w:b/>
                <w:color w:val="000000"/>
                <w:sz w:val="20"/>
                <w:szCs w:val="20"/>
              </w:rPr>
            </w:pPr>
          </w:p>
        </w:tc>
        <w:tc>
          <w:tcPr>
            <w:tcW w:w="498" w:type="pct"/>
          </w:tcPr>
          <w:p w14:paraId="652485AF" w14:textId="77777777" w:rsidR="009C4AA9" w:rsidRPr="000A6B99" w:rsidRDefault="009C4AA9" w:rsidP="009C52EF">
            <w:pPr>
              <w:spacing w:after="0" w:line="240" w:lineRule="auto"/>
              <w:rPr>
                <w:rFonts w:ascii="Garamond" w:hAnsi="Garamond" w:cs="Times New Roman"/>
                <w:b/>
                <w:color w:val="000000"/>
                <w:sz w:val="20"/>
                <w:szCs w:val="20"/>
              </w:rPr>
            </w:pPr>
          </w:p>
        </w:tc>
        <w:tc>
          <w:tcPr>
            <w:tcW w:w="604" w:type="pct"/>
          </w:tcPr>
          <w:p w14:paraId="45296BE8" w14:textId="77777777" w:rsidR="009C4AA9" w:rsidRPr="000A6B99" w:rsidRDefault="009C4AA9" w:rsidP="009C52EF">
            <w:pPr>
              <w:spacing w:after="0" w:line="240" w:lineRule="auto"/>
              <w:rPr>
                <w:rFonts w:ascii="Garamond" w:hAnsi="Garamond" w:cs="Times New Roman"/>
                <w:b/>
                <w:color w:val="000000"/>
                <w:sz w:val="20"/>
                <w:szCs w:val="20"/>
              </w:rPr>
            </w:pPr>
          </w:p>
        </w:tc>
        <w:tc>
          <w:tcPr>
            <w:tcW w:w="608" w:type="pct"/>
          </w:tcPr>
          <w:p w14:paraId="611D7B3F" w14:textId="77777777" w:rsidR="009C4AA9" w:rsidRPr="000A6B99" w:rsidRDefault="009C4AA9" w:rsidP="009C52EF">
            <w:pPr>
              <w:spacing w:after="0" w:line="240" w:lineRule="auto"/>
              <w:rPr>
                <w:rFonts w:ascii="Garamond" w:hAnsi="Garamond" w:cs="Times New Roman"/>
                <w:b/>
                <w:color w:val="000000"/>
                <w:sz w:val="20"/>
                <w:szCs w:val="20"/>
              </w:rPr>
            </w:pPr>
          </w:p>
        </w:tc>
        <w:tc>
          <w:tcPr>
            <w:tcW w:w="619" w:type="pct"/>
          </w:tcPr>
          <w:p w14:paraId="430E032B" w14:textId="77777777" w:rsidR="009C4AA9" w:rsidRPr="000A6B99" w:rsidRDefault="009C4AA9" w:rsidP="009C52EF">
            <w:pPr>
              <w:spacing w:after="0" w:line="240" w:lineRule="auto"/>
              <w:rPr>
                <w:rFonts w:ascii="Garamond" w:hAnsi="Garamond" w:cs="Times New Roman"/>
                <w:b/>
                <w:color w:val="000000"/>
                <w:sz w:val="20"/>
                <w:szCs w:val="20"/>
              </w:rPr>
            </w:pPr>
          </w:p>
        </w:tc>
        <w:tc>
          <w:tcPr>
            <w:tcW w:w="868" w:type="pct"/>
          </w:tcPr>
          <w:p w14:paraId="0B9C55F3" w14:textId="77777777" w:rsidR="009C4AA9" w:rsidRPr="000A6B99" w:rsidRDefault="009C4AA9" w:rsidP="009C52EF">
            <w:pPr>
              <w:spacing w:after="0" w:line="240" w:lineRule="auto"/>
              <w:rPr>
                <w:rFonts w:ascii="Garamond" w:hAnsi="Garamond" w:cs="Times New Roman"/>
                <w:b/>
                <w:color w:val="000000"/>
                <w:sz w:val="20"/>
                <w:szCs w:val="20"/>
              </w:rPr>
            </w:pPr>
          </w:p>
        </w:tc>
      </w:tr>
      <w:tr w:rsidR="009C4AA9" w:rsidRPr="000A6B99" w14:paraId="67BEA46B" w14:textId="77777777" w:rsidTr="009C52EF">
        <w:tc>
          <w:tcPr>
            <w:tcW w:w="305" w:type="pct"/>
          </w:tcPr>
          <w:p w14:paraId="3C69E5C8" w14:textId="24E50526" w:rsidR="009C4AA9" w:rsidRPr="000A6B99" w:rsidRDefault="00A44C3A" w:rsidP="00A44C3A">
            <w:pPr>
              <w:spacing w:after="0" w:line="240" w:lineRule="auto"/>
              <w:jc w:val="right"/>
              <w:rPr>
                <w:rFonts w:ascii="Garamond" w:hAnsi="Garamond" w:cs="Times New Roman"/>
                <w:bCs/>
                <w:color w:val="000000"/>
                <w:sz w:val="20"/>
                <w:szCs w:val="20"/>
              </w:rPr>
            </w:pPr>
            <w:r w:rsidRPr="000A6B99">
              <w:rPr>
                <w:rFonts w:ascii="Garamond" w:hAnsi="Garamond" w:cs="Times New Roman"/>
                <w:bCs/>
                <w:color w:val="000000"/>
                <w:sz w:val="20"/>
                <w:szCs w:val="20"/>
              </w:rPr>
              <w:t>8</w:t>
            </w:r>
          </w:p>
        </w:tc>
        <w:tc>
          <w:tcPr>
            <w:tcW w:w="577" w:type="pct"/>
          </w:tcPr>
          <w:p w14:paraId="45A1060B" w14:textId="77777777" w:rsidR="009C4AA9" w:rsidRPr="000A6B99" w:rsidRDefault="009C4AA9" w:rsidP="009C52EF">
            <w:pPr>
              <w:spacing w:after="0" w:line="240" w:lineRule="auto"/>
              <w:rPr>
                <w:rFonts w:ascii="Garamond" w:hAnsi="Garamond" w:cs="Times New Roman"/>
                <w:b/>
                <w:color w:val="000000"/>
                <w:sz w:val="20"/>
                <w:szCs w:val="20"/>
              </w:rPr>
            </w:pPr>
          </w:p>
        </w:tc>
        <w:tc>
          <w:tcPr>
            <w:tcW w:w="424" w:type="pct"/>
          </w:tcPr>
          <w:p w14:paraId="4D71AC69" w14:textId="77777777" w:rsidR="009C4AA9" w:rsidRPr="000A6B99" w:rsidRDefault="009C4AA9" w:rsidP="009C52EF">
            <w:pPr>
              <w:spacing w:after="0" w:line="240" w:lineRule="auto"/>
              <w:rPr>
                <w:rFonts w:ascii="Garamond" w:hAnsi="Garamond" w:cs="Times New Roman"/>
                <w:b/>
                <w:color w:val="000000"/>
                <w:sz w:val="20"/>
                <w:szCs w:val="20"/>
              </w:rPr>
            </w:pPr>
          </w:p>
        </w:tc>
        <w:tc>
          <w:tcPr>
            <w:tcW w:w="497" w:type="pct"/>
          </w:tcPr>
          <w:p w14:paraId="1CF01EE0" w14:textId="77777777" w:rsidR="009C4AA9" w:rsidRPr="000A6B99" w:rsidRDefault="009C4AA9" w:rsidP="009C52EF">
            <w:pPr>
              <w:spacing w:after="0" w:line="240" w:lineRule="auto"/>
              <w:rPr>
                <w:rFonts w:ascii="Garamond" w:hAnsi="Garamond" w:cs="Times New Roman"/>
                <w:b/>
                <w:color w:val="000000"/>
                <w:sz w:val="20"/>
                <w:szCs w:val="20"/>
              </w:rPr>
            </w:pPr>
          </w:p>
        </w:tc>
        <w:tc>
          <w:tcPr>
            <w:tcW w:w="498" w:type="pct"/>
          </w:tcPr>
          <w:p w14:paraId="42DD2BFA" w14:textId="77777777" w:rsidR="009C4AA9" w:rsidRPr="000A6B99" w:rsidRDefault="009C4AA9" w:rsidP="009C52EF">
            <w:pPr>
              <w:spacing w:after="0" w:line="240" w:lineRule="auto"/>
              <w:rPr>
                <w:rFonts w:ascii="Garamond" w:hAnsi="Garamond" w:cs="Times New Roman"/>
                <w:b/>
                <w:color w:val="000000"/>
                <w:sz w:val="20"/>
                <w:szCs w:val="20"/>
              </w:rPr>
            </w:pPr>
          </w:p>
        </w:tc>
        <w:tc>
          <w:tcPr>
            <w:tcW w:w="604" w:type="pct"/>
          </w:tcPr>
          <w:p w14:paraId="39ECDCEE" w14:textId="77777777" w:rsidR="009C4AA9" w:rsidRPr="000A6B99" w:rsidRDefault="009C4AA9" w:rsidP="009C52EF">
            <w:pPr>
              <w:spacing w:after="0" w:line="240" w:lineRule="auto"/>
              <w:rPr>
                <w:rFonts w:ascii="Garamond" w:hAnsi="Garamond" w:cs="Times New Roman"/>
                <w:b/>
                <w:color w:val="000000"/>
                <w:sz w:val="20"/>
                <w:szCs w:val="20"/>
              </w:rPr>
            </w:pPr>
          </w:p>
        </w:tc>
        <w:tc>
          <w:tcPr>
            <w:tcW w:w="608" w:type="pct"/>
          </w:tcPr>
          <w:p w14:paraId="4EE45866" w14:textId="77777777" w:rsidR="009C4AA9" w:rsidRPr="000A6B99" w:rsidRDefault="009C4AA9" w:rsidP="009C52EF">
            <w:pPr>
              <w:spacing w:after="0" w:line="240" w:lineRule="auto"/>
              <w:rPr>
                <w:rFonts w:ascii="Garamond" w:hAnsi="Garamond" w:cs="Times New Roman"/>
                <w:b/>
                <w:color w:val="000000"/>
                <w:sz w:val="20"/>
                <w:szCs w:val="20"/>
              </w:rPr>
            </w:pPr>
          </w:p>
        </w:tc>
        <w:tc>
          <w:tcPr>
            <w:tcW w:w="619" w:type="pct"/>
          </w:tcPr>
          <w:p w14:paraId="292014E7" w14:textId="77777777" w:rsidR="009C4AA9" w:rsidRPr="000A6B99" w:rsidRDefault="009C4AA9" w:rsidP="009C52EF">
            <w:pPr>
              <w:spacing w:after="0" w:line="240" w:lineRule="auto"/>
              <w:rPr>
                <w:rFonts w:ascii="Garamond" w:hAnsi="Garamond" w:cs="Times New Roman"/>
                <w:b/>
                <w:color w:val="000000"/>
                <w:sz w:val="20"/>
                <w:szCs w:val="20"/>
              </w:rPr>
            </w:pPr>
          </w:p>
        </w:tc>
        <w:tc>
          <w:tcPr>
            <w:tcW w:w="868" w:type="pct"/>
          </w:tcPr>
          <w:p w14:paraId="4ECE9F35" w14:textId="77777777" w:rsidR="009C4AA9" w:rsidRPr="000A6B99" w:rsidRDefault="009C4AA9" w:rsidP="009C52EF">
            <w:pPr>
              <w:spacing w:after="0" w:line="240" w:lineRule="auto"/>
              <w:rPr>
                <w:rFonts w:ascii="Garamond" w:hAnsi="Garamond" w:cs="Times New Roman"/>
                <w:b/>
                <w:color w:val="000000"/>
                <w:sz w:val="20"/>
                <w:szCs w:val="20"/>
              </w:rPr>
            </w:pPr>
          </w:p>
        </w:tc>
      </w:tr>
      <w:tr w:rsidR="009C4AA9" w:rsidRPr="000A6B99" w14:paraId="72B4D661" w14:textId="77777777" w:rsidTr="009C52EF">
        <w:tc>
          <w:tcPr>
            <w:tcW w:w="305" w:type="pct"/>
          </w:tcPr>
          <w:p w14:paraId="17B699DB" w14:textId="758ADFB4" w:rsidR="009C4AA9" w:rsidRPr="000A6B99" w:rsidRDefault="00A44C3A" w:rsidP="00A44C3A">
            <w:pPr>
              <w:spacing w:after="0" w:line="240" w:lineRule="auto"/>
              <w:jc w:val="right"/>
              <w:rPr>
                <w:rFonts w:ascii="Garamond" w:hAnsi="Garamond" w:cs="Times New Roman"/>
                <w:bCs/>
                <w:color w:val="000000"/>
                <w:sz w:val="20"/>
                <w:szCs w:val="20"/>
              </w:rPr>
            </w:pPr>
            <w:r w:rsidRPr="000A6B99">
              <w:rPr>
                <w:rFonts w:ascii="Garamond" w:hAnsi="Garamond" w:cs="Times New Roman"/>
                <w:bCs/>
                <w:color w:val="000000"/>
                <w:sz w:val="20"/>
                <w:szCs w:val="20"/>
              </w:rPr>
              <w:t>9</w:t>
            </w:r>
          </w:p>
        </w:tc>
        <w:tc>
          <w:tcPr>
            <w:tcW w:w="577" w:type="pct"/>
          </w:tcPr>
          <w:p w14:paraId="53391922" w14:textId="77777777" w:rsidR="009C4AA9" w:rsidRPr="000A6B99" w:rsidRDefault="009C4AA9" w:rsidP="009C52EF">
            <w:pPr>
              <w:spacing w:after="0" w:line="240" w:lineRule="auto"/>
              <w:rPr>
                <w:rFonts w:ascii="Garamond" w:hAnsi="Garamond" w:cs="Times New Roman"/>
                <w:b/>
                <w:color w:val="000000"/>
                <w:sz w:val="20"/>
                <w:szCs w:val="20"/>
              </w:rPr>
            </w:pPr>
          </w:p>
        </w:tc>
        <w:tc>
          <w:tcPr>
            <w:tcW w:w="424" w:type="pct"/>
          </w:tcPr>
          <w:p w14:paraId="50861E7E" w14:textId="77777777" w:rsidR="009C4AA9" w:rsidRPr="000A6B99" w:rsidRDefault="009C4AA9" w:rsidP="009C52EF">
            <w:pPr>
              <w:spacing w:after="0" w:line="240" w:lineRule="auto"/>
              <w:rPr>
                <w:rFonts w:ascii="Garamond" w:hAnsi="Garamond" w:cs="Times New Roman"/>
                <w:b/>
                <w:color w:val="000000"/>
                <w:sz w:val="20"/>
                <w:szCs w:val="20"/>
              </w:rPr>
            </w:pPr>
          </w:p>
        </w:tc>
        <w:tc>
          <w:tcPr>
            <w:tcW w:w="497" w:type="pct"/>
          </w:tcPr>
          <w:p w14:paraId="444CAC41" w14:textId="77777777" w:rsidR="009C4AA9" w:rsidRPr="000A6B99" w:rsidRDefault="009C4AA9" w:rsidP="009C52EF">
            <w:pPr>
              <w:spacing w:after="0" w:line="240" w:lineRule="auto"/>
              <w:rPr>
                <w:rFonts w:ascii="Garamond" w:hAnsi="Garamond" w:cs="Times New Roman"/>
                <w:b/>
                <w:color w:val="000000"/>
                <w:sz w:val="20"/>
                <w:szCs w:val="20"/>
              </w:rPr>
            </w:pPr>
          </w:p>
        </w:tc>
        <w:tc>
          <w:tcPr>
            <w:tcW w:w="498" w:type="pct"/>
          </w:tcPr>
          <w:p w14:paraId="4C790358" w14:textId="77777777" w:rsidR="009C4AA9" w:rsidRPr="000A6B99" w:rsidRDefault="009C4AA9" w:rsidP="009C52EF">
            <w:pPr>
              <w:spacing w:after="0" w:line="240" w:lineRule="auto"/>
              <w:rPr>
                <w:rFonts w:ascii="Garamond" w:hAnsi="Garamond" w:cs="Times New Roman"/>
                <w:b/>
                <w:color w:val="000000"/>
                <w:sz w:val="20"/>
                <w:szCs w:val="20"/>
              </w:rPr>
            </w:pPr>
          </w:p>
        </w:tc>
        <w:tc>
          <w:tcPr>
            <w:tcW w:w="604" w:type="pct"/>
          </w:tcPr>
          <w:p w14:paraId="5982169E" w14:textId="77777777" w:rsidR="009C4AA9" w:rsidRPr="000A6B99" w:rsidRDefault="009C4AA9" w:rsidP="009C52EF">
            <w:pPr>
              <w:spacing w:after="0" w:line="240" w:lineRule="auto"/>
              <w:rPr>
                <w:rFonts w:ascii="Garamond" w:hAnsi="Garamond" w:cs="Times New Roman"/>
                <w:b/>
                <w:color w:val="000000"/>
                <w:sz w:val="20"/>
                <w:szCs w:val="20"/>
              </w:rPr>
            </w:pPr>
          </w:p>
        </w:tc>
        <w:tc>
          <w:tcPr>
            <w:tcW w:w="608" w:type="pct"/>
          </w:tcPr>
          <w:p w14:paraId="6EAA8875" w14:textId="77777777" w:rsidR="009C4AA9" w:rsidRPr="000A6B99" w:rsidRDefault="009C4AA9" w:rsidP="009C52EF">
            <w:pPr>
              <w:spacing w:after="0" w:line="240" w:lineRule="auto"/>
              <w:rPr>
                <w:rFonts w:ascii="Garamond" w:hAnsi="Garamond" w:cs="Times New Roman"/>
                <w:b/>
                <w:color w:val="000000"/>
                <w:sz w:val="20"/>
                <w:szCs w:val="20"/>
              </w:rPr>
            </w:pPr>
          </w:p>
        </w:tc>
        <w:tc>
          <w:tcPr>
            <w:tcW w:w="619" w:type="pct"/>
          </w:tcPr>
          <w:p w14:paraId="1F41E146" w14:textId="77777777" w:rsidR="009C4AA9" w:rsidRPr="000A6B99" w:rsidRDefault="009C4AA9" w:rsidP="009C52EF">
            <w:pPr>
              <w:spacing w:after="0" w:line="240" w:lineRule="auto"/>
              <w:rPr>
                <w:rFonts w:ascii="Garamond" w:hAnsi="Garamond" w:cs="Times New Roman"/>
                <w:b/>
                <w:color w:val="000000"/>
                <w:sz w:val="20"/>
                <w:szCs w:val="20"/>
              </w:rPr>
            </w:pPr>
          </w:p>
        </w:tc>
        <w:tc>
          <w:tcPr>
            <w:tcW w:w="868" w:type="pct"/>
          </w:tcPr>
          <w:p w14:paraId="3D6BFC24" w14:textId="77777777" w:rsidR="009C4AA9" w:rsidRPr="000A6B99" w:rsidRDefault="009C4AA9" w:rsidP="009C52EF">
            <w:pPr>
              <w:spacing w:after="0" w:line="240" w:lineRule="auto"/>
              <w:rPr>
                <w:rFonts w:ascii="Garamond" w:hAnsi="Garamond" w:cs="Times New Roman"/>
                <w:b/>
                <w:color w:val="000000"/>
                <w:sz w:val="20"/>
                <w:szCs w:val="20"/>
              </w:rPr>
            </w:pPr>
          </w:p>
        </w:tc>
      </w:tr>
      <w:tr w:rsidR="009C4AA9" w:rsidRPr="000A6B99" w14:paraId="03FCADF7" w14:textId="77777777" w:rsidTr="009C52EF">
        <w:tc>
          <w:tcPr>
            <w:tcW w:w="305" w:type="pct"/>
          </w:tcPr>
          <w:p w14:paraId="1E913742" w14:textId="1534DF95" w:rsidR="009C4AA9" w:rsidRPr="000A6B99" w:rsidRDefault="00A44C3A" w:rsidP="00A44C3A">
            <w:pPr>
              <w:spacing w:after="0" w:line="240" w:lineRule="auto"/>
              <w:jc w:val="right"/>
              <w:rPr>
                <w:rFonts w:ascii="Garamond" w:hAnsi="Garamond" w:cs="Times New Roman"/>
                <w:bCs/>
                <w:color w:val="000000"/>
                <w:sz w:val="20"/>
                <w:szCs w:val="20"/>
              </w:rPr>
            </w:pPr>
            <w:r w:rsidRPr="000A6B99">
              <w:rPr>
                <w:rFonts w:ascii="Garamond" w:hAnsi="Garamond" w:cs="Times New Roman"/>
                <w:bCs/>
                <w:color w:val="000000"/>
                <w:sz w:val="20"/>
                <w:szCs w:val="20"/>
              </w:rPr>
              <w:t>10</w:t>
            </w:r>
          </w:p>
        </w:tc>
        <w:tc>
          <w:tcPr>
            <w:tcW w:w="577" w:type="pct"/>
          </w:tcPr>
          <w:p w14:paraId="4401A7BB" w14:textId="77777777" w:rsidR="009C4AA9" w:rsidRPr="000A6B99" w:rsidRDefault="009C4AA9" w:rsidP="009C52EF">
            <w:pPr>
              <w:spacing w:after="0" w:line="240" w:lineRule="auto"/>
              <w:rPr>
                <w:rFonts w:ascii="Garamond" w:hAnsi="Garamond" w:cs="Times New Roman"/>
                <w:b/>
                <w:color w:val="000000"/>
                <w:sz w:val="20"/>
                <w:szCs w:val="20"/>
              </w:rPr>
            </w:pPr>
          </w:p>
        </w:tc>
        <w:tc>
          <w:tcPr>
            <w:tcW w:w="424" w:type="pct"/>
          </w:tcPr>
          <w:p w14:paraId="0E8C9916" w14:textId="77777777" w:rsidR="009C4AA9" w:rsidRPr="000A6B99" w:rsidRDefault="009C4AA9" w:rsidP="009C52EF">
            <w:pPr>
              <w:spacing w:after="0" w:line="240" w:lineRule="auto"/>
              <w:rPr>
                <w:rFonts w:ascii="Garamond" w:hAnsi="Garamond" w:cs="Times New Roman"/>
                <w:b/>
                <w:color w:val="000000"/>
                <w:sz w:val="20"/>
                <w:szCs w:val="20"/>
              </w:rPr>
            </w:pPr>
          </w:p>
        </w:tc>
        <w:tc>
          <w:tcPr>
            <w:tcW w:w="497" w:type="pct"/>
          </w:tcPr>
          <w:p w14:paraId="42D9A6E7" w14:textId="77777777" w:rsidR="009C4AA9" w:rsidRPr="000A6B99" w:rsidRDefault="009C4AA9" w:rsidP="009C52EF">
            <w:pPr>
              <w:spacing w:after="0" w:line="240" w:lineRule="auto"/>
              <w:rPr>
                <w:rFonts w:ascii="Garamond" w:hAnsi="Garamond" w:cs="Times New Roman"/>
                <w:b/>
                <w:color w:val="000000"/>
                <w:sz w:val="20"/>
                <w:szCs w:val="20"/>
              </w:rPr>
            </w:pPr>
          </w:p>
        </w:tc>
        <w:tc>
          <w:tcPr>
            <w:tcW w:w="498" w:type="pct"/>
          </w:tcPr>
          <w:p w14:paraId="32E4B174" w14:textId="77777777" w:rsidR="009C4AA9" w:rsidRPr="000A6B99" w:rsidRDefault="009C4AA9" w:rsidP="009C52EF">
            <w:pPr>
              <w:spacing w:after="0" w:line="240" w:lineRule="auto"/>
              <w:rPr>
                <w:rFonts w:ascii="Garamond" w:hAnsi="Garamond" w:cs="Times New Roman"/>
                <w:b/>
                <w:color w:val="000000"/>
                <w:sz w:val="20"/>
                <w:szCs w:val="20"/>
              </w:rPr>
            </w:pPr>
          </w:p>
        </w:tc>
        <w:tc>
          <w:tcPr>
            <w:tcW w:w="604" w:type="pct"/>
          </w:tcPr>
          <w:p w14:paraId="0A787833" w14:textId="77777777" w:rsidR="009C4AA9" w:rsidRPr="000A6B99" w:rsidRDefault="009C4AA9" w:rsidP="009C52EF">
            <w:pPr>
              <w:spacing w:after="0" w:line="240" w:lineRule="auto"/>
              <w:rPr>
                <w:rFonts w:ascii="Garamond" w:hAnsi="Garamond" w:cs="Times New Roman"/>
                <w:b/>
                <w:color w:val="000000"/>
                <w:sz w:val="20"/>
                <w:szCs w:val="20"/>
              </w:rPr>
            </w:pPr>
          </w:p>
        </w:tc>
        <w:tc>
          <w:tcPr>
            <w:tcW w:w="608" w:type="pct"/>
          </w:tcPr>
          <w:p w14:paraId="4AA7F3D3" w14:textId="77777777" w:rsidR="009C4AA9" w:rsidRPr="000A6B99" w:rsidRDefault="009C4AA9" w:rsidP="009C52EF">
            <w:pPr>
              <w:spacing w:after="0" w:line="240" w:lineRule="auto"/>
              <w:rPr>
                <w:rFonts w:ascii="Garamond" w:hAnsi="Garamond" w:cs="Times New Roman"/>
                <w:b/>
                <w:color w:val="000000"/>
                <w:sz w:val="20"/>
                <w:szCs w:val="20"/>
              </w:rPr>
            </w:pPr>
          </w:p>
        </w:tc>
        <w:tc>
          <w:tcPr>
            <w:tcW w:w="619" w:type="pct"/>
          </w:tcPr>
          <w:p w14:paraId="2841C171" w14:textId="77777777" w:rsidR="009C4AA9" w:rsidRPr="000A6B99" w:rsidRDefault="009C4AA9" w:rsidP="009C52EF">
            <w:pPr>
              <w:spacing w:after="0" w:line="240" w:lineRule="auto"/>
              <w:rPr>
                <w:rFonts w:ascii="Garamond" w:hAnsi="Garamond" w:cs="Times New Roman"/>
                <w:b/>
                <w:color w:val="000000"/>
                <w:sz w:val="20"/>
                <w:szCs w:val="20"/>
              </w:rPr>
            </w:pPr>
          </w:p>
        </w:tc>
        <w:tc>
          <w:tcPr>
            <w:tcW w:w="868" w:type="pct"/>
          </w:tcPr>
          <w:p w14:paraId="7DA6D314" w14:textId="77777777" w:rsidR="009C4AA9" w:rsidRPr="000A6B99" w:rsidRDefault="009C4AA9" w:rsidP="009C52EF">
            <w:pPr>
              <w:spacing w:after="0" w:line="240" w:lineRule="auto"/>
              <w:rPr>
                <w:rFonts w:ascii="Garamond" w:hAnsi="Garamond" w:cs="Times New Roman"/>
                <w:b/>
                <w:color w:val="000000"/>
                <w:sz w:val="20"/>
                <w:szCs w:val="20"/>
              </w:rPr>
            </w:pPr>
          </w:p>
        </w:tc>
      </w:tr>
    </w:tbl>
    <w:p w14:paraId="52E69A80"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1D261608" w14:textId="7888A2E8" w:rsidR="009C4AA9" w:rsidRPr="000A6B99" w:rsidRDefault="000A6B99" w:rsidP="000A6B99">
      <w:pPr>
        <w:spacing w:after="0" w:line="240" w:lineRule="auto"/>
        <w:ind w:firstLine="284"/>
        <w:jc w:val="center"/>
        <w:rPr>
          <w:rFonts w:ascii="Garamond" w:hAnsi="Garamond" w:cs="Times New Roman"/>
          <w:sz w:val="24"/>
          <w:szCs w:val="24"/>
        </w:rPr>
      </w:pPr>
      <w:r w:rsidRPr="000A6B99">
        <w:rPr>
          <w:rFonts w:ascii="Garamond" w:hAnsi="Garamond" w:cs="Times New Roman"/>
          <w:sz w:val="24"/>
          <w:szCs w:val="24"/>
        </w:rPr>
        <w:t>ANEKS 5</w:t>
      </w:r>
    </w:p>
    <w:p w14:paraId="5927FA1C" w14:textId="7261B900" w:rsidR="009C4AA9" w:rsidRPr="000A6B99" w:rsidRDefault="000A6B99" w:rsidP="000A6B99">
      <w:pPr>
        <w:pStyle w:val="Heading1"/>
        <w:spacing w:before="0" w:after="0"/>
        <w:ind w:firstLine="284"/>
        <w:jc w:val="center"/>
        <w:rPr>
          <w:rFonts w:ascii="Garamond" w:hAnsi="Garamond"/>
          <w:b w:val="0"/>
          <w:sz w:val="24"/>
          <w:szCs w:val="24"/>
        </w:rPr>
      </w:pPr>
      <w:r w:rsidRPr="000A6B99">
        <w:rPr>
          <w:rFonts w:ascii="Garamond" w:hAnsi="Garamond"/>
          <w:b w:val="0"/>
          <w:sz w:val="24"/>
          <w:szCs w:val="24"/>
        </w:rPr>
        <w:t>BILANCI FILLESTAR I FALIMENTIMIT</w:t>
      </w:r>
    </w:p>
    <w:p w14:paraId="6DB2EFC4" w14:textId="77777777" w:rsidR="009C4AA9" w:rsidRPr="00A740EF" w:rsidRDefault="009C4AA9" w:rsidP="009C4AA9">
      <w:pPr>
        <w:spacing w:after="0" w:line="240" w:lineRule="auto"/>
        <w:ind w:firstLine="284"/>
        <w:rPr>
          <w:rFonts w:ascii="Garamond" w:hAnsi="Garamond" w:cs="Times New Roman"/>
          <w:sz w:val="24"/>
          <w:szCs w:val="24"/>
        </w:rPr>
      </w:pPr>
      <w:r w:rsidRPr="00A740EF">
        <w:rPr>
          <w:rFonts w:ascii="Garamond" w:hAnsi="Garamond" w:cs="Times New Roman"/>
          <w:b/>
          <w:sz w:val="24"/>
          <w:szCs w:val="24"/>
        </w:rPr>
        <w:t xml:space="preserve"> </w:t>
      </w:r>
    </w:p>
    <w:p w14:paraId="04A52C1E" w14:textId="2A033C9F" w:rsidR="009C4AA9" w:rsidRPr="00A740EF" w:rsidRDefault="009C4AA9" w:rsidP="009C4AA9">
      <w:pPr>
        <w:spacing w:after="0" w:line="240" w:lineRule="auto"/>
        <w:ind w:firstLine="284"/>
        <w:rPr>
          <w:rFonts w:ascii="Garamond" w:hAnsi="Garamond" w:cs="Times New Roman"/>
          <w:b/>
          <w:sz w:val="24"/>
          <w:szCs w:val="24"/>
        </w:rPr>
      </w:pPr>
      <w:r w:rsidRPr="00A740EF">
        <w:rPr>
          <w:rFonts w:ascii="Garamond" w:hAnsi="Garamond" w:cs="Times New Roman"/>
          <w:b/>
          <w:sz w:val="24"/>
          <w:szCs w:val="24"/>
        </w:rPr>
        <w:t>Emri i biznesit:_______________________</w:t>
      </w:r>
      <w:r w:rsidR="000A6B99">
        <w:rPr>
          <w:rFonts w:ascii="Garamond" w:hAnsi="Garamond" w:cs="Times New Roman"/>
          <w:b/>
          <w:sz w:val="24"/>
          <w:szCs w:val="24"/>
        </w:rPr>
        <w:t>_____________</w:t>
      </w:r>
      <w:r w:rsidRPr="00A740EF">
        <w:rPr>
          <w:rFonts w:ascii="Garamond" w:hAnsi="Garamond" w:cs="Times New Roman"/>
          <w:b/>
          <w:sz w:val="24"/>
          <w:szCs w:val="24"/>
        </w:rPr>
        <w:t>_______________________</w:t>
      </w:r>
    </w:p>
    <w:p w14:paraId="6C8DEBCF" w14:textId="77777777" w:rsidR="009C52EF" w:rsidRPr="00A740EF" w:rsidRDefault="009C52EF" w:rsidP="009C4AA9">
      <w:pPr>
        <w:spacing w:after="0" w:line="240" w:lineRule="auto"/>
        <w:ind w:firstLine="284"/>
        <w:rPr>
          <w:rFonts w:ascii="Garamond" w:hAnsi="Garamond" w:cs="Times New Roman"/>
          <w:b/>
          <w:color w:val="00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4327"/>
        <w:gridCol w:w="4353"/>
      </w:tblGrid>
      <w:tr w:rsidR="009C4AA9" w:rsidRPr="000A6B99" w14:paraId="79FFF2CF" w14:textId="77777777" w:rsidTr="00A740EF">
        <w:trPr>
          <w:trHeight w:val="728"/>
        </w:trPr>
        <w:tc>
          <w:tcPr>
            <w:tcW w:w="589" w:type="dxa"/>
            <w:shd w:val="clear" w:color="auto" w:fill="B6DDE8"/>
            <w:vAlign w:val="center"/>
          </w:tcPr>
          <w:p w14:paraId="4F9A1C64" w14:textId="73C1F94A" w:rsidR="009C4AA9" w:rsidRPr="000A6B99" w:rsidRDefault="009C4AA9" w:rsidP="00A44C3A">
            <w:pPr>
              <w:spacing w:after="0" w:line="240" w:lineRule="auto"/>
              <w:jc w:val="right"/>
              <w:rPr>
                <w:rFonts w:ascii="Garamond" w:hAnsi="Garamond" w:cs="Times New Roman"/>
                <w:sz w:val="20"/>
                <w:szCs w:val="20"/>
              </w:rPr>
            </w:pPr>
            <w:r w:rsidRPr="000A6B99">
              <w:rPr>
                <w:rFonts w:ascii="Garamond" w:hAnsi="Garamond" w:cs="Times New Roman"/>
                <w:b/>
                <w:sz w:val="20"/>
                <w:szCs w:val="20"/>
              </w:rPr>
              <w:t>Nr.</w:t>
            </w:r>
          </w:p>
        </w:tc>
        <w:tc>
          <w:tcPr>
            <w:tcW w:w="5805" w:type="dxa"/>
            <w:shd w:val="clear" w:color="auto" w:fill="B6DDE8"/>
            <w:vAlign w:val="center"/>
          </w:tcPr>
          <w:p w14:paraId="66400995" w14:textId="73856F16" w:rsidR="009C4AA9" w:rsidRPr="000A6B99" w:rsidRDefault="009C4AA9" w:rsidP="00A740EF">
            <w:pPr>
              <w:spacing w:after="0" w:line="240" w:lineRule="auto"/>
              <w:jc w:val="center"/>
              <w:rPr>
                <w:rFonts w:ascii="Garamond" w:hAnsi="Garamond" w:cs="Times New Roman"/>
                <w:sz w:val="20"/>
                <w:szCs w:val="20"/>
              </w:rPr>
            </w:pPr>
            <w:r w:rsidRPr="000A6B99">
              <w:rPr>
                <w:rFonts w:ascii="Garamond" w:hAnsi="Garamond" w:cs="Times New Roman"/>
                <w:b/>
                <w:sz w:val="20"/>
                <w:szCs w:val="20"/>
              </w:rPr>
              <w:t>Aktivet e kreditorëve të siguruar</w:t>
            </w:r>
          </w:p>
        </w:tc>
        <w:tc>
          <w:tcPr>
            <w:tcW w:w="5763" w:type="dxa"/>
            <w:shd w:val="clear" w:color="auto" w:fill="B6DDE8"/>
            <w:vAlign w:val="center"/>
          </w:tcPr>
          <w:p w14:paraId="41BC907D" w14:textId="61038BB6" w:rsidR="009C4AA9" w:rsidRPr="000A6B99" w:rsidRDefault="009C4AA9" w:rsidP="00A740EF">
            <w:pPr>
              <w:spacing w:after="0" w:line="240" w:lineRule="auto"/>
              <w:jc w:val="center"/>
              <w:rPr>
                <w:rFonts w:ascii="Garamond" w:hAnsi="Garamond" w:cs="Times New Roman"/>
                <w:sz w:val="20"/>
                <w:szCs w:val="20"/>
              </w:rPr>
            </w:pPr>
            <w:r w:rsidRPr="000A6B99">
              <w:rPr>
                <w:rFonts w:ascii="Garamond" w:hAnsi="Garamond" w:cs="Times New Roman"/>
                <w:b/>
                <w:sz w:val="20"/>
                <w:szCs w:val="20"/>
              </w:rPr>
              <w:t>Vlera neto e realizueshme</w:t>
            </w:r>
          </w:p>
        </w:tc>
      </w:tr>
      <w:tr w:rsidR="009C4AA9" w:rsidRPr="000A6B99" w14:paraId="157CC780" w14:textId="77777777" w:rsidTr="00631278">
        <w:tc>
          <w:tcPr>
            <w:tcW w:w="589" w:type="dxa"/>
          </w:tcPr>
          <w:p w14:paraId="6B12E283" w14:textId="3B77DDB0" w:rsidR="009C4AA9" w:rsidRPr="000A6B99" w:rsidRDefault="00A44C3A" w:rsidP="00A44C3A">
            <w:pPr>
              <w:spacing w:after="0" w:line="240" w:lineRule="auto"/>
              <w:jc w:val="right"/>
              <w:rPr>
                <w:rFonts w:ascii="Garamond" w:hAnsi="Garamond" w:cs="Times New Roman"/>
                <w:color w:val="000000"/>
                <w:sz w:val="20"/>
                <w:szCs w:val="20"/>
              </w:rPr>
            </w:pPr>
            <w:r w:rsidRPr="000A6B99">
              <w:rPr>
                <w:rFonts w:ascii="Garamond" w:hAnsi="Garamond" w:cs="Times New Roman"/>
                <w:color w:val="000000"/>
                <w:sz w:val="20"/>
                <w:szCs w:val="20"/>
              </w:rPr>
              <w:t>1</w:t>
            </w:r>
          </w:p>
        </w:tc>
        <w:tc>
          <w:tcPr>
            <w:tcW w:w="5805" w:type="dxa"/>
          </w:tcPr>
          <w:p w14:paraId="4E88AA69" w14:textId="77777777" w:rsidR="009C4AA9" w:rsidRPr="000A6B99" w:rsidRDefault="009C4AA9" w:rsidP="009C52EF">
            <w:pPr>
              <w:spacing w:after="0" w:line="240" w:lineRule="auto"/>
              <w:rPr>
                <w:rFonts w:ascii="Garamond" w:hAnsi="Garamond" w:cs="Times New Roman"/>
                <w:color w:val="000000"/>
                <w:sz w:val="20"/>
                <w:szCs w:val="20"/>
              </w:rPr>
            </w:pPr>
          </w:p>
        </w:tc>
        <w:tc>
          <w:tcPr>
            <w:tcW w:w="5763" w:type="dxa"/>
          </w:tcPr>
          <w:p w14:paraId="6BFE4A7E" w14:textId="77777777" w:rsidR="009C4AA9" w:rsidRPr="000A6B99" w:rsidRDefault="009C4AA9" w:rsidP="009C52EF">
            <w:pPr>
              <w:spacing w:after="0" w:line="240" w:lineRule="auto"/>
              <w:rPr>
                <w:rFonts w:ascii="Garamond" w:hAnsi="Garamond" w:cs="Times New Roman"/>
                <w:color w:val="000000"/>
                <w:sz w:val="20"/>
                <w:szCs w:val="20"/>
              </w:rPr>
            </w:pPr>
          </w:p>
        </w:tc>
      </w:tr>
      <w:tr w:rsidR="009C4AA9" w:rsidRPr="000A6B99" w14:paraId="086FCE4B" w14:textId="77777777" w:rsidTr="00631278">
        <w:tc>
          <w:tcPr>
            <w:tcW w:w="589" w:type="dxa"/>
          </w:tcPr>
          <w:p w14:paraId="6EFE3990" w14:textId="5A01022D" w:rsidR="009C4AA9" w:rsidRPr="000A6B99" w:rsidRDefault="00A44C3A" w:rsidP="00A44C3A">
            <w:pPr>
              <w:spacing w:after="0" w:line="240" w:lineRule="auto"/>
              <w:jc w:val="right"/>
              <w:rPr>
                <w:rFonts w:ascii="Garamond" w:hAnsi="Garamond" w:cs="Times New Roman"/>
                <w:color w:val="000000"/>
                <w:sz w:val="20"/>
                <w:szCs w:val="20"/>
              </w:rPr>
            </w:pPr>
            <w:r w:rsidRPr="000A6B99">
              <w:rPr>
                <w:rFonts w:ascii="Garamond" w:hAnsi="Garamond" w:cs="Times New Roman"/>
                <w:color w:val="000000"/>
                <w:sz w:val="20"/>
                <w:szCs w:val="20"/>
              </w:rPr>
              <w:t>2</w:t>
            </w:r>
          </w:p>
        </w:tc>
        <w:tc>
          <w:tcPr>
            <w:tcW w:w="5805" w:type="dxa"/>
          </w:tcPr>
          <w:p w14:paraId="29F32EC4" w14:textId="77777777" w:rsidR="009C4AA9" w:rsidRPr="000A6B99" w:rsidRDefault="009C4AA9" w:rsidP="009C52EF">
            <w:pPr>
              <w:spacing w:after="0" w:line="240" w:lineRule="auto"/>
              <w:rPr>
                <w:rFonts w:ascii="Garamond" w:hAnsi="Garamond" w:cs="Times New Roman"/>
                <w:color w:val="000000"/>
                <w:sz w:val="20"/>
                <w:szCs w:val="20"/>
              </w:rPr>
            </w:pPr>
          </w:p>
        </w:tc>
        <w:tc>
          <w:tcPr>
            <w:tcW w:w="5763" w:type="dxa"/>
          </w:tcPr>
          <w:p w14:paraId="7155ECF1" w14:textId="77777777" w:rsidR="009C4AA9" w:rsidRPr="000A6B99" w:rsidRDefault="009C4AA9" w:rsidP="009C52EF">
            <w:pPr>
              <w:spacing w:after="0" w:line="240" w:lineRule="auto"/>
              <w:rPr>
                <w:rFonts w:ascii="Garamond" w:hAnsi="Garamond" w:cs="Times New Roman"/>
                <w:color w:val="000000"/>
                <w:sz w:val="20"/>
                <w:szCs w:val="20"/>
              </w:rPr>
            </w:pPr>
          </w:p>
        </w:tc>
      </w:tr>
      <w:tr w:rsidR="009C4AA9" w:rsidRPr="000A6B99" w14:paraId="4559A537" w14:textId="77777777" w:rsidTr="00631278">
        <w:tc>
          <w:tcPr>
            <w:tcW w:w="589" w:type="dxa"/>
            <w:tcBorders>
              <w:bottom w:val="single" w:sz="4" w:space="0" w:color="000000"/>
            </w:tcBorders>
          </w:tcPr>
          <w:p w14:paraId="4449C6B9" w14:textId="4168942D" w:rsidR="009C4AA9" w:rsidRPr="000A6B99" w:rsidRDefault="00A44C3A" w:rsidP="00A44C3A">
            <w:pPr>
              <w:spacing w:after="0" w:line="240" w:lineRule="auto"/>
              <w:jc w:val="right"/>
              <w:rPr>
                <w:rFonts w:ascii="Garamond" w:hAnsi="Garamond" w:cs="Times New Roman"/>
                <w:color w:val="000000"/>
                <w:sz w:val="20"/>
                <w:szCs w:val="20"/>
              </w:rPr>
            </w:pPr>
            <w:r w:rsidRPr="000A6B99">
              <w:rPr>
                <w:rFonts w:ascii="Garamond" w:hAnsi="Garamond" w:cs="Times New Roman"/>
                <w:color w:val="000000"/>
                <w:sz w:val="20"/>
                <w:szCs w:val="20"/>
              </w:rPr>
              <w:t>3</w:t>
            </w:r>
          </w:p>
        </w:tc>
        <w:tc>
          <w:tcPr>
            <w:tcW w:w="5805" w:type="dxa"/>
            <w:tcBorders>
              <w:bottom w:val="single" w:sz="4" w:space="0" w:color="000000"/>
            </w:tcBorders>
          </w:tcPr>
          <w:p w14:paraId="5D5978E1" w14:textId="77777777" w:rsidR="009C4AA9" w:rsidRPr="000A6B99" w:rsidRDefault="009C4AA9" w:rsidP="009C52EF">
            <w:pPr>
              <w:spacing w:after="0" w:line="240" w:lineRule="auto"/>
              <w:rPr>
                <w:rFonts w:ascii="Garamond" w:hAnsi="Garamond" w:cs="Times New Roman"/>
                <w:b/>
                <w:color w:val="000000"/>
                <w:sz w:val="20"/>
                <w:szCs w:val="20"/>
              </w:rPr>
            </w:pPr>
          </w:p>
        </w:tc>
        <w:tc>
          <w:tcPr>
            <w:tcW w:w="5763" w:type="dxa"/>
            <w:tcBorders>
              <w:bottom w:val="single" w:sz="4" w:space="0" w:color="000000"/>
            </w:tcBorders>
          </w:tcPr>
          <w:p w14:paraId="4C7F2921" w14:textId="77777777" w:rsidR="009C4AA9" w:rsidRPr="000A6B99" w:rsidRDefault="009C4AA9" w:rsidP="009C52EF">
            <w:pPr>
              <w:spacing w:after="0" w:line="240" w:lineRule="auto"/>
              <w:rPr>
                <w:rFonts w:ascii="Garamond" w:hAnsi="Garamond" w:cs="Times New Roman"/>
                <w:b/>
                <w:color w:val="000000"/>
                <w:sz w:val="20"/>
                <w:szCs w:val="20"/>
              </w:rPr>
            </w:pPr>
          </w:p>
        </w:tc>
      </w:tr>
      <w:tr w:rsidR="009C4AA9" w:rsidRPr="000A6B99" w14:paraId="35D09195" w14:textId="77777777" w:rsidTr="00631278">
        <w:tc>
          <w:tcPr>
            <w:tcW w:w="589" w:type="dxa"/>
            <w:tcBorders>
              <w:bottom w:val="single" w:sz="4" w:space="0" w:color="auto"/>
              <w:right w:val="single" w:sz="4" w:space="0" w:color="auto"/>
            </w:tcBorders>
            <w:shd w:val="clear" w:color="auto" w:fill="B6DDE8"/>
          </w:tcPr>
          <w:p w14:paraId="1B23FABC" w14:textId="77777777" w:rsidR="009C4AA9" w:rsidRPr="000A6B99" w:rsidRDefault="009C4AA9" w:rsidP="009C52EF">
            <w:pPr>
              <w:spacing w:after="0" w:line="240" w:lineRule="auto"/>
              <w:rPr>
                <w:rFonts w:ascii="Garamond" w:hAnsi="Garamond" w:cs="Times New Roman"/>
                <w:color w:val="000000"/>
                <w:sz w:val="20"/>
                <w:szCs w:val="20"/>
              </w:rPr>
            </w:pPr>
          </w:p>
        </w:tc>
        <w:tc>
          <w:tcPr>
            <w:tcW w:w="5805" w:type="dxa"/>
            <w:tcBorders>
              <w:left w:val="single" w:sz="4" w:space="0" w:color="auto"/>
              <w:bottom w:val="single" w:sz="4" w:space="0" w:color="auto"/>
              <w:right w:val="single" w:sz="4" w:space="0" w:color="auto"/>
            </w:tcBorders>
            <w:shd w:val="clear" w:color="auto" w:fill="B6DDE8"/>
          </w:tcPr>
          <w:p w14:paraId="4E56CA46" w14:textId="6F01C96D" w:rsidR="009C4AA9" w:rsidRPr="000A6B99" w:rsidRDefault="00A740EF" w:rsidP="009C52EF">
            <w:pPr>
              <w:spacing w:after="0" w:line="240" w:lineRule="auto"/>
              <w:jc w:val="center"/>
              <w:rPr>
                <w:rFonts w:ascii="Garamond" w:hAnsi="Garamond" w:cs="Times New Roman"/>
                <w:sz w:val="20"/>
                <w:szCs w:val="20"/>
              </w:rPr>
            </w:pPr>
            <w:r w:rsidRPr="000A6B99">
              <w:rPr>
                <w:rFonts w:ascii="Garamond" w:hAnsi="Garamond" w:cs="Times New Roman"/>
                <w:b/>
                <w:sz w:val="20"/>
                <w:szCs w:val="20"/>
              </w:rPr>
              <w:t>Totali 1:</w:t>
            </w:r>
          </w:p>
        </w:tc>
        <w:tc>
          <w:tcPr>
            <w:tcW w:w="5763" w:type="dxa"/>
            <w:tcBorders>
              <w:left w:val="single" w:sz="4" w:space="0" w:color="auto"/>
              <w:bottom w:val="single" w:sz="4" w:space="0" w:color="auto"/>
            </w:tcBorders>
            <w:shd w:val="clear" w:color="auto" w:fill="B6DDE8"/>
          </w:tcPr>
          <w:p w14:paraId="729AC04F" w14:textId="77777777" w:rsidR="009C4AA9" w:rsidRPr="000A6B99" w:rsidRDefault="009C4AA9" w:rsidP="009C52EF">
            <w:pPr>
              <w:spacing w:after="0" w:line="240" w:lineRule="auto"/>
              <w:rPr>
                <w:rFonts w:ascii="Garamond" w:hAnsi="Garamond" w:cs="Times New Roman"/>
                <w:sz w:val="20"/>
                <w:szCs w:val="20"/>
              </w:rPr>
            </w:pPr>
            <w:r w:rsidRPr="000A6B99">
              <w:rPr>
                <w:rFonts w:ascii="Garamond" w:hAnsi="Garamond" w:cs="Times New Roman"/>
                <w:b/>
                <w:sz w:val="20"/>
                <w:szCs w:val="20"/>
              </w:rPr>
              <w:t xml:space="preserve"> </w:t>
            </w:r>
          </w:p>
        </w:tc>
      </w:tr>
      <w:tr w:rsidR="009C4AA9" w:rsidRPr="000A6B99" w14:paraId="1E1AB717" w14:textId="77777777" w:rsidTr="00631278">
        <w:tc>
          <w:tcPr>
            <w:tcW w:w="589" w:type="dxa"/>
            <w:tcBorders>
              <w:top w:val="single" w:sz="4" w:space="0" w:color="auto"/>
              <w:right w:val="single" w:sz="4" w:space="0" w:color="auto"/>
            </w:tcBorders>
            <w:shd w:val="clear" w:color="auto" w:fill="B6DDE8"/>
          </w:tcPr>
          <w:p w14:paraId="1D6DD6C6" w14:textId="77777777" w:rsidR="009C4AA9" w:rsidRPr="000A6B99" w:rsidRDefault="009C4AA9" w:rsidP="009C52EF">
            <w:pPr>
              <w:spacing w:after="0" w:line="240" w:lineRule="auto"/>
              <w:rPr>
                <w:rFonts w:ascii="Garamond" w:hAnsi="Garamond" w:cs="Times New Roman"/>
                <w:color w:val="000000"/>
                <w:sz w:val="20"/>
                <w:szCs w:val="20"/>
              </w:rPr>
            </w:pPr>
          </w:p>
        </w:tc>
        <w:tc>
          <w:tcPr>
            <w:tcW w:w="5805" w:type="dxa"/>
            <w:tcBorders>
              <w:top w:val="single" w:sz="4" w:space="0" w:color="auto"/>
              <w:left w:val="single" w:sz="4" w:space="0" w:color="auto"/>
              <w:right w:val="single" w:sz="4" w:space="0" w:color="auto"/>
            </w:tcBorders>
            <w:shd w:val="clear" w:color="auto" w:fill="B6DDE8"/>
          </w:tcPr>
          <w:p w14:paraId="19D53503" w14:textId="3EAE760F" w:rsidR="009C4AA9" w:rsidRPr="000A6B99" w:rsidRDefault="009C4AA9" w:rsidP="000A6B99">
            <w:pPr>
              <w:spacing w:after="0" w:line="240" w:lineRule="auto"/>
              <w:rPr>
                <w:rFonts w:ascii="Garamond" w:hAnsi="Garamond" w:cs="Times New Roman"/>
                <w:sz w:val="20"/>
                <w:szCs w:val="20"/>
              </w:rPr>
            </w:pPr>
            <w:r w:rsidRPr="000A6B99">
              <w:rPr>
                <w:rFonts w:ascii="Garamond" w:hAnsi="Garamond" w:cs="Times New Roman"/>
                <w:b/>
                <w:sz w:val="20"/>
                <w:szCs w:val="20"/>
              </w:rPr>
              <w:t xml:space="preserve">Detyrimet ndaj kreditorëve të siguruar </w:t>
            </w:r>
          </w:p>
        </w:tc>
        <w:tc>
          <w:tcPr>
            <w:tcW w:w="5763" w:type="dxa"/>
            <w:tcBorders>
              <w:top w:val="single" w:sz="4" w:space="0" w:color="auto"/>
              <w:left w:val="single" w:sz="4" w:space="0" w:color="auto"/>
            </w:tcBorders>
            <w:shd w:val="clear" w:color="auto" w:fill="B6DDE8"/>
          </w:tcPr>
          <w:p w14:paraId="235F67B8" w14:textId="3A2CE9B1" w:rsidR="009C4AA9" w:rsidRPr="000A6B99" w:rsidRDefault="009C4AA9" w:rsidP="00A44C3A">
            <w:pPr>
              <w:spacing w:after="0" w:line="240" w:lineRule="auto"/>
              <w:jc w:val="center"/>
              <w:rPr>
                <w:rFonts w:ascii="Garamond" w:hAnsi="Garamond" w:cs="Times New Roman"/>
                <w:sz w:val="20"/>
                <w:szCs w:val="20"/>
              </w:rPr>
            </w:pPr>
            <w:r w:rsidRPr="000A6B99">
              <w:rPr>
                <w:rFonts w:ascii="Garamond" w:hAnsi="Garamond" w:cs="Times New Roman"/>
                <w:b/>
                <w:sz w:val="20"/>
                <w:szCs w:val="20"/>
              </w:rPr>
              <w:t>Shuma (në lek</w:t>
            </w:r>
            <w:r w:rsidR="000A6B99">
              <w:rPr>
                <w:rFonts w:ascii="Garamond" w:hAnsi="Garamond" w:cs="Times New Roman"/>
                <w:b/>
                <w:sz w:val="20"/>
                <w:szCs w:val="20"/>
              </w:rPr>
              <w:t>ë</w:t>
            </w:r>
            <w:r w:rsidRPr="000A6B99">
              <w:rPr>
                <w:rFonts w:ascii="Garamond" w:hAnsi="Garamond" w:cs="Times New Roman"/>
                <w:b/>
                <w:sz w:val="20"/>
                <w:szCs w:val="20"/>
              </w:rPr>
              <w:t xml:space="preserve">) </w:t>
            </w:r>
          </w:p>
        </w:tc>
      </w:tr>
      <w:tr w:rsidR="009C4AA9" w:rsidRPr="000A6B99" w14:paraId="7317EF0E" w14:textId="77777777" w:rsidTr="00631278">
        <w:tc>
          <w:tcPr>
            <w:tcW w:w="589" w:type="dxa"/>
          </w:tcPr>
          <w:p w14:paraId="01EEBE82" w14:textId="56E02693" w:rsidR="009C4AA9" w:rsidRPr="000A6B99" w:rsidRDefault="00A44C3A" w:rsidP="00A44C3A">
            <w:pPr>
              <w:spacing w:after="0" w:line="240" w:lineRule="auto"/>
              <w:jc w:val="right"/>
              <w:rPr>
                <w:rFonts w:ascii="Garamond" w:hAnsi="Garamond" w:cs="Times New Roman"/>
                <w:color w:val="000000"/>
                <w:sz w:val="20"/>
                <w:szCs w:val="20"/>
              </w:rPr>
            </w:pPr>
            <w:r w:rsidRPr="000A6B99">
              <w:rPr>
                <w:rFonts w:ascii="Garamond" w:hAnsi="Garamond" w:cs="Times New Roman"/>
                <w:color w:val="000000"/>
                <w:sz w:val="20"/>
                <w:szCs w:val="20"/>
              </w:rPr>
              <w:t>1</w:t>
            </w:r>
          </w:p>
        </w:tc>
        <w:tc>
          <w:tcPr>
            <w:tcW w:w="5805" w:type="dxa"/>
          </w:tcPr>
          <w:p w14:paraId="3F0F29D7" w14:textId="77777777" w:rsidR="009C4AA9" w:rsidRPr="000A6B99" w:rsidRDefault="009C4AA9" w:rsidP="009C52EF">
            <w:pPr>
              <w:spacing w:after="0" w:line="240" w:lineRule="auto"/>
              <w:rPr>
                <w:rFonts w:ascii="Garamond" w:hAnsi="Garamond" w:cs="Times New Roman"/>
                <w:b/>
                <w:color w:val="000000"/>
                <w:sz w:val="20"/>
                <w:szCs w:val="20"/>
              </w:rPr>
            </w:pPr>
          </w:p>
        </w:tc>
        <w:tc>
          <w:tcPr>
            <w:tcW w:w="5763" w:type="dxa"/>
          </w:tcPr>
          <w:p w14:paraId="43C4E1D1" w14:textId="77777777" w:rsidR="009C4AA9" w:rsidRPr="000A6B99" w:rsidRDefault="009C4AA9" w:rsidP="009C52EF">
            <w:pPr>
              <w:spacing w:after="0" w:line="240" w:lineRule="auto"/>
              <w:rPr>
                <w:rFonts w:ascii="Garamond" w:hAnsi="Garamond" w:cs="Times New Roman"/>
                <w:b/>
                <w:color w:val="000000"/>
                <w:sz w:val="20"/>
                <w:szCs w:val="20"/>
              </w:rPr>
            </w:pPr>
          </w:p>
        </w:tc>
      </w:tr>
      <w:tr w:rsidR="009C4AA9" w:rsidRPr="000A6B99" w14:paraId="1956915D" w14:textId="77777777" w:rsidTr="00631278">
        <w:tc>
          <w:tcPr>
            <w:tcW w:w="589" w:type="dxa"/>
          </w:tcPr>
          <w:p w14:paraId="783AEE02" w14:textId="2F9E35EC" w:rsidR="009C4AA9" w:rsidRPr="000A6B99" w:rsidRDefault="00A44C3A" w:rsidP="00A44C3A">
            <w:pPr>
              <w:spacing w:after="0" w:line="240" w:lineRule="auto"/>
              <w:jc w:val="right"/>
              <w:rPr>
                <w:rFonts w:ascii="Garamond" w:hAnsi="Garamond" w:cs="Times New Roman"/>
                <w:color w:val="000000"/>
                <w:sz w:val="20"/>
                <w:szCs w:val="20"/>
              </w:rPr>
            </w:pPr>
            <w:r w:rsidRPr="000A6B99">
              <w:rPr>
                <w:rFonts w:ascii="Garamond" w:hAnsi="Garamond" w:cs="Times New Roman"/>
                <w:color w:val="000000"/>
                <w:sz w:val="20"/>
                <w:szCs w:val="20"/>
              </w:rPr>
              <w:t>2</w:t>
            </w:r>
          </w:p>
        </w:tc>
        <w:tc>
          <w:tcPr>
            <w:tcW w:w="5805" w:type="dxa"/>
          </w:tcPr>
          <w:p w14:paraId="07C9C1BC" w14:textId="77777777" w:rsidR="009C4AA9" w:rsidRPr="000A6B99" w:rsidRDefault="009C4AA9" w:rsidP="009C52EF">
            <w:pPr>
              <w:spacing w:after="0" w:line="240" w:lineRule="auto"/>
              <w:rPr>
                <w:rFonts w:ascii="Garamond" w:hAnsi="Garamond" w:cs="Times New Roman"/>
                <w:b/>
                <w:color w:val="000000"/>
                <w:sz w:val="20"/>
                <w:szCs w:val="20"/>
              </w:rPr>
            </w:pPr>
          </w:p>
        </w:tc>
        <w:tc>
          <w:tcPr>
            <w:tcW w:w="5763" w:type="dxa"/>
          </w:tcPr>
          <w:p w14:paraId="6219F846" w14:textId="77777777" w:rsidR="009C4AA9" w:rsidRPr="000A6B99" w:rsidRDefault="009C4AA9" w:rsidP="009C52EF">
            <w:pPr>
              <w:spacing w:after="0" w:line="240" w:lineRule="auto"/>
              <w:rPr>
                <w:rFonts w:ascii="Garamond" w:hAnsi="Garamond" w:cs="Times New Roman"/>
                <w:b/>
                <w:color w:val="000000"/>
                <w:sz w:val="20"/>
                <w:szCs w:val="20"/>
              </w:rPr>
            </w:pPr>
          </w:p>
        </w:tc>
      </w:tr>
      <w:tr w:rsidR="009C4AA9" w:rsidRPr="000A6B99" w14:paraId="61A8B1EC" w14:textId="77777777" w:rsidTr="00631278">
        <w:tc>
          <w:tcPr>
            <w:tcW w:w="589" w:type="dxa"/>
            <w:tcBorders>
              <w:bottom w:val="single" w:sz="4" w:space="0" w:color="000000"/>
            </w:tcBorders>
          </w:tcPr>
          <w:p w14:paraId="291360E6" w14:textId="5CBC8D02" w:rsidR="009C4AA9" w:rsidRPr="000A6B99" w:rsidRDefault="00A44C3A" w:rsidP="00A44C3A">
            <w:pPr>
              <w:spacing w:after="0" w:line="240" w:lineRule="auto"/>
              <w:jc w:val="right"/>
              <w:rPr>
                <w:rFonts w:ascii="Garamond" w:hAnsi="Garamond" w:cs="Times New Roman"/>
                <w:color w:val="000000"/>
                <w:sz w:val="20"/>
                <w:szCs w:val="20"/>
              </w:rPr>
            </w:pPr>
            <w:r w:rsidRPr="000A6B99">
              <w:rPr>
                <w:rFonts w:ascii="Garamond" w:hAnsi="Garamond" w:cs="Times New Roman"/>
                <w:color w:val="000000"/>
                <w:sz w:val="20"/>
                <w:szCs w:val="20"/>
              </w:rPr>
              <w:t>3</w:t>
            </w:r>
          </w:p>
        </w:tc>
        <w:tc>
          <w:tcPr>
            <w:tcW w:w="5805" w:type="dxa"/>
            <w:tcBorders>
              <w:bottom w:val="single" w:sz="4" w:space="0" w:color="000000"/>
            </w:tcBorders>
          </w:tcPr>
          <w:p w14:paraId="67790F4D" w14:textId="77777777" w:rsidR="009C4AA9" w:rsidRPr="000A6B99" w:rsidRDefault="009C4AA9" w:rsidP="009C52EF">
            <w:pPr>
              <w:spacing w:after="0" w:line="240" w:lineRule="auto"/>
              <w:rPr>
                <w:rFonts w:ascii="Garamond" w:hAnsi="Garamond" w:cs="Times New Roman"/>
                <w:b/>
                <w:color w:val="000000"/>
                <w:sz w:val="20"/>
                <w:szCs w:val="20"/>
              </w:rPr>
            </w:pPr>
          </w:p>
        </w:tc>
        <w:tc>
          <w:tcPr>
            <w:tcW w:w="5763" w:type="dxa"/>
            <w:tcBorders>
              <w:bottom w:val="single" w:sz="4" w:space="0" w:color="000000"/>
            </w:tcBorders>
          </w:tcPr>
          <w:p w14:paraId="2A4CDC35" w14:textId="77777777" w:rsidR="009C4AA9" w:rsidRPr="000A6B99" w:rsidRDefault="009C4AA9" w:rsidP="009C52EF">
            <w:pPr>
              <w:spacing w:after="0" w:line="240" w:lineRule="auto"/>
              <w:rPr>
                <w:rFonts w:ascii="Garamond" w:hAnsi="Garamond" w:cs="Times New Roman"/>
                <w:b/>
                <w:color w:val="000000"/>
                <w:sz w:val="20"/>
                <w:szCs w:val="20"/>
              </w:rPr>
            </w:pPr>
          </w:p>
        </w:tc>
      </w:tr>
      <w:tr w:rsidR="009C4AA9" w:rsidRPr="000A6B99" w14:paraId="226264E8" w14:textId="77777777" w:rsidTr="00631278">
        <w:tc>
          <w:tcPr>
            <w:tcW w:w="589" w:type="dxa"/>
            <w:tcBorders>
              <w:bottom w:val="single" w:sz="4" w:space="0" w:color="000000"/>
              <w:right w:val="single" w:sz="4" w:space="0" w:color="auto"/>
            </w:tcBorders>
            <w:shd w:val="clear" w:color="auto" w:fill="B6DDE8"/>
          </w:tcPr>
          <w:p w14:paraId="1FBE8E51" w14:textId="77777777" w:rsidR="009C4AA9" w:rsidRPr="000A6B99" w:rsidRDefault="009C4AA9" w:rsidP="009C52EF">
            <w:pPr>
              <w:spacing w:after="0" w:line="240" w:lineRule="auto"/>
              <w:jc w:val="center"/>
              <w:rPr>
                <w:rFonts w:ascii="Garamond" w:hAnsi="Garamond" w:cs="Times New Roman"/>
                <w:sz w:val="20"/>
                <w:szCs w:val="20"/>
              </w:rPr>
            </w:pPr>
          </w:p>
        </w:tc>
        <w:tc>
          <w:tcPr>
            <w:tcW w:w="5805" w:type="dxa"/>
            <w:tcBorders>
              <w:left w:val="single" w:sz="4" w:space="0" w:color="auto"/>
              <w:bottom w:val="single" w:sz="4" w:space="0" w:color="000000"/>
              <w:right w:val="single" w:sz="4" w:space="0" w:color="auto"/>
            </w:tcBorders>
            <w:shd w:val="clear" w:color="auto" w:fill="B6DDE8"/>
          </w:tcPr>
          <w:p w14:paraId="6C667C42" w14:textId="0E67C99E" w:rsidR="009C4AA9" w:rsidRPr="000A6B99" w:rsidRDefault="009C4AA9" w:rsidP="009C52EF">
            <w:pPr>
              <w:spacing w:after="0" w:line="240" w:lineRule="auto"/>
              <w:jc w:val="center"/>
              <w:rPr>
                <w:rFonts w:ascii="Garamond" w:hAnsi="Garamond" w:cs="Times New Roman"/>
                <w:b/>
                <w:color w:val="000000"/>
                <w:sz w:val="20"/>
                <w:szCs w:val="20"/>
              </w:rPr>
            </w:pPr>
            <w:r w:rsidRPr="000A6B99">
              <w:rPr>
                <w:rFonts w:ascii="Garamond" w:hAnsi="Garamond" w:cs="Times New Roman"/>
                <w:b/>
                <w:color w:val="000000"/>
                <w:sz w:val="20"/>
                <w:szCs w:val="20"/>
              </w:rPr>
              <w:t>Total</w:t>
            </w:r>
            <w:r w:rsidR="000A6B99">
              <w:rPr>
                <w:rFonts w:ascii="Garamond" w:hAnsi="Garamond" w:cs="Times New Roman"/>
                <w:b/>
                <w:color w:val="000000"/>
                <w:sz w:val="20"/>
                <w:szCs w:val="20"/>
              </w:rPr>
              <w:t>i</w:t>
            </w:r>
            <w:r w:rsidRPr="000A6B99">
              <w:rPr>
                <w:rFonts w:ascii="Garamond" w:hAnsi="Garamond" w:cs="Times New Roman"/>
                <w:b/>
                <w:color w:val="000000"/>
                <w:sz w:val="20"/>
                <w:szCs w:val="20"/>
              </w:rPr>
              <w:t xml:space="preserve"> 2:</w:t>
            </w:r>
          </w:p>
        </w:tc>
        <w:tc>
          <w:tcPr>
            <w:tcW w:w="5763" w:type="dxa"/>
            <w:tcBorders>
              <w:left w:val="single" w:sz="4" w:space="0" w:color="auto"/>
              <w:bottom w:val="single" w:sz="4" w:space="0" w:color="000000"/>
            </w:tcBorders>
            <w:shd w:val="clear" w:color="auto" w:fill="B6DDE8"/>
          </w:tcPr>
          <w:p w14:paraId="32B9F114" w14:textId="77777777" w:rsidR="009C4AA9" w:rsidRPr="000A6B99" w:rsidRDefault="009C4AA9" w:rsidP="009C52EF">
            <w:pPr>
              <w:spacing w:after="0" w:line="240" w:lineRule="auto"/>
              <w:rPr>
                <w:rFonts w:ascii="Garamond" w:hAnsi="Garamond" w:cs="Times New Roman"/>
                <w:b/>
                <w:color w:val="000000"/>
                <w:sz w:val="20"/>
                <w:szCs w:val="20"/>
              </w:rPr>
            </w:pPr>
          </w:p>
        </w:tc>
      </w:tr>
      <w:tr w:rsidR="009C4AA9" w:rsidRPr="000A6B99" w14:paraId="4B3708D2" w14:textId="77777777" w:rsidTr="000A6B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97"/>
        </w:trPr>
        <w:tc>
          <w:tcPr>
            <w:tcW w:w="12157" w:type="dxa"/>
            <w:gridSpan w:val="3"/>
            <w:tcBorders>
              <w:top w:val="single" w:sz="4" w:space="0" w:color="000000"/>
              <w:left w:val="single" w:sz="4" w:space="0" w:color="000000"/>
              <w:bottom w:val="single" w:sz="4" w:space="0" w:color="000000"/>
              <w:right w:val="single" w:sz="4" w:space="0" w:color="000000"/>
            </w:tcBorders>
            <w:shd w:val="clear" w:color="auto" w:fill="B6DDE8"/>
          </w:tcPr>
          <w:p w14:paraId="33C5ED8D" w14:textId="44831C7C" w:rsidR="009C4AA9" w:rsidRPr="000A6B99" w:rsidRDefault="009C4AA9" w:rsidP="000A6B99">
            <w:pPr>
              <w:spacing w:after="0" w:line="240" w:lineRule="auto"/>
              <w:rPr>
                <w:rFonts w:ascii="Garamond" w:hAnsi="Garamond" w:cs="Times New Roman"/>
                <w:sz w:val="20"/>
                <w:szCs w:val="20"/>
              </w:rPr>
            </w:pPr>
            <w:r w:rsidRPr="000A6B99">
              <w:rPr>
                <w:rFonts w:ascii="Garamond" w:hAnsi="Garamond" w:cs="Times New Roman"/>
                <w:b/>
                <w:sz w:val="20"/>
                <w:szCs w:val="20"/>
              </w:rPr>
              <w:t>A</w:t>
            </w:r>
            <w:r w:rsidR="000A6B99">
              <w:rPr>
                <w:rFonts w:ascii="Garamond" w:hAnsi="Garamond" w:cs="Times New Roman"/>
                <w:b/>
                <w:sz w:val="20"/>
                <w:szCs w:val="20"/>
              </w:rPr>
              <w:t>.</w:t>
            </w:r>
            <w:r w:rsidRPr="000A6B99">
              <w:rPr>
                <w:rFonts w:ascii="Garamond" w:hAnsi="Garamond" w:cs="Times New Roman"/>
                <w:b/>
                <w:sz w:val="20"/>
                <w:szCs w:val="20"/>
              </w:rPr>
              <w:t xml:space="preserve"> Vlera neto e realizueshme e aktiveve të mbetura pas pagimit të kreditorëve të siguruar (1</w:t>
            </w:r>
            <w:r w:rsidR="00A44C3A" w:rsidRPr="000A6B99">
              <w:rPr>
                <w:rFonts w:ascii="Garamond" w:hAnsi="Garamond" w:cs="Times New Roman"/>
                <w:b/>
                <w:sz w:val="20"/>
                <w:szCs w:val="20"/>
              </w:rPr>
              <w:t>–</w:t>
            </w:r>
            <w:r w:rsidR="000A6B99">
              <w:rPr>
                <w:rFonts w:ascii="Garamond" w:hAnsi="Garamond" w:cs="Times New Roman"/>
                <w:b/>
                <w:sz w:val="20"/>
                <w:szCs w:val="20"/>
              </w:rPr>
              <w:t>2).</w:t>
            </w:r>
          </w:p>
        </w:tc>
      </w:tr>
    </w:tbl>
    <w:p w14:paraId="195A4EE3" w14:textId="77777777" w:rsidR="009C4AA9" w:rsidRPr="00A740EF" w:rsidRDefault="009C4AA9" w:rsidP="009C4AA9">
      <w:pPr>
        <w:spacing w:after="0" w:line="240" w:lineRule="auto"/>
        <w:ind w:firstLine="284"/>
        <w:rPr>
          <w:rFonts w:ascii="Garamond" w:hAnsi="Garamond" w:cs="Times New Roman"/>
          <w:color w:val="00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4321"/>
        <w:gridCol w:w="4359"/>
      </w:tblGrid>
      <w:tr w:rsidR="009C4AA9" w:rsidRPr="000A6B99" w14:paraId="390A13DA" w14:textId="77777777" w:rsidTr="000A6B99">
        <w:trPr>
          <w:trHeight w:val="512"/>
        </w:trPr>
        <w:tc>
          <w:tcPr>
            <w:tcW w:w="563" w:type="dxa"/>
            <w:tcBorders>
              <w:right w:val="single" w:sz="4" w:space="0" w:color="auto"/>
            </w:tcBorders>
            <w:shd w:val="clear" w:color="auto" w:fill="B6DDE8"/>
            <w:vAlign w:val="center"/>
          </w:tcPr>
          <w:p w14:paraId="389111D6" w14:textId="32995CC0" w:rsidR="009C4AA9" w:rsidRPr="000A6B99" w:rsidRDefault="009C4AA9" w:rsidP="00A740EF">
            <w:pPr>
              <w:spacing w:after="0" w:line="240" w:lineRule="auto"/>
              <w:jc w:val="center"/>
              <w:rPr>
                <w:rFonts w:ascii="Garamond" w:hAnsi="Garamond" w:cs="Times New Roman"/>
                <w:sz w:val="20"/>
                <w:szCs w:val="20"/>
              </w:rPr>
            </w:pPr>
            <w:r w:rsidRPr="000A6B99">
              <w:rPr>
                <w:rFonts w:ascii="Garamond" w:hAnsi="Garamond" w:cs="Times New Roman"/>
                <w:b/>
                <w:sz w:val="20"/>
                <w:szCs w:val="20"/>
              </w:rPr>
              <w:t>Nr.</w:t>
            </w:r>
          </w:p>
        </w:tc>
        <w:tc>
          <w:tcPr>
            <w:tcW w:w="4321" w:type="dxa"/>
            <w:tcBorders>
              <w:left w:val="single" w:sz="4" w:space="0" w:color="auto"/>
              <w:right w:val="single" w:sz="4" w:space="0" w:color="auto"/>
            </w:tcBorders>
            <w:shd w:val="clear" w:color="auto" w:fill="B6DDE8"/>
            <w:vAlign w:val="center"/>
          </w:tcPr>
          <w:p w14:paraId="30662180" w14:textId="4087F8DB" w:rsidR="009C4AA9" w:rsidRPr="000A6B99" w:rsidRDefault="009C4AA9" w:rsidP="00A740EF">
            <w:pPr>
              <w:spacing w:after="0" w:line="240" w:lineRule="auto"/>
              <w:jc w:val="center"/>
              <w:rPr>
                <w:rFonts w:ascii="Garamond" w:hAnsi="Garamond" w:cs="Times New Roman"/>
                <w:sz w:val="20"/>
                <w:szCs w:val="20"/>
              </w:rPr>
            </w:pPr>
            <w:r w:rsidRPr="000A6B99">
              <w:rPr>
                <w:rFonts w:ascii="Garamond" w:hAnsi="Garamond" w:cs="Times New Roman"/>
                <w:b/>
                <w:sz w:val="20"/>
                <w:szCs w:val="20"/>
              </w:rPr>
              <w:t>Aktivet që nuk janë të ngarkuara me barrë siguruese</w:t>
            </w:r>
          </w:p>
        </w:tc>
        <w:tc>
          <w:tcPr>
            <w:tcW w:w="4359" w:type="dxa"/>
            <w:tcBorders>
              <w:left w:val="single" w:sz="4" w:space="0" w:color="auto"/>
            </w:tcBorders>
            <w:shd w:val="clear" w:color="auto" w:fill="B6DDE8"/>
            <w:vAlign w:val="center"/>
          </w:tcPr>
          <w:p w14:paraId="591FEE69" w14:textId="3B62D1DC" w:rsidR="009C4AA9" w:rsidRPr="000A6B99" w:rsidRDefault="009C4AA9" w:rsidP="00A740EF">
            <w:pPr>
              <w:spacing w:after="0" w:line="240" w:lineRule="auto"/>
              <w:jc w:val="center"/>
              <w:rPr>
                <w:rFonts w:ascii="Garamond" w:hAnsi="Garamond" w:cs="Times New Roman"/>
                <w:sz w:val="20"/>
                <w:szCs w:val="20"/>
              </w:rPr>
            </w:pPr>
            <w:r w:rsidRPr="000A6B99">
              <w:rPr>
                <w:rFonts w:ascii="Garamond" w:hAnsi="Garamond" w:cs="Times New Roman"/>
                <w:b/>
                <w:sz w:val="20"/>
                <w:szCs w:val="20"/>
              </w:rPr>
              <w:t>Vlera neto e realizueshme</w:t>
            </w:r>
          </w:p>
        </w:tc>
      </w:tr>
      <w:tr w:rsidR="009C4AA9" w:rsidRPr="000A6B99" w14:paraId="11D2D12E" w14:textId="77777777" w:rsidTr="000A6B99">
        <w:trPr>
          <w:trHeight w:val="242"/>
        </w:trPr>
        <w:tc>
          <w:tcPr>
            <w:tcW w:w="563" w:type="dxa"/>
          </w:tcPr>
          <w:p w14:paraId="52A866A4" w14:textId="35061CD9" w:rsidR="009C4AA9" w:rsidRPr="000A6B99" w:rsidRDefault="00A44C3A" w:rsidP="00A44C3A">
            <w:pPr>
              <w:spacing w:after="0" w:line="240" w:lineRule="auto"/>
              <w:jc w:val="right"/>
              <w:rPr>
                <w:rFonts w:ascii="Garamond" w:hAnsi="Garamond" w:cs="Times New Roman"/>
                <w:color w:val="000000"/>
                <w:sz w:val="20"/>
                <w:szCs w:val="20"/>
              </w:rPr>
            </w:pPr>
            <w:r w:rsidRPr="000A6B99">
              <w:rPr>
                <w:rFonts w:ascii="Garamond" w:hAnsi="Garamond" w:cs="Times New Roman"/>
                <w:color w:val="000000"/>
                <w:sz w:val="20"/>
                <w:szCs w:val="20"/>
              </w:rPr>
              <w:t>1</w:t>
            </w:r>
          </w:p>
        </w:tc>
        <w:tc>
          <w:tcPr>
            <w:tcW w:w="4321" w:type="dxa"/>
          </w:tcPr>
          <w:p w14:paraId="21767041" w14:textId="2BEE824E" w:rsidR="009C4AA9" w:rsidRPr="000A6B99" w:rsidRDefault="009C4AA9" w:rsidP="00A44C3A">
            <w:pPr>
              <w:spacing w:after="0" w:line="240" w:lineRule="auto"/>
              <w:rPr>
                <w:rFonts w:ascii="Garamond" w:hAnsi="Garamond" w:cs="Times New Roman"/>
                <w:sz w:val="20"/>
                <w:szCs w:val="20"/>
              </w:rPr>
            </w:pPr>
            <w:r w:rsidRPr="000A6B99">
              <w:rPr>
                <w:rFonts w:ascii="Garamond" w:hAnsi="Garamond" w:cs="Times New Roman"/>
                <w:sz w:val="20"/>
                <w:szCs w:val="20"/>
              </w:rPr>
              <w:t>Paratë dhe ekuivalent</w:t>
            </w:r>
            <w:r w:rsidR="00A44C3A" w:rsidRPr="000A6B99">
              <w:rPr>
                <w:rFonts w:ascii="Garamond" w:hAnsi="Garamond" w:cs="Times New Roman"/>
                <w:sz w:val="20"/>
                <w:szCs w:val="20"/>
              </w:rPr>
              <w:t>e</w:t>
            </w:r>
            <w:r w:rsidRPr="000A6B99">
              <w:rPr>
                <w:rFonts w:ascii="Garamond" w:hAnsi="Garamond" w:cs="Times New Roman"/>
                <w:sz w:val="20"/>
                <w:szCs w:val="20"/>
              </w:rPr>
              <w:t xml:space="preserve"> të tjer</w:t>
            </w:r>
            <w:r w:rsidR="00A44C3A" w:rsidRPr="000A6B99">
              <w:rPr>
                <w:rFonts w:ascii="Garamond" w:hAnsi="Garamond" w:cs="Times New Roman"/>
                <w:sz w:val="20"/>
                <w:szCs w:val="20"/>
              </w:rPr>
              <w:t>a</w:t>
            </w:r>
            <w:r w:rsidRPr="000A6B99">
              <w:rPr>
                <w:rFonts w:ascii="Garamond" w:hAnsi="Garamond" w:cs="Times New Roman"/>
                <w:sz w:val="20"/>
                <w:szCs w:val="20"/>
              </w:rPr>
              <w:t xml:space="preserve"> të saj </w:t>
            </w:r>
          </w:p>
        </w:tc>
        <w:tc>
          <w:tcPr>
            <w:tcW w:w="4359" w:type="dxa"/>
          </w:tcPr>
          <w:p w14:paraId="57BD3CD0" w14:textId="77777777" w:rsidR="009C4AA9" w:rsidRPr="000A6B99" w:rsidRDefault="009C4AA9" w:rsidP="009C52EF">
            <w:pPr>
              <w:spacing w:after="0" w:line="240" w:lineRule="auto"/>
              <w:rPr>
                <w:rFonts w:ascii="Garamond" w:hAnsi="Garamond" w:cs="Times New Roman"/>
                <w:color w:val="000000"/>
                <w:sz w:val="20"/>
                <w:szCs w:val="20"/>
              </w:rPr>
            </w:pPr>
          </w:p>
        </w:tc>
      </w:tr>
      <w:tr w:rsidR="009C4AA9" w:rsidRPr="000A6B99" w14:paraId="742F2EC1" w14:textId="77777777" w:rsidTr="000A6B99">
        <w:trPr>
          <w:trHeight w:val="242"/>
        </w:trPr>
        <w:tc>
          <w:tcPr>
            <w:tcW w:w="563" w:type="dxa"/>
          </w:tcPr>
          <w:p w14:paraId="5FAF8E7A" w14:textId="318D7F91" w:rsidR="009C4AA9" w:rsidRPr="000A6B99" w:rsidRDefault="00A44C3A" w:rsidP="00A44C3A">
            <w:pPr>
              <w:spacing w:after="0" w:line="240" w:lineRule="auto"/>
              <w:jc w:val="right"/>
              <w:rPr>
                <w:rFonts w:ascii="Garamond" w:hAnsi="Garamond" w:cs="Times New Roman"/>
                <w:color w:val="000000"/>
                <w:sz w:val="20"/>
                <w:szCs w:val="20"/>
              </w:rPr>
            </w:pPr>
            <w:r w:rsidRPr="000A6B99">
              <w:rPr>
                <w:rFonts w:ascii="Garamond" w:hAnsi="Garamond" w:cs="Times New Roman"/>
                <w:color w:val="000000"/>
                <w:sz w:val="20"/>
                <w:szCs w:val="20"/>
              </w:rPr>
              <w:t>2</w:t>
            </w:r>
          </w:p>
        </w:tc>
        <w:tc>
          <w:tcPr>
            <w:tcW w:w="4321" w:type="dxa"/>
          </w:tcPr>
          <w:p w14:paraId="6CF9C412" w14:textId="77777777" w:rsidR="009C4AA9" w:rsidRPr="000A6B99" w:rsidRDefault="009C4AA9" w:rsidP="009C52EF">
            <w:pPr>
              <w:spacing w:after="0" w:line="240" w:lineRule="auto"/>
              <w:rPr>
                <w:rFonts w:ascii="Garamond" w:hAnsi="Garamond" w:cs="Times New Roman"/>
                <w:sz w:val="20"/>
                <w:szCs w:val="20"/>
              </w:rPr>
            </w:pPr>
            <w:r w:rsidRPr="000A6B99">
              <w:rPr>
                <w:rFonts w:ascii="Garamond" w:hAnsi="Garamond" w:cs="Times New Roman"/>
                <w:sz w:val="20"/>
                <w:szCs w:val="20"/>
              </w:rPr>
              <w:t xml:space="preserve">Parapagesat </w:t>
            </w:r>
          </w:p>
        </w:tc>
        <w:tc>
          <w:tcPr>
            <w:tcW w:w="4359" w:type="dxa"/>
          </w:tcPr>
          <w:p w14:paraId="44E3DA01" w14:textId="77777777" w:rsidR="009C4AA9" w:rsidRPr="000A6B99" w:rsidRDefault="009C4AA9" w:rsidP="009C52EF">
            <w:pPr>
              <w:spacing w:after="0" w:line="240" w:lineRule="auto"/>
              <w:rPr>
                <w:rFonts w:ascii="Garamond" w:hAnsi="Garamond" w:cs="Times New Roman"/>
                <w:color w:val="000000"/>
                <w:sz w:val="20"/>
                <w:szCs w:val="20"/>
              </w:rPr>
            </w:pPr>
          </w:p>
        </w:tc>
      </w:tr>
      <w:tr w:rsidR="009C4AA9" w:rsidRPr="000A6B99" w14:paraId="07A8842E" w14:textId="77777777" w:rsidTr="000A6B99">
        <w:trPr>
          <w:trHeight w:val="242"/>
        </w:trPr>
        <w:tc>
          <w:tcPr>
            <w:tcW w:w="563" w:type="dxa"/>
          </w:tcPr>
          <w:p w14:paraId="51218C83" w14:textId="3A75AD9C" w:rsidR="009C4AA9" w:rsidRPr="000A6B99" w:rsidRDefault="00A44C3A" w:rsidP="00A44C3A">
            <w:pPr>
              <w:spacing w:after="0" w:line="240" w:lineRule="auto"/>
              <w:jc w:val="right"/>
              <w:rPr>
                <w:rFonts w:ascii="Garamond" w:hAnsi="Garamond" w:cs="Times New Roman"/>
                <w:color w:val="000000"/>
                <w:sz w:val="20"/>
                <w:szCs w:val="20"/>
              </w:rPr>
            </w:pPr>
            <w:r w:rsidRPr="000A6B99">
              <w:rPr>
                <w:rFonts w:ascii="Garamond" w:hAnsi="Garamond" w:cs="Times New Roman"/>
                <w:color w:val="000000"/>
                <w:sz w:val="20"/>
                <w:szCs w:val="20"/>
              </w:rPr>
              <w:t>3</w:t>
            </w:r>
          </w:p>
        </w:tc>
        <w:tc>
          <w:tcPr>
            <w:tcW w:w="4321" w:type="dxa"/>
          </w:tcPr>
          <w:p w14:paraId="0F1854BC" w14:textId="77777777" w:rsidR="009C4AA9" w:rsidRPr="000A6B99" w:rsidRDefault="009C4AA9" w:rsidP="009C52EF">
            <w:pPr>
              <w:spacing w:after="0" w:line="240" w:lineRule="auto"/>
              <w:rPr>
                <w:rFonts w:ascii="Garamond" w:hAnsi="Garamond" w:cs="Times New Roman"/>
                <w:sz w:val="20"/>
                <w:szCs w:val="20"/>
              </w:rPr>
            </w:pPr>
            <w:r w:rsidRPr="000A6B99">
              <w:rPr>
                <w:rFonts w:ascii="Garamond" w:hAnsi="Garamond" w:cs="Times New Roman"/>
                <w:sz w:val="20"/>
                <w:szCs w:val="20"/>
              </w:rPr>
              <w:t xml:space="preserve">Arkëtimet </w:t>
            </w:r>
          </w:p>
        </w:tc>
        <w:tc>
          <w:tcPr>
            <w:tcW w:w="4359" w:type="dxa"/>
          </w:tcPr>
          <w:p w14:paraId="33776D4A" w14:textId="77777777" w:rsidR="009C4AA9" w:rsidRPr="000A6B99" w:rsidRDefault="009C4AA9" w:rsidP="009C52EF">
            <w:pPr>
              <w:spacing w:after="0" w:line="240" w:lineRule="auto"/>
              <w:rPr>
                <w:rFonts w:ascii="Garamond" w:hAnsi="Garamond" w:cs="Times New Roman"/>
                <w:color w:val="000000"/>
                <w:sz w:val="20"/>
                <w:szCs w:val="20"/>
              </w:rPr>
            </w:pPr>
          </w:p>
        </w:tc>
      </w:tr>
      <w:tr w:rsidR="009C4AA9" w:rsidRPr="000A6B99" w14:paraId="3177EC6E" w14:textId="77777777" w:rsidTr="000A6B99">
        <w:trPr>
          <w:trHeight w:val="242"/>
        </w:trPr>
        <w:tc>
          <w:tcPr>
            <w:tcW w:w="563" w:type="dxa"/>
          </w:tcPr>
          <w:p w14:paraId="66E39972" w14:textId="6DC2C782" w:rsidR="009C4AA9" w:rsidRPr="000A6B99" w:rsidRDefault="00A44C3A" w:rsidP="00A44C3A">
            <w:pPr>
              <w:spacing w:after="0" w:line="240" w:lineRule="auto"/>
              <w:jc w:val="right"/>
              <w:rPr>
                <w:rFonts w:ascii="Garamond" w:hAnsi="Garamond" w:cs="Times New Roman"/>
                <w:color w:val="000000"/>
                <w:sz w:val="20"/>
                <w:szCs w:val="20"/>
              </w:rPr>
            </w:pPr>
            <w:r w:rsidRPr="000A6B99">
              <w:rPr>
                <w:rFonts w:ascii="Garamond" w:hAnsi="Garamond" w:cs="Times New Roman"/>
                <w:color w:val="000000"/>
                <w:sz w:val="20"/>
                <w:szCs w:val="20"/>
              </w:rPr>
              <w:t>4</w:t>
            </w:r>
          </w:p>
        </w:tc>
        <w:tc>
          <w:tcPr>
            <w:tcW w:w="4321" w:type="dxa"/>
          </w:tcPr>
          <w:p w14:paraId="4482A838" w14:textId="77777777" w:rsidR="009C4AA9" w:rsidRPr="000A6B99" w:rsidRDefault="009C4AA9" w:rsidP="009C52EF">
            <w:pPr>
              <w:spacing w:after="0" w:line="240" w:lineRule="auto"/>
              <w:rPr>
                <w:rFonts w:ascii="Garamond" w:hAnsi="Garamond" w:cs="Times New Roman"/>
                <w:sz w:val="20"/>
                <w:szCs w:val="20"/>
              </w:rPr>
            </w:pPr>
            <w:r w:rsidRPr="000A6B99">
              <w:rPr>
                <w:rFonts w:ascii="Garamond" w:hAnsi="Garamond" w:cs="Times New Roman"/>
                <w:sz w:val="20"/>
                <w:szCs w:val="20"/>
              </w:rPr>
              <w:t xml:space="preserve">Rezervat </w:t>
            </w:r>
          </w:p>
        </w:tc>
        <w:tc>
          <w:tcPr>
            <w:tcW w:w="4359" w:type="dxa"/>
          </w:tcPr>
          <w:p w14:paraId="637C4535" w14:textId="77777777" w:rsidR="009C4AA9" w:rsidRPr="000A6B99" w:rsidRDefault="009C4AA9" w:rsidP="009C52EF">
            <w:pPr>
              <w:spacing w:after="0" w:line="240" w:lineRule="auto"/>
              <w:rPr>
                <w:rFonts w:ascii="Garamond" w:hAnsi="Garamond" w:cs="Times New Roman"/>
                <w:color w:val="000000"/>
                <w:sz w:val="20"/>
                <w:szCs w:val="20"/>
              </w:rPr>
            </w:pPr>
          </w:p>
        </w:tc>
      </w:tr>
      <w:tr w:rsidR="009C4AA9" w:rsidRPr="000A6B99" w14:paraId="30B40CBC" w14:textId="77777777" w:rsidTr="000A6B99">
        <w:trPr>
          <w:trHeight w:val="152"/>
        </w:trPr>
        <w:tc>
          <w:tcPr>
            <w:tcW w:w="563" w:type="dxa"/>
          </w:tcPr>
          <w:p w14:paraId="60B5FA32" w14:textId="1D6ED26F" w:rsidR="009C4AA9" w:rsidRPr="000A6B99" w:rsidRDefault="00A44C3A" w:rsidP="00A44C3A">
            <w:pPr>
              <w:spacing w:after="0" w:line="240" w:lineRule="auto"/>
              <w:jc w:val="right"/>
              <w:rPr>
                <w:rFonts w:ascii="Garamond" w:hAnsi="Garamond" w:cs="Times New Roman"/>
                <w:color w:val="000000"/>
                <w:sz w:val="20"/>
                <w:szCs w:val="20"/>
              </w:rPr>
            </w:pPr>
            <w:r w:rsidRPr="000A6B99">
              <w:rPr>
                <w:rFonts w:ascii="Garamond" w:hAnsi="Garamond" w:cs="Times New Roman"/>
                <w:color w:val="000000"/>
                <w:sz w:val="20"/>
                <w:szCs w:val="20"/>
              </w:rPr>
              <w:t>5</w:t>
            </w:r>
          </w:p>
        </w:tc>
        <w:tc>
          <w:tcPr>
            <w:tcW w:w="4321" w:type="dxa"/>
          </w:tcPr>
          <w:p w14:paraId="404C3FE2" w14:textId="77777777" w:rsidR="009C4AA9" w:rsidRPr="000A6B99" w:rsidRDefault="009C4AA9" w:rsidP="009C52EF">
            <w:pPr>
              <w:spacing w:after="0" w:line="240" w:lineRule="auto"/>
              <w:rPr>
                <w:rFonts w:ascii="Garamond" w:hAnsi="Garamond" w:cs="Times New Roman"/>
                <w:sz w:val="20"/>
                <w:szCs w:val="20"/>
              </w:rPr>
            </w:pPr>
            <w:r w:rsidRPr="000A6B99">
              <w:rPr>
                <w:rFonts w:ascii="Garamond" w:hAnsi="Garamond" w:cs="Times New Roman"/>
                <w:sz w:val="20"/>
                <w:szCs w:val="20"/>
              </w:rPr>
              <w:t xml:space="preserve">Aksionet në pjesëmarrje të tjera </w:t>
            </w:r>
          </w:p>
        </w:tc>
        <w:tc>
          <w:tcPr>
            <w:tcW w:w="4359" w:type="dxa"/>
          </w:tcPr>
          <w:p w14:paraId="483B9446" w14:textId="77777777" w:rsidR="009C4AA9" w:rsidRPr="000A6B99" w:rsidRDefault="009C4AA9" w:rsidP="009C52EF">
            <w:pPr>
              <w:spacing w:after="0" w:line="240" w:lineRule="auto"/>
              <w:rPr>
                <w:rFonts w:ascii="Garamond" w:hAnsi="Garamond" w:cs="Times New Roman"/>
                <w:color w:val="000000"/>
                <w:sz w:val="20"/>
                <w:szCs w:val="20"/>
              </w:rPr>
            </w:pPr>
          </w:p>
        </w:tc>
      </w:tr>
      <w:tr w:rsidR="009C4AA9" w:rsidRPr="000A6B99" w14:paraId="57941F72" w14:textId="77777777" w:rsidTr="000A6B99">
        <w:trPr>
          <w:trHeight w:val="242"/>
        </w:trPr>
        <w:tc>
          <w:tcPr>
            <w:tcW w:w="563" w:type="dxa"/>
          </w:tcPr>
          <w:p w14:paraId="065950D5" w14:textId="7FE63C1A" w:rsidR="009C4AA9" w:rsidRPr="000A6B99" w:rsidRDefault="00A44C3A" w:rsidP="00A44C3A">
            <w:pPr>
              <w:spacing w:after="0" w:line="240" w:lineRule="auto"/>
              <w:jc w:val="right"/>
              <w:rPr>
                <w:rFonts w:ascii="Garamond" w:hAnsi="Garamond" w:cs="Times New Roman"/>
                <w:color w:val="000000"/>
                <w:sz w:val="20"/>
                <w:szCs w:val="20"/>
              </w:rPr>
            </w:pPr>
            <w:r w:rsidRPr="000A6B99">
              <w:rPr>
                <w:rFonts w:ascii="Garamond" w:hAnsi="Garamond" w:cs="Times New Roman"/>
                <w:color w:val="000000"/>
                <w:sz w:val="20"/>
                <w:szCs w:val="20"/>
              </w:rPr>
              <w:t>6</w:t>
            </w:r>
          </w:p>
        </w:tc>
        <w:tc>
          <w:tcPr>
            <w:tcW w:w="4321" w:type="dxa"/>
          </w:tcPr>
          <w:p w14:paraId="2B7EA843" w14:textId="77777777" w:rsidR="009C4AA9" w:rsidRPr="000A6B99" w:rsidRDefault="009C4AA9" w:rsidP="009C52EF">
            <w:pPr>
              <w:spacing w:after="0" w:line="240" w:lineRule="auto"/>
              <w:rPr>
                <w:rFonts w:ascii="Garamond" w:hAnsi="Garamond" w:cs="Times New Roman"/>
                <w:sz w:val="20"/>
                <w:szCs w:val="20"/>
              </w:rPr>
            </w:pPr>
            <w:r w:rsidRPr="000A6B99">
              <w:rPr>
                <w:rFonts w:ascii="Garamond" w:hAnsi="Garamond" w:cs="Times New Roman"/>
                <w:sz w:val="20"/>
                <w:szCs w:val="20"/>
              </w:rPr>
              <w:t xml:space="preserve">Licencat dhe patentat </w:t>
            </w:r>
          </w:p>
        </w:tc>
        <w:tc>
          <w:tcPr>
            <w:tcW w:w="4359" w:type="dxa"/>
          </w:tcPr>
          <w:p w14:paraId="3509E49D" w14:textId="77777777" w:rsidR="009C4AA9" w:rsidRPr="000A6B99" w:rsidRDefault="009C4AA9" w:rsidP="009C52EF">
            <w:pPr>
              <w:spacing w:after="0" w:line="240" w:lineRule="auto"/>
              <w:rPr>
                <w:rFonts w:ascii="Garamond" w:hAnsi="Garamond" w:cs="Times New Roman"/>
                <w:color w:val="000000"/>
                <w:sz w:val="20"/>
                <w:szCs w:val="20"/>
              </w:rPr>
            </w:pPr>
          </w:p>
        </w:tc>
      </w:tr>
      <w:tr w:rsidR="009C4AA9" w:rsidRPr="000A6B99" w14:paraId="65E8FE0A" w14:textId="77777777" w:rsidTr="000A6B99">
        <w:trPr>
          <w:trHeight w:val="188"/>
        </w:trPr>
        <w:tc>
          <w:tcPr>
            <w:tcW w:w="563" w:type="dxa"/>
          </w:tcPr>
          <w:p w14:paraId="68872C08" w14:textId="5AE37746" w:rsidR="009C4AA9" w:rsidRPr="000A6B99" w:rsidRDefault="00A44C3A" w:rsidP="00A44C3A">
            <w:pPr>
              <w:spacing w:after="0" w:line="240" w:lineRule="auto"/>
              <w:jc w:val="right"/>
              <w:rPr>
                <w:rFonts w:ascii="Garamond" w:hAnsi="Garamond" w:cs="Times New Roman"/>
                <w:color w:val="000000"/>
                <w:sz w:val="20"/>
                <w:szCs w:val="20"/>
              </w:rPr>
            </w:pPr>
            <w:r w:rsidRPr="000A6B99">
              <w:rPr>
                <w:rFonts w:ascii="Garamond" w:hAnsi="Garamond" w:cs="Times New Roman"/>
                <w:color w:val="000000"/>
                <w:sz w:val="20"/>
                <w:szCs w:val="20"/>
              </w:rPr>
              <w:t>7</w:t>
            </w:r>
          </w:p>
        </w:tc>
        <w:tc>
          <w:tcPr>
            <w:tcW w:w="4321" w:type="dxa"/>
          </w:tcPr>
          <w:p w14:paraId="24B12405" w14:textId="5919B8C4" w:rsidR="009C4AA9" w:rsidRPr="000A6B99" w:rsidRDefault="009C4AA9" w:rsidP="009C52EF">
            <w:pPr>
              <w:spacing w:after="0" w:line="240" w:lineRule="auto"/>
              <w:rPr>
                <w:rFonts w:ascii="Garamond" w:hAnsi="Garamond" w:cs="Times New Roman"/>
                <w:color w:val="000000"/>
                <w:sz w:val="20"/>
                <w:szCs w:val="20"/>
              </w:rPr>
            </w:pPr>
            <w:r w:rsidRPr="000A6B99">
              <w:rPr>
                <w:rFonts w:ascii="Garamond" w:hAnsi="Garamond" w:cs="Times New Roman"/>
                <w:sz w:val="20"/>
                <w:szCs w:val="20"/>
              </w:rPr>
              <w:t>AAM,</w:t>
            </w:r>
            <w:r w:rsidR="00A740EF" w:rsidRPr="000A6B99">
              <w:rPr>
                <w:rFonts w:ascii="Garamond" w:hAnsi="Garamond" w:cs="Times New Roman"/>
                <w:sz w:val="20"/>
                <w:szCs w:val="20"/>
              </w:rPr>
              <w:t xml:space="preserve"> </w:t>
            </w:r>
            <w:r w:rsidRPr="000A6B99">
              <w:rPr>
                <w:rFonts w:ascii="Garamond" w:hAnsi="Garamond" w:cs="Times New Roman"/>
                <w:sz w:val="20"/>
                <w:szCs w:val="20"/>
              </w:rPr>
              <w:t>AAJM, Aktive biologjike</w:t>
            </w:r>
            <w:r w:rsidRPr="000A6B99">
              <w:rPr>
                <w:rFonts w:ascii="Garamond" w:hAnsi="Garamond" w:cs="Times New Roman"/>
                <w:color w:val="000000"/>
                <w:sz w:val="20"/>
                <w:szCs w:val="20"/>
              </w:rPr>
              <w:t xml:space="preserve"> </w:t>
            </w:r>
          </w:p>
        </w:tc>
        <w:tc>
          <w:tcPr>
            <w:tcW w:w="4359" w:type="dxa"/>
          </w:tcPr>
          <w:p w14:paraId="3ABFA9FC" w14:textId="77777777" w:rsidR="009C4AA9" w:rsidRPr="000A6B99" w:rsidRDefault="009C4AA9" w:rsidP="009C52EF">
            <w:pPr>
              <w:spacing w:after="0" w:line="240" w:lineRule="auto"/>
              <w:rPr>
                <w:rFonts w:ascii="Garamond" w:hAnsi="Garamond" w:cs="Times New Roman"/>
                <w:color w:val="000000"/>
                <w:sz w:val="20"/>
                <w:szCs w:val="20"/>
              </w:rPr>
            </w:pPr>
          </w:p>
        </w:tc>
      </w:tr>
      <w:tr w:rsidR="009C4AA9" w:rsidRPr="000A6B99" w14:paraId="58F44B1E" w14:textId="77777777" w:rsidTr="000A6B99">
        <w:trPr>
          <w:trHeight w:val="188"/>
        </w:trPr>
        <w:tc>
          <w:tcPr>
            <w:tcW w:w="563" w:type="dxa"/>
            <w:tcBorders>
              <w:bottom w:val="single" w:sz="4" w:space="0" w:color="000000"/>
            </w:tcBorders>
          </w:tcPr>
          <w:p w14:paraId="3666A923" w14:textId="2CD32CA0" w:rsidR="009C4AA9" w:rsidRPr="000A6B99" w:rsidRDefault="00A44C3A" w:rsidP="00A44C3A">
            <w:pPr>
              <w:spacing w:after="0" w:line="240" w:lineRule="auto"/>
              <w:jc w:val="right"/>
              <w:rPr>
                <w:rFonts w:ascii="Garamond" w:hAnsi="Garamond" w:cs="Times New Roman"/>
                <w:color w:val="000000"/>
                <w:sz w:val="20"/>
                <w:szCs w:val="20"/>
              </w:rPr>
            </w:pPr>
            <w:r w:rsidRPr="000A6B99">
              <w:rPr>
                <w:rFonts w:ascii="Garamond" w:hAnsi="Garamond" w:cs="Times New Roman"/>
                <w:color w:val="000000"/>
                <w:sz w:val="20"/>
                <w:szCs w:val="20"/>
              </w:rPr>
              <w:t>8</w:t>
            </w:r>
          </w:p>
        </w:tc>
        <w:tc>
          <w:tcPr>
            <w:tcW w:w="4321" w:type="dxa"/>
            <w:tcBorders>
              <w:bottom w:val="single" w:sz="4" w:space="0" w:color="000000"/>
            </w:tcBorders>
          </w:tcPr>
          <w:p w14:paraId="1B7385F3" w14:textId="77777777" w:rsidR="009C4AA9" w:rsidRPr="000A6B99" w:rsidRDefault="009C4AA9" w:rsidP="009C52EF">
            <w:pPr>
              <w:spacing w:after="0" w:line="240" w:lineRule="auto"/>
              <w:rPr>
                <w:rFonts w:ascii="Garamond" w:hAnsi="Garamond" w:cs="Times New Roman"/>
                <w:color w:val="000000"/>
                <w:sz w:val="20"/>
                <w:szCs w:val="20"/>
              </w:rPr>
            </w:pPr>
            <w:r w:rsidRPr="000A6B99">
              <w:rPr>
                <w:rFonts w:ascii="Garamond" w:hAnsi="Garamond" w:cs="Times New Roman"/>
                <w:sz w:val="20"/>
                <w:szCs w:val="20"/>
              </w:rPr>
              <w:t>Të tjera</w:t>
            </w:r>
          </w:p>
        </w:tc>
        <w:tc>
          <w:tcPr>
            <w:tcW w:w="4359" w:type="dxa"/>
            <w:tcBorders>
              <w:bottom w:val="single" w:sz="4" w:space="0" w:color="000000"/>
            </w:tcBorders>
          </w:tcPr>
          <w:p w14:paraId="39E673C6" w14:textId="77777777" w:rsidR="009C4AA9" w:rsidRPr="000A6B99" w:rsidRDefault="009C4AA9" w:rsidP="009C52EF">
            <w:pPr>
              <w:spacing w:after="0" w:line="240" w:lineRule="auto"/>
              <w:rPr>
                <w:rFonts w:ascii="Garamond" w:hAnsi="Garamond" w:cs="Times New Roman"/>
                <w:color w:val="000000"/>
                <w:sz w:val="20"/>
                <w:szCs w:val="20"/>
              </w:rPr>
            </w:pPr>
          </w:p>
        </w:tc>
      </w:tr>
      <w:tr w:rsidR="009C4AA9" w:rsidRPr="000A6B99" w14:paraId="30402AF5" w14:textId="77777777" w:rsidTr="000A6B99">
        <w:trPr>
          <w:trHeight w:val="50"/>
        </w:trPr>
        <w:tc>
          <w:tcPr>
            <w:tcW w:w="9243" w:type="dxa"/>
            <w:gridSpan w:val="3"/>
            <w:shd w:val="clear" w:color="auto" w:fill="B6DDE8"/>
          </w:tcPr>
          <w:p w14:paraId="2EF2B616" w14:textId="0F2FE4C7" w:rsidR="009C4AA9" w:rsidRPr="000A6B99" w:rsidRDefault="009C4AA9" w:rsidP="000A6B99">
            <w:pPr>
              <w:spacing w:after="0" w:line="240" w:lineRule="auto"/>
              <w:rPr>
                <w:rFonts w:ascii="Garamond" w:hAnsi="Garamond" w:cs="Times New Roman"/>
                <w:b/>
                <w:color w:val="000000"/>
                <w:sz w:val="20"/>
                <w:szCs w:val="20"/>
              </w:rPr>
            </w:pPr>
            <w:r w:rsidRPr="000A6B99">
              <w:rPr>
                <w:rFonts w:ascii="Garamond" w:hAnsi="Garamond" w:cs="Times New Roman"/>
                <w:b/>
                <w:sz w:val="20"/>
                <w:szCs w:val="20"/>
              </w:rPr>
              <w:t>B</w:t>
            </w:r>
            <w:r w:rsidR="000A6B99">
              <w:rPr>
                <w:rFonts w:ascii="Garamond" w:hAnsi="Garamond" w:cs="Times New Roman"/>
                <w:b/>
                <w:sz w:val="20"/>
                <w:szCs w:val="20"/>
              </w:rPr>
              <w:t>.</w:t>
            </w:r>
            <w:r w:rsidRPr="000A6B99">
              <w:rPr>
                <w:rFonts w:ascii="Garamond" w:hAnsi="Garamond" w:cs="Times New Roman"/>
                <w:b/>
                <w:sz w:val="20"/>
                <w:szCs w:val="20"/>
              </w:rPr>
              <w:t xml:space="preserve"> Totali i aktiveve që nuk janë të ngarkuara me barrë siguruese</w:t>
            </w:r>
            <w:r w:rsidR="000A6B99">
              <w:rPr>
                <w:rFonts w:ascii="Garamond" w:hAnsi="Garamond" w:cs="Times New Roman"/>
                <w:b/>
                <w:sz w:val="20"/>
                <w:szCs w:val="20"/>
              </w:rPr>
              <w:t>.</w:t>
            </w:r>
            <w:r w:rsidRPr="000A6B99">
              <w:rPr>
                <w:rFonts w:ascii="Garamond" w:hAnsi="Garamond" w:cs="Times New Roman"/>
                <w:b/>
                <w:sz w:val="20"/>
                <w:szCs w:val="20"/>
              </w:rPr>
              <w:t xml:space="preserve">  </w:t>
            </w:r>
          </w:p>
        </w:tc>
      </w:tr>
    </w:tbl>
    <w:p w14:paraId="28BCBEFD" w14:textId="77777777" w:rsidR="009C4AA9" w:rsidRPr="00A740EF" w:rsidRDefault="009C4AA9" w:rsidP="009C4AA9">
      <w:pPr>
        <w:spacing w:after="0" w:line="240" w:lineRule="auto"/>
        <w:ind w:firstLine="284"/>
        <w:rPr>
          <w:rFonts w:ascii="Garamond" w:hAnsi="Garamond" w:cs="Times New Roman"/>
          <w:color w:val="00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4"/>
        <w:gridCol w:w="4411"/>
        <w:gridCol w:w="6"/>
        <w:gridCol w:w="4202"/>
      </w:tblGrid>
      <w:tr w:rsidR="009C4AA9" w:rsidRPr="000A6B99" w14:paraId="249F1416" w14:textId="77777777" w:rsidTr="000A6B99">
        <w:trPr>
          <w:trHeight w:val="638"/>
        </w:trPr>
        <w:tc>
          <w:tcPr>
            <w:tcW w:w="5041" w:type="dxa"/>
            <w:gridSpan w:val="3"/>
            <w:tcBorders>
              <w:left w:val="single" w:sz="4" w:space="0" w:color="000000"/>
              <w:bottom w:val="single" w:sz="4" w:space="0" w:color="000000"/>
              <w:right w:val="single" w:sz="4" w:space="0" w:color="auto"/>
            </w:tcBorders>
            <w:shd w:val="clear" w:color="auto" w:fill="B6DDE8"/>
          </w:tcPr>
          <w:p w14:paraId="6BF7BC69" w14:textId="3FD799D1" w:rsidR="009C4AA9" w:rsidRPr="000A6B99" w:rsidRDefault="009C4AA9" w:rsidP="000A6B99">
            <w:pPr>
              <w:spacing w:after="0" w:line="240" w:lineRule="auto"/>
              <w:rPr>
                <w:rFonts w:ascii="Garamond" w:hAnsi="Garamond" w:cs="Times New Roman"/>
                <w:b/>
                <w:color w:val="000000"/>
                <w:sz w:val="20"/>
                <w:szCs w:val="20"/>
              </w:rPr>
            </w:pPr>
            <w:r w:rsidRPr="000A6B99">
              <w:rPr>
                <w:rFonts w:ascii="Garamond" w:hAnsi="Garamond" w:cs="Times New Roman"/>
                <w:b/>
                <w:sz w:val="20"/>
                <w:szCs w:val="20"/>
              </w:rPr>
              <w:t>C</w:t>
            </w:r>
            <w:r w:rsidR="000A6B99" w:rsidRPr="000A6B99">
              <w:rPr>
                <w:rFonts w:ascii="Garamond" w:hAnsi="Garamond" w:cs="Times New Roman"/>
                <w:b/>
                <w:sz w:val="20"/>
                <w:szCs w:val="20"/>
              </w:rPr>
              <w:t>.</w:t>
            </w:r>
            <w:r w:rsidRPr="000A6B99">
              <w:rPr>
                <w:rFonts w:ascii="Garamond" w:hAnsi="Garamond" w:cs="Times New Roman"/>
                <w:b/>
                <w:sz w:val="20"/>
                <w:szCs w:val="20"/>
              </w:rPr>
              <w:t xml:space="preserve"> Vlera e aktiveve që do të shërbejnë për pagimin e shpenzimeve të procedurës së falimentimit, detyrimet dhe kreditorët (A+B)</w:t>
            </w:r>
            <w:r w:rsidR="000A6B99">
              <w:rPr>
                <w:rFonts w:ascii="Garamond" w:hAnsi="Garamond" w:cs="Times New Roman"/>
                <w:b/>
                <w:sz w:val="20"/>
                <w:szCs w:val="20"/>
              </w:rPr>
              <w:t>.</w:t>
            </w:r>
          </w:p>
        </w:tc>
        <w:tc>
          <w:tcPr>
            <w:tcW w:w="4202" w:type="dxa"/>
            <w:tcBorders>
              <w:left w:val="single" w:sz="4" w:space="0" w:color="auto"/>
              <w:bottom w:val="single" w:sz="4" w:space="0" w:color="000000"/>
            </w:tcBorders>
            <w:shd w:val="clear" w:color="auto" w:fill="B6DDE8"/>
          </w:tcPr>
          <w:p w14:paraId="1A03F372" w14:textId="77777777" w:rsidR="009C4AA9" w:rsidRPr="000A6B99" w:rsidRDefault="009C4AA9" w:rsidP="009C52EF">
            <w:pPr>
              <w:spacing w:after="0" w:line="240" w:lineRule="auto"/>
              <w:rPr>
                <w:rFonts w:ascii="Garamond" w:hAnsi="Garamond" w:cs="Times New Roman"/>
                <w:color w:val="000000"/>
                <w:sz w:val="20"/>
                <w:szCs w:val="20"/>
              </w:rPr>
            </w:pPr>
          </w:p>
        </w:tc>
      </w:tr>
      <w:tr w:rsidR="009C4AA9" w:rsidRPr="000A6B99" w14:paraId="47442081" w14:textId="77777777" w:rsidTr="000A6B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34"/>
        </w:trPr>
        <w:tc>
          <w:tcPr>
            <w:tcW w:w="624" w:type="dxa"/>
            <w:tcBorders>
              <w:top w:val="single" w:sz="4" w:space="0" w:color="000000"/>
              <w:left w:val="single" w:sz="4" w:space="0" w:color="000000"/>
              <w:bottom w:val="single" w:sz="4" w:space="0" w:color="000000"/>
            </w:tcBorders>
            <w:shd w:val="clear" w:color="auto" w:fill="B6DDE8"/>
            <w:vAlign w:val="center"/>
          </w:tcPr>
          <w:p w14:paraId="05D26843" w14:textId="65E8FDBD" w:rsidR="009C4AA9" w:rsidRPr="000A6B99" w:rsidRDefault="009C4AA9" w:rsidP="000A6B99">
            <w:pPr>
              <w:spacing w:after="0" w:line="240" w:lineRule="auto"/>
              <w:jc w:val="center"/>
              <w:rPr>
                <w:rFonts w:ascii="Garamond" w:hAnsi="Garamond" w:cs="Times New Roman"/>
                <w:sz w:val="20"/>
                <w:szCs w:val="20"/>
              </w:rPr>
            </w:pPr>
            <w:r w:rsidRPr="000A6B99">
              <w:rPr>
                <w:rFonts w:ascii="Garamond" w:hAnsi="Garamond" w:cs="Times New Roman"/>
                <w:b/>
                <w:sz w:val="20"/>
                <w:szCs w:val="20"/>
              </w:rPr>
              <w:t>Nr.</w:t>
            </w:r>
          </w:p>
        </w:tc>
        <w:tc>
          <w:tcPr>
            <w:tcW w:w="4417" w:type="dxa"/>
            <w:gridSpan w:val="2"/>
            <w:tcBorders>
              <w:top w:val="single" w:sz="4" w:space="0" w:color="000000"/>
              <w:bottom w:val="single" w:sz="4" w:space="0" w:color="000000"/>
            </w:tcBorders>
            <w:shd w:val="clear" w:color="auto" w:fill="B6DDE8"/>
            <w:vAlign w:val="center"/>
          </w:tcPr>
          <w:p w14:paraId="73F684C4" w14:textId="365B19B2" w:rsidR="009C4AA9" w:rsidRPr="000A6B99" w:rsidRDefault="009C4AA9" w:rsidP="000A6B99">
            <w:pPr>
              <w:spacing w:after="0" w:line="240" w:lineRule="auto"/>
              <w:jc w:val="center"/>
              <w:rPr>
                <w:rFonts w:ascii="Garamond" w:hAnsi="Garamond" w:cs="Times New Roman"/>
                <w:sz w:val="20"/>
                <w:szCs w:val="20"/>
              </w:rPr>
            </w:pPr>
            <w:r w:rsidRPr="000A6B99">
              <w:rPr>
                <w:rFonts w:ascii="Garamond" w:hAnsi="Garamond" w:cs="Times New Roman"/>
                <w:b/>
                <w:sz w:val="20"/>
                <w:szCs w:val="20"/>
              </w:rPr>
              <w:t>Detyrimet</w:t>
            </w:r>
          </w:p>
        </w:tc>
        <w:tc>
          <w:tcPr>
            <w:tcW w:w="4202" w:type="dxa"/>
            <w:tcBorders>
              <w:top w:val="single" w:sz="4" w:space="0" w:color="000000"/>
              <w:bottom w:val="single" w:sz="4" w:space="0" w:color="000000"/>
              <w:right w:val="single" w:sz="4" w:space="0" w:color="000000"/>
            </w:tcBorders>
            <w:shd w:val="clear" w:color="auto" w:fill="B6DDE8"/>
            <w:vAlign w:val="center"/>
          </w:tcPr>
          <w:p w14:paraId="53503668" w14:textId="5FF599EE" w:rsidR="009C4AA9" w:rsidRPr="000A6B99" w:rsidRDefault="009C4AA9" w:rsidP="000A6B99">
            <w:pPr>
              <w:spacing w:after="0" w:line="240" w:lineRule="auto"/>
              <w:jc w:val="center"/>
              <w:rPr>
                <w:rFonts w:ascii="Garamond" w:hAnsi="Garamond" w:cs="Times New Roman"/>
                <w:sz w:val="20"/>
                <w:szCs w:val="20"/>
              </w:rPr>
            </w:pPr>
            <w:r w:rsidRPr="000A6B99">
              <w:rPr>
                <w:rFonts w:ascii="Garamond" w:hAnsi="Garamond" w:cs="Times New Roman"/>
                <w:b/>
                <w:sz w:val="20"/>
                <w:szCs w:val="20"/>
              </w:rPr>
              <w:t>Shuma</w:t>
            </w:r>
          </w:p>
        </w:tc>
      </w:tr>
      <w:tr w:rsidR="009C4AA9" w:rsidRPr="000A6B99" w14:paraId="2212677F" w14:textId="77777777" w:rsidTr="000A6B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60"/>
        </w:trPr>
        <w:tc>
          <w:tcPr>
            <w:tcW w:w="624" w:type="dxa"/>
            <w:tcBorders>
              <w:top w:val="single" w:sz="4" w:space="0" w:color="000000"/>
            </w:tcBorders>
          </w:tcPr>
          <w:p w14:paraId="1B9FBDD9" w14:textId="29B7C405" w:rsidR="009C4AA9" w:rsidRPr="000A6B99" w:rsidRDefault="00A44C3A" w:rsidP="00A44C3A">
            <w:pPr>
              <w:spacing w:after="0" w:line="240" w:lineRule="auto"/>
              <w:jc w:val="right"/>
              <w:rPr>
                <w:rFonts w:ascii="Garamond" w:hAnsi="Garamond" w:cs="Times New Roman"/>
                <w:sz w:val="20"/>
                <w:szCs w:val="20"/>
              </w:rPr>
            </w:pPr>
            <w:r w:rsidRPr="000A6B99">
              <w:rPr>
                <w:rFonts w:ascii="Garamond" w:hAnsi="Garamond" w:cs="Times New Roman"/>
                <w:sz w:val="20"/>
                <w:szCs w:val="20"/>
              </w:rPr>
              <w:t>1</w:t>
            </w:r>
            <w:r w:rsidR="009C4AA9" w:rsidRPr="000A6B99">
              <w:rPr>
                <w:rFonts w:ascii="Garamond" w:hAnsi="Garamond" w:cs="Times New Roman"/>
                <w:sz w:val="20"/>
                <w:szCs w:val="20"/>
              </w:rPr>
              <w:t xml:space="preserve"> </w:t>
            </w:r>
          </w:p>
        </w:tc>
        <w:tc>
          <w:tcPr>
            <w:tcW w:w="4417" w:type="dxa"/>
            <w:gridSpan w:val="2"/>
            <w:tcBorders>
              <w:top w:val="single" w:sz="4" w:space="0" w:color="000000"/>
            </w:tcBorders>
          </w:tcPr>
          <w:p w14:paraId="5A42DE29" w14:textId="77777777" w:rsidR="009C4AA9" w:rsidRPr="000A6B99" w:rsidRDefault="009C4AA9" w:rsidP="009C52EF">
            <w:pPr>
              <w:spacing w:after="0" w:line="240" w:lineRule="auto"/>
              <w:rPr>
                <w:rFonts w:ascii="Garamond" w:hAnsi="Garamond" w:cs="Times New Roman"/>
                <w:sz w:val="20"/>
                <w:szCs w:val="20"/>
              </w:rPr>
            </w:pPr>
            <w:r w:rsidRPr="000A6B99">
              <w:rPr>
                <w:rFonts w:ascii="Garamond" w:hAnsi="Garamond" w:cs="Times New Roman"/>
                <w:sz w:val="20"/>
                <w:szCs w:val="20"/>
              </w:rPr>
              <w:t xml:space="preserve">Vlerësimi i shpenzimeve të procedurës së falimentimit </w:t>
            </w:r>
          </w:p>
        </w:tc>
        <w:tc>
          <w:tcPr>
            <w:tcW w:w="4202" w:type="dxa"/>
            <w:tcBorders>
              <w:top w:val="single" w:sz="4" w:space="0" w:color="000000"/>
            </w:tcBorders>
          </w:tcPr>
          <w:p w14:paraId="5251AACD" w14:textId="77777777" w:rsidR="009C4AA9" w:rsidRPr="000A6B99" w:rsidRDefault="009C4AA9" w:rsidP="009C52EF">
            <w:pPr>
              <w:spacing w:after="0" w:line="240" w:lineRule="auto"/>
              <w:rPr>
                <w:rFonts w:ascii="Garamond" w:hAnsi="Garamond" w:cs="Times New Roman"/>
                <w:sz w:val="20"/>
                <w:szCs w:val="20"/>
              </w:rPr>
            </w:pPr>
            <w:r w:rsidRPr="000A6B99">
              <w:rPr>
                <w:rFonts w:ascii="Garamond" w:hAnsi="Garamond" w:cs="Times New Roman"/>
                <w:sz w:val="20"/>
                <w:szCs w:val="20"/>
              </w:rPr>
              <w:t xml:space="preserve"> </w:t>
            </w:r>
          </w:p>
        </w:tc>
      </w:tr>
      <w:tr w:rsidR="009C4AA9" w:rsidRPr="000A6B99" w14:paraId="240EB27A" w14:textId="77777777" w:rsidTr="000A6B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5"/>
        </w:trPr>
        <w:tc>
          <w:tcPr>
            <w:tcW w:w="624" w:type="dxa"/>
            <w:tcBorders>
              <w:bottom w:val="single" w:sz="4" w:space="0" w:color="000000"/>
            </w:tcBorders>
          </w:tcPr>
          <w:p w14:paraId="371931A1" w14:textId="1CBDF839" w:rsidR="009C4AA9" w:rsidRPr="000A6B99" w:rsidRDefault="00A44C3A" w:rsidP="00A44C3A">
            <w:pPr>
              <w:spacing w:after="0" w:line="240" w:lineRule="auto"/>
              <w:jc w:val="right"/>
              <w:rPr>
                <w:rFonts w:ascii="Garamond" w:hAnsi="Garamond" w:cs="Times New Roman"/>
                <w:sz w:val="20"/>
                <w:szCs w:val="20"/>
              </w:rPr>
            </w:pPr>
            <w:r w:rsidRPr="000A6B99">
              <w:rPr>
                <w:rFonts w:ascii="Garamond" w:hAnsi="Garamond" w:cs="Times New Roman"/>
                <w:sz w:val="20"/>
                <w:szCs w:val="20"/>
              </w:rPr>
              <w:t>2</w:t>
            </w:r>
            <w:r w:rsidR="009C4AA9" w:rsidRPr="000A6B99">
              <w:rPr>
                <w:rFonts w:ascii="Garamond" w:hAnsi="Garamond" w:cs="Times New Roman"/>
                <w:sz w:val="20"/>
                <w:szCs w:val="20"/>
              </w:rPr>
              <w:t xml:space="preserve"> </w:t>
            </w:r>
          </w:p>
        </w:tc>
        <w:tc>
          <w:tcPr>
            <w:tcW w:w="4417" w:type="dxa"/>
            <w:gridSpan w:val="2"/>
            <w:tcBorders>
              <w:bottom w:val="single" w:sz="4" w:space="0" w:color="000000"/>
            </w:tcBorders>
          </w:tcPr>
          <w:p w14:paraId="5C91B3B2" w14:textId="77777777" w:rsidR="009C4AA9" w:rsidRPr="000A6B99" w:rsidRDefault="009C4AA9" w:rsidP="009C52EF">
            <w:pPr>
              <w:spacing w:after="0" w:line="240" w:lineRule="auto"/>
              <w:rPr>
                <w:rFonts w:ascii="Garamond" w:hAnsi="Garamond" w:cs="Times New Roman"/>
                <w:sz w:val="20"/>
                <w:szCs w:val="20"/>
              </w:rPr>
            </w:pPr>
            <w:r w:rsidRPr="000A6B99">
              <w:rPr>
                <w:rFonts w:ascii="Garamond" w:hAnsi="Garamond" w:cs="Times New Roman"/>
                <w:sz w:val="20"/>
                <w:szCs w:val="20"/>
              </w:rPr>
              <w:t xml:space="preserve">Vlerësimi i shpenzimeve të tjera të masës së falimentimit </w:t>
            </w:r>
          </w:p>
        </w:tc>
        <w:tc>
          <w:tcPr>
            <w:tcW w:w="4202" w:type="dxa"/>
            <w:tcBorders>
              <w:bottom w:val="single" w:sz="4" w:space="0" w:color="000000"/>
            </w:tcBorders>
          </w:tcPr>
          <w:p w14:paraId="5CA79512" w14:textId="77777777" w:rsidR="009C4AA9" w:rsidRPr="000A6B99" w:rsidRDefault="009C4AA9" w:rsidP="009C52EF">
            <w:pPr>
              <w:spacing w:after="0" w:line="240" w:lineRule="auto"/>
              <w:rPr>
                <w:rFonts w:ascii="Garamond" w:hAnsi="Garamond" w:cs="Times New Roman"/>
                <w:sz w:val="20"/>
                <w:szCs w:val="20"/>
              </w:rPr>
            </w:pPr>
            <w:r w:rsidRPr="000A6B99">
              <w:rPr>
                <w:rFonts w:ascii="Garamond" w:hAnsi="Garamond" w:cs="Times New Roman"/>
                <w:sz w:val="20"/>
                <w:szCs w:val="20"/>
              </w:rPr>
              <w:t xml:space="preserve"> </w:t>
            </w:r>
          </w:p>
        </w:tc>
      </w:tr>
      <w:tr w:rsidR="009C4AA9" w:rsidRPr="000A6B99" w14:paraId="5522B448" w14:textId="77777777" w:rsidTr="000A6B99">
        <w:trPr>
          <w:trHeight w:val="413"/>
        </w:trPr>
        <w:tc>
          <w:tcPr>
            <w:tcW w:w="5035" w:type="dxa"/>
            <w:gridSpan w:val="2"/>
            <w:tcBorders>
              <w:bottom w:val="single" w:sz="4" w:space="0" w:color="000000"/>
              <w:right w:val="single" w:sz="4" w:space="0" w:color="auto"/>
            </w:tcBorders>
            <w:shd w:val="clear" w:color="auto" w:fill="B6DDE8"/>
          </w:tcPr>
          <w:p w14:paraId="62E1AB1D" w14:textId="470E55D6" w:rsidR="009C4AA9" w:rsidRPr="000A6B99" w:rsidRDefault="009C4AA9" w:rsidP="000A6B99">
            <w:pPr>
              <w:spacing w:after="0" w:line="240" w:lineRule="auto"/>
              <w:rPr>
                <w:rFonts w:ascii="Garamond" w:hAnsi="Garamond" w:cs="Times New Roman"/>
                <w:sz w:val="20"/>
                <w:szCs w:val="20"/>
              </w:rPr>
            </w:pPr>
            <w:r w:rsidRPr="000A6B99">
              <w:rPr>
                <w:rFonts w:ascii="Garamond" w:hAnsi="Garamond" w:cs="Times New Roman"/>
                <w:b/>
                <w:sz w:val="20"/>
                <w:szCs w:val="20"/>
              </w:rPr>
              <w:t>D</w:t>
            </w:r>
            <w:r w:rsidR="000A6B99">
              <w:rPr>
                <w:rFonts w:ascii="Garamond" w:hAnsi="Garamond" w:cs="Times New Roman"/>
                <w:b/>
                <w:sz w:val="20"/>
                <w:szCs w:val="20"/>
              </w:rPr>
              <w:t>.</w:t>
            </w:r>
            <w:r w:rsidRPr="000A6B99">
              <w:rPr>
                <w:rFonts w:ascii="Garamond" w:hAnsi="Garamond" w:cs="Times New Roman"/>
                <w:b/>
                <w:sz w:val="20"/>
                <w:szCs w:val="20"/>
              </w:rPr>
              <w:t xml:space="preserve"> Totali i shpenzimeve te procedurës së falimentimit dhe detyrimeve të masës së falimentimit</w:t>
            </w:r>
            <w:r w:rsidR="000A6B99">
              <w:rPr>
                <w:rFonts w:ascii="Garamond" w:hAnsi="Garamond" w:cs="Times New Roman"/>
                <w:b/>
                <w:sz w:val="20"/>
                <w:szCs w:val="20"/>
              </w:rPr>
              <w:t>.</w:t>
            </w:r>
            <w:r w:rsidRPr="000A6B99">
              <w:rPr>
                <w:rFonts w:ascii="Garamond" w:hAnsi="Garamond" w:cs="Times New Roman"/>
                <w:b/>
                <w:sz w:val="20"/>
                <w:szCs w:val="20"/>
              </w:rPr>
              <w:t xml:space="preserve"> </w:t>
            </w:r>
          </w:p>
        </w:tc>
        <w:tc>
          <w:tcPr>
            <w:tcW w:w="4208" w:type="dxa"/>
            <w:gridSpan w:val="2"/>
            <w:tcBorders>
              <w:left w:val="single" w:sz="4" w:space="0" w:color="auto"/>
              <w:bottom w:val="single" w:sz="4" w:space="0" w:color="000000"/>
            </w:tcBorders>
            <w:shd w:val="clear" w:color="auto" w:fill="B6DDE8"/>
          </w:tcPr>
          <w:p w14:paraId="066E6B9A" w14:textId="77777777" w:rsidR="009C4AA9" w:rsidRPr="000A6B99" w:rsidRDefault="009C4AA9" w:rsidP="009C52EF">
            <w:pPr>
              <w:spacing w:after="0" w:line="240" w:lineRule="auto"/>
              <w:rPr>
                <w:rFonts w:ascii="Garamond" w:hAnsi="Garamond" w:cs="Times New Roman"/>
                <w:color w:val="000000"/>
                <w:sz w:val="20"/>
                <w:szCs w:val="20"/>
              </w:rPr>
            </w:pPr>
          </w:p>
        </w:tc>
      </w:tr>
      <w:tr w:rsidR="009C4AA9" w:rsidRPr="000A6B99" w14:paraId="2F08D139" w14:textId="77777777" w:rsidTr="000A6B99">
        <w:trPr>
          <w:trHeight w:val="494"/>
        </w:trPr>
        <w:tc>
          <w:tcPr>
            <w:tcW w:w="5035" w:type="dxa"/>
            <w:gridSpan w:val="2"/>
            <w:tcBorders>
              <w:right w:val="single" w:sz="4" w:space="0" w:color="auto"/>
            </w:tcBorders>
            <w:shd w:val="clear" w:color="auto" w:fill="B6DDE8"/>
          </w:tcPr>
          <w:p w14:paraId="2F6B16FB" w14:textId="6EF0C674" w:rsidR="009C4AA9" w:rsidRPr="000A6B99" w:rsidRDefault="009C4AA9" w:rsidP="000A6B99">
            <w:pPr>
              <w:spacing w:after="0" w:line="240" w:lineRule="auto"/>
              <w:rPr>
                <w:rFonts w:ascii="Garamond" w:hAnsi="Garamond" w:cs="Times New Roman"/>
                <w:sz w:val="20"/>
                <w:szCs w:val="20"/>
              </w:rPr>
            </w:pPr>
            <w:r w:rsidRPr="000A6B99">
              <w:rPr>
                <w:rFonts w:ascii="Garamond" w:hAnsi="Garamond" w:cs="Times New Roman"/>
                <w:b/>
                <w:sz w:val="20"/>
                <w:szCs w:val="20"/>
              </w:rPr>
              <w:t>E</w:t>
            </w:r>
            <w:r w:rsidR="000A6B99">
              <w:rPr>
                <w:rFonts w:ascii="Garamond" w:hAnsi="Garamond" w:cs="Times New Roman"/>
                <w:b/>
                <w:sz w:val="20"/>
                <w:szCs w:val="20"/>
              </w:rPr>
              <w:t>.</w:t>
            </w:r>
            <w:r w:rsidRPr="000A6B99">
              <w:rPr>
                <w:rFonts w:ascii="Garamond" w:hAnsi="Garamond" w:cs="Times New Roman"/>
                <w:b/>
                <w:sz w:val="20"/>
                <w:szCs w:val="20"/>
              </w:rPr>
              <w:t xml:space="preserve"> Vlera e disponueshme e aktiveve për pagimin e kreditorëve (C</w:t>
            </w:r>
            <w:r w:rsidR="000A6B99">
              <w:rPr>
                <w:rFonts w:ascii="Garamond" w:hAnsi="Garamond" w:cs="Times New Roman"/>
                <w:b/>
                <w:sz w:val="20"/>
                <w:szCs w:val="20"/>
              </w:rPr>
              <w:t>–</w:t>
            </w:r>
            <w:r w:rsidRPr="000A6B99">
              <w:rPr>
                <w:rFonts w:ascii="Garamond" w:hAnsi="Garamond" w:cs="Times New Roman"/>
                <w:b/>
                <w:sz w:val="20"/>
                <w:szCs w:val="20"/>
              </w:rPr>
              <w:t>D)</w:t>
            </w:r>
            <w:r w:rsidR="000A6B99">
              <w:rPr>
                <w:rFonts w:ascii="Garamond" w:hAnsi="Garamond" w:cs="Times New Roman"/>
                <w:b/>
                <w:sz w:val="20"/>
                <w:szCs w:val="20"/>
              </w:rPr>
              <w:t>.</w:t>
            </w:r>
            <w:r w:rsidRPr="000A6B99">
              <w:rPr>
                <w:rFonts w:ascii="Garamond" w:hAnsi="Garamond" w:cs="Times New Roman"/>
                <w:b/>
                <w:sz w:val="20"/>
                <w:szCs w:val="20"/>
              </w:rPr>
              <w:t xml:space="preserve"> </w:t>
            </w:r>
          </w:p>
        </w:tc>
        <w:tc>
          <w:tcPr>
            <w:tcW w:w="4208" w:type="dxa"/>
            <w:gridSpan w:val="2"/>
            <w:tcBorders>
              <w:left w:val="single" w:sz="4" w:space="0" w:color="auto"/>
            </w:tcBorders>
            <w:shd w:val="clear" w:color="auto" w:fill="B6DDE8"/>
          </w:tcPr>
          <w:p w14:paraId="3A5D7972" w14:textId="77777777" w:rsidR="009C4AA9" w:rsidRPr="000A6B99" w:rsidRDefault="009C4AA9" w:rsidP="009C52EF">
            <w:pPr>
              <w:spacing w:after="0" w:line="240" w:lineRule="auto"/>
              <w:rPr>
                <w:rFonts w:ascii="Garamond" w:hAnsi="Garamond" w:cs="Times New Roman"/>
                <w:color w:val="000000"/>
                <w:sz w:val="20"/>
                <w:szCs w:val="20"/>
              </w:rPr>
            </w:pPr>
          </w:p>
        </w:tc>
      </w:tr>
      <w:tr w:rsidR="009C4AA9" w:rsidRPr="000A6B99" w14:paraId="1B87E55F" w14:textId="77777777" w:rsidTr="000A6B99">
        <w:trPr>
          <w:trHeight w:val="80"/>
        </w:trPr>
        <w:tc>
          <w:tcPr>
            <w:tcW w:w="5035" w:type="dxa"/>
            <w:gridSpan w:val="2"/>
            <w:tcBorders>
              <w:bottom w:val="single" w:sz="4" w:space="0" w:color="000000"/>
              <w:right w:val="single" w:sz="4" w:space="0" w:color="auto"/>
            </w:tcBorders>
          </w:tcPr>
          <w:p w14:paraId="004F4423" w14:textId="77777777" w:rsidR="009C4AA9" w:rsidRPr="000A6B99" w:rsidRDefault="009C4AA9" w:rsidP="009C52EF">
            <w:pPr>
              <w:spacing w:after="0" w:line="240" w:lineRule="auto"/>
              <w:rPr>
                <w:rFonts w:ascii="Garamond" w:hAnsi="Garamond" w:cs="Times New Roman"/>
                <w:color w:val="000000"/>
                <w:sz w:val="20"/>
                <w:szCs w:val="20"/>
              </w:rPr>
            </w:pPr>
          </w:p>
        </w:tc>
        <w:tc>
          <w:tcPr>
            <w:tcW w:w="4208" w:type="dxa"/>
            <w:gridSpan w:val="2"/>
            <w:tcBorders>
              <w:left w:val="single" w:sz="4" w:space="0" w:color="auto"/>
              <w:bottom w:val="single" w:sz="4" w:space="0" w:color="000000"/>
            </w:tcBorders>
          </w:tcPr>
          <w:p w14:paraId="7BF5B0AD" w14:textId="77777777" w:rsidR="009C4AA9" w:rsidRPr="000A6B99" w:rsidRDefault="009C4AA9" w:rsidP="009C52EF">
            <w:pPr>
              <w:spacing w:after="0" w:line="240" w:lineRule="auto"/>
              <w:rPr>
                <w:rFonts w:ascii="Garamond" w:hAnsi="Garamond" w:cs="Times New Roman"/>
                <w:color w:val="000000"/>
                <w:sz w:val="20"/>
                <w:szCs w:val="20"/>
              </w:rPr>
            </w:pPr>
          </w:p>
        </w:tc>
      </w:tr>
      <w:tr w:rsidR="009C4AA9" w:rsidRPr="000A6B99" w14:paraId="7D498A33" w14:textId="77777777" w:rsidTr="000A6B99">
        <w:trPr>
          <w:trHeight w:val="116"/>
        </w:trPr>
        <w:tc>
          <w:tcPr>
            <w:tcW w:w="624" w:type="dxa"/>
            <w:tcBorders>
              <w:right w:val="single" w:sz="4" w:space="0" w:color="auto"/>
            </w:tcBorders>
            <w:shd w:val="clear" w:color="auto" w:fill="B6DDE8"/>
            <w:vAlign w:val="center"/>
          </w:tcPr>
          <w:p w14:paraId="47772D6D" w14:textId="4AD21ADB" w:rsidR="009C4AA9" w:rsidRPr="000A6B99" w:rsidRDefault="009C4AA9" w:rsidP="00A740EF">
            <w:pPr>
              <w:spacing w:after="0" w:line="240" w:lineRule="auto"/>
              <w:jc w:val="center"/>
              <w:rPr>
                <w:rFonts w:ascii="Garamond" w:hAnsi="Garamond" w:cs="Times New Roman"/>
                <w:sz w:val="20"/>
                <w:szCs w:val="20"/>
              </w:rPr>
            </w:pPr>
            <w:r w:rsidRPr="000A6B99">
              <w:rPr>
                <w:rFonts w:ascii="Garamond" w:hAnsi="Garamond" w:cs="Times New Roman"/>
                <w:b/>
                <w:sz w:val="20"/>
                <w:szCs w:val="20"/>
              </w:rPr>
              <w:t>Nr.</w:t>
            </w:r>
          </w:p>
        </w:tc>
        <w:tc>
          <w:tcPr>
            <w:tcW w:w="4411" w:type="dxa"/>
            <w:tcBorders>
              <w:left w:val="single" w:sz="4" w:space="0" w:color="auto"/>
              <w:right w:val="single" w:sz="4" w:space="0" w:color="auto"/>
            </w:tcBorders>
            <w:shd w:val="clear" w:color="auto" w:fill="B6DDE8"/>
            <w:vAlign w:val="center"/>
          </w:tcPr>
          <w:p w14:paraId="4216861D" w14:textId="07963D31" w:rsidR="009C4AA9" w:rsidRPr="000A6B99" w:rsidRDefault="009C4AA9" w:rsidP="00A740EF">
            <w:pPr>
              <w:spacing w:after="0" w:line="240" w:lineRule="auto"/>
              <w:jc w:val="center"/>
              <w:rPr>
                <w:rFonts w:ascii="Garamond" w:hAnsi="Garamond" w:cs="Times New Roman"/>
                <w:sz w:val="20"/>
                <w:szCs w:val="20"/>
              </w:rPr>
            </w:pPr>
            <w:r w:rsidRPr="000A6B99">
              <w:rPr>
                <w:rFonts w:ascii="Garamond" w:hAnsi="Garamond" w:cs="Times New Roman"/>
                <w:b/>
                <w:sz w:val="20"/>
                <w:szCs w:val="20"/>
              </w:rPr>
              <w:t>Detyrimet ndaj kreditorëve</w:t>
            </w:r>
          </w:p>
        </w:tc>
        <w:tc>
          <w:tcPr>
            <w:tcW w:w="4208" w:type="dxa"/>
            <w:gridSpan w:val="2"/>
            <w:tcBorders>
              <w:left w:val="single" w:sz="4" w:space="0" w:color="auto"/>
            </w:tcBorders>
            <w:shd w:val="clear" w:color="auto" w:fill="B6DDE8"/>
            <w:vAlign w:val="center"/>
          </w:tcPr>
          <w:p w14:paraId="7523E65E" w14:textId="29B63361" w:rsidR="009C4AA9" w:rsidRPr="000A6B99" w:rsidRDefault="009C4AA9" w:rsidP="00A740EF">
            <w:pPr>
              <w:spacing w:after="0" w:line="240" w:lineRule="auto"/>
              <w:jc w:val="center"/>
              <w:rPr>
                <w:rFonts w:ascii="Garamond" w:hAnsi="Garamond" w:cs="Times New Roman"/>
                <w:sz w:val="20"/>
                <w:szCs w:val="20"/>
              </w:rPr>
            </w:pPr>
            <w:r w:rsidRPr="000A6B99">
              <w:rPr>
                <w:rFonts w:ascii="Garamond" w:hAnsi="Garamond" w:cs="Times New Roman"/>
                <w:b/>
                <w:sz w:val="20"/>
                <w:szCs w:val="20"/>
              </w:rPr>
              <w:t>Shuma</w:t>
            </w:r>
          </w:p>
        </w:tc>
      </w:tr>
      <w:tr w:rsidR="009C4AA9" w:rsidRPr="000A6B99" w14:paraId="1E6D20B2" w14:textId="77777777" w:rsidTr="000A6B99">
        <w:trPr>
          <w:trHeight w:val="152"/>
        </w:trPr>
        <w:tc>
          <w:tcPr>
            <w:tcW w:w="624" w:type="dxa"/>
            <w:tcBorders>
              <w:right w:val="single" w:sz="4" w:space="0" w:color="auto"/>
            </w:tcBorders>
          </w:tcPr>
          <w:p w14:paraId="0947AFA8" w14:textId="01383C28" w:rsidR="009C4AA9" w:rsidRPr="000A6B99" w:rsidRDefault="00DD68A0" w:rsidP="00DD68A0">
            <w:pPr>
              <w:spacing w:after="0" w:line="240" w:lineRule="auto"/>
              <w:jc w:val="right"/>
              <w:rPr>
                <w:rFonts w:ascii="Garamond" w:hAnsi="Garamond" w:cs="Times New Roman"/>
                <w:sz w:val="20"/>
                <w:szCs w:val="20"/>
              </w:rPr>
            </w:pPr>
            <w:r w:rsidRPr="000A6B99">
              <w:rPr>
                <w:rFonts w:ascii="Garamond" w:hAnsi="Garamond" w:cs="Times New Roman"/>
                <w:sz w:val="20"/>
                <w:szCs w:val="20"/>
              </w:rPr>
              <w:t>1</w:t>
            </w:r>
          </w:p>
        </w:tc>
        <w:tc>
          <w:tcPr>
            <w:tcW w:w="4411" w:type="dxa"/>
            <w:tcBorders>
              <w:right w:val="single" w:sz="4" w:space="0" w:color="auto"/>
            </w:tcBorders>
          </w:tcPr>
          <w:p w14:paraId="1E2A6D84" w14:textId="77777777" w:rsidR="009C4AA9" w:rsidRPr="000A6B99" w:rsidRDefault="009C4AA9" w:rsidP="009C52EF">
            <w:pPr>
              <w:spacing w:after="0" w:line="240" w:lineRule="auto"/>
              <w:rPr>
                <w:rFonts w:ascii="Garamond" w:hAnsi="Garamond" w:cs="Times New Roman"/>
                <w:sz w:val="20"/>
                <w:szCs w:val="20"/>
              </w:rPr>
            </w:pPr>
            <w:r w:rsidRPr="000A6B99">
              <w:rPr>
                <w:rFonts w:ascii="Garamond" w:hAnsi="Garamond" w:cs="Times New Roman"/>
                <w:sz w:val="20"/>
                <w:szCs w:val="20"/>
              </w:rPr>
              <w:t xml:space="preserve">Pretendimet e radhës së parë </w:t>
            </w:r>
          </w:p>
        </w:tc>
        <w:tc>
          <w:tcPr>
            <w:tcW w:w="4208" w:type="dxa"/>
            <w:gridSpan w:val="2"/>
            <w:tcBorders>
              <w:left w:val="single" w:sz="4" w:space="0" w:color="auto"/>
            </w:tcBorders>
          </w:tcPr>
          <w:p w14:paraId="5CB81E3E" w14:textId="77777777" w:rsidR="009C4AA9" w:rsidRPr="000A6B99" w:rsidRDefault="009C4AA9" w:rsidP="009C52EF">
            <w:pPr>
              <w:spacing w:after="0" w:line="240" w:lineRule="auto"/>
              <w:rPr>
                <w:rFonts w:ascii="Garamond" w:hAnsi="Garamond" w:cs="Times New Roman"/>
                <w:sz w:val="20"/>
                <w:szCs w:val="20"/>
              </w:rPr>
            </w:pPr>
            <w:r w:rsidRPr="000A6B99">
              <w:rPr>
                <w:rFonts w:ascii="Garamond" w:hAnsi="Garamond" w:cs="Times New Roman"/>
                <w:sz w:val="20"/>
                <w:szCs w:val="20"/>
              </w:rPr>
              <w:t xml:space="preserve"> </w:t>
            </w:r>
          </w:p>
        </w:tc>
      </w:tr>
      <w:tr w:rsidR="009C4AA9" w:rsidRPr="000A6B99" w14:paraId="3FDFE396" w14:textId="77777777" w:rsidTr="000A6B99">
        <w:trPr>
          <w:trHeight w:val="188"/>
        </w:trPr>
        <w:tc>
          <w:tcPr>
            <w:tcW w:w="624" w:type="dxa"/>
            <w:tcBorders>
              <w:right w:val="single" w:sz="4" w:space="0" w:color="auto"/>
            </w:tcBorders>
          </w:tcPr>
          <w:p w14:paraId="5B8BFCEB" w14:textId="21B8995C" w:rsidR="009C4AA9" w:rsidRPr="000A6B99" w:rsidRDefault="00DD68A0" w:rsidP="00DD68A0">
            <w:pPr>
              <w:spacing w:after="0" w:line="240" w:lineRule="auto"/>
              <w:jc w:val="right"/>
              <w:rPr>
                <w:rFonts w:ascii="Garamond" w:hAnsi="Garamond" w:cs="Times New Roman"/>
                <w:sz w:val="20"/>
                <w:szCs w:val="20"/>
              </w:rPr>
            </w:pPr>
            <w:r w:rsidRPr="000A6B99">
              <w:rPr>
                <w:rFonts w:ascii="Garamond" w:hAnsi="Garamond" w:cs="Times New Roman"/>
                <w:sz w:val="20"/>
                <w:szCs w:val="20"/>
              </w:rPr>
              <w:t>2</w:t>
            </w:r>
            <w:r w:rsidR="009C4AA9" w:rsidRPr="000A6B99">
              <w:rPr>
                <w:rFonts w:ascii="Garamond" w:hAnsi="Garamond" w:cs="Times New Roman"/>
                <w:sz w:val="20"/>
                <w:szCs w:val="20"/>
              </w:rPr>
              <w:t xml:space="preserve"> </w:t>
            </w:r>
          </w:p>
        </w:tc>
        <w:tc>
          <w:tcPr>
            <w:tcW w:w="4411" w:type="dxa"/>
            <w:tcBorders>
              <w:right w:val="single" w:sz="4" w:space="0" w:color="auto"/>
            </w:tcBorders>
          </w:tcPr>
          <w:p w14:paraId="24729C50" w14:textId="77777777" w:rsidR="009C4AA9" w:rsidRPr="000A6B99" w:rsidRDefault="009C4AA9" w:rsidP="009C52EF">
            <w:pPr>
              <w:spacing w:after="0" w:line="240" w:lineRule="auto"/>
              <w:rPr>
                <w:rFonts w:ascii="Garamond" w:hAnsi="Garamond" w:cs="Times New Roman"/>
                <w:sz w:val="20"/>
                <w:szCs w:val="20"/>
              </w:rPr>
            </w:pPr>
            <w:r w:rsidRPr="000A6B99">
              <w:rPr>
                <w:rFonts w:ascii="Garamond" w:hAnsi="Garamond" w:cs="Times New Roman"/>
                <w:sz w:val="20"/>
                <w:szCs w:val="20"/>
              </w:rPr>
              <w:t xml:space="preserve">Pretendimet e radhës së dytë </w:t>
            </w:r>
          </w:p>
        </w:tc>
        <w:tc>
          <w:tcPr>
            <w:tcW w:w="4208" w:type="dxa"/>
            <w:gridSpan w:val="2"/>
            <w:tcBorders>
              <w:left w:val="single" w:sz="4" w:space="0" w:color="auto"/>
            </w:tcBorders>
          </w:tcPr>
          <w:p w14:paraId="5BE373D7" w14:textId="77777777" w:rsidR="009C4AA9" w:rsidRPr="000A6B99" w:rsidRDefault="009C4AA9" w:rsidP="009C52EF">
            <w:pPr>
              <w:spacing w:after="0" w:line="240" w:lineRule="auto"/>
              <w:rPr>
                <w:rFonts w:ascii="Garamond" w:hAnsi="Garamond" w:cs="Times New Roman"/>
                <w:sz w:val="20"/>
                <w:szCs w:val="20"/>
              </w:rPr>
            </w:pPr>
            <w:r w:rsidRPr="000A6B99">
              <w:rPr>
                <w:rFonts w:ascii="Garamond" w:hAnsi="Garamond" w:cs="Times New Roman"/>
                <w:sz w:val="20"/>
                <w:szCs w:val="20"/>
              </w:rPr>
              <w:t xml:space="preserve"> </w:t>
            </w:r>
          </w:p>
        </w:tc>
      </w:tr>
      <w:tr w:rsidR="009C4AA9" w:rsidRPr="000A6B99" w14:paraId="4AD540AB" w14:textId="77777777" w:rsidTr="000A6B99">
        <w:trPr>
          <w:trHeight w:val="224"/>
        </w:trPr>
        <w:tc>
          <w:tcPr>
            <w:tcW w:w="624" w:type="dxa"/>
            <w:tcBorders>
              <w:right w:val="single" w:sz="4" w:space="0" w:color="auto"/>
            </w:tcBorders>
          </w:tcPr>
          <w:p w14:paraId="0B2ABB3A" w14:textId="7B32A0AF" w:rsidR="009C4AA9" w:rsidRPr="000A6B99" w:rsidRDefault="00DD68A0" w:rsidP="00DD68A0">
            <w:pPr>
              <w:spacing w:after="0" w:line="240" w:lineRule="auto"/>
              <w:jc w:val="right"/>
              <w:rPr>
                <w:rFonts w:ascii="Garamond" w:hAnsi="Garamond" w:cs="Times New Roman"/>
                <w:sz w:val="20"/>
                <w:szCs w:val="20"/>
              </w:rPr>
            </w:pPr>
            <w:r w:rsidRPr="000A6B99">
              <w:rPr>
                <w:rFonts w:ascii="Garamond" w:hAnsi="Garamond" w:cs="Times New Roman"/>
                <w:sz w:val="20"/>
                <w:szCs w:val="20"/>
              </w:rPr>
              <w:t>3</w:t>
            </w:r>
          </w:p>
        </w:tc>
        <w:tc>
          <w:tcPr>
            <w:tcW w:w="4411" w:type="dxa"/>
            <w:tcBorders>
              <w:right w:val="single" w:sz="4" w:space="0" w:color="auto"/>
            </w:tcBorders>
          </w:tcPr>
          <w:p w14:paraId="015D495C" w14:textId="77777777" w:rsidR="009C4AA9" w:rsidRPr="000A6B99" w:rsidRDefault="009C4AA9" w:rsidP="009C52EF">
            <w:pPr>
              <w:spacing w:after="0" w:line="240" w:lineRule="auto"/>
              <w:rPr>
                <w:rFonts w:ascii="Garamond" w:hAnsi="Garamond" w:cs="Times New Roman"/>
                <w:sz w:val="20"/>
                <w:szCs w:val="20"/>
              </w:rPr>
            </w:pPr>
            <w:r w:rsidRPr="000A6B99">
              <w:rPr>
                <w:rFonts w:ascii="Garamond" w:hAnsi="Garamond" w:cs="Times New Roman"/>
                <w:sz w:val="20"/>
                <w:szCs w:val="20"/>
              </w:rPr>
              <w:t xml:space="preserve">Pretendimet e radhës së tretë </w:t>
            </w:r>
          </w:p>
        </w:tc>
        <w:tc>
          <w:tcPr>
            <w:tcW w:w="4208" w:type="dxa"/>
            <w:gridSpan w:val="2"/>
            <w:tcBorders>
              <w:left w:val="single" w:sz="4" w:space="0" w:color="auto"/>
            </w:tcBorders>
          </w:tcPr>
          <w:p w14:paraId="72D4051E" w14:textId="77777777" w:rsidR="009C4AA9" w:rsidRPr="000A6B99" w:rsidRDefault="009C4AA9" w:rsidP="009C52EF">
            <w:pPr>
              <w:spacing w:after="0" w:line="240" w:lineRule="auto"/>
              <w:rPr>
                <w:rFonts w:ascii="Garamond" w:hAnsi="Garamond" w:cs="Times New Roman"/>
                <w:sz w:val="20"/>
                <w:szCs w:val="20"/>
              </w:rPr>
            </w:pPr>
            <w:r w:rsidRPr="000A6B99">
              <w:rPr>
                <w:rFonts w:ascii="Garamond" w:hAnsi="Garamond" w:cs="Times New Roman"/>
                <w:sz w:val="20"/>
                <w:szCs w:val="20"/>
              </w:rPr>
              <w:t xml:space="preserve"> </w:t>
            </w:r>
          </w:p>
        </w:tc>
      </w:tr>
      <w:tr w:rsidR="009C4AA9" w:rsidRPr="000A6B99" w14:paraId="35C22B15" w14:textId="77777777" w:rsidTr="000A6B99">
        <w:trPr>
          <w:trHeight w:val="485"/>
        </w:trPr>
        <w:tc>
          <w:tcPr>
            <w:tcW w:w="624" w:type="dxa"/>
            <w:tcBorders>
              <w:bottom w:val="single" w:sz="4" w:space="0" w:color="000000"/>
              <w:right w:val="single" w:sz="4" w:space="0" w:color="auto"/>
            </w:tcBorders>
          </w:tcPr>
          <w:p w14:paraId="721EAD5F" w14:textId="2B9493D6" w:rsidR="009C4AA9" w:rsidRPr="000A6B99" w:rsidRDefault="00DD68A0" w:rsidP="00DD68A0">
            <w:pPr>
              <w:spacing w:after="0" w:line="240" w:lineRule="auto"/>
              <w:jc w:val="right"/>
              <w:rPr>
                <w:rFonts w:ascii="Garamond" w:hAnsi="Garamond" w:cs="Times New Roman"/>
                <w:sz w:val="20"/>
                <w:szCs w:val="20"/>
              </w:rPr>
            </w:pPr>
            <w:r w:rsidRPr="000A6B99">
              <w:rPr>
                <w:rFonts w:ascii="Garamond" w:hAnsi="Garamond" w:cs="Times New Roman"/>
                <w:sz w:val="20"/>
                <w:szCs w:val="20"/>
              </w:rPr>
              <w:t>4</w:t>
            </w:r>
          </w:p>
        </w:tc>
        <w:tc>
          <w:tcPr>
            <w:tcW w:w="4411" w:type="dxa"/>
            <w:tcBorders>
              <w:bottom w:val="single" w:sz="4" w:space="0" w:color="000000"/>
              <w:right w:val="single" w:sz="4" w:space="0" w:color="auto"/>
            </w:tcBorders>
          </w:tcPr>
          <w:p w14:paraId="1DEDF9C5" w14:textId="77777777" w:rsidR="009C4AA9" w:rsidRPr="000A6B99" w:rsidRDefault="009C4AA9" w:rsidP="009C52EF">
            <w:pPr>
              <w:spacing w:after="0" w:line="240" w:lineRule="auto"/>
              <w:rPr>
                <w:rFonts w:ascii="Garamond" w:hAnsi="Garamond" w:cs="Times New Roman"/>
                <w:sz w:val="20"/>
                <w:szCs w:val="20"/>
              </w:rPr>
            </w:pPr>
            <w:r w:rsidRPr="000A6B99">
              <w:rPr>
                <w:rFonts w:ascii="Garamond" w:hAnsi="Garamond" w:cs="Times New Roman"/>
                <w:sz w:val="20"/>
                <w:szCs w:val="20"/>
              </w:rPr>
              <w:t xml:space="preserve">Pretendimet e radhës së tretë – të siguruar si kreditorë falimentimi </w:t>
            </w:r>
          </w:p>
        </w:tc>
        <w:tc>
          <w:tcPr>
            <w:tcW w:w="4208" w:type="dxa"/>
            <w:gridSpan w:val="2"/>
            <w:tcBorders>
              <w:left w:val="single" w:sz="4" w:space="0" w:color="auto"/>
              <w:bottom w:val="single" w:sz="4" w:space="0" w:color="000000"/>
            </w:tcBorders>
          </w:tcPr>
          <w:p w14:paraId="4D93AF8A" w14:textId="77777777" w:rsidR="009C4AA9" w:rsidRPr="000A6B99" w:rsidRDefault="009C4AA9" w:rsidP="009C52EF">
            <w:pPr>
              <w:spacing w:after="0" w:line="240" w:lineRule="auto"/>
              <w:rPr>
                <w:rFonts w:ascii="Garamond" w:hAnsi="Garamond" w:cs="Times New Roman"/>
                <w:sz w:val="20"/>
                <w:szCs w:val="20"/>
              </w:rPr>
            </w:pPr>
            <w:r w:rsidRPr="000A6B99">
              <w:rPr>
                <w:rFonts w:ascii="Garamond" w:hAnsi="Garamond" w:cs="Times New Roman"/>
                <w:sz w:val="20"/>
                <w:szCs w:val="20"/>
              </w:rPr>
              <w:t xml:space="preserve"> </w:t>
            </w:r>
          </w:p>
        </w:tc>
      </w:tr>
      <w:tr w:rsidR="009C4AA9" w:rsidRPr="000A6B99" w14:paraId="345CA60F" w14:textId="77777777" w:rsidTr="000A6B99">
        <w:trPr>
          <w:trHeight w:val="206"/>
        </w:trPr>
        <w:tc>
          <w:tcPr>
            <w:tcW w:w="5035" w:type="dxa"/>
            <w:gridSpan w:val="2"/>
            <w:tcBorders>
              <w:right w:val="single" w:sz="4" w:space="0" w:color="auto"/>
            </w:tcBorders>
            <w:shd w:val="clear" w:color="auto" w:fill="B6DDE8"/>
          </w:tcPr>
          <w:p w14:paraId="74FB9852" w14:textId="0E145B4A" w:rsidR="009C4AA9" w:rsidRPr="000A6B99" w:rsidRDefault="009C4AA9" w:rsidP="000A6B99">
            <w:pPr>
              <w:spacing w:after="0" w:line="240" w:lineRule="auto"/>
              <w:rPr>
                <w:rFonts w:ascii="Garamond" w:hAnsi="Garamond" w:cs="Times New Roman"/>
                <w:sz w:val="20"/>
                <w:szCs w:val="20"/>
              </w:rPr>
            </w:pPr>
            <w:r w:rsidRPr="000A6B99">
              <w:rPr>
                <w:rFonts w:ascii="Garamond" w:hAnsi="Garamond" w:cs="Times New Roman"/>
                <w:b/>
                <w:sz w:val="20"/>
                <w:szCs w:val="20"/>
              </w:rPr>
              <w:t>F</w:t>
            </w:r>
            <w:r w:rsidR="000A6B99">
              <w:rPr>
                <w:rFonts w:ascii="Garamond" w:hAnsi="Garamond" w:cs="Times New Roman"/>
                <w:b/>
                <w:sz w:val="20"/>
                <w:szCs w:val="20"/>
              </w:rPr>
              <w:t>.</w:t>
            </w:r>
            <w:r w:rsidRPr="000A6B99">
              <w:rPr>
                <w:rFonts w:ascii="Garamond" w:hAnsi="Garamond" w:cs="Times New Roman"/>
                <w:b/>
                <w:sz w:val="20"/>
                <w:szCs w:val="20"/>
              </w:rPr>
              <w:t xml:space="preserve"> Totali i detyrimeve ndaj kreditorëve të falimentimit </w:t>
            </w:r>
          </w:p>
        </w:tc>
        <w:tc>
          <w:tcPr>
            <w:tcW w:w="4208" w:type="dxa"/>
            <w:gridSpan w:val="2"/>
            <w:tcBorders>
              <w:left w:val="single" w:sz="4" w:space="0" w:color="auto"/>
            </w:tcBorders>
            <w:shd w:val="clear" w:color="auto" w:fill="B6DDE8"/>
          </w:tcPr>
          <w:p w14:paraId="730F7DDE" w14:textId="77777777" w:rsidR="009C4AA9" w:rsidRPr="000A6B99" w:rsidRDefault="009C4AA9" w:rsidP="009C52EF">
            <w:pPr>
              <w:spacing w:after="0" w:line="240" w:lineRule="auto"/>
              <w:rPr>
                <w:rFonts w:ascii="Garamond" w:hAnsi="Garamond" w:cs="Times New Roman"/>
                <w:color w:val="000000"/>
                <w:sz w:val="20"/>
                <w:szCs w:val="20"/>
              </w:rPr>
            </w:pPr>
          </w:p>
        </w:tc>
      </w:tr>
      <w:tr w:rsidR="009C4AA9" w:rsidRPr="000A6B99" w14:paraId="5DC2C5A9" w14:textId="77777777" w:rsidTr="000A6B99">
        <w:trPr>
          <w:trHeight w:val="251"/>
        </w:trPr>
        <w:tc>
          <w:tcPr>
            <w:tcW w:w="5035" w:type="dxa"/>
            <w:gridSpan w:val="2"/>
            <w:tcBorders>
              <w:bottom w:val="single" w:sz="4" w:space="0" w:color="000000"/>
              <w:right w:val="single" w:sz="4" w:space="0" w:color="auto"/>
            </w:tcBorders>
          </w:tcPr>
          <w:p w14:paraId="615B6364" w14:textId="77777777" w:rsidR="009C4AA9" w:rsidRPr="000A6B99" w:rsidRDefault="009C4AA9" w:rsidP="009C52EF">
            <w:pPr>
              <w:spacing w:after="0" w:line="240" w:lineRule="auto"/>
              <w:rPr>
                <w:rFonts w:ascii="Garamond" w:hAnsi="Garamond" w:cs="Times New Roman"/>
                <w:sz w:val="20"/>
                <w:szCs w:val="20"/>
              </w:rPr>
            </w:pPr>
            <w:r w:rsidRPr="000A6B99">
              <w:rPr>
                <w:rFonts w:ascii="Garamond" w:hAnsi="Garamond" w:cs="Times New Roman"/>
                <w:sz w:val="20"/>
                <w:szCs w:val="20"/>
              </w:rPr>
              <w:t xml:space="preserve"> </w:t>
            </w:r>
          </w:p>
        </w:tc>
        <w:tc>
          <w:tcPr>
            <w:tcW w:w="4208" w:type="dxa"/>
            <w:gridSpan w:val="2"/>
            <w:tcBorders>
              <w:left w:val="single" w:sz="4" w:space="0" w:color="auto"/>
              <w:bottom w:val="single" w:sz="4" w:space="0" w:color="000000"/>
            </w:tcBorders>
          </w:tcPr>
          <w:p w14:paraId="0A00DA49" w14:textId="77777777" w:rsidR="009C4AA9" w:rsidRPr="000A6B99" w:rsidRDefault="009C4AA9" w:rsidP="009C52EF">
            <w:pPr>
              <w:spacing w:after="0" w:line="240" w:lineRule="auto"/>
              <w:rPr>
                <w:rFonts w:ascii="Garamond" w:hAnsi="Garamond" w:cs="Times New Roman"/>
                <w:color w:val="000000"/>
                <w:sz w:val="20"/>
                <w:szCs w:val="20"/>
              </w:rPr>
            </w:pPr>
          </w:p>
        </w:tc>
      </w:tr>
      <w:tr w:rsidR="009C4AA9" w:rsidRPr="000A6B99" w14:paraId="685B5560" w14:textId="77777777" w:rsidTr="000A6B99">
        <w:trPr>
          <w:trHeight w:val="161"/>
        </w:trPr>
        <w:tc>
          <w:tcPr>
            <w:tcW w:w="5035" w:type="dxa"/>
            <w:gridSpan w:val="2"/>
            <w:tcBorders>
              <w:bottom w:val="single" w:sz="4" w:space="0" w:color="000000"/>
              <w:right w:val="single" w:sz="4" w:space="0" w:color="auto"/>
            </w:tcBorders>
            <w:shd w:val="clear" w:color="auto" w:fill="B6DDE8"/>
          </w:tcPr>
          <w:p w14:paraId="1425C581" w14:textId="7594C834" w:rsidR="009C4AA9" w:rsidRPr="000A6B99" w:rsidRDefault="009C4AA9" w:rsidP="000A6B99">
            <w:pPr>
              <w:spacing w:after="0" w:line="240" w:lineRule="auto"/>
              <w:rPr>
                <w:rFonts w:ascii="Garamond" w:hAnsi="Garamond" w:cs="Times New Roman"/>
                <w:sz w:val="20"/>
                <w:szCs w:val="20"/>
              </w:rPr>
            </w:pPr>
            <w:r w:rsidRPr="000A6B99">
              <w:rPr>
                <w:rFonts w:ascii="Garamond" w:hAnsi="Garamond" w:cs="Times New Roman"/>
                <w:b/>
                <w:sz w:val="20"/>
                <w:szCs w:val="20"/>
              </w:rPr>
              <w:t>G</w:t>
            </w:r>
            <w:r w:rsidR="000A6B99">
              <w:rPr>
                <w:rFonts w:ascii="Garamond" w:hAnsi="Garamond" w:cs="Times New Roman"/>
                <w:b/>
                <w:sz w:val="20"/>
                <w:szCs w:val="20"/>
              </w:rPr>
              <w:t>.</w:t>
            </w:r>
            <w:r w:rsidRPr="000A6B99">
              <w:rPr>
                <w:rFonts w:ascii="Garamond" w:hAnsi="Garamond" w:cs="Times New Roman"/>
                <w:b/>
                <w:sz w:val="20"/>
                <w:szCs w:val="20"/>
              </w:rPr>
              <w:t xml:space="preserve"> Detyrime që mbeten të papaguara (E&lt;F) </w:t>
            </w:r>
          </w:p>
        </w:tc>
        <w:tc>
          <w:tcPr>
            <w:tcW w:w="4208" w:type="dxa"/>
            <w:gridSpan w:val="2"/>
            <w:tcBorders>
              <w:left w:val="single" w:sz="4" w:space="0" w:color="auto"/>
              <w:bottom w:val="single" w:sz="4" w:space="0" w:color="000000"/>
            </w:tcBorders>
            <w:shd w:val="clear" w:color="auto" w:fill="B6DDE8"/>
          </w:tcPr>
          <w:p w14:paraId="0816A8EE" w14:textId="77777777" w:rsidR="009C4AA9" w:rsidRPr="000A6B99" w:rsidRDefault="009C4AA9" w:rsidP="009C52EF">
            <w:pPr>
              <w:spacing w:after="0" w:line="240" w:lineRule="auto"/>
              <w:rPr>
                <w:rFonts w:ascii="Garamond" w:hAnsi="Garamond" w:cs="Times New Roman"/>
                <w:color w:val="000000"/>
                <w:sz w:val="20"/>
                <w:szCs w:val="20"/>
              </w:rPr>
            </w:pPr>
          </w:p>
        </w:tc>
      </w:tr>
      <w:tr w:rsidR="009C4AA9" w:rsidRPr="000A6B99" w14:paraId="33887C7A" w14:textId="77777777" w:rsidTr="000A6B99">
        <w:trPr>
          <w:trHeight w:val="287"/>
        </w:trPr>
        <w:tc>
          <w:tcPr>
            <w:tcW w:w="5035" w:type="dxa"/>
            <w:gridSpan w:val="2"/>
            <w:tcBorders>
              <w:right w:val="single" w:sz="4" w:space="0" w:color="auto"/>
            </w:tcBorders>
            <w:shd w:val="clear" w:color="auto" w:fill="B6DDE8"/>
          </w:tcPr>
          <w:p w14:paraId="12E73672" w14:textId="65FA76C4" w:rsidR="009C4AA9" w:rsidRPr="000A6B99" w:rsidRDefault="009C4AA9" w:rsidP="000A6B99">
            <w:pPr>
              <w:spacing w:after="0" w:line="240" w:lineRule="auto"/>
              <w:rPr>
                <w:rFonts w:ascii="Garamond" w:hAnsi="Garamond" w:cs="Times New Roman"/>
                <w:sz w:val="20"/>
                <w:szCs w:val="20"/>
              </w:rPr>
            </w:pPr>
            <w:r w:rsidRPr="000A6B99">
              <w:rPr>
                <w:rFonts w:ascii="Garamond" w:hAnsi="Garamond" w:cs="Times New Roman"/>
                <w:b/>
                <w:sz w:val="20"/>
                <w:szCs w:val="20"/>
              </w:rPr>
              <w:t>H</w:t>
            </w:r>
            <w:r w:rsidR="000A6B99">
              <w:rPr>
                <w:rFonts w:ascii="Garamond" w:hAnsi="Garamond" w:cs="Times New Roman"/>
                <w:b/>
                <w:sz w:val="20"/>
                <w:szCs w:val="20"/>
              </w:rPr>
              <w:t>.</w:t>
            </w:r>
            <w:r w:rsidR="00A44C3A" w:rsidRPr="000A6B99">
              <w:rPr>
                <w:rFonts w:ascii="Garamond" w:hAnsi="Garamond" w:cs="Times New Roman"/>
                <w:b/>
                <w:sz w:val="20"/>
                <w:szCs w:val="20"/>
              </w:rPr>
              <w:t xml:space="preserve"> </w:t>
            </w:r>
            <w:r w:rsidRPr="000A6B99">
              <w:rPr>
                <w:rFonts w:ascii="Garamond" w:hAnsi="Garamond" w:cs="Times New Roman"/>
                <w:b/>
                <w:sz w:val="20"/>
                <w:szCs w:val="20"/>
              </w:rPr>
              <w:t>Aktive me tepricë pozitive për t’</w:t>
            </w:r>
            <w:r w:rsidR="00A44C3A" w:rsidRPr="000A6B99">
              <w:rPr>
                <w:rFonts w:ascii="Garamond" w:hAnsi="Garamond" w:cs="Times New Roman"/>
                <w:b/>
                <w:sz w:val="20"/>
                <w:szCs w:val="20"/>
              </w:rPr>
              <w:t>i</w:t>
            </w:r>
            <w:r w:rsidRPr="000A6B99">
              <w:rPr>
                <w:rFonts w:ascii="Garamond" w:hAnsi="Garamond" w:cs="Times New Roman"/>
                <w:b/>
                <w:sz w:val="20"/>
                <w:szCs w:val="20"/>
              </w:rPr>
              <w:t xml:space="preserve">u shpërndarë ortakëve (E&gt;F) </w:t>
            </w:r>
          </w:p>
        </w:tc>
        <w:tc>
          <w:tcPr>
            <w:tcW w:w="4208" w:type="dxa"/>
            <w:gridSpan w:val="2"/>
            <w:tcBorders>
              <w:left w:val="single" w:sz="4" w:space="0" w:color="auto"/>
            </w:tcBorders>
            <w:shd w:val="clear" w:color="auto" w:fill="B6DDE8"/>
          </w:tcPr>
          <w:p w14:paraId="4B205C79" w14:textId="77777777" w:rsidR="009C4AA9" w:rsidRPr="000A6B99" w:rsidRDefault="009C4AA9" w:rsidP="009C52EF">
            <w:pPr>
              <w:spacing w:after="0" w:line="240" w:lineRule="auto"/>
              <w:rPr>
                <w:rFonts w:ascii="Garamond" w:hAnsi="Garamond" w:cs="Times New Roman"/>
                <w:color w:val="000000"/>
                <w:sz w:val="20"/>
                <w:szCs w:val="20"/>
              </w:rPr>
            </w:pPr>
          </w:p>
        </w:tc>
      </w:tr>
    </w:tbl>
    <w:p w14:paraId="161C2B17" w14:textId="77777777" w:rsidR="009C4AA9" w:rsidRPr="00A740EF" w:rsidRDefault="009C4AA9" w:rsidP="009C4AA9">
      <w:pPr>
        <w:spacing w:after="0" w:line="240" w:lineRule="auto"/>
        <w:ind w:firstLine="284"/>
        <w:rPr>
          <w:rFonts w:ascii="Garamond" w:hAnsi="Garamond" w:cs="Times New Roman"/>
          <w:color w:val="000000"/>
          <w:sz w:val="24"/>
          <w:szCs w:val="24"/>
        </w:rPr>
      </w:pPr>
    </w:p>
    <w:p w14:paraId="2B0F13EB" w14:textId="77777777" w:rsidR="009C4AA9" w:rsidRPr="00A740EF" w:rsidRDefault="009C4AA9" w:rsidP="009C4AA9">
      <w:pPr>
        <w:spacing w:after="0" w:line="240" w:lineRule="auto"/>
        <w:ind w:firstLine="284"/>
        <w:jc w:val="center"/>
        <w:rPr>
          <w:rFonts w:ascii="Garamond" w:hAnsi="Garamond" w:cs="Times New Roman"/>
          <w:b/>
          <w:sz w:val="24"/>
          <w:szCs w:val="24"/>
        </w:rPr>
      </w:pPr>
    </w:p>
    <w:p w14:paraId="68FF763D"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2B67DE8C"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4AD17946"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61265928"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17372E7F"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3AFF853F"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77A783D2"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7079097F"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6E6E30DD"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14558580"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2FEF32AD"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0677F303"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42B27D9A"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548949AC"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31DC2553"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6590B2D2"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7B29220A"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740BCE38"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03F32C77"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22FD76EC"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70C7FD38"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434A441B"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132395E7"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573A8D71"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7C510FAC"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4CD341B4"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5F8C78EB"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2B07CA1B" w14:textId="77777777" w:rsidR="00A740EF" w:rsidRPr="00A740EF" w:rsidRDefault="00A740EF" w:rsidP="009C4AA9">
      <w:pPr>
        <w:spacing w:after="0" w:line="240" w:lineRule="auto"/>
        <w:ind w:firstLine="284"/>
        <w:jc w:val="center"/>
        <w:rPr>
          <w:rFonts w:ascii="Garamond" w:hAnsi="Garamond" w:cs="Times New Roman"/>
          <w:b/>
          <w:sz w:val="24"/>
          <w:szCs w:val="24"/>
        </w:rPr>
      </w:pPr>
    </w:p>
    <w:p w14:paraId="7C7BEBEB" w14:textId="77777777" w:rsidR="009C4AA9" w:rsidRPr="00A740EF" w:rsidRDefault="009C4AA9" w:rsidP="000A6B99">
      <w:pPr>
        <w:widowControl w:val="0"/>
        <w:spacing w:after="0" w:line="240" w:lineRule="auto"/>
        <w:ind w:firstLine="288"/>
        <w:jc w:val="center"/>
        <w:rPr>
          <w:rFonts w:ascii="Garamond" w:hAnsi="Garamond" w:cs="Times New Roman"/>
          <w:sz w:val="24"/>
          <w:szCs w:val="24"/>
        </w:rPr>
      </w:pPr>
      <w:r w:rsidRPr="00A740EF">
        <w:rPr>
          <w:rFonts w:ascii="Garamond" w:hAnsi="Garamond" w:cs="Times New Roman"/>
          <w:b/>
          <w:sz w:val="24"/>
          <w:szCs w:val="24"/>
        </w:rPr>
        <w:t xml:space="preserve">Standardi kombëtar nr. 3 </w:t>
      </w:r>
    </w:p>
    <w:p w14:paraId="39169680" w14:textId="4DDDDB04" w:rsidR="009C4AA9" w:rsidRPr="00A740EF" w:rsidRDefault="009C4AA9" w:rsidP="000A6B99">
      <w:pPr>
        <w:widowControl w:val="0"/>
        <w:spacing w:after="0" w:line="240" w:lineRule="auto"/>
        <w:ind w:firstLine="288"/>
        <w:jc w:val="center"/>
        <w:rPr>
          <w:rFonts w:ascii="Garamond" w:hAnsi="Garamond" w:cs="Times New Roman"/>
          <w:sz w:val="24"/>
          <w:szCs w:val="24"/>
        </w:rPr>
      </w:pPr>
      <w:r w:rsidRPr="00A740EF">
        <w:rPr>
          <w:rFonts w:ascii="Garamond" w:hAnsi="Garamond" w:cs="Times New Roman"/>
          <w:b/>
          <w:sz w:val="24"/>
          <w:szCs w:val="24"/>
        </w:rPr>
        <w:t>Mënyra e përgatitjes së raportit fillestar nga administratori i falimentimit</w:t>
      </w:r>
      <w:r w:rsidR="00A740EF" w:rsidRPr="00A740EF">
        <w:rPr>
          <w:rFonts w:ascii="Garamond" w:hAnsi="Garamond" w:cs="Times New Roman"/>
          <w:b/>
          <w:sz w:val="24"/>
          <w:szCs w:val="24"/>
        </w:rPr>
        <w:t xml:space="preserve"> </w:t>
      </w:r>
      <w:r w:rsidRPr="00A740EF">
        <w:rPr>
          <w:rFonts w:ascii="Garamond" w:hAnsi="Garamond" w:cs="Times New Roman"/>
          <w:b/>
          <w:sz w:val="24"/>
          <w:szCs w:val="24"/>
        </w:rPr>
        <w:t xml:space="preserve">mbi gjendjen ekonomike dhe financiare të debitorit </w:t>
      </w:r>
    </w:p>
    <w:p w14:paraId="4284F68E" w14:textId="77777777" w:rsidR="00A740EF" w:rsidRPr="00A740EF" w:rsidRDefault="009C4AA9" w:rsidP="000A6B99">
      <w:pPr>
        <w:widowControl w:val="0"/>
        <w:tabs>
          <w:tab w:val="left" w:pos="5340"/>
        </w:tabs>
        <w:spacing w:after="0" w:line="240" w:lineRule="auto"/>
        <w:ind w:firstLine="288"/>
        <w:rPr>
          <w:rFonts w:ascii="Garamond" w:hAnsi="Garamond" w:cs="Times New Roman"/>
          <w:color w:val="000000"/>
          <w:sz w:val="24"/>
          <w:szCs w:val="24"/>
        </w:rPr>
      </w:pPr>
      <w:r w:rsidRPr="00A740EF">
        <w:rPr>
          <w:rFonts w:ascii="Garamond" w:hAnsi="Garamond" w:cs="Times New Roman"/>
          <w:color w:val="000000"/>
          <w:sz w:val="24"/>
          <w:szCs w:val="24"/>
        </w:rPr>
        <w:t xml:space="preserve"> </w:t>
      </w:r>
    </w:p>
    <w:p w14:paraId="71AA880C" w14:textId="01F3753D" w:rsidR="009C4AA9" w:rsidRPr="000A6B99" w:rsidRDefault="009C4AA9" w:rsidP="000A6B99">
      <w:pPr>
        <w:widowControl w:val="0"/>
        <w:tabs>
          <w:tab w:val="left" w:pos="5340"/>
        </w:tabs>
        <w:spacing w:after="0" w:line="240" w:lineRule="auto"/>
        <w:ind w:firstLine="288"/>
        <w:rPr>
          <w:rFonts w:ascii="Garamond" w:hAnsi="Garamond"/>
          <w:b/>
          <w:sz w:val="24"/>
        </w:rPr>
      </w:pPr>
      <w:r w:rsidRPr="000A6B99">
        <w:rPr>
          <w:rFonts w:ascii="Garamond" w:hAnsi="Garamond"/>
          <w:b/>
          <w:sz w:val="24"/>
        </w:rPr>
        <w:t>I.</w:t>
      </w:r>
      <w:r w:rsidRPr="000A6B99">
        <w:rPr>
          <w:rFonts w:ascii="Garamond" w:eastAsia="Arial" w:hAnsi="Garamond"/>
          <w:b/>
          <w:sz w:val="24"/>
        </w:rPr>
        <w:t xml:space="preserve"> </w:t>
      </w:r>
      <w:r w:rsidRPr="000A6B99">
        <w:rPr>
          <w:rFonts w:ascii="Garamond" w:hAnsi="Garamond"/>
          <w:b/>
          <w:sz w:val="24"/>
        </w:rPr>
        <w:t xml:space="preserve"> Qëllimi  </w:t>
      </w:r>
    </w:p>
    <w:p w14:paraId="3D9EBAED" w14:textId="6AEE8E7B" w:rsidR="009C4AA9" w:rsidRPr="00A740EF" w:rsidRDefault="00900368" w:rsidP="000A6B99">
      <w:pPr>
        <w:pStyle w:val="TEKSTI"/>
        <w:keepNext w:val="0"/>
        <w:widowControl w:val="0"/>
        <w:ind w:firstLine="288"/>
      </w:pPr>
      <w:r w:rsidRPr="00A740EF">
        <w:t xml:space="preserve">1. </w:t>
      </w:r>
      <w:r w:rsidR="009C4AA9" w:rsidRPr="00A740EF">
        <w:t xml:space="preserve">Qëllimi dhe objektivi i këtij standardi kombëtar është përcaktimi i rregullave të detyrueshme për përmbajtjen e raportit fillestar mbi gjendjen ekonomike dhe financiare të debitorit. Raporti fillestar do të përgatitet për mbledhjen e parë të kreditorëve. </w:t>
      </w:r>
    </w:p>
    <w:p w14:paraId="00DBB7DB" w14:textId="58B546C6" w:rsidR="009C4AA9" w:rsidRPr="00A740EF" w:rsidRDefault="00900368" w:rsidP="000A6B99">
      <w:pPr>
        <w:pStyle w:val="TEKSTI"/>
        <w:keepNext w:val="0"/>
        <w:widowControl w:val="0"/>
        <w:ind w:firstLine="288"/>
        <w:rPr>
          <w:color w:val="000000"/>
        </w:rPr>
      </w:pPr>
      <w:r w:rsidRPr="00A740EF">
        <w:t xml:space="preserve">2. </w:t>
      </w:r>
      <w:r w:rsidR="009C4AA9" w:rsidRPr="00A740EF">
        <w:t xml:space="preserve">Raporti fillestar duhet të përgatitet nga ana e </w:t>
      </w:r>
      <w:r w:rsidR="007334ED" w:rsidRPr="00A740EF">
        <w:t>administratorit të falimentimit</w:t>
      </w:r>
      <w:r w:rsidR="00A44C3A">
        <w:t>,</w:t>
      </w:r>
      <w:r w:rsidR="009C52EF" w:rsidRPr="00A740EF">
        <w:t xml:space="preserve"> brenda</w:t>
      </w:r>
      <w:r w:rsidR="009C4AA9" w:rsidRPr="00A740EF">
        <w:t xml:space="preserve"> </w:t>
      </w:r>
      <w:r w:rsidR="009C4AA9" w:rsidRPr="00A740EF">
        <w:rPr>
          <w:color w:val="000000"/>
        </w:rPr>
        <w:t>10 (dhjetë) dit</w:t>
      </w:r>
      <w:r w:rsidR="009C4AA9" w:rsidRPr="00A740EF">
        <w:t>ëve kalendarike para datës së mbledhjes për raportimin, në përputhje me</w:t>
      </w:r>
      <w:r w:rsidR="009C52EF" w:rsidRPr="00A740EF">
        <w:t xml:space="preserve"> </w:t>
      </w:r>
      <w:r w:rsidR="009C4AA9" w:rsidRPr="00A740EF">
        <w:t>nenin</w:t>
      </w:r>
      <w:r w:rsidR="009C4AA9" w:rsidRPr="00A740EF">
        <w:rPr>
          <w:color w:val="000000"/>
        </w:rPr>
        <w:t xml:space="preserve"> 93, pika 3, e </w:t>
      </w:r>
      <w:r w:rsidR="009C4AA9" w:rsidRPr="00A740EF">
        <w:t>ligjit</w:t>
      </w:r>
      <w:r w:rsidR="009C4AA9" w:rsidRPr="00A740EF">
        <w:rPr>
          <w:color w:val="000000"/>
        </w:rPr>
        <w:t xml:space="preserve"> </w:t>
      </w:r>
      <w:r w:rsidR="00C25090">
        <w:rPr>
          <w:color w:val="000000"/>
        </w:rPr>
        <w:t xml:space="preserve">nr. </w:t>
      </w:r>
      <w:r w:rsidR="009C4AA9" w:rsidRPr="00A740EF">
        <w:rPr>
          <w:color w:val="000000"/>
        </w:rPr>
        <w:t>110/2016, “P</w:t>
      </w:r>
      <w:r w:rsidR="009C4AA9" w:rsidRPr="00A740EF">
        <w:t>ër falimentimin</w:t>
      </w:r>
      <w:r w:rsidR="009C4AA9" w:rsidRPr="00A740EF">
        <w:rPr>
          <w:color w:val="000000"/>
        </w:rPr>
        <w:t>”. Mbledhja mbi raportimin</w:t>
      </w:r>
      <w:r w:rsidR="009C4AA9" w:rsidRPr="00A740EF">
        <w:t xml:space="preserve"> do të mbahet jo më vonë se</w:t>
      </w:r>
      <w:r w:rsidR="009C4AA9" w:rsidRPr="00A740EF">
        <w:rPr>
          <w:color w:val="000000"/>
        </w:rPr>
        <w:t xml:space="preserve"> 120 (njëqind e njëzet) dit</w:t>
      </w:r>
      <w:r w:rsidR="009C4AA9" w:rsidRPr="00A740EF">
        <w:t>ë nga data e vendimit për fillimin e</w:t>
      </w:r>
      <w:r w:rsidR="009C4AA9" w:rsidRPr="00A740EF">
        <w:rPr>
          <w:color w:val="000000"/>
        </w:rPr>
        <w:t xml:space="preserve"> procedur</w:t>
      </w:r>
      <w:r w:rsidR="009C4AA9" w:rsidRPr="00A740EF">
        <w:t>ës</w:t>
      </w:r>
      <w:r w:rsidR="005319A9">
        <w:t>,</w:t>
      </w:r>
      <w:r w:rsidR="009C4AA9" w:rsidRPr="00A740EF">
        <w:rPr>
          <w:color w:val="000000"/>
        </w:rPr>
        <w:t xml:space="preserve"> n</w:t>
      </w:r>
      <w:r w:rsidR="009C4AA9" w:rsidRPr="00A740EF">
        <w:t xml:space="preserve">ë përputhje me </w:t>
      </w:r>
      <w:r w:rsidR="009C4AA9" w:rsidRPr="00A740EF">
        <w:rPr>
          <w:color w:val="000000"/>
        </w:rPr>
        <w:t xml:space="preserve">nenin 29, pika 2, shkronja </w:t>
      </w:r>
      <w:r w:rsidR="006050CF">
        <w:rPr>
          <w:color w:val="000000"/>
        </w:rPr>
        <w:t>“</w:t>
      </w:r>
      <w:r w:rsidR="009C4AA9" w:rsidRPr="00A740EF">
        <w:rPr>
          <w:color w:val="000000"/>
        </w:rPr>
        <w:t>d</w:t>
      </w:r>
      <w:r w:rsidR="006050CF">
        <w:rPr>
          <w:color w:val="000000"/>
        </w:rPr>
        <w:t>”</w:t>
      </w:r>
      <w:r w:rsidR="009C4AA9" w:rsidRPr="00A740EF">
        <w:rPr>
          <w:color w:val="000000"/>
        </w:rPr>
        <w:t>, t</w:t>
      </w:r>
      <w:r w:rsidR="009C4AA9" w:rsidRPr="00A740EF">
        <w:t>ë ligjit</w:t>
      </w:r>
      <w:r w:rsidR="009C4AA9" w:rsidRPr="00A740EF">
        <w:rPr>
          <w:color w:val="000000"/>
        </w:rPr>
        <w:t xml:space="preserve"> </w:t>
      </w:r>
      <w:r w:rsidR="007334ED">
        <w:rPr>
          <w:color w:val="000000"/>
        </w:rPr>
        <w:t xml:space="preserve">nr. </w:t>
      </w:r>
      <w:r w:rsidR="009C4AA9" w:rsidRPr="00A740EF">
        <w:rPr>
          <w:color w:val="000000"/>
        </w:rPr>
        <w:t>110/2016, “P</w:t>
      </w:r>
      <w:r w:rsidR="009C4AA9" w:rsidRPr="00A740EF">
        <w:t>ër falimentimin</w:t>
      </w:r>
      <w:r w:rsidR="009C4AA9" w:rsidRPr="00A740EF">
        <w:rPr>
          <w:color w:val="000000"/>
        </w:rPr>
        <w:t xml:space="preserve">”. </w:t>
      </w:r>
    </w:p>
    <w:p w14:paraId="25FC2194" w14:textId="77777777" w:rsidR="009C4AA9" w:rsidRPr="000A6B99" w:rsidRDefault="009C4AA9" w:rsidP="000A6B99">
      <w:pPr>
        <w:pStyle w:val="TEKSTI"/>
        <w:keepNext w:val="0"/>
        <w:widowControl w:val="0"/>
        <w:ind w:firstLine="288"/>
        <w:rPr>
          <w:b/>
        </w:rPr>
      </w:pPr>
      <w:r w:rsidRPr="000A6B99">
        <w:rPr>
          <w:b/>
        </w:rPr>
        <w:t>II.</w:t>
      </w:r>
      <w:r w:rsidRPr="000A6B99">
        <w:rPr>
          <w:rFonts w:eastAsia="Arial"/>
          <w:b/>
        </w:rPr>
        <w:t xml:space="preserve"> </w:t>
      </w:r>
      <w:r w:rsidRPr="000A6B99">
        <w:rPr>
          <w:b/>
        </w:rPr>
        <w:t xml:space="preserve"> Përmbajtja e raportit fillestar </w:t>
      </w:r>
    </w:p>
    <w:p w14:paraId="3AFAAC71" w14:textId="23C6E499" w:rsidR="009C4AA9" w:rsidRPr="00A740EF" w:rsidRDefault="00900368" w:rsidP="000A6B99">
      <w:pPr>
        <w:pStyle w:val="TEKSTI"/>
        <w:keepNext w:val="0"/>
        <w:widowControl w:val="0"/>
        <w:ind w:firstLine="288"/>
      </w:pPr>
      <w:r w:rsidRPr="00A740EF">
        <w:t xml:space="preserve">3. </w:t>
      </w:r>
      <w:r w:rsidR="009C4AA9" w:rsidRPr="00A740EF">
        <w:t xml:space="preserve">Raporti do të përmbajë informacion mbi gjendjen ekonomike dhe financiare të debitorit në fillim të procedurës së falimentimit. Mbi bazën e këtij raporti fillestar, mbledhja/komiteti i  kreditorëve do të vendosin për mënyrën e vazhdimit të procedurës së falimentimit. </w:t>
      </w:r>
    </w:p>
    <w:p w14:paraId="12D163C6" w14:textId="203C7848" w:rsidR="009C4AA9" w:rsidRPr="00A740EF" w:rsidRDefault="00900368" w:rsidP="000A6B99">
      <w:pPr>
        <w:pStyle w:val="TEKSTI"/>
        <w:keepNext w:val="0"/>
        <w:widowControl w:val="0"/>
      </w:pPr>
      <w:r w:rsidRPr="00A740EF">
        <w:t xml:space="preserve">4. </w:t>
      </w:r>
      <w:r w:rsidR="009C4AA9" w:rsidRPr="00A740EF">
        <w:t xml:space="preserve">Hartimi i raportit fillestar është detyrë vetëm e administratorit të falimentimit, i cili është përgjegjës për saktësinë e të dhënave të përdorura në këtë raport. </w:t>
      </w:r>
    </w:p>
    <w:p w14:paraId="7D1005D6" w14:textId="4ADF2C8F" w:rsidR="009C4AA9" w:rsidRPr="00A740EF" w:rsidRDefault="00900368" w:rsidP="000A6B99">
      <w:pPr>
        <w:pStyle w:val="TEKSTI"/>
        <w:keepNext w:val="0"/>
        <w:widowControl w:val="0"/>
      </w:pPr>
      <w:r w:rsidRPr="00A740EF">
        <w:t xml:space="preserve">5. </w:t>
      </w:r>
      <w:r w:rsidR="009C4AA9" w:rsidRPr="00A740EF">
        <w:t xml:space="preserve">Raporti fillestar duhet të përmbajë: </w:t>
      </w:r>
    </w:p>
    <w:p w14:paraId="6D243B2C" w14:textId="6EBD51F2" w:rsidR="009C4AA9" w:rsidRPr="00A740EF" w:rsidRDefault="00900368" w:rsidP="000A6B99">
      <w:pPr>
        <w:pStyle w:val="TEKSTI"/>
        <w:keepNext w:val="0"/>
        <w:widowControl w:val="0"/>
      </w:pPr>
      <w:r w:rsidRPr="00A740EF">
        <w:t xml:space="preserve">5.1 </w:t>
      </w:r>
      <w:r w:rsidR="009C4AA9" w:rsidRPr="00A740EF">
        <w:t xml:space="preserve">Të dhënat bazë për debitorin ku përfshihen: </w:t>
      </w:r>
    </w:p>
    <w:p w14:paraId="4B935E7F" w14:textId="6FFDB59C" w:rsidR="009C4AA9" w:rsidRPr="00A740EF" w:rsidRDefault="00900368" w:rsidP="000A6B99">
      <w:pPr>
        <w:pStyle w:val="TEKSTI"/>
        <w:keepNext w:val="0"/>
        <w:widowControl w:val="0"/>
      </w:pPr>
      <w:r w:rsidRPr="00A740EF">
        <w:t xml:space="preserve">a) </w:t>
      </w:r>
      <w:r w:rsidR="009C4AA9" w:rsidRPr="00A740EF">
        <w:t xml:space="preserve">përmbledhje e shkurtër e gjendjes financiare të aktivitetit; </w:t>
      </w:r>
    </w:p>
    <w:p w14:paraId="6F9D1815" w14:textId="732D15E2" w:rsidR="009C4AA9" w:rsidRPr="00A740EF" w:rsidRDefault="00900368" w:rsidP="000A6B99">
      <w:pPr>
        <w:pStyle w:val="TEKSTI"/>
        <w:keepNext w:val="0"/>
        <w:widowControl w:val="0"/>
      </w:pPr>
      <w:r w:rsidRPr="00A740EF">
        <w:t xml:space="preserve">b) </w:t>
      </w:r>
      <w:r w:rsidR="009C4AA9" w:rsidRPr="00A740EF">
        <w:t>ekstrakt historik;</w:t>
      </w:r>
    </w:p>
    <w:p w14:paraId="78B1D7AF" w14:textId="23AD74D1" w:rsidR="009C4AA9" w:rsidRPr="00A740EF" w:rsidRDefault="00900368" w:rsidP="000A6B99">
      <w:pPr>
        <w:pStyle w:val="TEKSTI"/>
        <w:keepNext w:val="0"/>
        <w:widowControl w:val="0"/>
      </w:pPr>
      <w:r w:rsidRPr="00A740EF">
        <w:t xml:space="preserve">c) </w:t>
      </w:r>
      <w:r w:rsidR="009C4AA9" w:rsidRPr="00A740EF">
        <w:t xml:space="preserve">shkaqet e hapjes së procedurës së falimentimit; </w:t>
      </w:r>
    </w:p>
    <w:p w14:paraId="59AC50BB" w14:textId="77777777" w:rsidR="009C4AA9" w:rsidRPr="00A740EF" w:rsidRDefault="009C4AA9" w:rsidP="000A6B99">
      <w:pPr>
        <w:pStyle w:val="TEKSTI"/>
        <w:keepNext w:val="0"/>
        <w:widowControl w:val="0"/>
      </w:pPr>
      <w:r w:rsidRPr="00A740EF">
        <w:t xml:space="preserve">ç)  </w:t>
      </w:r>
      <w:r w:rsidRPr="00A740EF">
        <w:rPr>
          <w:rFonts w:eastAsia="Calibri"/>
          <w:color w:val="000000"/>
        </w:rPr>
        <w:t>t</w:t>
      </w:r>
      <w:r w:rsidRPr="00A740EF">
        <w:t>ë dhëna për numrin e punonjësve dhe kualifikimin e tyre në datën e fillimit të procedurës së falimentimit</w:t>
      </w:r>
      <w:r w:rsidRPr="00A740EF">
        <w:rPr>
          <w:rFonts w:eastAsia="Calibri"/>
          <w:color w:val="000000"/>
        </w:rPr>
        <w:t>;</w:t>
      </w:r>
    </w:p>
    <w:p w14:paraId="42A1EF06" w14:textId="50673730" w:rsidR="009C4AA9" w:rsidRPr="00A740EF" w:rsidRDefault="00900368" w:rsidP="000A6B99">
      <w:pPr>
        <w:pStyle w:val="TEKSTI"/>
        <w:keepNext w:val="0"/>
        <w:widowControl w:val="0"/>
      </w:pPr>
      <w:r w:rsidRPr="00A740EF">
        <w:t xml:space="preserve">d) </w:t>
      </w:r>
      <w:r w:rsidR="009C4AA9" w:rsidRPr="00A740EF">
        <w:t xml:space="preserve">masat e marra nga debitori, nëse ka pasur (përpara hapjes së procedurës) për zgjidhjen e problemeve në momentin e konstatimit të paaftësisë paguese ose mbingarkesës me borxhe; </w:t>
      </w:r>
    </w:p>
    <w:p w14:paraId="595B91E5" w14:textId="41820695" w:rsidR="009C4AA9" w:rsidRPr="00A740EF" w:rsidRDefault="009C4AA9" w:rsidP="000A6B99">
      <w:pPr>
        <w:pStyle w:val="TEKSTI"/>
        <w:keepNext w:val="0"/>
        <w:widowControl w:val="0"/>
      </w:pPr>
      <w:r w:rsidRPr="00A740EF">
        <w:t>dh) një vështrim të përgjithshëm mbi aktivitetet financiare të biznesit për një periudhë prej 5 v</w:t>
      </w:r>
      <w:r w:rsidR="006E1AA1">
        <w:t>jetësh</w:t>
      </w:r>
      <w:r w:rsidRPr="00A740EF">
        <w:t xml:space="preserve"> përpara fillimit të procedurës së falimentimit</w:t>
      </w:r>
      <w:r w:rsidRPr="00A740EF">
        <w:rPr>
          <w:rFonts w:eastAsia="Calibri"/>
          <w:color w:val="000000"/>
        </w:rPr>
        <w:t>;</w:t>
      </w:r>
    </w:p>
    <w:p w14:paraId="28F8DA6E" w14:textId="22BD0E4C" w:rsidR="009C4AA9" w:rsidRPr="00A740EF" w:rsidRDefault="00900368" w:rsidP="000A6B99">
      <w:pPr>
        <w:pStyle w:val="TEKSTI"/>
        <w:keepNext w:val="0"/>
        <w:widowControl w:val="0"/>
      </w:pPr>
      <w:r w:rsidRPr="00A740EF">
        <w:t xml:space="preserve">e) </w:t>
      </w:r>
      <w:r w:rsidR="009C4AA9" w:rsidRPr="00A740EF">
        <w:t xml:space="preserve">koment mbi gjendjen e dokumenteve dhe mbajtjen e regjistrave kontabël të debitorit; </w:t>
      </w:r>
    </w:p>
    <w:p w14:paraId="6DE07870" w14:textId="77777777" w:rsidR="009C4AA9" w:rsidRPr="00A740EF" w:rsidRDefault="009C4AA9" w:rsidP="000A6B99">
      <w:pPr>
        <w:pStyle w:val="TEKSTI"/>
        <w:keepNext w:val="0"/>
        <w:widowControl w:val="0"/>
      </w:pPr>
      <w:r w:rsidRPr="00A740EF">
        <w:t>ë)  informacion të përditësuar të marrë nga dokumentet dhe regjistrat kontabël të debitorit.</w:t>
      </w:r>
    </w:p>
    <w:p w14:paraId="63F1BA51" w14:textId="49DA35A0" w:rsidR="009C4AA9" w:rsidRPr="00A740EF" w:rsidRDefault="00900368" w:rsidP="000A6B99">
      <w:pPr>
        <w:pStyle w:val="TEKSTI"/>
        <w:keepNext w:val="0"/>
        <w:widowControl w:val="0"/>
      </w:pPr>
      <w:r w:rsidRPr="00A740EF">
        <w:t xml:space="preserve">5.2 </w:t>
      </w:r>
      <w:r w:rsidR="009C4AA9" w:rsidRPr="00A740EF">
        <w:t xml:space="preserve">Përshkrimin e pasurive në pronësi ose në përdorim të debitorit, ose që nuk janë në posedim fizik të tij në momentin e hapjes së procedurës së falimentimit: </w:t>
      </w:r>
    </w:p>
    <w:p w14:paraId="62E09B4E" w14:textId="34436A35" w:rsidR="009C4AA9" w:rsidRPr="00A740EF" w:rsidRDefault="00900368" w:rsidP="000A6B99">
      <w:pPr>
        <w:pStyle w:val="TEKSTI"/>
        <w:keepNext w:val="0"/>
        <w:widowControl w:val="0"/>
        <w:rPr>
          <w:rFonts w:eastAsia="Calibri"/>
          <w:color w:val="000000"/>
        </w:rPr>
      </w:pPr>
      <w:r w:rsidRPr="00A740EF">
        <w:t xml:space="preserve">a) </w:t>
      </w:r>
      <w:r w:rsidR="009C4AA9" w:rsidRPr="00A740EF">
        <w:t>lista e pasurive të paluajtshme</w:t>
      </w:r>
      <w:r w:rsidR="00313EBC">
        <w:t>,</w:t>
      </w:r>
      <w:r w:rsidR="009C4AA9" w:rsidRPr="00A740EF">
        <w:t xml:space="preserve"> duke përcaktuar madhësinë, gjendjen juridike të pronës, të drejtat e siguruara dhe vlerën e parashikuar të tyre</w:t>
      </w:r>
      <w:r w:rsidR="009C4AA9" w:rsidRPr="00A740EF">
        <w:rPr>
          <w:rFonts w:eastAsia="Calibri"/>
          <w:color w:val="000000"/>
        </w:rPr>
        <w:t>;</w:t>
      </w:r>
    </w:p>
    <w:p w14:paraId="5DB2F62C" w14:textId="123058B0" w:rsidR="009C4AA9" w:rsidRPr="00A740EF" w:rsidRDefault="00900368" w:rsidP="000A6B99">
      <w:pPr>
        <w:pStyle w:val="TEKSTI"/>
        <w:keepNext w:val="0"/>
        <w:widowControl w:val="0"/>
      </w:pPr>
      <w:r w:rsidRPr="00A740EF">
        <w:t xml:space="preserve">b) </w:t>
      </w:r>
      <w:r w:rsidR="009C4AA9" w:rsidRPr="00A740EF">
        <w:t xml:space="preserve">lista e pasurive të luajtshme duke përcaktuar llojin, statusin e pronës, të drejtat e siguruara dhe vlerën e parashikuar të tyre; </w:t>
      </w:r>
    </w:p>
    <w:p w14:paraId="359AD2F9" w14:textId="63C70425" w:rsidR="009C4AA9" w:rsidRPr="00A740EF" w:rsidRDefault="00900368" w:rsidP="000A6B99">
      <w:pPr>
        <w:pStyle w:val="TEKSTI"/>
        <w:keepNext w:val="0"/>
        <w:widowControl w:val="0"/>
      </w:pPr>
      <w:r w:rsidRPr="00A740EF">
        <w:t xml:space="preserve">c) </w:t>
      </w:r>
      <w:r w:rsidR="009C4AA9" w:rsidRPr="00A740EF">
        <w:t xml:space="preserve">të dhëna mbi të drejtat dhe detyrimet e debitorëve të debitorit dhe përllogaritjen e  pjesës së rikuperueshme; </w:t>
      </w:r>
    </w:p>
    <w:p w14:paraId="0F9C5DE5" w14:textId="692BB631" w:rsidR="009C4AA9" w:rsidRPr="00A740EF" w:rsidRDefault="00DD68A0" w:rsidP="000A6B99">
      <w:pPr>
        <w:pStyle w:val="TEKSTI"/>
        <w:keepNext w:val="0"/>
        <w:widowControl w:val="0"/>
      </w:pPr>
      <w:r>
        <w:t xml:space="preserve">ç) </w:t>
      </w:r>
      <w:r w:rsidR="009C4AA9" w:rsidRPr="00A740EF">
        <w:t xml:space="preserve">aksione dhe investime të tjera në pjesëmarrje dhe vlerësimi i tyre; </w:t>
      </w:r>
    </w:p>
    <w:p w14:paraId="7CCADFF2" w14:textId="6DF1A5B4" w:rsidR="009C4AA9" w:rsidRPr="00A740EF" w:rsidRDefault="00900368" w:rsidP="000A6B99">
      <w:pPr>
        <w:pStyle w:val="TEKSTI"/>
        <w:keepNext w:val="0"/>
        <w:widowControl w:val="0"/>
      </w:pPr>
      <w:r w:rsidRPr="00A740EF">
        <w:t xml:space="preserve">d) </w:t>
      </w:r>
      <w:r w:rsidR="009C4AA9" w:rsidRPr="00A740EF">
        <w:t xml:space="preserve">gjendjet e llogarive në ditën e hapjes së procedurave të falimentimit; </w:t>
      </w:r>
    </w:p>
    <w:p w14:paraId="0DFE4B3E" w14:textId="6DB7E1D2" w:rsidR="009C4AA9" w:rsidRPr="00A740EF" w:rsidRDefault="009C4AA9" w:rsidP="000A6B99">
      <w:pPr>
        <w:pStyle w:val="TEKSTI"/>
        <w:keepNext w:val="0"/>
        <w:widowControl w:val="0"/>
        <w:rPr>
          <w:rFonts w:eastAsia="Calibri"/>
          <w:color w:val="000000"/>
        </w:rPr>
      </w:pPr>
      <w:r w:rsidRPr="00A740EF">
        <w:t>dh) vështrim i përgjithshëm i problemeve ekzistuese ose të mundshme në lidhje me administrimin e masës së falimentimit</w:t>
      </w:r>
      <w:r w:rsidRPr="00A740EF">
        <w:rPr>
          <w:rFonts w:eastAsia="Calibri"/>
          <w:color w:val="000000"/>
        </w:rPr>
        <w:t>.</w:t>
      </w:r>
    </w:p>
    <w:p w14:paraId="63840928" w14:textId="6A6EE100" w:rsidR="009C4AA9" w:rsidRPr="00A740EF" w:rsidRDefault="00900368" w:rsidP="000A6B99">
      <w:pPr>
        <w:pStyle w:val="TEKSTI"/>
        <w:keepNext w:val="0"/>
        <w:widowControl w:val="0"/>
        <w:rPr>
          <w:rFonts w:eastAsia="Calibri"/>
          <w:color w:val="000000"/>
        </w:rPr>
      </w:pPr>
      <w:r w:rsidRPr="00A740EF">
        <w:t xml:space="preserve">5.3 </w:t>
      </w:r>
      <w:r w:rsidR="009C4AA9" w:rsidRPr="00A740EF">
        <w:t xml:space="preserve">Përshkrimin e masave fillestare të ndërmarra nga administratori i falimentimit, për të mbrojtur aktivet e debitorit: </w:t>
      </w:r>
    </w:p>
    <w:p w14:paraId="117615A3" w14:textId="3ABAAB85" w:rsidR="009C4AA9" w:rsidRPr="00A740EF" w:rsidRDefault="00900368" w:rsidP="000A6B99">
      <w:pPr>
        <w:pStyle w:val="TEKSTI"/>
        <w:keepNext w:val="0"/>
        <w:widowControl w:val="0"/>
      </w:pPr>
      <w:r w:rsidRPr="00A740EF">
        <w:t xml:space="preserve">a) </w:t>
      </w:r>
      <w:r w:rsidR="009C4AA9" w:rsidRPr="00A740EF">
        <w:t xml:space="preserve">informacion mbi inventarin e kryer të aktiveve; </w:t>
      </w:r>
    </w:p>
    <w:p w14:paraId="06E0C8E5" w14:textId="425F20D0" w:rsidR="009C4AA9" w:rsidRPr="00A740EF" w:rsidRDefault="00900368" w:rsidP="000A6B99">
      <w:pPr>
        <w:pStyle w:val="TEKSTI"/>
        <w:keepNext w:val="0"/>
        <w:widowControl w:val="0"/>
      </w:pPr>
      <w:r w:rsidRPr="00A740EF">
        <w:t>b)</w:t>
      </w:r>
      <w:r w:rsidR="00620BB2">
        <w:t xml:space="preserve"> </w:t>
      </w:r>
      <w:r w:rsidR="009C4AA9" w:rsidRPr="00A740EF">
        <w:t xml:space="preserve">informacion mbi shkallën e bashkëpunimit midis drejtuesve dhe punonjësve të debitorit me administratorin e falimentimit; </w:t>
      </w:r>
    </w:p>
    <w:p w14:paraId="78879AAE" w14:textId="5504E081" w:rsidR="009C4AA9" w:rsidRPr="00A740EF" w:rsidRDefault="00900368" w:rsidP="000A6B99">
      <w:pPr>
        <w:pStyle w:val="TEKSTI"/>
        <w:keepNext w:val="0"/>
        <w:widowControl w:val="0"/>
      </w:pPr>
      <w:r w:rsidRPr="00A740EF">
        <w:t xml:space="preserve">c) </w:t>
      </w:r>
      <w:r w:rsidR="009C4AA9" w:rsidRPr="00A740EF">
        <w:t xml:space="preserve">masat e marra për të siguruar aktivet e debitorit; </w:t>
      </w:r>
    </w:p>
    <w:p w14:paraId="05460CD6" w14:textId="208E21F2" w:rsidR="009C4AA9" w:rsidRPr="00A740EF" w:rsidRDefault="009C52EF" w:rsidP="000A6B99">
      <w:pPr>
        <w:pStyle w:val="TEKSTI"/>
        <w:keepNext w:val="0"/>
        <w:widowControl w:val="0"/>
      </w:pPr>
      <w:r w:rsidRPr="00A740EF">
        <w:t xml:space="preserve">ç) </w:t>
      </w:r>
      <w:r w:rsidR="009C4AA9" w:rsidRPr="00A740EF">
        <w:t>masat e marra për të vazhduar aktivitetet e debitorit dhe rezultatet e pritshme nga marrja e këtyre masave</w:t>
      </w:r>
      <w:r w:rsidR="009C4AA9" w:rsidRPr="00A740EF">
        <w:rPr>
          <w:rFonts w:eastAsia="Calibri"/>
          <w:color w:val="000000"/>
        </w:rPr>
        <w:t>;</w:t>
      </w:r>
    </w:p>
    <w:p w14:paraId="6B671886" w14:textId="37259DC4" w:rsidR="009C4AA9" w:rsidRPr="00A740EF" w:rsidRDefault="00900368" w:rsidP="000A6B99">
      <w:pPr>
        <w:pStyle w:val="TEKSTI"/>
        <w:keepNext w:val="0"/>
        <w:widowControl w:val="0"/>
      </w:pPr>
      <w:r w:rsidRPr="00A740EF">
        <w:t xml:space="preserve">d) </w:t>
      </w:r>
      <w:r w:rsidR="009C52EF" w:rsidRPr="00A740EF">
        <w:t xml:space="preserve"> </w:t>
      </w:r>
      <w:r w:rsidR="009C4AA9" w:rsidRPr="00A740EF">
        <w:t xml:space="preserve">masa të tjera të marra për mbrojtjen e aktiveve të debitorit (ku përfshihen njoftimet e ortakëve, kreditorëve, gjykatës, bankave dhe institucioneve të tjera). </w:t>
      </w:r>
    </w:p>
    <w:p w14:paraId="3633FEAD" w14:textId="39222712" w:rsidR="009C4AA9" w:rsidRPr="00A740EF" w:rsidRDefault="00900368" w:rsidP="000A6B99">
      <w:pPr>
        <w:pStyle w:val="TEKSTI"/>
        <w:keepNext w:val="0"/>
        <w:widowControl w:val="0"/>
        <w:rPr>
          <w:rFonts w:eastAsia="Calibri"/>
          <w:color w:val="000000"/>
        </w:rPr>
      </w:pPr>
      <w:r w:rsidRPr="00A740EF">
        <w:t xml:space="preserve">6. </w:t>
      </w:r>
      <w:r w:rsidR="009C4AA9" w:rsidRPr="00A740EF">
        <w:t>Përshkrimin mbi detyrimet e debitorit në datën e hapjes së procedurës së falimentimit, të ndara sipas llojit dhe renditjes së tyre, bazuar në të dhënat në dispozicion, duke saktësuar edhe burimet e informacionit</w:t>
      </w:r>
      <w:r w:rsidR="009C4AA9" w:rsidRPr="00A740EF">
        <w:rPr>
          <w:rFonts w:eastAsia="Calibri"/>
          <w:color w:val="000000"/>
        </w:rPr>
        <w:t>.</w:t>
      </w:r>
    </w:p>
    <w:p w14:paraId="2C921244" w14:textId="29DE12C6" w:rsidR="009C4AA9" w:rsidRPr="00A740EF" w:rsidRDefault="00900368" w:rsidP="000A6B99">
      <w:pPr>
        <w:pStyle w:val="TEKSTI"/>
        <w:keepNext w:val="0"/>
        <w:widowControl w:val="0"/>
        <w:rPr>
          <w:rFonts w:eastAsia="Calibri"/>
          <w:color w:val="000000"/>
        </w:rPr>
      </w:pPr>
      <w:r w:rsidRPr="00A740EF">
        <w:t xml:space="preserve">7. </w:t>
      </w:r>
      <w:r w:rsidR="009C4AA9" w:rsidRPr="00A740EF">
        <w:t>Përshkrimin e rezultateve të pritshme nga likuidimi i aktiveve të debitorit</w:t>
      </w:r>
      <w:r w:rsidR="00AC3B38">
        <w:t>,</w:t>
      </w:r>
      <w:r w:rsidR="009C4AA9" w:rsidRPr="00A740EF">
        <w:t xml:space="preserve"> duke përfshirë:</w:t>
      </w:r>
    </w:p>
    <w:p w14:paraId="2121B3BE" w14:textId="66AC9DDF" w:rsidR="009C4AA9" w:rsidRPr="00A740EF" w:rsidRDefault="00900368" w:rsidP="000A6B99">
      <w:pPr>
        <w:pStyle w:val="TEKSTI"/>
        <w:keepNext w:val="0"/>
        <w:widowControl w:val="0"/>
      </w:pPr>
      <w:r w:rsidRPr="00A740EF">
        <w:t xml:space="preserve">a) </w:t>
      </w:r>
      <w:r w:rsidR="009C4AA9" w:rsidRPr="00A740EF">
        <w:t xml:space="preserve">komente për bilancin fillestar dhe mundësinë e shpërndarjes së aktiveve ndërmjet kreditorëve; </w:t>
      </w:r>
    </w:p>
    <w:p w14:paraId="24F9311A" w14:textId="073154E6" w:rsidR="009C4AA9" w:rsidRPr="00A740EF" w:rsidRDefault="00900368" w:rsidP="000A6B99">
      <w:pPr>
        <w:pStyle w:val="TEKSTI"/>
        <w:keepNext w:val="0"/>
        <w:widowControl w:val="0"/>
      </w:pPr>
      <w:r w:rsidRPr="00A740EF">
        <w:t xml:space="preserve">b) </w:t>
      </w:r>
      <w:r w:rsidR="009C4AA9" w:rsidRPr="00A740EF">
        <w:t xml:space="preserve">veprime të debitorit që administratori i falimentimit i konsideron të pavlefshme;  </w:t>
      </w:r>
    </w:p>
    <w:p w14:paraId="06DD8B50" w14:textId="0D65C0ED" w:rsidR="009C4AA9" w:rsidRPr="00A740EF" w:rsidRDefault="00900368" w:rsidP="000A6B99">
      <w:pPr>
        <w:pStyle w:val="TEKSTI"/>
        <w:keepNext w:val="0"/>
        <w:widowControl w:val="0"/>
      </w:pPr>
      <w:r w:rsidRPr="00A740EF">
        <w:t xml:space="preserve">c) </w:t>
      </w:r>
      <w:r w:rsidR="009C4AA9" w:rsidRPr="00A740EF">
        <w:t>opinionin e administratorit të falimentimit mbi mundësinë e një plani riorganizimi</w:t>
      </w:r>
      <w:r w:rsidR="005319A9">
        <w:t>,</w:t>
      </w:r>
      <w:r w:rsidR="009C4AA9" w:rsidRPr="00A740EF">
        <w:t xml:space="preserve"> duke përfshirë:</w:t>
      </w:r>
    </w:p>
    <w:p w14:paraId="483D369D" w14:textId="3377FF25" w:rsidR="009C4AA9" w:rsidRPr="00A740EF" w:rsidRDefault="00900368" w:rsidP="000A6B99">
      <w:pPr>
        <w:pStyle w:val="TEKSTI"/>
        <w:keepNext w:val="0"/>
        <w:widowControl w:val="0"/>
      </w:pPr>
      <w:r w:rsidRPr="00A740EF">
        <w:t>i</w:t>
      </w:r>
      <w:r w:rsidR="00A740EF" w:rsidRPr="00A740EF">
        <w:t>.</w:t>
      </w:r>
      <w:r w:rsidRPr="00A740EF">
        <w:t xml:space="preserve"> </w:t>
      </w:r>
      <w:r w:rsidR="009C4AA9" w:rsidRPr="00A740EF">
        <w:t xml:space="preserve">opinionin mbi mundësitë e realizimit të këtij plani; </w:t>
      </w:r>
    </w:p>
    <w:p w14:paraId="6F64EE63" w14:textId="6E18F9FF" w:rsidR="009C4AA9" w:rsidRPr="00A740EF" w:rsidRDefault="00900368" w:rsidP="000A6B99">
      <w:pPr>
        <w:pStyle w:val="TEKSTI"/>
        <w:keepNext w:val="0"/>
        <w:widowControl w:val="0"/>
      </w:pPr>
      <w:r w:rsidRPr="00A740EF">
        <w:t>ii</w:t>
      </w:r>
      <w:r w:rsidR="00A740EF" w:rsidRPr="00A740EF">
        <w:t>.</w:t>
      </w:r>
      <w:r w:rsidRPr="00A740EF">
        <w:t xml:space="preserve"> </w:t>
      </w:r>
      <w:r w:rsidR="009C4AA9" w:rsidRPr="00A740EF">
        <w:t>përshkrimin e kushteve kryesore të nevojshme që duhet të përmbushen, në mënyrë që plani i riorganizimit të jetë i suksesshëm, nëse administratori i falimentimit argumenton se ekzistojnë mundësitë për riorganizim. Plani duhet të përfshijë detaje mbi kërkesat financiare dhe burimet e mundshme për këtë financim</w:t>
      </w:r>
      <w:r w:rsidR="00D11889" w:rsidRPr="00A740EF">
        <w:t xml:space="preserve">, si dhe </w:t>
      </w:r>
      <w:r w:rsidR="009C4AA9" w:rsidRPr="00A740EF">
        <w:t xml:space="preserve">të prezantojë masat që do plotësonin më mirë pretendimet e kreditorëve sesa pritshmëritë nga procedura e likuidimit.  </w:t>
      </w:r>
    </w:p>
    <w:p w14:paraId="20E90AF4" w14:textId="5D36A85C" w:rsidR="009C4AA9" w:rsidRPr="00A740EF" w:rsidRDefault="00900368" w:rsidP="000A6B99">
      <w:pPr>
        <w:pStyle w:val="TEKSTI"/>
        <w:keepNext w:val="0"/>
        <w:widowControl w:val="0"/>
        <w:rPr>
          <w:rFonts w:eastAsia="Calibri"/>
          <w:color w:val="000000"/>
        </w:rPr>
      </w:pPr>
      <w:r w:rsidRPr="00A740EF">
        <w:t xml:space="preserve">8. </w:t>
      </w:r>
      <w:r w:rsidR="009C4AA9" w:rsidRPr="00A740EF">
        <w:t>Rekomandimet e administratorit të falimentimit për mënyrën e vazhdimit të procedurës së falimentimit përmes likuidimit ose planit të riorganizimit</w:t>
      </w:r>
      <w:r w:rsidR="009C4AA9" w:rsidRPr="00A740EF">
        <w:rPr>
          <w:rFonts w:eastAsia="Calibri"/>
          <w:color w:val="000000"/>
        </w:rPr>
        <w:t>.</w:t>
      </w:r>
    </w:p>
    <w:p w14:paraId="2AA8422D" w14:textId="5F1D5577" w:rsidR="009C4AA9" w:rsidRPr="00A740EF" w:rsidRDefault="00900368" w:rsidP="000A6B99">
      <w:pPr>
        <w:pStyle w:val="TEKSTI"/>
        <w:keepNext w:val="0"/>
        <w:widowControl w:val="0"/>
        <w:rPr>
          <w:rFonts w:eastAsia="Calibri"/>
          <w:color w:val="000000"/>
        </w:rPr>
      </w:pPr>
      <w:r w:rsidRPr="00A740EF">
        <w:t xml:space="preserve">9. </w:t>
      </w:r>
      <w:r w:rsidR="009C4AA9" w:rsidRPr="00A740EF">
        <w:t>Bilancin fillestar të përgatitur</w:t>
      </w:r>
      <w:r w:rsidR="005319A9">
        <w:t>,</w:t>
      </w:r>
      <w:r w:rsidR="009C4AA9" w:rsidRPr="00A740EF">
        <w:t xml:space="preserve"> në përputhje me</w:t>
      </w:r>
      <w:r w:rsidR="009C4AA9" w:rsidRPr="00A740EF">
        <w:rPr>
          <w:rFonts w:eastAsia="Calibri"/>
          <w:color w:val="000000"/>
        </w:rPr>
        <w:t xml:space="preserve"> standardin komb</w:t>
      </w:r>
      <w:r w:rsidR="009C4AA9" w:rsidRPr="00A740EF">
        <w:t>ëtar</w:t>
      </w:r>
      <w:r w:rsidR="009C4AA9" w:rsidRPr="00A740EF">
        <w:rPr>
          <w:rFonts w:eastAsia="Calibri"/>
          <w:color w:val="000000"/>
        </w:rPr>
        <w:t xml:space="preserve"> nr. 2, bashk</w:t>
      </w:r>
      <w:r w:rsidR="009C4AA9" w:rsidRPr="00A740EF">
        <w:t>ë me tabelat e shtuara përkatëse</w:t>
      </w:r>
      <w:r w:rsidR="009C4AA9" w:rsidRPr="00A740EF">
        <w:rPr>
          <w:rFonts w:eastAsia="Calibri"/>
          <w:color w:val="000000"/>
        </w:rPr>
        <w:t>, dhe planin e procedur</w:t>
      </w:r>
      <w:r w:rsidR="009C4AA9" w:rsidRPr="00A740EF">
        <w:t>ës së falimentimit</w:t>
      </w:r>
      <w:r w:rsidR="009C4AA9" w:rsidRPr="00A740EF">
        <w:rPr>
          <w:rFonts w:eastAsia="Calibri"/>
          <w:color w:val="000000"/>
        </w:rPr>
        <w:t>, duke p</w:t>
      </w:r>
      <w:r w:rsidR="009C4AA9" w:rsidRPr="00A740EF">
        <w:t>ërfshirë vlerësimin e kostove</w:t>
      </w:r>
      <w:r w:rsidR="00D11889" w:rsidRPr="00A740EF">
        <w:t xml:space="preserve">, si dhe </w:t>
      </w:r>
      <w:r w:rsidR="009C4AA9" w:rsidRPr="00A740EF">
        <w:t>listën e proceseve gjyqësore, administrative apo proceseve të tjera ku debitori është palë në ditën e hapjes së procedurës të falimentimit.</w:t>
      </w:r>
    </w:p>
    <w:p w14:paraId="13FF8B5F" w14:textId="77777777" w:rsidR="009C4AA9" w:rsidRPr="00A740EF" w:rsidRDefault="009C4AA9" w:rsidP="000A6B99">
      <w:pPr>
        <w:widowControl w:val="0"/>
        <w:spacing w:after="0" w:line="240" w:lineRule="auto"/>
        <w:ind w:firstLine="284"/>
        <w:contextualSpacing/>
        <w:jc w:val="both"/>
        <w:rPr>
          <w:rFonts w:ascii="Garamond" w:eastAsia="Calibri" w:hAnsi="Garamond" w:cs="Times New Roman"/>
          <w:color w:val="000000"/>
          <w:sz w:val="24"/>
          <w:szCs w:val="24"/>
        </w:rPr>
      </w:pPr>
    </w:p>
    <w:p w14:paraId="4A9F694E" w14:textId="77777777" w:rsidR="009C4AA9" w:rsidRPr="00A740EF" w:rsidRDefault="009C4AA9" w:rsidP="000A6B99">
      <w:pPr>
        <w:widowControl w:val="0"/>
        <w:spacing w:after="0" w:line="240" w:lineRule="auto"/>
        <w:ind w:firstLine="284"/>
        <w:jc w:val="center"/>
        <w:rPr>
          <w:rFonts w:ascii="Garamond" w:hAnsi="Garamond" w:cs="Times New Roman"/>
          <w:sz w:val="24"/>
          <w:szCs w:val="24"/>
        </w:rPr>
      </w:pPr>
      <w:r w:rsidRPr="00A740EF">
        <w:rPr>
          <w:rFonts w:ascii="Garamond" w:hAnsi="Garamond" w:cs="Times New Roman"/>
          <w:b/>
          <w:sz w:val="24"/>
          <w:szCs w:val="24"/>
        </w:rPr>
        <w:t xml:space="preserve">Standardi kombëtar nr. 4 </w:t>
      </w:r>
    </w:p>
    <w:p w14:paraId="391F00E1" w14:textId="77777777" w:rsidR="009C4AA9" w:rsidRPr="00A740EF" w:rsidRDefault="009C4AA9" w:rsidP="000A6B99">
      <w:pPr>
        <w:widowControl w:val="0"/>
        <w:spacing w:after="0" w:line="240" w:lineRule="auto"/>
        <w:ind w:firstLine="284"/>
        <w:jc w:val="center"/>
        <w:rPr>
          <w:rFonts w:ascii="Garamond" w:hAnsi="Garamond" w:cs="Times New Roman"/>
          <w:sz w:val="24"/>
          <w:szCs w:val="24"/>
        </w:rPr>
      </w:pPr>
      <w:r w:rsidRPr="00A740EF">
        <w:rPr>
          <w:rFonts w:ascii="Garamond" w:hAnsi="Garamond" w:cs="Times New Roman"/>
          <w:b/>
          <w:sz w:val="24"/>
          <w:szCs w:val="24"/>
        </w:rPr>
        <w:t xml:space="preserve">Mënyra e raportimit dhe njoftimit në Agjencinë Kombëtare të Falimentimit </w:t>
      </w:r>
    </w:p>
    <w:p w14:paraId="75718357" w14:textId="77777777" w:rsidR="009C4AA9" w:rsidRPr="00A740EF" w:rsidRDefault="009C4AA9" w:rsidP="009C4AA9">
      <w:pPr>
        <w:spacing w:after="0" w:line="240" w:lineRule="auto"/>
        <w:ind w:firstLine="284"/>
        <w:contextualSpacing/>
        <w:rPr>
          <w:rFonts w:ascii="Garamond" w:hAnsi="Garamond" w:cs="Times New Roman"/>
          <w:sz w:val="24"/>
          <w:szCs w:val="24"/>
        </w:rPr>
      </w:pPr>
    </w:p>
    <w:p w14:paraId="0DA386DB" w14:textId="77777777" w:rsidR="009C4AA9" w:rsidRPr="00A740EF" w:rsidRDefault="009C4AA9" w:rsidP="006D0460">
      <w:pPr>
        <w:widowControl w:val="0"/>
        <w:spacing w:after="0" w:line="240" w:lineRule="auto"/>
        <w:ind w:firstLine="284"/>
        <w:contextualSpacing/>
        <w:rPr>
          <w:rFonts w:ascii="Garamond" w:hAnsi="Garamond" w:cs="Times New Roman"/>
          <w:b/>
          <w:sz w:val="24"/>
          <w:szCs w:val="24"/>
        </w:rPr>
      </w:pPr>
      <w:r w:rsidRPr="00A740EF">
        <w:rPr>
          <w:rFonts w:ascii="Garamond" w:hAnsi="Garamond" w:cs="Times New Roman"/>
          <w:b/>
          <w:sz w:val="24"/>
          <w:szCs w:val="24"/>
        </w:rPr>
        <w:t>I.</w:t>
      </w:r>
      <w:r w:rsidRPr="00A740EF">
        <w:rPr>
          <w:rFonts w:ascii="Garamond" w:eastAsia="Arial" w:hAnsi="Garamond" w:cs="Times New Roman"/>
          <w:b/>
          <w:sz w:val="24"/>
          <w:szCs w:val="24"/>
        </w:rPr>
        <w:t xml:space="preserve"> </w:t>
      </w:r>
      <w:r w:rsidRPr="00A740EF">
        <w:rPr>
          <w:rFonts w:ascii="Garamond" w:hAnsi="Garamond" w:cs="Times New Roman"/>
          <w:b/>
          <w:sz w:val="24"/>
          <w:szCs w:val="24"/>
        </w:rPr>
        <w:t>Qëllimi</w:t>
      </w:r>
    </w:p>
    <w:p w14:paraId="24BEDC6B" w14:textId="10172687" w:rsidR="009C4AA9" w:rsidRPr="00A740EF" w:rsidRDefault="008D71E2" w:rsidP="0037422F">
      <w:pPr>
        <w:pStyle w:val="TEKSTI"/>
      </w:pPr>
      <w:r w:rsidRPr="00A740EF">
        <w:t xml:space="preserve"> </w:t>
      </w:r>
      <w:r w:rsidR="0037422F" w:rsidRPr="00A740EF">
        <w:t xml:space="preserve">1. </w:t>
      </w:r>
      <w:r w:rsidR="009C4AA9" w:rsidRPr="00A740EF">
        <w:t xml:space="preserve">Standardi kombëtar për raportimin dhe njoftimin në Agjencinë Kombëtare të Falimentimit, përcakton kërkesat që administratori i falimentimit duhet të përmbushë mbi dorëzimin e raporteve dhe informacioneve të tjera në Agjencinë Kombëtare të Falimentimit. </w:t>
      </w:r>
    </w:p>
    <w:p w14:paraId="491AC2CC" w14:textId="516987D7" w:rsidR="009C4AA9" w:rsidRPr="00A740EF" w:rsidRDefault="0037422F" w:rsidP="0037422F">
      <w:pPr>
        <w:pStyle w:val="TEKSTI"/>
      </w:pPr>
      <w:r w:rsidRPr="00A740EF">
        <w:t xml:space="preserve">2. </w:t>
      </w:r>
      <w:r w:rsidR="009C4AA9" w:rsidRPr="00A740EF">
        <w:t xml:space="preserve">Ky standard kombëtar përcakton listën e raporteve, njoftimeve, vendimeve të autoriteteve dhe dokumenteve të tjera që administratori i falimentimit është i detyruar të dorëzojë në Agjencinë Kombëtare të Falimentimit menjëherë pas hartimit ose marrjes në dorëzim të tyre. </w:t>
      </w:r>
    </w:p>
    <w:p w14:paraId="22AFE25B" w14:textId="588D13F4" w:rsidR="009C4AA9" w:rsidRPr="00A740EF" w:rsidRDefault="0037422F" w:rsidP="0037422F">
      <w:pPr>
        <w:pStyle w:val="TEKSTI"/>
        <w:rPr>
          <w:rFonts w:eastAsia="Calibri"/>
          <w:color w:val="000000"/>
        </w:rPr>
      </w:pPr>
      <w:r w:rsidRPr="00A740EF">
        <w:t xml:space="preserve">3. </w:t>
      </w:r>
      <w:r w:rsidR="009C4AA9" w:rsidRPr="00A740EF">
        <w:t>Objektivi kryesor i këtij standardi është t’i krijojë mundësi Agjencisë Kombëtare të Falimentimit të realizojë një mbikëqyrje profesionale të veprimtarisë së administratorëve të falimentimit</w:t>
      </w:r>
      <w:r w:rsidR="009C4AA9" w:rsidRPr="00A740EF">
        <w:rPr>
          <w:rFonts w:eastAsia="Calibri"/>
          <w:color w:val="000000"/>
        </w:rPr>
        <w:t>.</w:t>
      </w:r>
    </w:p>
    <w:p w14:paraId="10CDA4EB" w14:textId="77777777" w:rsidR="009C4AA9" w:rsidRPr="00A740EF" w:rsidRDefault="009C4AA9" w:rsidP="009C4AA9">
      <w:pPr>
        <w:pStyle w:val="Heading2"/>
        <w:ind w:firstLine="284"/>
        <w:jc w:val="both"/>
        <w:rPr>
          <w:rFonts w:ascii="Garamond" w:hAnsi="Garamond"/>
          <w:sz w:val="24"/>
        </w:rPr>
      </w:pPr>
      <w:r w:rsidRPr="00A740EF">
        <w:rPr>
          <w:rFonts w:ascii="Garamond" w:hAnsi="Garamond"/>
          <w:sz w:val="24"/>
        </w:rPr>
        <w:t>II.</w:t>
      </w:r>
      <w:r w:rsidRPr="00A740EF">
        <w:rPr>
          <w:rFonts w:ascii="Garamond" w:eastAsia="Arial" w:hAnsi="Garamond"/>
          <w:sz w:val="24"/>
        </w:rPr>
        <w:t xml:space="preserve"> </w:t>
      </w:r>
      <w:r w:rsidRPr="00A740EF">
        <w:rPr>
          <w:rFonts w:ascii="Garamond" w:hAnsi="Garamond"/>
          <w:sz w:val="24"/>
        </w:rPr>
        <w:t xml:space="preserve">Formularët dhe dokumentet që duhet të dorëzohen në Agjencinë Kombëtare të Falimentimit  </w:t>
      </w:r>
    </w:p>
    <w:p w14:paraId="792B6D5F" w14:textId="402D9C16" w:rsidR="009C4AA9" w:rsidRDefault="0037422F" w:rsidP="0037422F">
      <w:pPr>
        <w:pStyle w:val="TEKSTI"/>
        <w:rPr>
          <w:rFonts w:eastAsia="Calibri"/>
          <w:color w:val="000000"/>
        </w:rPr>
      </w:pPr>
      <w:r w:rsidRPr="00A740EF">
        <w:t xml:space="preserve">4. </w:t>
      </w:r>
      <w:r w:rsidR="009C4AA9" w:rsidRPr="00A740EF">
        <w:t xml:space="preserve">Administratori i falimentimit do të dorëzojë pranë Agjencisë Kombëtare të Falimentimit dokumentet </w:t>
      </w:r>
      <w:r w:rsidR="009C4AA9" w:rsidRPr="00F53447">
        <w:t>e mëposht</w:t>
      </w:r>
      <w:r w:rsidR="00057EEA" w:rsidRPr="00F53447">
        <w:t>me</w:t>
      </w:r>
      <w:r w:rsidR="009C4AA9" w:rsidRPr="00F53447">
        <w:rPr>
          <w:rFonts w:eastAsia="Calibri"/>
          <w:color w:val="000000"/>
        </w:rPr>
        <w:t>:</w:t>
      </w:r>
    </w:p>
    <w:tbl>
      <w:tblPr>
        <w:tblpPr w:leftFromText="180" w:rightFromText="180" w:vertAnchor="text" w:horzAnchor="margin" w:tblpY="123"/>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7"/>
        <w:gridCol w:w="8628"/>
      </w:tblGrid>
      <w:tr w:rsidR="008E0A55" w:rsidRPr="008D71E2" w14:paraId="0A682DFF" w14:textId="77777777" w:rsidTr="008E0A55">
        <w:tc>
          <w:tcPr>
            <w:tcW w:w="727" w:type="dxa"/>
          </w:tcPr>
          <w:p w14:paraId="2FA123A6" w14:textId="77777777" w:rsidR="008E0A55" w:rsidRPr="008D71E2" w:rsidRDefault="008E0A55" w:rsidP="008E0A55">
            <w:pPr>
              <w:widowControl w:val="0"/>
              <w:spacing w:after="0" w:line="240" w:lineRule="auto"/>
              <w:contextualSpacing/>
              <w:jc w:val="right"/>
              <w:rPr>
                <w:rFonts w:ascii="Garamond" w:eastAsia="Calibri" w:hAnsi="Garamond" w:cs="Times New Roman"/>
                <w:color w:val="000000"/>
                <w:sz w:val="20"/>
                <w:szCs w:val="20"/>
              </w:rPr>
            </w:pPr>
            <w:r w:rsidRPr="008D71E2">
              <w:rPr>
                <w:rFonts w:ascii="Garamond" w:eastAsia="Calibri" w:hAnsi="Garamond" w:cs="Times New Roman"/>
                <w:color w:val="000000"/>
                <w:sz w:val="20"/>
                <w:szCs w:val="20"/>
              </w:rPr>
              <w:t>1</w:t>
            </w:r>
          </w:p>
        </w:tc>
        <w:tc>
          <w:tcPr>
            <w:tcW w:w="8628" w:type="dxa"/>
          </w:tcPr>
          <w:p w14:paraId="53E16EE5" w14:textId="77777777" w:rsidR="008E0A55" w:rsidRPr="008D71E2" w:rsidRDefault="008E0A55" w:rsidP="008E0A55">
            <w:pPr>
              <w:widowControl w:val="0"/>
              <w:spacing w:after="0" w:line="240" w:lineRule="auto"/>
              <w:rPr>
                <w:rFonts w:ascii="Garamond" w:hAnsi="Garamond" w:cs="Times New Roman"/>
                <w:sz w:val="20"/>
                <w:szCs w:val="20"/>
              </w:rPr>
            </w:pPr>
            <w:r w:rsidRPr="008D71E2">
              <w:rPr>
                <w:rFonts w:ascii="Garamond" w:hAnsi="Garamond" w:cs="Times New Roman"/>
                <w:sz w:val="20"/>
                <w:szCs w:val="20"/>
              </w:rPr>
              <w:t xml:space="preserve">Vendimin për shqyrtimin e kërkesës së deklarimit të falimentimit, në të cilin përfshihet edhe emërimi i administratorit të përkohshëm të falimentimit. </w:t>
            </w:r>
          </w:p>
        </w:tc>
      </w:tr>
      <w:tr w:rsidR="008E0A55" w:rsidRPr="008D71E2" w14:paraId="382E53D6" w14:textId="77777777" w:rsidTr="008E0A55">
        <w:tc>
          <w:tcPr>
            <w:tcW w:w="727" w:type="dxa"/>
          </w:tcPr>
          <w:p w14:paraId="59B94B34" w14:textId="77777777" w:rsidR="008E0A55" w:rsidRPr="008D71E2" w:rsidRDefault="008E0A55" w:rsidP="008E0A55">
            <w:pPr>
              <w:widowControl w:val="0"/>
              <w:spacing w:after="0" w:line="240" w:lineRule="auto"/>
              <w:contextualSpacing/>
              <w:jc w:val="right"/>
              <w:rPr>
                <w:rFonts w:ascii="Garamond" w:eastAsia="Calibri" w:hAnsi="Garamond" w:cs="Times New Roman"/>
                <w:color w:val="000000"/>
                <w:sz w:val="20"/>
                <w:szCs w:val="20"/>
              </w:rPr>
            </w:pPr>
            <w:r w:rsidRPr="008D71E2">
              <w:rPr>
                <w:rFonts w:ascii="Garamond" w:eastAsia="Calibri" w:hAnsi="Garamond" w:cs="Times New Roman"/>
                <w:color w:val="000000"/>
                <w:sz w:val="20"/>
                <w:szCs w:val="20"/>
              </w:rPr>
              <w:t>2</w:t>
            </w:r>
          </w:p>
        </w:tc>
        <w:tc>
          <w:tcPr>
            <w:tcW w:w="8628" w:type="dxa"/>
          </w:tcPr>
          <w:p w14:paraId="3486F33E" w14:textId="77777777" w:rsidR="008E0A55" w:rsidRPr="008D71E2" w:rsidRDefault="008E0A55" w:rsidP="008E0A55">
            <w:pPr>
              <w:widowControl w:val="0"/>
              <w:spacing w:after="0" w:line="240" w:lineRule="auto"/>
              <w:rPr>
                <w:rFonts w:ascii="Garamond" w:hAnsi="Garamond" w:cs="Times New Roman"/>
                <w:sz w:val="20"/>
                <w:szCs w:val="20"/>
              </w:rPr>
            </w:pPr>
            <w:r w:rsidRPr="008D71E2">
              <w:rPr>
                <w:rFonts w:ascii="Garamond" w:hAnsi="Garamond" w:cs="Times New Roman"/>
                <w:sz w:val="20"/>
                <w:szCs w:val="20"/>
              </w:rPr>
              <w:t xml:space="preserve">Raportin mbi veprimtarinë e administratorit të përkohshëm të falimentimit.  </w:t>
            </w:r>
          </w:p>
        </w:tc>
      </w:tr>
      <w:tr w:rsidR="008E0A55" w:rsidRPr="008D71E2" w14:paraId="01029CC1" w14:textId="77777777" w:rsidTr="008E0A55">
        <w:tc>
          <w:tcPr>
            <w:tcW w:w="727" w:type="dxa"/>
          </w:tcPr>
          <w:p w14:paraId="64530910" w14:textId="77777777" w:rsidR="008E0A55" w:rsidRPr="008D71E2" w:rsidRDefault="008E0A55" w:rsidP="008E0A55">
            <w:pPr>
              <w:widowControl w:val="0"/>
              <w:spacing w:after="0" w:line="240" w:lineRule="auto"/>
              <w:contextualSpacing/>
              <w:jc w:val="right"/>
              <w:rPr>
                <w:rFonts w:ascii="Garamond" w:eastAsia="Calibri" w:hAnsi="Garamond" w:cs="Times New Roman"/>
                <w:color w:val="000000"/>
                <w:sz w:val="20"/>
                <w:szCs w:val="20"/>
              </w:rPr>
            </w:pPr>
            <w:r w:rsidRPr="008D71E2">
              <w:rPr>
                <w:rFonts w:ascii="Garamond" w:eastAsia="Calibri" w:hAnsi="Garamond" w:cs="Times New Roman"/>
                <w:color w:val="000000"/>
                <w:sz w:val="20"/>
                <w:szCs w:val="20"/>
              </w:rPr>
              <w:t>3</w:t>
            </w:r>
          </w:p>
        </w:tc>
        <w:tc>
          <w:tcPr>
            <w:tcW w:w="8628" w:type="dxa"/>
          </w:tcPr>
          <w:p w14:paraId="608FA039" w14:textId="77777777" w:rsidR="008E0A55" w:rsidRPr="008D71E2" w:rsidRDefault="008E0A55" w:rsidP="008E0A55">
            <w:pPr>
              <w:widowControl w:val="0"/>
              <w:spacing w:after="0" w:line="240" w:lineRule="auto"/>
              <w:rPr>
                <w:rFonts w:ascii="Garamond" w:hAnsi="Garamond" w:cs="Times New Roman"/>
                <w:sz w:val="20"/>
                <w:szCs w:val="20"/>
              </w:rPr>
            </w:pPr>
            <w:r w:rsidRPr="008D71E2">
              <w:rPr>
                <w:rFonts w:ascii="Garamond" w:hAnsi="Garamond" w:cs="Times New Roman"/>
                <w:sz w:val="20"/>
                <w:szCs w:val="20"/>
              </w:rPr>
              <w:t xml:space="preserve">Vendimin për hapjen e procedurave të falimentimit </w:t>
            </w:r>
          </w:p>
        </w:tc>
      </w:tr>
      <w:tr w:rsidR="008E0A55" w:rsidRPr="008D71E2" w14:paraId="4B746F4B" w14:textId="77777777" w:rsidTr="008E0A55">
        <w:tc>
          <w:tcPr>
            <w:tcW w:w="727" w:type="dxa"/>
          </w:tcPr>
          <w:p w14:paraId="5C4436C2" w14:textId="77777777" w:rsidR="008E0A55" w:rsidRPr="008D71E2" w:rsidRDefault="008E0A55" w:rsidP="008E0A55">
            <w:pPr>
              <w:widowControl w:val="0"/>
              <w:spacing w:after="0" w:line="240" w:lineRule="auto"/>
              <w:contextualSpacing/>
              <w:jc w:val="right"/>
              <w:rPr>
                <w:rFonts w:ascii="Garamond" w:eastAsia="Calibri" w:hAnsi="Garamond" w:cs="Times New Roman"/>
                <w:color w:val="000000"/>
                <w:sz w:val="20"/>
                <w:szCs w:val="20"/>
              </w:rPr>
            </w:pPr>
            <w:r w:rsidRPr="008D71E2">
              <w:rPr>
                <w:rFonts w:ascii="Garamond" w:eastAsia="Calibri" w:hAnsi="Garamond" w:cs="Times New Roman"/>
                <w:color w:val="000000"/>
                <w:sz w:val="20"/>
                <w:szCs w:val="20"/>
              </w:rPr>
              <w:t>4</w:t>
            </w:r>
          </w:p>
        </w:tc>
        <w:tc>
          <w:tcPr>
            <w:tcW w:w="8628" w:type="dxa"/>
          </w:tcPr>
          <w:p w14:paraId="3FF5957B" w14:textId="77777777" w:rsidR="008E0A55" w:rsidRPr="008D71E2" w:rsidRDefault="008E0A55" w:rsidP="008E0A55">
            <w:pPr>
              <w:widowControl w:val="0"/>
              <w:spacing w:after="0" w:line="240" w:lineRule="auto"/>
              <w:rPr>
                <w:rFonts w:ascii="Garamond" w:hAnsi="Garamond" w:cs="Times New Roman"/>
                <w:sz w:val="20"/>
                <w:szCs w:val="20"/>
              </w:rPr>
            </w:pPr>
            <w:r w:rsidRPr="008D71E2">
              <w:rPr>
                <w:rFonts w:ascii="Garamond" w:hAnsi="Garamond" w:cs="Times New Roman"/>
                <w:sz w:val="20"/>
                <w:szCs w:val="20"/>
              </w:rPr>
              <w:t xml:space="preserve">Bilanci fillestar i falimentimit, shoqëruar me raportin mbi gjendjen ekonomike-financiare të debitorit. </w:t>
            </w:r>
          </w:p>
        </w:tc>
      </w:tr>
      <w:tr w:rsidR="008E0A55" w:rsidRPr="008D71E2" w14:paraId="014A1AD6" w14:textId="77777777" w:rsidTr="008E0A55">
        <w:tc>
          <w:tcPr>
            <w:tcW w:w="727" w:type="dxa"/>
          </w:tcPr>
          <w:p w14:paraId="4CDE6165" w14:textId="77777777" w:rsidR="008E0A55" w:rsidRPr="008D71E2" w:rsidRDefault="008E0A55" w:rsidP="008E0A55">
            <w:pPr>
              <w:widowControl w:val="0"/>
              <w:spacing w:after="0" w:line="240" w:lineRule="auto"/>
              <w:contextualSpacing/>
              <w:jc w:val="right"/>
              <w:rPr>
                <w:rFonts w:ascii="Garamond" w:eastAsia="Calibri" w:hAnsi="Garamond" w:cs="Times New Roman"/>
                <w:color w:val="000000"/>
                <w:sz w:val="20"/>
                <w:szCs w:val="20"/>
              </w:rPr>
            </w:pPr>
            <w:r w:rsidRPr="008D71E2">
              <w:rPr>
                <w:rFonts w:ascii="Garamond" w:eastAsia="Calibri" w:hAnsi="Garamond" w:cs="Times New Roman"/>
                <w:color w:val="000000"/>
                <w:sz w:val="20"/>
                <w:szCs w:val="20"/>
              </w:rPr>
              <w:t>5</w:t>
            </w:r>
          </w:p>
        </w:tc>
        <w:tc>
          <w:tcPr>
            <w:tcW w:w="8628" w:type="dxa"/>
          </w:tcPr>
          <w:p w14:paraId="0A4B2EAB" w14:textId="77777777" w:rsidR="008E0A55" w:rsidRPr="008D71E2" w:rsidRDefault="008E0A55" w:rsidP="008E0A55">
            <w:pPr>
              <w:widowControl w:val="0"/>
              <w:spacing w:after="0" w:line="240" w:lineRule="auto"/>
              <w:rPr>
                <w:rFonts w:ascii="Garamond" w:hAnsi="Garamond" w:cs="Times New Roman"/>
                <w:sz w:val="20"/>
                <w:szCs w:val="20"/>
              </w:rPr>
            </w:pPr>
            <w:r w:rsidRPr="008D71E2">
              <w:rPr>
                <w:rFonts w:ascii="Garamond" w:hAnsi="Garamond" w:cs="Times New Roman"/>
                <w:sz w:val="20"/>
                <w:szCs w:val="20"/>
              </w:rPr>
              <w:t xml:space="preserve">Raportim periodik (tremujor) mbi ecurinë e procedurës së falimentimit dhe gjendjen e masës së falimentimit. </w:t>
            </w:r>
          </w:p>
        </w:tc>
      </w:tr>
      <w:tr w:rsidR="008E0A55" w:rsidRPr="008D71E2" w14:paraId="3FCA0DBA" w14:textId="77777777" w:rsidTr="008E0A55">
        <w:tc>
          <w:tcPr>
            <w:tcW w:w="727" w:type="dxa"/>
          </w:tcPr>
          <w:p w14:paraId="12F42683" w14:textId="77777777" w:rsidR="008E0A55" w:rsidRPr="008D71E2" w:rsidRDefault="008E0A55" w:rsidP="008E0A55">
            <w:pPr>
              <w:widowControl w:val="0"/>
              <w:spacing w:after="0" w:line="240" w:lineRule="auto"/>
              <w:contextualSpacing/>
              <w:jc w:val="right"/>
              <w:rPr>
                <w:rFonts w:ascii="Garamond" w:eastAsia="Calibri" w:hAnsi="Garamond" w:cs="Times New Roman"/>
                <w:color w:val="000000"/>
                <w:sz w:val="20"/>
                <w:szCs w:val="20"/>
              </w:rPr>
            </w:pPr>
            <w:r w:rsidRPr="008D71E2">
              <w:rPr>
                <w:rFonts w:ascii="Garamond" w:eastAsia="Calibri" w:hAnsi="Garamond" w:cs="Times New Roman"/>
                <w:color w:val="000000"/>
                <w:sz w:val="20"/>
                <w:szCs w:val="20"/>
              </w:rPr>
              <w:t>6</w:t>
            </w:r>
          </w:p>
        </w:tc>
        <w:tc>
          <w:tcPr>
            <w:tcW w:w="8628" w:type="dxa"/>
          </w:tcPr>
          <w:p w14:paraId="3B762DDB" w14:textId="77777777" w:rsidR="008E0A55" w:rsidRPr="008D71E2" w:rsidRDefault="008E0A55" w:rsidP="008E0A55">
            <w:pPr>
              <w:widowControl w:val="0"/>
              <w:spacing w:after="0" w:line="240" w:lineRule="auto"/>
              <w:rPr>
                <w:rFonts w:ascii="Garamond" w:hAnsi="Garamond" w:cs="Times New Roman"/>
                <w:sz w:val="20"/>
                <w:szCs w:val="20"/>
              </w:rPr>
            </w:pPr>
            <w:r w:rsidRPr="008D71E2">
              <w:rPr>
                <w:rFonts w:ascii="Garamond" w:hAnsi="Garamond" w:cs="Times New Roman"/>
                <w:sz w:val="20"/>
                <w:szCs w:val="20"/>
              </w:rPr>
              <w:t xml:space="preserve">Njoftimin në rastin e zëvendësimit të administratorit të falimentimit dhe gjendjen e masës së falimentimit gjatë administrimit deri në momentin e zëvendësimit. </w:t>
            </w:r>
          </w:p>
        </w:tc>
      </w:tr>
      <w:tr w:rsidR="008E0A55" w:rsidRPr="008D71E2" w14:paraId="626137C8" w14:textId="77777777" w:rsidTr="008E0A55">
        <w:tc>
          <w:tcPr>
            <w:tcW w:w="727" w:type="dxa"/>
          </w:tcPr>
          <w:p w14:paraId="457D6EAA" w14:textId="77777777" w:rsidR="008E0A55" w:rsidRPr="008D71E2" w:rsidRDefault="008E0A55" w:rsidP="008E0A55">
            <w:pPr>
              <w:spacing w:after="0" w:line="240" w:lineRule="auto"/>
              <w:contextualSpacing/>
              <w:jc w:val="right"/>
              <w:rPr>
                <w:rFonts w:ascii="Garamond" w:eastAsia="Calibri" w:hAnsi="Garamond" w:cs="Times New Roman"/>
                <w:color w:val="000000"/>
                <w:sz w:val="20"/>
                <w:szCs w:val="20"/>
              </w:rPr>
            </w:pPr>
            <w:r w:rsidRPr="008D71E2">
              <w:rPr>
                <w:rFonts w:ascii="Garamond" w:eastAsia="Calibri" w:hAnsi="Garamond" w:cs="Times New Roman"/>
                <w:color w:val="000000"/>
                <w:sz w:val="20"/>
                <w:szCs w:val="20"/>
              </w:rPr>
              <w:t>7</w:t>
            </w:r>
          </w:p>
        </w:tc>
        <w:tc>
          <w:tcPr>
            <w:tcW w:w="8628" w:type="dxa"/>
          </w:tcPr>
          <w:p w14:paraId="780B3E48" w14:textId="77777777" w:rsidR="008E0A55" w:rsidRPr="008D71E2" w:rsidRDefault="008E0A55" w:rsidP="008E0A55">
            <w:pPr>
              <w:spacing w:after="0" w:line="240" w:lineRule="auto"/>
              <w:rPr>
                <w:rFonts w:ascii="Garamond" w:hAnsi="Garamond" w:cs="Times New Roman"/>
                <w:sz w:val="20"/>
                <w:szCs w:val="20"/>
              </w:rPr>
            </w:pPr>
            <w:r w:rsidRPr="008D71E2">
              <w:rPr>
                <w:rFonts w:ascii="Garamond" w:hAnsi="Garamond" w:cs="Times New Roman"/>
                <w:sz w:val="20"/>
                <w:szCs w:val="20"/>
              </w:rPr>
              <w:t>Kopje të vendimit të gjykatës për miratimin e veprimeve të administratorit të falimentimit, që kanë të bëjnë me masën e falimentimit g</w:t>
            </w:r>
            <w:r>
              <w:rPr>
                <w:rFonts w:ascii="Garamond" w:hAnsi="Garamond" w:cs="Times New Roman"/>
                <w:sz w:val="20"/>
                <w:szCs w:val="20"/>
              </w:rPr>
              <w:t>jatë procedurës së falimentimit.</w:t>
            </w:r>
          </w:p>
        </w:tc>
      </w:tr>
      <w:tr w:rsidR="008E0A55" w:rsidRPr="008D71E2" w14:paraId="092F54C9" w14:textId="77777777" w:rsidTr="008E0A55">
        <w:tc>
          <w:tcPr>
            <w:tcW w:w="727" w:type="dxa"/>
          </w:tcPr>
          <w:p w14:paraId="46A5D596" w14:textId="77777777" w:rsidR="008E0A55" w:rsidRPr="008D71E2" w:rsidRDefault="008E0A55" w:rsidP="008E0A55">
            <w:pPr>
              <w:spacing w:after="0" w:line="240" w:lineRule="auto"/>
              <w:contextualSpacing/>
              <w:jc w:val="right"/>
              <w:rPr>
                <w:rFonts w:ascii="Garamond" w:eastAsia="Calibri" w:hAnsi="Garamond" w:cs="Times New Roman"/>
                <w:color w:val="000000"/>
                <w:sz w:val="20"/>
                <w:szCs w:val="20"/>
              </w:rPr>
            </w:pPr>
            <w:r w:rsidRPr="008D71E2">
              <w:rPr>
                <w:rFonts w:ascii="Garamond" w:eastAsia="Calibri" w:hAnsi="Garamond" w:cs="Times New Roman"/>
                <w:color w:val="000000"/>
                <w:sz w:val="20"/>
                <w:szCs w:val="20"/>
              </w:rPr>
              <w:t>8</w:t>
            </w:r>
          </w:p>
        </w:tc>
        <w:tc>
          <w:tcPr>
            <w:tcW w:w="8628" w:type="dxa"/>
          </w:tcPr>
          <w:p w14:paraId="62FFC4D7" w14:textId="77777777" w:rsidR="008E0A55" w:rsidRPr="008D71E2" w:rsidRDefault="008E0A55" w:rsidP="008E0A55">
            <w:pPr>
              <w:spacing w:after="0" w:line="240" w:lineRule="auto"/>
              <w:contextualSpacing/>
              <w:jc w:val="both"/>
              <w:rPr>
                <w:rFonts w:ascii="Garamond" w:eastAsia="Calibri" w:hAnsi="Garamond" w:cs="Times New Roman"/>
                <w:color w:val="000000"/>
                <w:sz w:val="20"/>
                <w:szCs w:val="20"/>
              </w:rPr>
            </w:pPr>
            <w:r w:rsidRPr="008D71E2">
              <w:rPr>
                <w:rFonts w:ascii="Garamond" w:hAnsi="Garamond" w:cs="Times New Roman"/>
                <w:sz w:val="20"/>
                <w:szCs w:val="20"/>
              </w:rPr>
              <w:t>Njoftim që i bëhet gjykatës mbi qëllimin, planin, mënyrën dhe afatet për shitjen e aktiveve të debitorit, si dhe njoftimin e administratorit të falimentimit për qëllimet e shitjes së sendeve të çmuara</w:t>
            </w:r>
            <w:r w:rsidRPr="008D71E2">
              <w:rPr>
                <w:rFonts w:ascii="Garamond" w:eastAsia="Calibri" w:hAnsi="Garamond" w:cs="Times New Roman"/>
                <w:color w:val="000000"/>
                <w:sz w:val="20"/>
                <w:szCs w:val="20"/>
              </w:rPr>
              <w:t>.</w:t>
            </w:r>
          </w:p>
        </w:tc>
      </w:tr>
      <w:tr w:rsidR="008E0A55" w:rsidRPr="008D71E2" w14:paraId="7E3AB18C" w14:textId="77777777" w:rsidTr="008E0A55">
        <w:tc>
          <w:tcPr>
            <w:tcW w:w="727" w:type="dxa"/>
          </w:tcPr>
          <w:p w14:paraId="77D44CFA" w14:textId="77777777" w:rsidR="008E0A55" w:rsidRPr="008D71E2" w:rsidRDefault="008E0A55" w:rsidP="008E0A55">
            <w:pPr>
              <w:spacing w:after="0" w:line="240" w:lineRule="auto"/>
              <w:contextualSpacing/>
              <w:jc w:val="right"/>
              <w:rPr>
                <w:rFonts w:ascii="Garamond" w:eastAsia="Calibri" w:hAnsi="Garamond" w:cs="Times New Roman"/>
                <w:color w:val="000000"/>
                <w:sz w:val="20"/>
                <w:szCs w:val="20"/>
              </w:rPr>
            </w:pPr>
            <w:r w:rsidRPr="008D71E2">
              <w:rPr>
                <w:rFonts w:ascii="Garamond" w:eastAsia="Calibri" w:hAnsi="Garamond" w:cs="Times New Roman"/>
                <w:color w:val="000000"/>
                <w:sz w:val="20"/>
                <w:szCs w:val="20"/>
              </w:rPr>
              <w:t>9</w:t>
            </w:r>
          </w:p>
        </w:tc>
        <w:tc>
          <w:tcPr>
            <w:tcW w:w="8628" w:type="dxa"/>
          </w:tcPr>
          <w:p w14:paraId="269A083C" w14:textId="77777777" w:rsidR="008E0A55" w:rsidRPr="008D71E2" w:rsidRDefault="008E0A55" w:rsidP="008E0A55">
            <w:pPr>
              <w:spacing w:after="0" w:line="240" w:lineRule="auto"/>
              <w:contextualSpacing/>
              <w:jc w:val="both"/>
              <w:rPr>
                <w:rFonts w:ascii="Garamond" w:eastAsia="Calibri" w:hAnsi="Garamond" w:cs="Times New Roman"/>
                <w:color w:val="000000"/>
                <w:sz w:val="20"/>
                <w:szCs w:val="20"/>
              </w:rPr>
            </w:pPr>
            <w:r w:rsidRPr="008D71E2">
              <w:rPr>
                <w:rFonts w:ascii="Garamond" w:hAnsi="Garamond" w:cs="Times New Roman"/>
                <w:sz w:val="20"/>
                <w:szCs w:val="20"/>
              </w:rPr>
              <w:t>Njoftimin për mbledhjen/komitetin e kreditorëve mbi shitjet e aktiveve që përmban informacion mbi kushtet, mënyrën dhe çmimin e shitjes</w:t>
            </w:r>
            <w:r w:rsidRPr="008D71E2">
              <w:rPr>
                <w:rFonts w:ascii="Garamond" w:eastAsia="Calibri" w:hAnsi="Garamond" w:cs="Times New Roman"/>
                <w:color w:val="000000"/>
                <w:sz w:val="20"/>
                <w:szCs w:val="20"/>
              </w:rPr>
              <w:t xml:space="preserve">. </w:t>
            </w:r>
          </w:p>
        </w:tc>
      </w:tr>
      <w:tr w:rsidR="008E0A55" w:rsidRPr="008D71E2" w14:paraId="5E586BAA" w14:textId="77777777" w:rsidTr="008E0A55">
        <w:tc>
          <w:tcPr>
            <w:tcW w:w="727" w:type="dxa"/>
          </w:tcPr>
          <w:p w14:paraId="2CBA3A34" w14:textId="77777777" w:rsidR="008E0A55" w:rsidRPr="008D71E2" w:rsidRDefault="008E0A55" w:rsidP="008E0A55">
            <w:pPr>
              <w:spacing w:after="0" w:line="240" w:lineRule="auto"/>
              <w:contextualSpacing/>
              <w:jc w:val="right"/>
              <w:rPr>
                <w:rFonts w:ascii="Garamond" w:eastAsia="Calibri" w:hAnsi="Garamond" w:cs="Times New Roman"/>
                <w:color w:val="000000"/>
                <w:sz w:val="20"/>
                <w:szCs w:val="20"/>
              </w:rPr>
            </w:pPr>
            <w:r w:rsidRPr="008D71E2">
              <w:rPr>
                <w:rFonts w:ascii="Garamond" w:eastAsia="Calibri" w:hAnsi="Garamond" w:cs="Times New Roman"/>
                <w:color w:val="000000"/>
                <w:sz w:val="20"/>
                <w:szCs w:val="20"/>
              </w:rPr>
              <w:t>10</w:t>
            </w:r>
          </w:p>
        </w:tc>
        <w:tc>
          <w:tcPr>
            <w:tcW w:w="8628" w:type="dxa"/>
          </w:tcPr>
          <w:p w14:paraId="7F579768" w14:textId="77777777" w:rsidR="008E0A55" w:rsidRPr="008D71E2" w:rsidRDefault="008E0A55" w:rsidP="008E0A55">
            <w:pPr>
              <w:spacing w:after="0" w:line="240" w:lineRule="auto"/>
              <w:contextualSpacing/>
              <w:jc w:val="both"/>
              <w:rPr>
                <w:rFonts w:ascii="Garamond" w:eastAsia="Calibri" w:hAnsi="Garamond" w:cs="Times New Roman"/>
                <w:color w:val="000000"/>
                <w:sz w:val="20"/>
                <w:szCs w:val="20"/>
              </w:rPr>
            </w:pPr>
            <w:r w:rsidRPr="008D71E2">
              <w:rPr>
                <w:rFonts w:ascii="Garamond" w:hAnsi="Garamond" w:cs="Times New Roman"/>
                <w:sz w:val="20"/>
                <w:szCs w:val="20"/>
              </w:rPr>
              <w:t>Kopje të vendimit të gjykatës për miratimin e planit të riorganizimit</w:t>
            </w:r>
            <w:r w:rsidRPr="008D71E2">
              <w:rPr>
                <w:rFonts w:ascii="Garamond" w:eastAsia="Calibri" w:hAnsi="Garamond" w:cs="Times New Roman"/>
                <w:color w:val="000000"/>
                <w:sz w:val="20"/>
                <w:szCs w:val="20"/>
              </w:rPr>
              <w:t>.</w:t>
            </w:r>
          </w:p>
        </w:tc>
      </w:tr>
      <w:tr w:rsidR="008E0A55" w:rsidRPr="008D71E2" w14:paraId="4BB61220" w14:textId="77777777" w:rsidTr="008E0A55">
        <w:tc>
          <w:tcPr>
            <w:tcW w:w="727" w:type="dxa"/>
          </w:tcPr>
          <w:p w14:paraId="01272E68" w14:textId="77777777" w:rsidR="008E0A55" w:rsidRPr="008D71E2" w:rsidRDefault="008E0A55" w:rsidP="008E0A55">
            <w:pPr>
              <w:spacing w:after="0" w:line="240" w:lineRule="auto"/>
              <w:contextualSpacing/>
              <w:jc w:val="right"/>
              <w:rPr>
                <w:rFonts w:ascii="Garamond" w:eastAsia="Calibri" w:hAnsi="Garamond" w:cs="Times New Roman"/>
                <w:color w:val="000000"/>
                <w:sz w:val="20"/>
                <w:szCs w:val="20"/>
              </w:rPr>
            </w:pPr>
            <w:r w:rsidRPr="008D71E2">
              <w:rPr>
                <w:rFonts w:ascii="Garamond" w:eastAsia="Calibri" w:hAnsi="Garamond" w:cs="Times New Roman"/>
                <w:color w:val="000000"/>
                <w:sz w:val="20"/>
                <w:szCs w:val="20"/>
              </w:rPr>
              <w:t>11</w:t>
            </w:r>
          </w:p>
        </w:tc>
        <w:tc>
          <w:tcPr>
            <w:tcW w:w="8628" w:type="dxa"/>
          </w:tcPr>
          <w:p w14:paraId="572BF07F" w14:textId="77777777" w:rsidR="008E0A55" w:rsidRPr="008D71E2" w:rsidRDefault="008E0A55" w:rsidP="008E0A55">
            <w:pPr>
              <w:spacing w:after="0" w:line="240" w:lineRule="auto"/>
              <w:contextualSpacing/>
              <w:jc w:val="both"/>
              <w:rPr>
                <w:rFonts w:ascii="Garamond" w:eastAsia="Calibri" w:hAnsi="Garamond" w:cs="Times New Roman"/>
                <w:color w:val="000000"/>
                <w:sz w:val="20"/>
                <w:szCs w:val="20"/>
              </w:rPr>
            </w:pPr>
            <w:r w:rsidRPr="008D71E2">
              <w:rPr>
                <w:rFonts w:ascii="Garamond" w:hAnsi="Garamond" w:cs="Times New Roman"/>
                <w:sz w:val="20"/>
                <w:szCs w:val="20"/>
              </w:rPr>
              <w:t>Të gjitha kundërshtimet dhe miratimet që administratori i falimentimit është i detyruar të ndërmarrë në zbatim të ligjit “Për falimentimin”.</w:t>
            </w:r>
          </w:p>
        </w:tc>
      </w:tr>
      <w:tr w:rsidR="008E0A55" w:rsidRPr="008D71E2" w14:paraId="0682CF2A" w14:textId="77777777" w:rsidTr="008E0A55">
        <w:tc>
          <w:tcPr>
            <w:tcW w:w="727" w:type="dxa"/>
          </w:tcPr>
          <w:p w14:paraId="22E240B3" w14:textId="77777777" w:rsidR="008E0A55" w:rsidRPr="008D71E2" w:rsidRDefault="008E0A55" w:rsidP="008E0A55">
            <w:pPr>
              <w:spacing w:after="0" w:line="240" w:lineRule="auto"/>
              <w:contextualSpacing/>
              <w:jc w:val="right"/>
              <w:rPr>
                <w:rFonts w:ascii="Garamond" w:eastAsia="Calibri" w:hAnsi="Garamond" w:cs="Times New Roman"/>
                <w:color w:val="000000"/>
                <w:sz w:val="20"/>
                <w:szCs w:val="20"/>
              </w:rPr>
            </w:pPr>
            <w:r w:rsidRPr="008D71E2">
              <w:rPr>
                <w:rFonts w:ascii="Garamond" w:eastAsia="Calibri" w:hAnsi="Garamond" w:cs="Times New Roman"/>
                <w:color w:val="000000"/>
                <w:sz w:val="20"/>
                <w:szCs w:val="20"/>
              </w:rPr>
              <w:t>12</w:t>
            </w:r>
          </w:p>
        </w:tc>
        <w:tc>
          <w:tcPr>
            <w:tcW w:w="8628" w:type="dxa"/>
          </w:tcPr>
          <w:p w14:paraId="5CD8DC28" w14:textId="77777777" w:rsidR="008E0A55" w:rsidRPr="008D71E2" w:rsidRDefault="008E0A55" w:rsidP="008E0A55">
            <w:pPr>
              <w:spacing w:after="0" w:line="240" w:lineRule="auto"/>
              <w:contextualSpacing/>
              <w:jc w:val="both"/>
              <w:rPr>
                <w:rFonts w:ascii="Garamond" w:eastAsia="Calibri" w:hAnsi="Garamond" w:cs="Times New Roman"/>
                <w:color w:val="000000"/>
                <w:sz w:val="20"/>
                <w:szCs w:val="20"/>
              </w:rPr>
            </w:pPr>
            <w:r w:rsidRPr="008D71E2">
              <w:rPr>
                <w:rFonts w:ascii="Garamond" w:hAnsi="Garamond" w:cs="Times New Roman"/>
                <w:sz w:val="20"/>
                <w:szCs w:val="20"/>
              </w:rPr>
              <w:t>Vendimet e gjykatës mbi mënyrën e shpërndarjeve të masës së falimentimit</w:t>
            </w:r>
            <w:r w:rsidRPr="008D71E2">
              <w:rPr>
                <w:rFonts w:ascii="Garamond" w:eastAsia="Calibri" w:hAnsi="Garamond" w:cs="Times New Roman"/>
                <w:color w:val="000000"/>
                <w:sz w:val="20"/>
                <w:szCs w:val="20"/>
              </w:rPr>
              <w:t xml:space="preserve">. </w:t>
            </w:r>
          </w:p>
        </w:tc>
      </w:tr>
      <w:tr w:rsidR="008E0A55" w:rsidRPr="008D71E2" w14:paraId="495F66A7" w14:textId="77777777" w:rsidTr="008E0A55">
        <w:tc>
          <w:tcPr>
            <w:tcW w:w="727" w:type="dxa"/>
          </w:tcPr>
          <w:p w14:paraId="63522F8F" w14:textId="77777777" w:rsidR="008E0A55" w:rsidRPr="008D71E2" w:rsidRDefault="008E0A55" w:rsidP="008E0A55">
            <w:pPr>
              <w:spacing w:after="0" w:line="240" w:lineRule="auto"/>
              <w:contextualSpacing/>
              <w:jc w:val="right"/>
              <w:rPr>
                <w:rFonts w:ascii="Garamond" w:eastAsia="Calibri" w:hAnsi="Garamond" w:cs="Times New Roman"/>
                <w:color w:val="000000"/>
                <w:sz w:val="20"/>
                <w:szCs w:val="20"/>
              </w:rPr>
            </w:pPr>
            <w:r w:rsidRPr="008D71E2">
              <w:rPr>
                <w:rFonts w:ascii="Garamond" w:eastAsia="Calibri" w:hAnsi="Garamond" w:cs="Times New Roman"/>
                <w:color w:val="000000"/>
                <w:sz w:val="20"/>
                <w:szCs w:val="20"/>
              </w:rPr>
              <w:t>13</w:t>
            </w:r>
          </w:p>
        </w:tc>
        <w:tc>
          <w:tcPr>
            <w:tcW w:w="8628" w:type="dxa"/>
          </w:tcPr>
          <w:p w14:paraId="62F76EB8" w14:textId="77777777" w:rsidR="008E0A55" w:rsidRPr="008D71E2" w:rsidRDefault="008E0A55" w:rsidP="008E0A55">
            <w:pPr>
              <w:spacing w:after="0" w:line="240" w:lineRule="auto"/>
              <w:contextualSpacing/>
              <w:jc w:val="both"/>
              <w:rPr>
                <w:rFonts w:ascii="Garamond" w:eastAsia="Calibri" w:hAnsi="Garamond" w:cs="Times New Roman"/>
                <w:color w:val="000000"/>
                <w:sz w:val="20"/>
                <w:szCs w:val="20"/>
              </w:rPr>
            </w:pPr>
            <w:r w:rsidRPr="008D71E2">
              <w:rPr>
                <w:rFonts w:ascii="Garamond" w:hAnsi="Garamond" w:cs="Times New Roman"/>
                <w:sz w:val="20"/>
                <w:szCs w:val="20"/>
              </w:rPr>
              <w:t>Njoftimin e shlyerjes së kreditorëve të siguruar, shoqëruar me specifikimet për shumat e paguara për secilin prej tyre</w:t>
            </w:r>
            <w:r w:rsidRPr="008D71E2">
              <w:rPr>
                <w:rFonts w:ascii="Garamond" w:eastAsia="Calibri" w:hAnsi="Garamond" w:cs="Times New Roman"/>
                <w:color w:val="000000"/>
                <w:sz w:val="20"/>
                <w:szCs w:val="20"/>
              </w:rPr>
              <w:t xml:space="preserve">. </w:t>
            </w:r>
          </w:p>
        </w:tc>
      </w:tr>
      <w:tr w:rsidR="008E0A55" w:rsidRPr="008D71E2" w14:paraId="032C7BC5" w14:textId="77777777" w:rsidTr="008E0A55">
        <w:tc>
          <w:tcPr>
            <w:tcW w:w="727" w:type="dxa"/>
          </w:tcPr>
          <w:p w14:paraId="6BF1FE64" w14:textId="77777777" w:rsidR="008E0A55" w:rsidRPr="008D71E2" w:rsidRDefault="008E0A55" w:rsidP="008E0A55">
            <w:pPr>
              <w:spacing w:after="0" w:line="240" w:lineRule="auto"/>
              <w:contextualSpacing/>
              <w:jc w:val="right"/>
              <w:rPr>
                <w:rFonts w:ascii="Garamond" w:eastAsia="Calibri" w:hAnsi="Garamond" w:cs="Times New Roman"/>
                <w:color w:val="000000"/>
                <w:sz w:val="20"/>
                <w:szCs w:val="20"/>
              </w:rPr>
            </w:pPr>
            <w:r w:rsidRPr="008D71E2">
              <w:rPr>
                <w:rFonts w:ascii="Garamond" w:eastAsia="Calibri" w:hAnsi="Garamond" w:cs="Times New Roman"/>
                <w:color w:val="000000"/>
                <w:sz w:val="20"/>
                <w:szCs w:val="20"/>
              </w:rPr>
              <w:t>14</w:t>
            </w:r>
          </w:p>
        </w:tc>
        <w:tc>
          <w:tcPr>
            <w:tcW w:w="8628" w:type="dxa"/>
          </w:tcPr>
          <w:p w14:paraId="3DB9277B" w14:textId="77777777" w:rsidR="008E0A55" w:rsidRPr="008D71E2" w:rsidRDefault="008E0A55" w:rsidP="008E0A55">
            <w:pPr>
              <w:spacing w:after="0" w:line="240" w:lineRule="auto"/>
              <w:contextualSpacing/>
              <w:jc w:val="both"/>
              <w:rPr>
                <w:rFonts w:ascii="Garamond" w:eastAsia="Calibri" w:hAnsi="Garamond" w:cs="Times New Roman"/>
                <w:color w:val="000000"/>
                <w:sz w:val="20"/>
                <w:szCs w:val="20"/>
              </w:rPr>
            </w:pPr>
            <w:r w:rsidRPr="008D71E2">
              <w:rPr>
                <w:rFonts w:ascii="Garamond" w:hAnsi="Garamond" w:cs="Times New Roman"/>
                <w:sz w:val="20"/>
                <w:szCs w:val="20"/>
              </w:rPr>
              <w:t>Njoftimin mbi pretendimin për njohjen e të drejtës së veçimit dhe vërtetimin e pronësisë së tyre</w:t>
            </w:r>
            <w:r w:rsidRPr="008D71E2">
              <w:rPr>
                <w:rFonts w:ascii="Garamond" w:eastAsia="Calibri" w:hAnsi="Garamond" w:cs="Times New Roman"/>
                <w:color w:val="000000"/>
                <w:sz w:val="20"/>
                <w:szCs w:val="20"/>
              </w:rPr>
              <w:t>.</w:t>
            </w:r>
          </w:p>
        </w:tc>
      </w:tr>
      <w:tr w:rsidR="008E0A55" w:rsidRPr="008D71E2" w14:paraId="0A88BA87" w14:textId="77777777" w:rsidTr="008E0A55">
        <w:tc>
          <w:tcPr>
            <w:tcW w:w="727" w:type="dxa"/>
          </w:tcPr>
          <w:p w14:paraId="5C94DF20" w14:textId="77777777" w:rsidR="008E0A55" w:rsidRPr="008D71E2" w:rsidRDefault="008E0A55" w:rsidP="008E0A55">
            <w:pPr>
              <w:spacing w:after="0" w:line="240" w:lineRule="auto"/>
              <w:contextualSpacing/>
              <w:jc w:val="right"/>
              <w:rPr>
                <w:rFonts w:ascii="Garamond" w:eastAsia="Calibri" w:hAnsi="Garamond" w:cs="Times New Roman"/>
                <w:color w:val="000000"/>
                <w:sz w:val="20"/>
                <w:szCs w:val="20"/>
              </w:rPr>
            </w:pPr>
            <w:r w:rsidRPr="008D71E2">
              <w:rPr>
                <w:rFonts w:ascii="Garamond" w:eastAsia="Calibri" w:hAnsi="Garamond" w:cs="Times New Roman"/>
                <w:color w:val="000000"/>
                <w:sz w:val="20"/>
                <w:szCs w:val="20"/>
              </w:rPr>
              <w:t>15</w:t>
            </w:r>
          </w:p>
        </w:tc>
        <w:tc>
          <w:tcPr>
            <w:tcW w:w="8628" w:type="dxa"/>
          </w:tcPr>
          <w:p w14:paraId="5640AF0F" w14:textId="77777777" w:rsidR="008E0A55" w:rsidRPr="008D71E2" w:rsidRDefault="008E0A55" w:rsidP="008E0A55">
            <w:pPr>
              <w:spacing w:after="0" w:line="240" w:lineRule="auto"/>
              <w:contextualSpacing/>
              <w:jc w:val="both"/>
              <w:rPr>
                <w:rFonts w:ascii="Garamond" w:eastAsia="Calibri" w:hAnsi="Garamond" w:cs="Times New Roman"/>
                <w:color w:val="000000"/>
                <w:sz w:val="20"/>
                <w:szCs w:val="20"/>
              </w:rPr>
            </w:pPr>
            <w:r w:rsidRPr="008D71E2">
              <w:rPr>
                <w:rFonts w:ascii="Garamond" w:hAnsi="Garamond" w:cs="Times New Roman"/>
                <w:sz w:val="20"/>
                <w:szCs w:val="20"/>
              </w:rPr>
              <w:t>Vërtetim bankar mbi gjendjen e llogarive përfundimtare</w:t>
            </w:r>
            <w:r w:rsidRPr="008D71E2">
              <w:rPr>
                <w:rFonts w:ascii="Garamond" w:eastAsia="Calibri" w:hAnsi="Garamond" w:cs="Times New Roman"/>
                <w:color w:val="000000"/>
                <w:sz w:val="20"/>
                <w:szCs w:val="20"/>
              </w:rPr>
              <w:t xml:space="preserve">.  </w:t>
            </w:r>
          </w:p>
        </w:tc>
      </w:tr>
      <w:tr w:rsidR="008E0A55" w:rsidRPr="008D71E2" w14:paraId="3D13EF92" w14:textId="77777777" w:rsidTr="008E0A55">
        <w:tc>
          <w:tcPr>
            <w:tcW w:w="727" w:type="dxa"/>
          </w:tcPr>
          <w:p w14:paraId="3A688BFC" w14:textId="77777777" w:rsidR="008E0A55" w:rsidRPr="008D71E2" w:rsidRDefault="008E0A55" w:rsidP="008E0A55">
            <w:pPr>
              <w:spacing w:after="0" w:line="240" w:lineRule="auto"/>
              <w:contextualSpacing/>
              <w:jc w:val="right"/>
              <w:rPr>
                <w:rFonts w:ascii="Garamond" w:eastAsia="Calibri" w:hAnsi="Garamond" w:cs="Times New Roman"/>
                <w:color w:val="000000"/>
                <w:sz w:val="20"/>
                <w:szCs w:val="20"/>
              </w:rPr>
            </w:pPr>
            <w:r w:rsidRPr="008D71E2">
              <w:rPr>
                <w:rFonts w:ascii="Garamond" w:eastAsia="Calibri" w:hAnsi="Garamond" w:cs="Times New Roman"/>
                <w:color w:val="000000"/>
                <w:sz w:val="20"/>
                <w:szCs w:val="20"/>
              </w:rPr>
              <w:t>16</w:t>
            </w:r>
          </w:p>
        </w:tc>
        <w:tc>
          <w:tcPr>
            <w:tcW w:w="8628" w:type="dxa"/>
          </w:tcPr>
          <w:p w14:paraId="57CF0C33" w14:textId="77777777" w:rsidR="008E0A55" w:rsidRPr="008D71E2" w:rsidRDefault="008E0A55" w:rsidP="008E0A55">
            <w:pPr>
              <w:spacing w:after="0" w:line="240" w:lineRule="auto"/>
              <w:contextualSpacing/>
              <w:jc w:val="both"/>
              <w:rPr>
                <w:rFonts w:ascii="Garamond" w:eastAsia="Calibri" w:hAnsi="Garamond" w:cs="Times New Roman"/>
                <w:color w:val="000000"/>
                <w:sz w:val="20"/>
                <w:szCs w:val="20"/>
              </w:rPr>
            </w:pPr>
            <w:r w:rsidRPr="008D71E2">
              <w:rPr>
                <w:rFonts w:ascii="Garamond" w:hAnsi="Garamond" w:cs="Times New Roman"/>
                <w:sz w:val="20"/>
                <w:szCs w:val="20"/>
              </w:rPr>
              <w:t>Kopje të vendimit të gjykatës për mbylljen/pezullimin/pushimin e procedurës së falimentimit</w:t>
            </w:r>
            <w:r w:rsidRPr="008D71E2">
              <w:rPr>
                <w:rFonts w:ascii="Garamond" w:eastAsia="Calibri" w:hAnsi="Garamond" w:cs="Times New Roman"/>
                <w:color w:val="000000"/>
                <w:sz w:val="20"/>
                <w:szCs w:val="20"/>
              </w:rPr>
              <w:t>.</w:t>
            </w:r>
          </w:p>
        </w:tc>
      </w:tr>
      <w:tr w:rsidR="008E0A55" w:rsidRPr="008D71E2" w14:paraId="130098D2" w14:textId="77777777" w:rsidTr="008E0A55">
        <w:tc>
          <w:tcPr>
            <w:tcW w:w="727" w:type="dxa"/>
          </w:tcPr>
          <w:p w14:paraId="40DA9539" w14:textId="77777777" w:rsidR="008E0A55" w:rsidRPr="008D71E2" w:rsidRDefault="008E0A55" w:rsidP="008E0A55">
            <w:pPr>
              <w:spacing w:after="0" w:line="240" w:lineRule="auto"/>
              <w:contextualSpacing/>
              <w:jc w:val="right"/>
              <w:rPr>
                <w:rFonts w:ascii="Garamond" w:eastAsia="Calibri" w:hAnsi="Garamond" w:cs="Times New Roman"/>
                <w:color w:val="000000"/>
                <w:sz w:val="20"/>
                <w:szCs w:val="20"/>
              </w:rPr>
            </w:pPr>
            <w:r w:rsidRPr="008D71E2">
              <w:rPr>
                <w:rFonts w:ascii="Garamond" w:eastAsia="Calibri" w:hAnsi="Garamond" w:cs="Times New Roman"/>
                <w:color w:val="000000"/>
                <w:sz w:val="20"/>
                <w:szCs w:val="20"/>
              </w:rPr>
              <w:t>17</w:t>
            </w:r>
          </w:p>
        </w:tc>
        <w:tc>
          <w:tcPr>
            <w:tcW w:w="8628" w:type="dxa"/>
          </w:tcPr>
          <w:p w14:paraId="1C9B75BD" w14:textId="77777777" w:rsidR="008E0A55" w:rsidRPr="008D71E2" w:rsidRDefault="008E0A55" w:rsidP="008E0A55">
            <w:pPr>
              <w:spacing w:after="0" w:line="240" w:lineRule="auto"/>
              <w:contextualSpacing/>
              <w:jc w:val="both"/>
              <w:rPr>
                <w:rFonts w:ascii="Garamond" w:eastAsia="Calibri" w:hAnsi="Garamond" w:cs="Times New Roman"/>
                <w:color w:val="000000"/>
                <w:sz w:val="20"/>
                <w:szCs w:val="20"/>
              </w:rPr>
            </w:pPr>
            <w:r w:rsidRPr="008D71E2">
              <w:rPr>
                <w:rFonts w:ascii="Garamond" w:hAnsi="Garamond" w:cs="Times New Roman"/>
                <w:sz w:val="20"/>
                <w:szCs w:val="20"/>
              </w:rPr>
              <w:t>Dokumente të tjera që kërkohen nga Agjencia e Kombëtare e Falimentimit, në përputhje me ligjin “Për falimentimin”</w:t>
            </w:r>
            <w:r w:rsidRPr="008D71E2">
              <w:rPr>
                <w:rFonts w:ascii="Garamond" w:eastAsia="Calibri" w:hAnsi="Garamond" w:cs="Times New Roman"/>
                <w:color w:val="000000"/>
                <w:sz w:val="20"/>
                <w:szCs w:val="20"/>
              </w:rPr>
              <w:t>.</w:t>
            </w:r>
          </w:p>
        </w:tc>
      </w:tr>
    </w:tbl>
    <w:p w14:paraId="1DE6F50B" w14:textId="29224937" w:rsidR="009C4AA9" w:rsidRPr="00A740EF" w:rsidRDefault="000827CD" w:rsidP="000827CD">
      <w:pPr>
        <w:pStyle w:val="TEKSTI"/>
        <w:rPr>
          <w:rFonts w:eastAsia="Calibri"/>
          <w:color w:val="000000"/>
        </w:rPr>
      </w:pPr>
      <w:r w:rsidRPr="00F53447">
        <w:t>5.</w:t>
      </w:r>
      <w:r w:rsidRPr="00A740EF">
        <w:t xml:space="preserve"> </w:t>
      </w:r>
      <w:r w:rsidR="009C4AA9" w:rsidRPr="00A740EF">
        <w:t>Administratori i falimentimit do të dorëzojë dokumentet e mësipërme në Agjencinë e Kombëtare të Falimentimit, brenda 10 (dhjetë) ditëve nga përgatitja ose marrja në dorëzim e tyre</w:t>
      </w:r>
      <w:r w:rsidR="009C4AA9" w:rsidRPr="00A740EF">
        <w:rPr>
          <w:rFonts w:eastAsia="Calibri"/>
          <w:color w:val="000000"/>
        </w:rPr>
        <w:t>.</w:t>
      </w:r>
    </w:p>
    <w:p w14:paraId="40536290" w14:textId="353712E1" w:rsidR="009C4AA9" w:rsidRPr="00A740EF" w:rsidRDefault="000827CD" w:rsidP="000827CD">
      <w:pPr>
        <w:pStyle w:val="TEKSTI"/>
        <w:rPr>
          <w:rFonts w:eastAsia="Calibri"/>
          <w:color w:val="000000"/>
        </w:rPr>
      </w:pPr>
      <w:r w:rsidRPr="00F53447">
        <w:t>6.</w:t>
      </w:r>
      <w:r w:rsidRPr="00A740EF">
        <w:t xml:space="preserve"> </w:t>
      </w:r>
      <w:r w:rsidR="009C4AA9" w:rsidRPr="00A740EF">
        <w:t>Për hartimin dhe dorëzimin e raporteve periodike 3-mujore gjatë procedurës së falimentimit</w:t>
      </w:r>
      <w:r w:rsidR="00D11889" w:rsidRPr="00A740EF">
        <w:t xml:space="preserve">, si dhe </w:t>
      </w:r>
      <w:r w:rsidR="009C4AA9" w:rsidRPr="00A740EF">
        <w:t>për gjendjen e masës së falimentimit do të ndiqen periudha e raportimit: janar</w:t>
      </w:r>
      <w:r w:rsidR="00A740EF" w:rsidRPr="00A740EF">
        <w:t>–</w:t>
      </w:r>
      <w:r w:rsidR="009C4AA9" w:rsidRPr="00A740EF">
        <w:t>mars, prill</w:t>
      </w:r>
      <w:r w:rsidR="00A740EF" w:rsidRPr="00A740EF">
        <w:t>–</w:t>
      </w:r>
      <w:r w:rsidR="009C4AA9" w:rsidRPr="00A740EF">
        <w:t>qershor, korrik</w:t>
      </w:r>
      <w:r w:rsidR="00A740EF" w:rsidRPr="00A740EF">
        <w:t>–</w:t>
      </w:r>
      <w:r w:rsidR="009C4AA9" w:rsidRPr="00A740EF">
        <w:t>shtator, tetor</w:t>
      </w:r>
      <w:r w:rsidR="00A740EF" w:rsidRPr="00A740EF">
        <w:t>–</w:t>
      </w:r>
      <w:r w:rsidR="009C4AA9" w:rsidRPr="00A740EF">
        <w:t>dhjetor</w:t>
      </w:r>
      <w:r w:rsidR="009C4AA9" w:rsidRPr="00A740EF">
        <w:rPr>
          <w:rFonts w:eastAsia="Calibri"/>
          <w:color w:val="000000"/>
        </w:rPr>
        <w:t>.</w:t>
      </w:r>
    </w:p>
    <w:p w14:paraId="59F917A9" w14:textId="7F9B40FC" w:rsidR="009C4AA9" w:rsidRPr="00A740EF" w:rsidRDefault="000827CD" w:rsidP="000827CD">
      <w:pPr>
        <w:pStyle w:val="TEKSTI"/>
      </w:pPr>
      <w:r w:rsidRPr="00A740EF">
        <w:t xml:space="preserve">7. </w:t>
      </w:r>
      <w:r w:rsidR="009C4AA9" w:rsidRPr="00A740EF">
        <w:t>Nëse një procedurë falim</w:t>
      </w:r>
      <w:r w:rsidR="00A740EF" w:rsidRPr="00A740EF">
        <w:t>entimi nuk hapet në fillim të 3-</w:t>
      </w:r>
      <w:r w:rsidR="009C4AA9" w:rsidRPr="00A740EF">
        <w:t xml:space="preserve">mujorit, administratori do të hartojë një raport që nga hapja e procedurës të falimentimit deri në fillim të tremujorit pasardhës. </w:t>
      </w:r>
    </w:p>
    <w:p w14:paraId="440D9712" w14:textId="55AB8130" w:rsidR="009C4AA9" w:rsidRPr="00A740EF" w:rsidRDefault="000827CD" w:rsidP="000827CD">
      <w:pPr>
        <w:pStyle w:val="TEKSTI"/>
        <w:rPr>
          <w:rFonts w:eastAsia="Calibri"/>
          <w:color w:val="000000"/>
        </w:rPr>
      </w:pPr>
      <w:r w:rsidRPr="00A740EF">
        <w:t xml:space="preserve">8. </w:t>
      </w:r>
      <w:r w:rsidR="00A740EF" w:rsidRPr="00A740EF">
        <w:t>Raporti 3-</w:t>
      </w:r>
      <w:r w:rsidR="009C4AA9" w:rsidRPr="00A740EF">
        <w:t>mujor do të përgatitet deri në datën 20, të 3</w:t>
      </w:r>
      <w:r w:rsidR="00A740EF" w:rsidRPr="00A740EF">
        <w:t>-</w:t>
      </w:r>
      <w:r w:rsidR="009C4AA9" w:rsidRPr="00A740EF">
        <w:t>mujorit pasardhës</w:t>
      </w:r>
      <w:r w:rsidR="009C4AA9" w:rsidRPr="00A740EF">
        <w:rPr>
          <w:rFonts w:eastAsia="Calibri"/>
          <w:color w:val="000000"/>
        </w:rPr>
        <w:t>.</w:t>
      </w:r>
    </w:p>
    <w:p w14:paraId="58695DDC" w14:textId="37026A44" w:rsidR="009C4AA9" w:rsidRPr="00A740EF" w:rsidRDefault="000827CD" w:rsidP="000827CD">
      <w:pPr>
        <w:pStyle w:val="TEKSTI"/>
        <w:rPr>
          <w:rFonts w:eastAsia="Calibri"/>
          <w:color w:val="000000"/>
        </w:rPr>
      </w:pPr>
      <w:r w:rsidRPr="00A740EF">
        <w:t xml:space="preserve">9. </w:t>
      </w:r>
      <w:r w:rsidR="009C4AA9" w:rsidRPr="00A740EF">
        <w:t>Administratori i falimentimit duhet t’i dorëzojë dokumentet ose kopjet e tyre në formën elektronike, të skanuar dhe në çdo rast ai do të jetë përgjegjës mbi vërtetësinë e dokumenteve të skanuara, me origjinalin</w:t>
      </w:r>
      <w:r w:rsidR="009C4AA9" w:rsidRPr="00A740EF">
        <w:rPr>
          <w:rFonts w:eastAsia="Calibri"/>
          <w:color w:val="000000"/>
        </w:rPr>
        <w:t>.</w:t>
      </w:r>
    </w:p>
    <w:p w14:paraId="21CEE407" w14:textId="77777777" w:rsidR="009C4AA9" w:rsidRPr="00A740EF" w:rsidRDefault="009C4AA9" w:rsidP="009C4AA9">
      <w:pPr>
        <w:spacing w:after="0" w:line="240" w:lineRule="auto"/>
        <w:ind w:firstLine="284"/>
        <w:rPr>
          <w:rFonts w:ascii="Garamond" w:hAnsi="Garamond" w:cs="Times New Roman"/>
          <w:sz w:val="24"/>
          <w:szCs w:val="24"/>
          <w:lang w:eastAsia="x-none"/>
        </w:rPr>
      </w:pPr>
    </w:p>
    <w:p w14:paraId="190EB4B1" w14:textId="0D41DE84" w:rsidR="009C4AA9" w:rsidRPr="00F53447" w:rsidRDefault="00F53447" w:rsidP="009C4AA9">
      <w:pPr>
        <w:pStyle w:val="Heading3"/>
        <w:spacing w:before="0" w:after="0"/>
        <w:ind w:firstLine="284"/>
        <w:jc w:val="center"/>
        <w:rPr>
          <w:rFonts w:ascii="Garamond" w:hAnsi="Garamond"/>
          <w:b w:val="0"/>
          <w:sz w:val="24"/>
          <w:szCs w:val="24"/>
        </w:rPr>
      </w:pPr>
      <w:r w:rsidRPr="00F53447">
        <w:rPr>
          <w:rFonts w:ascii="Garamond" w:hAnsi="Garamond"/>
          <w:b w:val="0"/>
          <w:color w:val="000000"/>
          <w:sz w:val="24"/>
          <w:szCs w:val="24"/>
        </w:rPr>
        <w:t>ANEKS 1</w:t>
      </w:r>
    </w:p>
    <w:p w14:paraId="64369D1A" w14:textId="77777777" w:rsidR="009C4AA9" w:rsidRPr="00A740EF" w:rsidRDefault="009C4AA9" w:rsidP="009C4AA9">
      <w:pPr>
        <w:spacing w:after="0" w:line="240" w:lineRule="auto"/>
        <w:ind w:firstLine="284"/>
        <w:jc w:val="center"/>
        <w:rPr>
          <w:rFonts w:ascii="Garamond" w:hAnsi="Garamond" w:cs="Times New Roman"/>
          <w:sz w:val="24"/>
          <w:szCs w:val="24"/>
        </w:rPr>
      </w:pPr>
    </w:p>
    <w:p w14:paraId="1CDC1C8E" w14:textId="77777777" w:rsidR="00A740EF" w:rsidRPr="00A740EF" w:rsidRDefault="009C4AA9" w:rsidP="00A740EF">
      <w:pPr>
        <w:spacing w:after="0" w:line="240" w:lineRule="auto"/>
        <w:ind w:left="2" w:firstLine="282"/>
        <w:rPr>
          <w:rFonts w:ascii="Garamond" w:hAnsi="Garamond" w:cs="Times New Roman"/>
          <w:b/>
          <w:sz w:val="24"/>
          <w:szCs w:val="24"/>
        </w:rPr>
      </w:pPr>
      <w:r w:rsidRPr="00A740EF">
        <w:rPr>
          <w:rFonts w:ascii="Garamond" w:hAnsi="Garamond" w:cs="Times New Roman"/>
          <w:b/>
          <w:sz w:val="24"/>
          <w:szCs w:val="24"/>
        </w:rPr>
        <w:t>Gjykata kompetente:  __________________________ Llogaritë bankare të debitorit: Numri i çështjes:  _______________________</w:t>
      </w:r>
      <w:r w:rsidRPr="00A740EF">
        <w:rPr>
          <w:rFonts w:ascii="Garamond" w:hAnsi="Garamond" w:cs="Times New Roman"/>
          <w:b/>
          <w:sz w:val="24"/>
          <w:szCs w:val="24"/>
        </w:rPr>
        <w:tab/>
      </w:r>
      <w:r w:rsidRPr="00A740EF">
        <w:rPr>
          <w:rFonts w:ascii="Garamond" w:hAnsi="Garamond" w:cs="Times New Roman"/>
          <w:b/>
          <w:sz w:val="24"/>
          <w:szCs w:val="24"/>
        </w:rPr>
        <w:tab/>
      </w:r>
      <w:r w:rsidRPr="00A740EF">
        <w:rPr>
          <w:rFonts w:ascii="Garamond" w:hAnsi="Garamond" w:cs="Times New Roman"/>
          <w:b/>
          <w:sz w:val="24"/>
          <w:szCs w:val="24"/>
        </w:rPr>
        <w:tab/>
      </w:r>
    </w:p>
    <w:p w14:paraId="1131A01B" w14:textId="43402CC2" w:rsidR="009C4AA9" w:rsidRPr="00A740EF" w:rsidRDefault="009C4AA9" w:rsidP="00A740EF">
      <w:pPr>
        <w:spacing w:after="0" w:line="240" w:lineRule="auto"/>
        <w:ind w:left="2" w:firstLine="282"/>
        <w:rPr>
          <w:rFonts w:ascii="Garamond" w:hAnsi="Garamond" w:cs="Times New Roman"/>
          <w:b/>
          <w:sz w:val="24"/>
          <w:szCs w:val="24"/>
        </w:rPr>
      </w:pPr>
      <w:r w:rsidRPr="00A740EF">
        <w:rPr>
          <w:rFonts w:ascii="Garamond" w:hAnsi="Garamond" w:cs="Times New Roman"/>
          <w:b/>
          <w:sz w:val="24"/>
          <w:szCs w:val="24"/>
        </w:rPr>
        <w:t>1._____________________</w:t>
      </w:r>
    </w:p>
    <w:p w14:paraId="57ABBBB5" w14:textId="77777777" w:rsidR="00A740EF" w:rsidRPr="00A740EF" w:rsidRDefault="009C4AA9" w:rsidP="009F679D">
      <w:pPr>
        <w:spacing w:after="0" w:line="240" w:lineRule="auto"/>
        <w:rPr>
          <w:rFonts w:ascii="Garamond" w:hAnsi="Garamond" w:cs="Times New Roman"/>
          <w:b/>
          <w:sz w:val="24"/>
          <w:szCs w:val="24"/>
        </w:rPr>
      </w:pPr>
      <w:r w:rsidRPr="00A740EF">
        <w:rPr>
          <w:rFonts w:ascii="Garamond" w:hAnsi="Garamond" w:cs="Times New Roman"/>
          <w:b/>
          <w:sz w:val="24"/>
          <w:szCs w:val="24"/>
        </w:rPr>
        <w:t>Data e hapjes së procedurës së falimentimit: ____________</w:t>
      </w:r>
      <w:r w:rsidRPr="00A740EF">
        <w:rPr>
          <w:rFonts w:ascii="Garamond" w:hAnsi="Garamond" w:cs="Times New Roman"/>
          <w:b/>
          <w:sz w:val="24"/>
          <w:szCs w:val="24"/>
        </w:rPr>
        <w:tab/>
      </w:r>
    </w:p>
    <w:p w14:paraId="37D7F6AA" w14:textId="724CE48B" w:rsidR="009C4AA9" w:rsidRPr="00A740EF" w:rsidRDefault="009C4AA9" w:rsidP="009C4AA9">
      <w:pPr>
        <w:spacing w:after="0" w:line="240" w:lineRule="auto"/>
        <w:ind w:firstLine="284"/>
        <w:rPr>
          <w:rFonts w:ascii="Garamond" w:hAnsi="Garamond" w:cs="Times New Roman"/>
          <w:b/>
          <w:sz w:val="24"/>
          <w:szCs w:val="24"/>
        </w:rPr>
      </w:pPr>
      <w:r w:rsidRPr="00A740EF">
        <w:rPr>
          <w:rFonts w:ascii="Garamond" w:hAnsi="Garamond" w:cs="Times New Roman"/>
          <w:b/>
          <w:sz w:val="24"/>
          <w:szCs w:val="24"/>
        </w:rPr>
        <w:t>2._____________________</w:t>
      </w:r>
    </w:p>
    <w:p w14:paraId="0AE8A7E1" w14:textId="77777777" w:rsidR="00A740EF" w:rsidRPr="00A740EF" w:rsidRDefault="009C4AA9" w:rsidP="009F679D">
      <w:pPr>
        <w:spacing w:after="0" w:line="240" w:lineRule="auto"/>
        <w:rPr>
          <w:rFonts w:ascii="Garamond" w:hAnsi="Garamond" w:cs="Times New Roman"/>
          <w:b/>
          <w:sz w:val="24"/>
          <w:szCs w:val="24"/>
        </w:rPr>
      </w:pPr>
      <w:r w:rsidRPr="00A740EF">
        <w:rPr>
          <w:rFonts w:ascii="Garamond" w:hAnsi="Garamond" w:cs="Times New Roman"/>
          <w:b/>
          <w:sz w:val="24"/>
          <w:szCs w:val="24"/>
        </w:rPr>
        <w:t>Emri i biznesit: _________________</w:t>
      </w:r>
      <w:r w:rsidRPr="00A740EF">
        <w:rPr>
          <w:rFonts w:ascii="Garamond" w:hAnsi="Garamond" w:cs="Times New Roman"/>
          <w:b/>
          <w:sz w:val="24"/>
          <w:szCs w:val="24"/>
        </w:rPr>
        <w:tab/>
      </w:r>
      <w:r w:rsidRPr="00A740EF">
        <w:rPr>
          <w:rFonts w:ascii="Garamond" w:hAnsi="Garamond" w:cs="Times New Roman"/>
          <w:b/>
          <w:sz w:val="24"/>
          <w:szCs w:val="24"/>
        </w:rPr>
        <w:tab/>
      </w:r>
      <w:r w:rsidRPr="00A740EF">
        <w:rPr>
          <w:rFonts w:ascii="Garamond" w:hAnsi="Garamond" w:cs="Times New Roman"/>
          <w:b/>
          <w:sz w:val="24"/>
          <w:szCs w:val="24"/>
        </w:rPr>
        <w:tab/>
      </w:r>
      <w:r w:rsidRPr="00A740EF">
        <w:rPr>
          <w:rFonts w:ascii="Garamond" w:hAnsi="Garamond" w:cs="Times New Roman"/>
          <w:b/>
          <w:sz w:val="24"/>
          <w:szCs w:val="24"/>
        </w:rPr>
        <w:tab/>
      </w:r>
      <w:r w:rsidRPr="00A740EF">
        <w:rPr>
          <w:rFonts w:ascii="Garamond" w:hAnsi="Garamond" w:cs="Times New Roman"/>
          <w:b/>
          <w:sz w:val="24"/>
          <w:szCs w:val="24"/>
        </w:rPr>
        <w:tab/>
      </w:r>
    </w:p>
    <w:p w14:paraId="731E9CD7" w14:textId="1A7D0E20" w:rsidR="009C4AA9" w:rsidRPr="00A740EF" w:rsidRDefault="009C4AA9" w:rsidP="009C4AA9">
      <w:pPr>
        <w:spacing w:after="0" w:line="240" w:lineRule="auto"/>
        <w:ind w:firstLine="284"/>
        <w:rPr>
          <w:rFonts w:ascii="Garamond" w:hAnsi="Garamond" w:cs="Times New Roman"/>
          <w:b/>
          <w:sz w:val="24"/>
          <w:szCs w:val="24"/>
        </w:rPr>
      </w:pPr>
      <w:r w:rsidRPr="00A740EF">
        <w:rPr>
          <w:rFonts w:ascii="Garamond" w:hAnsi="Garamond" w:cs="Times New Roman"/>
          <w:b/>
          <w:sz w:val="24"/>
          <w:szCs w:val="24"/>
        </w:rPr>
        <w:t>3. ____________________</w:t>
      </w:r>
    </w:p>
    <w:p w14:paraId="7873D013" w14:textId="77777777" w:rsidR="009C4AA9" w:rsidRPr="00A740EF" w:rsidRDefault="009C4AA9" w:rsidP="009F679D">
      <w:pPr>
        <w:spacing w:after="0" w:line="240" w:lineRule="auto"/>
        <w:rPr>
          <w:rFonts w:ascii="Garamond" w:hAnsi="Garamond" w:cs="Times New Roman"/>
          <w:b/>
          <w:sz w:val="24"/>
          <w:szCs w:val="24"/>
        </w:rPr>
      </w:pPr>
      <w:r w:rsidRPr="00A740EF">
        <w:rPr>
          <w:rFonts w:ascii="Garamond" w:hAnsi="Garamond" w:cs="Times New Roman"/>
          <w:b/>
          <w:sz w:val="24"/>
          <w:szCs w:val="24"/>
        </w:rPr>
        <w:t>Emri, mbiemri i gjyqtarit të çështjes: __________________</w:t>
      </w:r>
    </w:p>
    <w:p w14:paraId="5FF10539" w14:textId="77777777" w:rsidR="00A740EF" w:rsidRPr="00A740EF" w:rsidRDefault="009C4AA9" w:rsidP="009F679D">
      <w:pPr>
        <w:spacing w:after="0" w:line="240" w:lineRule="auto"/>
        <w:rPr>
          <w:rFonts w:ascii="Garamond" w:hAnsi="Garamond" w:cs="Times New Roman"/>
          <w:b/>
          <w:sz w:val="24"/>
          <w:szCs w:val="24"/>
        </w:rPr>
      </w:pPr>
      <w:r w:rsidRPr="00A740EF">
        <w:rPr>
          <w:rFonts w:ascii="Garamond" w:hAnsi="Garamond" w:cs="Times New Roman"/>
          <w:b/>
          <w:sz w:val="24"/>
          <w:szCs w:val="24"/>
        </w:rPr>
        <w:t>Emri, mbiemri i administratorit të falimentimit ___________</w:t>
      </w:r>
    </w:p>
    <w:p w14:paraId="0C11535F" w14:textId="4A037ABD" w:rsidR="009C4AA9" w:rsidRPr="00A740EF" w:rsidRDefault="009C4AA9" w:rsidP="009F679D">
      <w:pPr>
        <w:spacing w:after="0" w:line="240" w:lineRule="auto"/>
        <w:rPr>
          <w:rFonts w:ascii="Garamond" w:hAnsi="Garamond" w:cs="Times New Roman"/>
          <w:sz w:val="24"/>
          <w:szCs w:val="24"/>
        </w:rPr>
      </w:pPr>
      <w:r w:rsidRPr="00A740EF">
        <w:rPr>
          <w:rFonts w:ascii="Garamond" w:hAnsi="Garamond" w:cs="Times New Roman"/>
          <w:b/>
          <w:sz w:val="24"/>
          <w:szCs w:val="24"/>
        </w:rPr>
        <w:t xml:space="preserve">Nr. </w:t>
      </w:r>
      <w:r w:rsidR="00A740EF" w:rsidRPr="00A740EF">
        <w:rPr>
          <w:rFonts w:ascii="Garamond" w:hAnsi="Garamond" w:cs="Times New Roman"/>
          <w:b/>
          <w:sz w:val="24"/>
          <w:szCs w:val="24"/>
        </w:rPr>
        <w:t xml:space="preserve">i licencës </w:t>
      </w:r>
      <w:r w:rsidRPr="00A740EF">
        <w:rPr>
          <w:rFonts w:ascii="Garamond" w:hAnsi="Garamond" w:cs="Times New Roman"/>
          <w:b/>
          <w:sz w:val="24"/>
          <w:szCs w:val="24"/>
        </w:rPr>
        <w:t xml:space="preserve">______________ </w:t>
      </w:r>
    </w:p>
    <w:p w14:paraId="0FB81C29"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p w14:paraId="251D10A9" w14:textId="77777777" w:rsidR="009C4AA9" w:rsidRPr="00A740EF" w:rsidRDefault="009C4AA9" w:rsidP="009C4AA9">
      <w:pPr>
        <w:tabs>
          <w:tab w:val="left" w:pos="3270"/>
        </w:tabs>
        <w:spacing w:after="0" w:line="240" w:lineRule="auto"/>
        <w:ind w:firstLine="284"/>
        <w:jc w:val="center"/>
        <w:rPr>
          <w:rFonts w:ascii="Garamond" w:hAnsi="Garamond" w:cs="Times New Roman"/>
          <w:b/>
          <w:color w:val="000000"/>
          <w:sz w:val="24"/>
          <w:szCs w:val="24"/>
        </w:rPr>
      </w:pPr>
    </w:p>
    <w:p w14:paraId="6658EAB5" w14:textId="77777777" w:rsidR="009C4AA9" w:rsidRPr="00A740EF" w:rsidRDefault="009C4AA9" w:rsidP="009C4AA9">
      <w:pPr>
        <w:spacing w:after="0" w:line="240" w:lineRule="auto"/>
        <w:ind w:firstLine="284"/>
        <w:jc w:val="center"/>
        <w:rPr>
          <w:rFonts w:ascii="Garamond" w:hAnsi="Garamond" w:cs="Times New Roman"/>
          <w:b/>
          <w:sz w:val="24"/>
          <w:szCs w:val="24"/>
        </w:rPr>
      </w:pPr>
      <w:r w:rsidRPr="00A740EF">
        <w:rPr>
          <w:rFonts w:ascii="Garamond" w:hAnsi="Garamond" w:cs="Times New Roman"/>
          <w:b/>
          <w:sz w:val="24"/>
          <w:szCs w:val="24"/>
        </w:rPr>
        <w:t xml:space="preserve">Raporti i administratorit të falimentimit  </w:t>
      </w:r>
    </w:p>
    <w:p w14:paraId="7C3111C5" w14:textId="77777777" w:rsidR="009C4AA9" w:rsidRPr="00A740EF" w:rsidRDefault="009C4AA9" w:rsidP="009C4AA9">
      <w:pPr>
        <w:spacing w:after="0" w:line="240" w:lineRule="auto"/>
        <w:ind w:firstLine="284"/>
        <w:jc w:val="center"/>
        <w:rPr>
          <w:rFonts w:ascii="Garamond" w:hAnsi="Garamond" w:cs="Times New Roman"/>
          <w:sz w:val="24"/>
          <w:szCs w:val="24"/>
        </w:rPr>
      </w:pPr>
      <w:r w:rsidRPr="00A740EF">
        <w:rPr>
          <w:rFonts w:ascii="Garamond" w:hAnsi="Garamond" w:cs="Times New Roman"/>
          <w:b/>
          <w:sz w:val="24"/>
          <w:szCs w:val="24"/>
        </w:rPr>
        <w:t xml:space="preserve">Gjatë procedurës së falimentimit dhe gjendja e masës së falimentimit  për periudhën __________________________ </w:t>
      </w:r>
    </w:p>
    <w:p w14:paraId="0183A19D" w14:textId="77777777" w:rsidR="009C4AA9" w:rsidRPr="00A740EF" w:rsidRDefault="009C4AA9" w:rsidP="009C4AA9">
      <w:pPr>
        <w:tabs>
          <w:tab w:val="left" w:pos="2835"/>
        </w:tabs>
        <w:spacing w:after="0" w:line="240" w:lineRule="auto"/>
        <w:ind w:firstLine="284"/>
        <w:rPr>
          <w:rFonts w:ascii="Garamond" w:hAnsi="Garamond" w:cs="Times New Roman"/>
          <w:sz w:val="24"/>
          <w:szCs w:val="24"/>
        </w:rPr>
      </w:pPr>
      <w:r w:rsidRPr="00A740EF">
        <w:rPr>
          <w:rFonts w:ascii="Garamond" w:hAnsi="Garamond" w:cs="Times New Roman"/>
          <w:b/>
          <w:sz w:val="24"/>
          <w:szCs w:val="24"/>
        </w:rPr>
        <w:t xml:space="preserve"> </w:t>
      </w:r>
      <w:r w:rsidRPr="00A740EF">
        <w:rPr>
          <w:rFonts w:ascii="Garamond" w:hAnsi="Garamond" w:cs="Times New Roman"/>
          <w:b/>
          <w:sz w:val="24"/>
          <w:szCs w:val="24"/>
        </w:rPr>
        <w:tab/>
      </w:r>
    </w:p>
    <w:p w14:paraId="31DBBF01" w14:textId="6E060FBB" w:rsidR="009C4AA9" w:rsidRPr="00A740EF" w:rsidRDefault="009C4AA9" w:rsidP="00D15166">
      <w:pPr>
        <w:pStyle w:val="ListParagraph"/>
        <w:numPr>
          <w:ilvl w:val="0"/>
          <w:numId w:val="9"/>
        </w:numPr>
        <w:spacing w:after="0" w:line="240" w:lineRule="auto"/>
        <w:rPr>
          <w:rFonts w:ascii="Garamond" w:hAnsi="Garamond" w:cs="Times New Roman"/>
          <w:sz w:val="24"/>
          <w:szCs w:val="24"/>
        </w:rPr>
      </w:pPr>
      <w:r w:rsidRPr="00A740EF">
        <w:rPr>
          <w:rFonts w:ascii="Garamond" w:hAnsi="Garamond" w:cs="Times New Roman"/>
          <w:b/>
          <w:sz w:val="24"/>
          <w:szCs w:val="24"/>
        </w:rPr>
        <w:t xml:space="preserve">Inventarizimi i aktiveve të shitura, transferuara ose të tjetërsuara </w:t>
      </w:r>
    </w:p>
    <w:p w14:paraId="3F11C24C" w14:textId="6FE3257D" w:rsidR="009C4AA9" w:rsidRPr="00A740EF" w:rsidRDefault="009C4AA9" w:rsidP="00A740EF">
      <w:pPr>
        <w:spacing w:after="0" w:line="240" w:lineRule="auto"/>
        <w:ind w:firstLine="284"/>
        <w:rPr>
          <w:rFonts w:ascii="Garamond" w:hAnsi="Garamond"/>
          <w:b/>
          <w:sz w:val="24"/>
          <w:szCs w:val="24"/>
        </w:rPr>
      </w:pPr>
      <w:r w:rsidRPr="00A740EF">
        <w:rPr>
          <w:rFonts w:ascii="Garamond" w:hAnsi="Garamond" w:cs="Times New Roman"/>
          <w:b/>
          <w:sz w:val="24"/>
          <w:szCs w:val="24"/>
        </w:rPr>
        <w:t xml:space="preserve"> </w:t>
      </w:r>
      <w:r w:rsidRPr="00A740EF">
        <w:rPr>
          <w:rFonts w:ascii="Garamond" w:hAnsi="Garamond"/>
          <w:b/>
          <w:sz w:val="24"/>
          <w:szCs w:val="24"/>
        </w:rPr>
        <w:t xml:space="preserve">B. Bilanci fillestar/i muajit të fundit </w:t>
      </w:r>
    </w:p>
    <w:tbl>
      <w:tblPr>
        <w:tblW w:w="10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5"/>
        <w:gridCol w:w="6109"/>
        <w:gridCol w:w="3347"/>
        <w:gridCol w:w="57"/>
      </w:tblGrid>
      <w:tr w:rsidR="009C4AA9" w:rsidRPr="00273FBB" w14:paraId="19A3BEE1" w14:textId="77777777" w:rsidTr="00BC4EA0">
        <w:trPr>
          <w:gridAfter w:val="1"/>
          <w:wAfter w:w="57" w:type="dxa"/>
          <w:trHeight w:val="56"/>
        </w:trPr>
        <w:tc>
          <w:tcPr>
            <w:tcW w:w="585" w:type="dxa"/>
            <w:shd w:val="clear" w:color="auto" w:fill="B6DDE8"/>
          </w:tcPr>
          <w:p w14:paraId="2757B9A0" w14:textId="77777777" w:rsidR="009C4AA9" w:rsidRPr="00273FBB" w:rsidRDefault="009C4AA9" w:rsidP="009C52EF">
            <w:pPr>
              <w:tabs>
                <w:tab w:val="left" w:pos="3270"/>
              </w:tabs>
              <w:spacing w:after="0" w:line="240" w:lineRule="auto"/>
              <w:rPr>
                <w:rFonts w:ascii="Garamond" w:hAnsi="Garamond" w:cs="Times New Roman"/>
                <w:b/>
                <w:color w:val="000000"/>
                <w:sz w:val="20"/>
                <w:szCs w:val="20"/>
              </w:rPr>
            </w:pPr>
          </w:p>
        </w:tc>
        <w:tc>
          <w:tcPr>
            <w:tcW w:w="6109" w:type="dxa"/>
            <w:shd w:val="clear" w:color="auto" w:fill="B6DDE8"/>
          </w:tcPr>
          <w:p w14:paraId="6B78E4B2" w14:textId="77777777" w:rsidR="009C4AA9" w:rsidRPr="00273FBB" w:rsidRDefault="009C4AA9" w:rsidP="009C52EF">
            <w:pPr>
              <w:spacing w:after="0" w:line="240" w:lineRule="auto"/>
              <w:jc w:val="center"/>
              <w:rPr>
                <w:rFonts w:ascii="Garamond" w:hAnsi="Garamond" w:cs="Times New Roman"/>
                <w:sz w:val="20"/>
                <w:szCs w:val="20"/>
              </w:rPr>
            </w:pPr>
            <w:r w:rsidRPr="00273FBB">
              <w:rPr>
                <w:rFonts w:ascii="Garamond" w:hAnsi="Garamond" w:cs="Times New Roman"/>
                <w:b/>
                <w:sz w:val="20"/>
                <w:szCs w:val="20"/>
              </w:rPr>
              <w:t xml:space="preserve">Aktivet  </w:t>
            </w:r>
          </w:p>
        </w:tc>
        <w:tc>
          <w:tcPr>
            <w:tcW w:w="3347" w:type="dxa"/>
            <w:shd w:val="clear" w:color="auto" w:fill="B6DDE8"/>
          </w:tcPr>
          <w:p w14:paraId="17EA7C00" w14:textId="13983486" w:rsidR="009C4AA9" w:rsidRPr="00273FBB" w:rsidRDefault="009C4AA9" w:rsidP="00F3291D">
            <w:pPr>
              <w:spacing w:after="0" w:line="240" w:lineRule="auto"/>
              <w:jc w:val="center"/>
              <w:rPr>
                <w:rFonts w:ascii="Garamond" w:hAnsi="Garamond" w:cs="Times New Roman"/>
                <w:sz w:val="20"/>
                <w:szCs w:val="20"/>
              </w:rPr>
            </w:pPr>
            <w:r w:rsidRPr="00273FBB">
              <w:rPr>
                <w:rFonts w:ascii="Garamond" w:hAnsi="Garamond" w:cs="Times New Roman"/>
                <w:b/>
                <w:sz w:val="20"/>
                <w:szCs w:val="20"/>
              </w:rPr>
              <w:t>Shuma në lek</w:t>
            </w:r>
            <w:r w:rsidR="00273FBB">
              <w:rPr>
                <w:rFonts w:ascii="Garamond" w:hAnsi="Garamond" w:cs="Times New Roman"/>
                <w:b/>
                <w:sz w:val="20"/>
                <w:szCs w:val="20"/>
              </w:rPr>
              <w:t>ë</w:t>
            </w:r>
            <w:r w:rsidRPr="00273FBB">
              <w:rPr>
                <w:rFonts w:ascii="Garamond" w:hAnsi="Garamond" w:cs="Times New Roman"/>
                <w:b/>
                <w:sz w:val="20"/>
                <w:szCs w:val="20"/>
              </w:rPr>
              <w:t xml:space="preserve"> </w:t>
            </w:r>
          </w:p>
        </w:tc>
      </w:tr>
      <w:tr w:rsidR="009C4AA9" w:rsidRPr="00273FBB" w14:paraId="5846FC59" w14:textId="77777777" w:rsidTr="00BC4EA0">
        <w:trPr>
          <w:gridAfter w:val="1"/>
          <w:wAfter w:w="57" w:type="dxa"/>
          <w:trHeight w:val="56"/>
        </w:trPr>
        <w:tc>
          <w:tcPr>
            <w:tcW w:w="585" w:type="dxa"/>
          </w:tcPr>
          <w:p w14:paraId="39DE7E07" w14:textId="6C77F8BC" w:rsidR="009C4AA9" w:rsidRPr="00273FBB" w:rsidRDefault="00F3291D" w:rsidP="00F3291D">
            <w:pPr>
              <w:tabs>
                <w:tab w:val="left" w:pos="3270"/>
              </w:tabs>
              <w:spacing w:after="0" w:line="240" w:lineRule="auto"/>
              <w:jc w:val="right"/>
              <w:rPr>
                <w:rFonts w:ascii="Garamond" w:hAnsi="Garamond" w:cs="Times New Roman"/>
                <w:b/>
                <w:color w:val="000000"/>
                <w:sz w:val="20"/>
                <w:szCs w:val="20"/>
              </w:rPr>
            </w:pPr>
            <w:r w:rsidRPr="00273FBB">
              <w:rPr>
                <w:rFonts w:ascii="Garamond" w:hAnsi="Garamond" w:cs="Times New Roman"/>
                <w:b/>
                <w:color w:val="000000"/>
                <w:sz w:val="20"/>
                <w:szCs w:val="20"/>
              </w:rPr>
              <w:t>1</w:t>
            </w:r>
          </w:p>
        </w:tc>
        <w:tc>
          <w:tcPr>
            <w:tcW w:w="6109" w:type="dxa"/>
          </w:tcPr>
          <w:p w14:paraId="2795A68A" w14:textId="77777777" w:rsidR="009C4AA9" w:rsidRPr="00273FBB" w:rsidRDefault="009C4AA9" w:rsidP="009C52EF">
            <w:pPr>
              <w:spacing w:after="0" w:line="240" w:lineRule="auto"/>
              <w:rPr>
                <w:rFonts w:ascii="Garamond" w:hAnsi="Garamond" w:cs="Times New Roman"/>
                <w:sz w:val="20"/>
                <w:szCs w:val="20"/>
              </w:rPr>
            </w:pPr>
            <w:r w:rsidRPr="00273FBB">
              <w:rPr>
                <w:rFonts w:ascii="Garamond" w:hAnsi="Garamond" w:cs="Times New Roman"/>
                <w:sz w:val="20"/>
                <w:szCs w:val="20"/>
              </w:rPr>
              <w:t xml:space="preserve">Paratë dhe ekuivalentet e saj </w:t>
            </w:r>
          </w:p>
        </w:tc>
        <w:tc>
          <w:tcPr>
            <w:tcW w:w="3347" w:type="dxa"/>
          </w:tcPr>
          <w:p w14:paraId="3322C75D" w14:textId="77777777" w:rsidR="009C4AA9" w:rsidRPr="00273FBB" w:rsidRDefault="009C4AA9" w:rsidP="009C52EF">
            <w:pPr>
              <w:spacing w:after="0" w:line="240" w:lineRule="auto"/>
              <w:rPr>
                <w:rFonts w:ascii="Garamond" w:hAnsi="Garamond" w:cs="Times New Roman"/>
                <w:sz w:val="20"/>
                <w:szCs w:val="20"/>
              </w:rPr>
            </w:pPr>
            <w:r w:rsidRPr="00273FBB">
              <w:rPr>
                <w:rFonts w:ascii="Garamond" w:hAnsi="Garamond" w:cs="Times New Roman"/>
                <w:b/>
                <w:sz w:val="20"/>
                <w:szCs w:val="20"/>
              </w:rPr>
              <w:t xml:space="preserve"> </w:t>
            </w:r>
          </w:p>
        </w:tc>
      </w:tr>
      <w:tr w:rsidR="009C4AA9" w:rsidRPr="00273FBB" w14:paraId="4C17F1C5" w14:textId="77777777" w:rsidTr="00BC4EA0">
        <w:trPr>
          <w:gridAfter w:val="1"/>
          <w:wAfter w:w="57" w:type="dxa"/>
          <w:trHeight w:val="56"/>
        </w:trPr>
        <w:tc>
          <w:tcPr>
            <w:tcW w:w="585" w:type="dxa"/>
          </w:tcPr>
          <w:p w14:paraId="364BB9B3" w14:textId="77777777" w:rsidR="009C4AA9" w:rsidRPr="00273FBB" w:rsidRDefault="009C4AA9" w:rsidP="00F3291D">
            <w:pPr>
              <w:tabs>
                <w:tab w:val="left" w:pos="3270"/>
              </w:tabs>
              <w:spacing w:after="0" w:line="240" w:lineRule="auto"/>
              <w:jc w:val="right"/>
              <w:rPr>
                <w:rFonts w:ascii="Garamond" w:hAnsi="Garamond" w:cs="Times New Roman"/>
                <w:b/>
                <w:color w:val="000000"/>
                <w:sz w:val="20"/>
                <w:szCs w:val="20"/>
              </w:rPr>
            </w:pPr>
          </w:p>
        </w:tc>
        <w:tc>
          <w:tcPr>
            <w:tcW w:w="6109" w:type="dxa"/>
          </w:tcPr>
          <w:p w14:paraId="121FD9ED" w14:textId="77777777" w:rsidR="009C4AA9" w:rsidRPr="00273FBB" w:rsidRDefault="009C4AA9" w:rsidP="009C52EF">
            <w:pPr>
              <w:spacing w:after="0" w:line="240" w:lineRule="auto"/>
              <w:rPr>
                <w:rFonts w:ascii="Garamond" w:hAnsi="Garamond" w:cs="Times New Roman"/>
                <w:sz w:val="20"/>
                <w:szCs w:val="20"/>
              </w:rPr>
            </w:pPr>
            <w:r w:rsidRPr="00273FBB">
              <w:rPr>
                <w:rFonts w:ascii="Garamond" w:hAnsi="Garamond" w:cs="Times New Roman"/>
                <w:sz w:val="20"/>
                <w:szCs w:val="20"/>
              </w:rPr>
              <w:t xml:space="preserve">Depozitat </w:t>
            </w:r>
          </w:p>
        </w:tc>
        <w:tc>
          <w:tcPr>
            <w:tcW w:w="3347" w:type="dxa"/>
          </w:tcPr>
          <w:p w14:paraId="6AF82107" w14:textId="77777777" w:rsidR="009C4AA9" w:rsidRPr="00273FBB" w:rsidRDefault="009C4AA9" w:rsidP="009C52EF">
            <w:pPr>
              <w:spacing w:after="0" w:line="240" w:lineRule="auto"/>
              <w:rPr>
                <w:rFonts w:ascii="Garamond" w:hAnsi="Garamond" w:cs="Times New Roman"/>
                <w:sz w:val="20"/>
                <w:szCs w:val="20"/>
              </w:rPr>
            </w:pPr>
            <w:r w:rsidRPr="00273FBB">
              <w:rPr>
                <w:rFonts w:ascii="Garamond" w:hAnsi="Garamond" w:cs="Times New Roman"/>
                <w:b/>
                <w:sz w:val="20"/>
                <w:szCs w:val="20"/>
              </w:rPr>
              <w:t xml:space="preserve"> </w:t>
            </w:r>
          </w:p>
        </w:tc>
      </w:tr>
      <w:tr w:rsidR="009C4AA9" w:rsidRPr="00273FBB" w14:paraId="257F36D5" w14:textId="77777777" w:rsidTr="00BC4EA0">
        <w:trPr>
          <w:gridAfter w:val="1"/>
          <w:wAfter w:w="57" w:type="dxa"/>
          <w:trHeight w:val="62"/>
        </w:trPr>
        <w:tc>
          <w:tcPr>
            <w:tcW w:w="585" w:type="dxa"/>
          </w:tcPr>
          <w:p w14:paraId="4DA2DF84" w14:textId="77777777" w:rsidR="009C4AA9" w:rsidRPr="00273FBB" w:rsidRDefault="009C4AA9" w:rsidP="00F3291D">
            <w:pPr>
              <w:tabs>
                <w:tab w:val="left" w:pos="3270"/>
              </w:tabs>
              <w:spacing w:after="0" w:line="240" w:lineRule="auto"/>
              <w:jc w:val="right"/>
              <w:rPr>
                <w:rFonts w:ascii="Garamond" w:hAnsi="Garamond" w:cs="Times New Roman"/>
                <w:b/>
                <w:color w:val="000000"/>
                <w:sz w:val="20"/>
                <w:szCs w:val="20"/>
              </w:rPr>
            </w:pPr>
          </w:p>
        </w:tc>
        <w:tc>
          <w:tcPr>
            <w:tcW w:w="6109" w:type="dxa"/>
          </w:tcPr>
          <w:p w14:paraId="7C65B9B2" w14:textId="77777777" w:rsidR="009C4AA9" w:rsidRPr="00273FBB" w:rsidRDefault="009C4AA9" w:rsidP="009C52EF">
            <w:pPr>
              <w:spacing w:after="0" w:line="240" w:lineRule="auto"/>
              <w:rPr>
                <w:rFonts w:ascii="Garamond" w:hAnsi="Garamond" w:cs="Times New Roman"/>
                <w:sz w:val="20"/>
                <w:szCs w:val="20"/>
              </w:rPr>
            </w:pPr>
            <w:r w:rsidRPr="00273FBB">
              <w:rPr>
                <w:rFonts w:ascii="Garamond" w:hAnsi="Garamond" w:cs="Times New Roman"/>
                <w:sz w:val="20"/>
                <w:szCs w:val="20"/>
              </w:rPr>
              <w:t xml:space="preserve">Depozitat për shitjen e aktiveve ose qiratë </w:t>
            </w:r>
          </w:p>
        </w:tc>
        <w:tc>
          <w:tcPr>
            <w:tcW w:w="3347" w:type="dxa"/>
          </w:tcPr>
          <w:p w14:paraId="6591CD56" w14:textId="77777777" w:rsidR="009C4AA9" w:rsidRPr="00273FBB" w:rsidRDefault="009C4AA9" w:rsidP="009C52EF">
            <w:pPr>
              <w:spacing w:after="0" w:line="240" w:lineRule="auto"/>
              <w:rPr>
                <w:rFonts w:ascii="Garamond" w:hAnsi="Garamond" w:cs="Times New Roman"/>
                <w:sz w:val="20"/>
                <w:szCs w:val="20"/>
              </w:rPr>
            </w:pPr>
            <w:r w:rsidRPr="00273FBB">
              <w:rPr>
                <w:rFonts w:ascii="Garamond" w:hAnsi="Garamond" w:cs="Times New Roman"/>
                <w:b/>
                <w:sz w:val="20"/>
                <w:szCs w:val="20"/>
              </w:rPr>
              <w:t xml:space="preserve"> </w:t>
            </w:r>
          </w:p>
        </w:tc>
      </w:tr>
      <w:tr w:rsidR="009C4AA9" w:rsidRPr="00273FBB" w14:paraId="735A5288" w14:textId="77777777" w:rsidTr="00BC4EA0">
        <w:trPr>
          <w:gridAfter w:val="1"/>
          <w:wAfter w:w="57" w:type="dxa"/>
          <w:trHeight w:val="56"/>
        </w:trPr>
        <w:tc>
          <w:tcPr>
            <w:tcW w:w="585" w:type="dxa"/>
          </w:tcPr>
          <w:p w14:paraId="1C675403" w14:textId="56EFD663" w:rsidR="009C4AA9" w:rsidRPr="00273FBB" w:rsidRDefault="00F3291D" w:rsidP="00F3291D">
            <w:pPr>
              <w:tabs>
                <w:tab w:val="left" w:pos="3270"/>
              </w:tabs>
              <w:spacing w:after="0" w:line="240" w:lineRule="auto"/>
              <w:jc w:val="right"/>
              <w:rPr>
                <w:rFonts w:ascii="Garamond" w:hAnsi="Garamond" w:cs="Times New Roman"/>
                <w:b/>
                <w:color w:val="000000"/>
                <w:sz w:val="20"/>
                <w:szCs w:val="20"/>
              </w:rPr>
            </w:pPr>
            <w:r w:rsidRPr="00273FBB">
              <w:rPr>
                <w:rFonts w:ascii="Garamond" w:hAnsi="Garamond" w:cs="Times New Roman"/>
                <w:b/>
                <w:color w:val="000000"/>
                <w:sz w:val="20"/>
                <w:szCs w:val="20"/>
              </w:rPr>
              <w:t>2</w:t>
            </w:r>
          </w:p>
        </w:tc>
        <w:tc>
          <w:tcPr>
            <w:tcW w:w="6109" w:type="dxa"/>
          </w:tcPr>
          <w:p w14:paraId="430EA745" w14:textId="77777777" w:rsidR="009C4AA9" w:rsidRPr="00273FBB" w:rsidRDefault="009C4AA9" w:rsidP="009C52EF">
            <w:pPr>
              <w:spacing w:after="0" w:line="240" w:lineRule="auto"/>
              <w:rPr>
                <w:rFonts w:ascii="Garamond" w:hAnsi="Garamond" w:cs="Times New Roman"/>
                <w:sz w:val="20"/>
                <w:szCs w:val="20"/>
              </w:rPr>
            </w:pPr>
            <w:r w:rsidRPr="00273FBB">
              <w:rPr>
                <w:rFonts w:ascii="Garamond" w:hAnsi="Garamond" w:cs="Times New Roman"/>
                <w:sz w:val="20"/>
                <w:szCs w:val="20"/>
              </w:rPr>
              <w:t xml:space="preserve">Parapagesat </w:t>
            </w:r>
          </w:p>
        </w:tc>
        <w:tc>
          <w:tcPr>
            <w:tcW w:w="3347" w:type="dxa"/>
          </w:tcPr>
          <w:p w14:paraId="2433D40A" w14:textId="77777777" w:rsidR="009C4AA9" w:rsidRPr="00273FBB" w:rsidRDefault="009C4AA9" w:rsidP="009C52EF">
            <w:pPr>
              <w:tabs>
                <w:tab w:val="left" w:pos="3270"/>
              </w:tabs>
              <w:spacing w:after="0" w:line="240" w:lineRule="auto"/>
              <w:rPr>
                <w:rFonts w:ascii="Garamond" w:hAnsi="Garamond" w:cs="Times New Roman"/>
                <w:b/>
                <w:color w:val="000000"/>
                <w:sz w:val="20"/>
                <w:szCs w:val="20"/>
              </w:rPr>
            </w:pPr>
          </w:p>
        </w:tc>
      </w:tr>
      <w:tr w:rsidR="009C4AA9" w:rsidRPr="00273FBB" w14:paraId="249E597B" w14:textId="77777777" w:rsidTr="00BC4EA0">
        <w:trPr>
          <w:gridAfter w:val="1"/>
          <w:wAfter w:w="57" w:type="dxa"/>
          <w:trHeight w:val="56"/>
        </w:trPr>
        <w:tc>
          <w:tcPr>
            <w:tcW w:w="585" w:type="dxa"/>
          </w:tcPr>
          <w:p w14:paraId="6B1D0F82" w14:textId="108C4677" w:rsidR="009C4AA9" w:rsidRPr="00273FBB" w:rsidRDefault="00F3291D" w:rsidP="00F3291D">
            <w:pPr>
              <w:tabs>
                <w:tab w:val="left" w:pos="3270"/>
              </w:tabs>
              <w:spacing w:after="0" w:line="240" w:lineRule="auto"/>
              <w:jc w:val="right"/>
              <w:rPr>
                <w:rFonts w:ascii="Garamond" w:hAnsi="Garamond" w:cs="Times New Roman"/>
                <w:b/>
                <w:color w:val="000000"/>
                <w:sz w:val="20"/>
                <w:szCs w:val="20"/>
              </w:rPr>
            </w:pPr>
            <w:r w:rsidRPr="00273FBB">
              <w:rPr>
                <w:rFonts w:ascii="Garamond" w:hAnsi="Garamond" w:cs="Times New Roman"/>
                <w:b/>
                <w:color w:val="000000"/>
                <w:sz w:val="20"/>
                <w:szCs w:val="20"/>
              </w:rPr>
              <w:t>3</w:t>
            </w:r>
          </w:p>
        </w:tc>
        <w:tc>
          <w:tcPr>
            <w:tcW w:w="6109" w:type="dxa"/>
          </w:tcPr>
          <w:p w14:paraId="54E8E1D7" w14:textId="77777777" w:rsidR="009C4AA9" w:rsidRPr="00273FBB" w:rsidRDefault="009C4AA9" w:rsidP="009C52EF">
            <w:pPr>
              <w:spacing w:after="0" w:line="240" w:lineRule="auto"/>
              <w:rPr>
                <w:rFonts w:ascii="Garamond" w:hAnsi="Garamond" w:cs="Times New Roman"/>
                <w:sz w:val="20"/>
                <w:szCs w:val="20"/>
              </w:rPr>
            </w:pPr>
            <w:r w:rsidRPr="00273FBB">
              <w:rPr>
                <w:rFonts w:ascii="Garamond" w:hAnsi="Garamond" w:cs="Times New Roman"/>
                <w:sz w:val="20"/>
                <w:szCs w:val="20"/>
              </w:rPr>
              <w:t xml:space="preserve">Arkëtimet </w:t>
            </w:r>
          </w:p>
        </w:tc>
        <w:tc>
          <w:tcPr>
            <w:tcW w:w="3347" w:type="dxa"/>
          </w:tcPr>
          <w:p w14:paraId="052CD970" w14:textId="77777777" w:rsidR="009C4AA9" w:rsidRPr="00273FBB" w:rsidRDefault="009C4AA9" w:rsidP="009C52EF">
            <w:pPr>
              <w:tabs>
                <w:tab w:val="left" w:pos="3270"/>
              </w:tabs>
              <w:spacing w:after="0" w:line="240" w:lineRule="auto"/>
              <w:rPr>
                <w:rFonts w:ascii="Garamond" w:hAnsi="Garamond" w:cs="Times New Roman"/>
                <w:b/>
                <w:color w:val="000000"/>
                <w:sz w:val="20"/>
                <w:szCs w:val="20"/>
              </w:rPr>
            </w:pPr>
          </w:p>
        </w:tc>
      </w:tr>
      <w:tr w:rsidR="009C4AA9" w:rsidRPr="00273FBB" w14:paraId="4239D9F2" w14:textId="77777777" w:rsidTr="00BC4EA0">
        <w:trPr>
          <w:gridAfter w:val="1"/>
          <w:wAfter w:w="57" w:type="dxa"/>
          <w:trHeight w:val="56"/>
        </w:trPr>
        <w:tc>
          <w:tcPr>
            <w:tcW w:w="585" w:type="dxa"/>
          </w:tcPr>
          <w:p w14:paraId="69DB9B92" w14:textId="448B3793" w:rsidR="009C4AA9" w:rsidRPr="00273FBB" w:rsidRDefault="00F3291D" w:rsidP="00F3291D">
            <w:pPr>
              <w:tabs>
                <w:tab w:val="left" w:pos="3270"/>
              </w:tabs>
              <w:spacing w:after="0" w:line="240" w:lineRule="auto"/>
              <w:jc w:val="right"/>
              <w:rPr>
                <w:rFonts w:ascii="Garamond" w:hAnsi="Garamond" w:cs="Times New Roman"/>
                <w:b/>
                <w:color w:val="000000"/>
                <w:sz w:val="20"/>
                <w:szCs w:val="20"/>
              </w:rPr>
            </w:pPr>
            <w:r w:rsidRPr="00273FBB">
              <w:rPr>
                <w:rFonts w:ascii="Garamond" w:hAnsi="Garamond" w:cs="Times New Roman"/>
                <w:b/>
                <w:color w:val="000000"/>
                <w:sz w:val="20"/>
                <w:szCs w:val="20"/>
              </w:rPr>
              <w:t>4</w:t>
            </w:r>
          </w:p>
        </w:tc>
        <w:tc>
          <w:tcPr>
            <w:tcW w:w="6109" w:type="dxa"/>
          </w:tcPr>
          <w:p w14:paraId="28EC32B7" w14:textId="0FDAE2F1" w:rsidR="009C4AA9" w:rsidRPr="00273FBB" w:rsidRDefault="00FD4457" w:rsidP="009C52EF">
            <w:pPr>
              <w:spacing w:after="0" w:line="240" w:lineRule="auto"/>
              <w:rPr>
                <w:rFonts w:ascii="Garamond" w:hAnsi="Garamond" w:cs="Times New Roman"/>
                <w:sz w:val="20"/>
                <w:szCs w:val="20"/>
              </w:rPr>
            </w:pPr>
            <w:r w:rsidRPr="00273FBB">
              <w:rPr>
                <w:rFonts w:ascii="Garamond" w:hAnsi="Garamond" w:cs="Times New Roman"/>
                <w:sz w:val="20"/>
                <w:szCs w:val="20"/>
              </w:rPr>
              <w:t>Furnizimet/</w:t>
            </w:r>
            <w:r w:rsidR="009C4AA9" w:rsidRPr="00273FBB">
              <w:rPr>
                <w:rFonts w:ascii="Garamond" w:hAnsi="Garamond" w:cs="Times New Roman"/>
                <w:sz w:val="20"/>
                <w:szCs w:val="20"/>
              </w:rPr>
              <w:t xml:space="preserve">blerjet </w:t>
            </w:r>
          </w:p>
        </w:tc>
        <w:tc>
          <w:tcPr>
            <w:tcW w:w="3347" w:type="dxa"/>
          </w:tcPr>
          <w:p w14:paraId="086267EE" w14:textId="77777777" w:rsidR="009C4AA9" w:rsidRPr="00273FBB" w:rsidRDefault="009C4AA9" w:rsidP="009C52EF">
            <w:pPr>
              <w:tabs>
                <w:tab w:val="left" w:pos="3270"/>
              </w:tabs>
              <w:spacing w:after="0" w:line="240" w:lineRule="auto"/>
              <w:rPr>
                <w:rFonts w:ascii="Garamond" w:hAnsi="Garamond" w:cs="Times New Roman"/>
                <w:b/>
                <w:color w:val="000000"/>
                <w:sz w:val="20"/>
                <w:szCs w:val="20"/>
              </w:rPr>
            </w:pPr>
          </w:p>
        </w:tc>
      </w:tr>
      <w:tr w:rsidR="009C4AA9" w:rsidRPr="00273FBB" w14:paraId="67F8E365" w14:textId="77777777" w:rsidTr="00BC4EA0">
        <w:trPr>
          <w:gridAfter w:val="1"/>
          <w:wAfter w:w="57" w:type="dxa"/>
          <w:trHeight w:val="56"/>
        </w:trPr>
        <w:tc>
          <w:tcPr>
            <w:tcW w:w="585" w:type="dxa"/>
          </w:tcPr>
          <w:p w14:paraId="406AF381" w14:textId="44AC983B" w:rsidR="009C4AA9" w:rsidRPr="00273FBB" w:rsidRDefault="00F3291D" w:rsidP="00F3291D">
            <w:pPr>
              <w:tabs>
                <w:tab w:val="left" w:pos="3270"/>
              </w:tabs>
              <w:spacing w:after="0" w:line="240" w:lineRule="auto"/>
              <w:jc w:val="right"/>
              <w:rPr>
                <w:rFonts w:ascii="Garamond" w:hAnsi="Garamond" w:cs="Times New Roman"/>
                <w:b/>
                <w:color w:val="000000"/>
                <w:sz w:val="20"/>
                <w:szCs w:val="20"/>
              </w:rPr>
            </w:pPr>
            <w:r w:rsidRPr="00273FBB">
              <w:rPr>
                <w:rFonts w:ascii="Garamond" w:hAnsi="Garamond" w:cs="Times New Roman"/>
                <w:b/>
                <w:color w:val="000000"/>
                <w:sz w:val="20"/>
                <w:szCs w:val="20"/>
              </w:rPr>
              <w:t>5</w:t>
            </w:r>
          </w:p>
        </w:tc>
        <w:tc>
          <w:tcPr>
            <w:tcW w:w="6109" w:type="dxa"/>
          </w:tcPr>
          <w:p w14:paraId="620C667D" w14:textId="77777777" w:rsidR="009C4AA9" w:rsidRPr="00273FBB" w:rsidRDefault="009C4AA9" w:rsidP="009C52EF">
            <w:pPr>
              <w:spacing w:after="0" w:line="240" w:lineRule="auto"/>
              <w:rPr>
                <w:rFonts w:ascii="Garamond" w:hAnsi="Garamond" w:cs="Times New Roman"/>
                <w:sz w:val="20"/>
                <w:szCs w:val="20"/>
              </w:rPr>
            </w:pPr>
            <w:r w:rsidRPr="00273FBB">
              <w:rPr>
                <w:rFonts w:ascii="Garamond" w:hAnsi="Garamond" w:cs="Times New Roman"/>
                <w:sz w:val="20"/>
                <w:szCs w:val="20"/>
              </w:rPr>
              <w:t xml:space="preserve">Aksionet në pjesëmarrje të tjera </w:t>
            </w:r>
          </w:p>
        </w:tc>
        <w:tc>
          <w:tcPr>
            <w:tcW w:w="3347" w:type="dxa"/>
          </w:tcPr>
          <w:p w14:paraId="10C4C652" w14:textId="77777777" w:rsidR="009C4AA9" w:rsidRPr="00273FBB" w:rsidRDefault="009C4AA9" w:rsidP="009C52EF">
            <w:pPr>
              <w:tabs>
                <w:tab w:val="left" w:pos="3270"/>
              </w:tabs>
              <w:spacing w:after="0" w:line="240" w:lineRule="auto"/>
              <w:rPr>
                <w:rFonts w:ascii="Garamond" w:hAnsi="Garamond" w:cs="Times New Roman"/>
                <w:b/>
                <w:color w:val="000000"/>
                <w:sz w:val="20"/>
                <w:szCs w:val="20"/>
              </w:rPr>
            </w:pPr>
          </w:p>
        </w:tc>
      </w:tr>
      <w:tr w:rsidR="009C4AA9" w:rsidRPr="00273FBB" w14:paraId="5BBC6778" w14:textId="77777777" w:rsidTr="00BC4EA0">
        <w:trPr>
          <w:gridAfter w:val="1"/>
          <w:wAfter w:w="57" w:type="dxa"/>
          <w:trHeight w:val="56"/>
        </w:trPr>
        <w:tc>
          <w:tcPr>
            <w:tcW w:w="585" w:type="dxa"/>
          </w:tcPr>
          <w:p w14:paraId="52388EF4" w14:textId="6BC01FAA" w:rsidR="009C4AA9" w:rsidRPr="00273FBB" w:rsidRDefault="00F3291D" w:rsidP="00F3291D">
            <w:pPr>
              <w:tabs>
                <w:tab w:val="left" w:pos="3270"/>
              </w:tabs>
              <w:spacing w:after="0" w:line="240" w:lineRule="auto"/>
              <w:jc w:val="right"/>
              <w:rPr>
                <w:rFonts w:ascii="Garamond" w:hAnsi="Garamond" w:cs="Times New Roman"/>
                <w:b/>
                <w:color w:val="000000"/>
                <w:sz w:val="20"/>
                <w:szCs w:val="20"/>
              </w:rPr>
            </w:pPr>
            <w:r w:rsidRPr="00273FBB">
              <w:rPr>
                <w:rFonts w:ascii="Garamond" w:hAnsi="Garamond" w:cs="Times New Roman"/>
                <w:b/>
                <w:color w:val="000000"/>
                <w:sz w:val="20"/>
                <w:szCs w:val="20"/>
              </w:rPr>
              <w:t>6</w:t>
            </w:r>
          </w:p>
        </w:tc>
        <w:tc>
          <w:tcPr>
            <w:tcW w:w="6109" w:type="dxa"/>
          </w:tcPr>
          <w:p w14:paraId="5ED10ABE" w14:textId="77777777" w:rsidR="009C4AA9" w:rsidRPr="00273FBB" w:rsidRDefault="009C4AA9" w:rsidP="009C52EF">
            <w:pPr>
              <w:spacing w:after="0" w:line="240" w:lineRule="auto"/>
              <w:rPr>
                <w:rFonts w:ascii="Garamond" w:hAnsi="Garamond" w:cs="Times New Roman"/>
                <w:sz w:val="20"/>
                <w:szCs w:val="20"/>
              </w:rPr>
            </w:pPr>
            <w:r w:rsidRPr="00273FBB">
              <w:rPr>
                <w:rFonts w:ascii="Garamond" w:hAnsi="Garamond" w:cs="Times New Roman"/>
                <w:sz w:val="20"/>
                <w:szCs w:val="20"/>
              </w:rPr>
              <w:t xml:space="preserve">Licencat dhe patentat </w:t>
            </w:r>
          </w:p>
        </w:tc>
        <w:tc>
          <w:tcPr>
            <w:tcW w:w="3347" w:type="dxa"/>
          </w:tcPr>
          <w:p w14:paraId="14960EA4" w14:textId="77777777" w:rsidR="009C4AA9" w:rsidRPr="00273FBB" w:rsidRDefault="009C4AA9" w:rsidP="009C52EF">
            <w:pPr>
              <w:tabs>
                <w:tab w:val="left" w:pos="3270"/>
              </w:tabs>
              <w:spacing w:after="0" w:line="240" w:lineRule="auto"/>
              <w:rPr>
                <w:rFonts w:ascii="Garamond" w:hAnsi="Garamond" w:cs="Times New Roman"/>
                <w:b/>
                <w:color w:val="000000"/>
                <w:sz w:val="20"/>
                <w:szCs w:val="20"/>
              </w:rPr>
            </w:pPr>
          </w:p>
        </w:tc>
      </w:tr>
      <w:tr w:rsidR="009C4AA9" w:rsidRPr="00273FBB" w14:paraId="60A1D96B" w14:textId="77777777" w:rsidTr="00BC4EA0">
        <w:trPr>
          <w:gridAfter w:val="1"/>
          <w:wAfter w:w="57" w:type="dxa"/>
          <w:trHeight w:val="56"/>
        </w:trPr>
        <w:tc>
          <w:tcPr>
            <w:tcW w:w="585" w:type="dxa"/>
          </w:tcPr>
          <w:p w14:paraId="65DA41C8" w14:textId="3FF3FA14" w:rsidR="009C4AA9" w:rsidRPr="00273FBB" w:rsidRDefault="00F3291D" w:rsidP="00F3291D">
            <w:pPr>
              <w:tabs>
                <w:tab w:val="left" w:pos="3270"/>
              </w:tabs>
              <w:spacing w:after="0" w:line="240" w:lineRule="auto"/>
              <w:jc w:val="right"/>
              <w:rPr>
                <w:rFonts w:ascii="Garamond" w:hAnsi="Garamond" w:cs="Times New Roman"/>
                <w:b/>
                <w:color w:val="000000"/>
                <w:sz w:val="20"/>
                <w:szCs w:val="20"/>
              </w:rPr>
            </w:pPr>
            <w:r w:rsidRPr="00273FBB">
              <w:rPr>
                <w:rFonts w:ascii="Garamond" w:hAnsi="Garamond" w:cs="Times New Roman"/>
                <w:b/>
                <w:color w:val="000000"/>
                <w:sz w:val="20"/>
                <w:szCs w:val="20"/>
              </w:rPr>
              <w:t>7</w:t>
            </w:r>
          </w:p>
        </w:tc>
        <w:tc>
          <w:tcPr>
            <w:tcW w:w="6109" w:type="dxa"/>
          </w:tcPr>
          <w:p w14:paraId="011A71AC" w14:textId="7822118F" w:rsidR="009C4AA9" w:rsidRPr="00273FBB" w:rsidRDefault="009C4AA9" w:rsidP="009C52EF">
            <w:pPr>
              <w:spacing w:after="0" w:line="240" w:lineRule="auto"/>
              <w:rPr>
                <w:rFonts w:ascii="Garamond" w:hAnsi="Garamond" w:cs="Times New Roman"/>
                <w:sz w:val="20"/>
                <w:szCs w:val="20"/>
              </w:rPr>
            </w:pPr>
            <w:r w:rsidRPr="00273FBB">
              <w:rPr>
                <w:rFonts w:ascii="Garamond" w:hAnsi="Garamond" w:cs="Times New Roman"/>
                <w:sz w:val="20"/>
                <w:szCs w:val="20"/>
              </w:rPr>
              <w:t>AAM,</w:t>
            </w:r>
            <w:r w:rsidR="00A740EF" w:rsidRPr="00273FBB">
              <w:rPr>
                <w:rFonts w:ascii="Garamond" w:hAnsi="Garamond" w:cs="Times New Roman"/>
                <w:sz w:val="20"/>
                <w:szCs w:val="20"/>
              </w:rPr>
              <w:t xml:space="preserve"> </w:t>
            </w:r>
            <w:r w:rsidRPr="00273FBB">
              <w:rPr>
                <w:rFonts w:ascii="Garamond" w:hAnsi="Garamond" w:cs="Times New Roman"/>
                <w:sz w:val="20"/>
                <w:szCs w:val="20"/>
              </w:rPr>
              <w:t xml:space="preserve">AAJM, aktive biologjike </w:t>
            </w:r>
          </w:p>
        </w:tc>
        <w:tc>
          <w:tcPr>
            <w:tcW w:w="3347" w:type="dxa"/>
          </w:tcPr>
          <w:p w14:paraId="6E87890E" w14:textId="77777777" w:rsidR="009C4AA9" w:rsidRPr="00273FBB" w:rsidRDefault="009C4AA9" w:rsidP="009C52EF">
            <w:pPr>
              <w:tabs>
                <w:tab w:val="left" w:pos="3270"/>
              </w:tabs>
              <w:spacing w:after="0" w:line="240" w:lineRule="auto"/>
              <w:rPr>
                <w:rFonts w:ascii="Garamond" w:hAnsi="Garamond" w:cs="Times New Roman"/>
                <w:b/>
                <w:color w:val="000000"/>
                <w:sz w:val="20"/>
                <w:szCs w:val="20"/>
              </w:rPr>
            </w:pPr>
          </w:p>
        </w:tc>
      </w:tr>
      <w:tr w:rsidR="009C4AA9" w:rsidRPr="00273FBB" w14:paraId="503C1F5B" w14:textId="77777777" w:rsidTr="00BC4EA0">
        <w:trPr>
          <w:gridAfter w:val="1"/>
          <w:wAfter w:w="57" w:type="dxa"/>
          <w:trHeight w:val="56"/>
        </w:trPr>
        <w:tc>
          <w:tcPr>
            <w:tcW w:w="585" w:type="dxa"/>
            <w:tcBorders>
              <w:bottom w:val="single" w:sz="4" w:space="0" w:color="000000"/>
            </w:tcBorders>
          </w:tcPr>
          <w:p w14:paraId="3C1EC280" w14:textId="27F307EB" w:rsidR="009C4AA9" w:rsidRPr="00273FBB" w:rsidRDefault="00F3291D" w:rsidP="00F3291D">
            <w:pPr>
              <w:tabs>
                <w:tab w:val="left" w:pos="3270"/>
              </w:tabs>
              <w:spacing w:after="0" w:line="240" w:lineRule="auto"/>
              <w:jc w:val="right"/>
              <w:rPr>
                <w:rFonts w:ascii="Garamond" w:hAnsi="Garamond" w:cs="Times New Roman"/>
                <w:b/>
                <w:color w:val="000000"/>
                <w:sz w:val="20"/>
                <w:szCs w:val="20"/>
              </w:rPr>
            </w:pPr>
            <w:r w:rsidRPr="00273FBB">
              <w:rPr>
                <w:rFonts w:ascii="Garamond" w:hAnsi="Garamond" w:cs="Times New Roman"/>
                <w:b/>
                <w:color w:val="000000"/>
                <w:sz w:val="20"/>
                <w:szCs w:val="20"/>
              </w:rPr>
              <w:t>8</w:t>
            </w:r>
          </w:p>
        </w:tc>
        <w:tc>
          <w:tcPr>
            <w:tcW w:w="6109" w:type="dxa"/>
            <w:tcBorders>
              <w:bottom w:val="single" w:sz="4" w:space="0" w:color="000000"/>
            </w:tcBorders>
          </w:tcPr>
          <w:p w14:paraId="0318802C" w14:textId="77777777" w:rsidR="009C4AA9" w:rsidRPr="00273FBB" w:rsidRDefault="009C4AA9" w:rsidP="009C52EF">
            <w:pPr>
              <w:spacing w:after="0" w:line="240" w:lineRule="auto"/>
              <w:rPr>
                <w:rFonts w:ascii="Garamond" w:hAnsi="Garamond" w:cs="Times New Roman"/>
                <w:sz w:val="20"/>
                <w:szCs w:val="20"/>
              </w:rPr>
            </w:pPr>
            <w:r w:rsidRPr="00273FBB">
              <w:rPr>
                <w:rFonts w:ascii="Garamond" w:hAnsi="Garamond" w:cs="Times New Roman"/>
                <w:sz w:val="20"/>
                <w:szCs w:val="20"/>
              </w:rPr>
              <w:t xml:space="preserve">Të tjera </w:t>
            </w:r>
          </w:p>
        </w:tc>
        <w:tc>
          <w:tcPr>
            <w:tcW w:w="3347" w:type="dxa"/>
            <w:tcBorders>
              <w:bottom w:val="single" w:sz="4" w:space="0" w:color="000000"/>
            </w:tcBorders>
          </w:tcPr>
          <w:p w14:paraId="5DF9B907" w14:textId="77777777" w:rsidR="009C4AA9" w:rsidRPr="00273FBB" w:rsidRDefault="009C4AA9" w:rsidP="009C52EF">
            <w:pPr>
              <w:tabs>
                <w:tab w:val="left" w:pos="3270"/>
              </w:tabs>
              <w:spacing w:after="0" w:line="240" w:lineRule="auto"/>
              <w:rPr>
                <w:rFonts w:ascii="Garamond" w:hAnsi="Garamond" w:cs="Times New Roman"/>
                <w:b/>
                <w:color w:val="000000"/>
                <w:sz w:val="20"/>
                <w:szCs w:val="20"/>
              </w:rPr>
            </w:pPr>
          </w:p>
        </w:tc>
      </w:tr>
      <w:tr w:rsidR="009C4AA9" w:rsidRPr="00273FBB" w14:paraId="717BDC82" w14:textId="77777777" w:rsidTr="00BC4EA0">
        <w:trPr>
          <w:gridAfter w:val="1"/>
          <w:wAfter w:w="57" w:type="dxa"/>
          <w:trHeight w:val="56"/>
        </w:trPr>
        <w:tc>
          <w:tcPr>
            <w:tcW w:w="585" w:type="dxa"/>
            <w:shd w:val="clear" w:color="auto" w:fill="B6DDE8"/>
          </w:tcPr>
          <w:p w14:paraId="2D8BC06C" w14:textId="77777777" w:rsidR="009C4AA9" w:rsidRPr="00273FBB" w:rsidRDefault="009C4AA9" w:rsidP="009C52EF">
            <w:pPr>
              <w:tabs>
                <w:tab w:val="left" w:pos="3270"/>
              </w:tabs>
              <w:spacing w:after="0" w:line="240" w:lineRule="auto"/>
              <w:rPr>
                <w:rFonts w:ascii="Garamond" w:hAnsi="Garamond" w:cs="Times New Roman"/>
                <w:b/>
                <w:color w:val="000000"/>
                <w:sz w:val="20"/>
                <w:szCs w:val="20"/>
              </w:rPr>
            </w:pPr>
          </w:p>
        </w:tc>
        <w:tc>
          <w:tcPr>
            <w:tcW w:w="6109" w:type="dxa"/>
            <w:shd w:val="clear" w:color="auto" w:fill="B6DDE8"/>
          </w:tcPr>
          <w:p w14:paraId="6561CB52" w14:textId="77777777" w:rsidR="009C4AA9" w:rsidRPr="00273FBB" w:rsidRDefault="009C4AA9" w:rsidP="009C52EF">
            <w:pPr>
              <w:spacing w:after="0" w:line="240" w:lineRule="auto"/>
              <w:jc w:val="center"/>
              <w:rPr>
                <w:rFonts w:ascii="Garamond" w:hAnsi="Garamond" w:cs="Times New Roman"/>
                <w:sz w:val="20"/>
                <w:szCs w:val="20"/>
              </w:rPr>
            </w:pPr>
            <w:r w:rsidRPr="00273FBB">
              <w:rPr>
                <w:rFonts w:ascii="Garamond" w:hAnsi="Garamond" w:cs="Times New Roman"/>
                <w:b/>
                <w:sz w:val="20"/>
                <w:szCs w:val="20"/>
              </w:rPr>
              <w:t xml:space="preserve">Totali pa depozitimet </w:t>
            </w:r>
          </w:p>
        </w:tc>
        <w:tc>
          <w:tcPr>
            <w:tcW w:w="3347" w:type="dxa"/>
            <w:shd w:val="clear" w:color="auto" w:fill="B6DDE8"/>
          </w:tcPr>
          <w:p w14:paraId="73C1EBB1" w14:textId="77777777" w:rsidR="009C4AA9" w:rsidRPr="00273FBB" w:rsidRDefault="009C4AA9" w:rsidP="009C52EF">
            <w:pPr>
              <w:tabs>
                <w:tab w:val="left" w:pos="3270"/>
              </w:tabs>
              <w:spacing w:after="0" w:line="240" w:lineRule="auto"/>
              <w:rPr>
                <w:rFonts w:ascii="Garamond" w:hAnsi="Garamond" w:cs="Times New Roman"/>
                <w:b/>
                <w:color w:val="000000"/>
                <w:sz w:val="20"/>
                <w:szCs w:val="20"/>
              </w:rPr>
            </w:pPr>
          </w:p>
        </w:tc>
      </w:tr>
      <w:tr w:rsidR="009C4AA9" w:rsidRPr="00273FBB" w14:paraId="7E9F59F9" w14:textId="77777777" w:rsidTr="00BC4EA0">
        <w:trPr>
          <w:trHeight w:val="56"/>
        </w:trPr>
        <w:tc>
          <w:tcPr>
            <w:tcW w:w="10098" w:type="dxa"/>
            <w:gridSpan w:val="4"/>
          </w:tcPr>
          <w:p w14:paraId="70BC308C" w14:textId="55D23411" w:rsidR="009C4AA9" w:rsidRPr="00273FBB" w:rsidRDefault="009C4AA9" w:rsidP="00A740EF">
            <w:pPr>
              <w:tabs>
                <w:tab w:val="left" w:pos="3270"/>
              </w:tabs>
              <w:spacing w:after="0" w:line="240" w:lineRule="auto"/>
              <w:ind w:firstLine="284"/>
              <w:rPr>
                <w:rFonts w:ascii="Garamond" w:hAnsi="Garamond" w:cs="Times New Roman"/>
                <w:b/>
                <w:color w:val="000000"/>
                <w:sz w:val="20"/>
                <w:szCs w:val="20"/>
              </w:rPr>
            </w:pPr>
            <w:r w:rsidRPr="00273FBB">
              <w:rPr>
                <w:rFonts w:ascii="Garamond" w:hAnsi="Garamond" w:cs="Times New Roman"/>
                <w:b/>
                <w:color w:val="000000"/>
                <w:sz w:val="20"/>
                <w:szCs w:val="20"/>
              </w:rPr>
              <w:t>Komente:</w:t>
            </w:r>
          </w:p>
        </w:tc>
      </w:tr>
    </w:tbl>
    <w:p w14:paraId="424BB40C"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p w14:paraId="5770AE71" w14:textId="31D3CB68" w:rsidR="009C4AA9" w:rsidRPr="00A740EF" w:rsidRDefault="00F3291D" w:rsidP="009C4AA9">
      <w:pPr>
        <w:tabs>
          <w:tab w:val="left" w:pos="3270"/>
        </w:tabs>
        <w:spacing w:after="0" w:line="240" w:lineRule="auto"/>
        <w:ind w:firstLine="284"/>
        <w:rPr>
          <w:rFonts w:ascii="Garamond" w:hAnsi="Garamond" w:cs="Times New Roman"/>
          <w:b/>
          <w:color w:val="000000"/>
          <w:sz w:val="24"/>
          <w:szCs w:val="24"/>
        </w:rPr>
      </w:pPr>
      <w:r>
        <w:rPr>
          <w:rFonts w:ascii="Garamond" w:hAnsi="Garamond" w:cs="Times New Roman"/>
          <w:b/>
          <w:color w:val="000000"/>
          <w:sz w:val="24"/>
          <w:szCs w:val="24"/>
        </w:rPr>
        <w:t xml:space="preserve">b) </w:t>
      </w:r>
      <w:r w:rsidR="009C4AA9" w:rsidRPr="00A740EF">
        <w:rPr>
          <w:rFonts w:ascii="Garamond" w:hAnsi="Garamond" w:cs="Times New Roman"/>
          <w:b/>
          <w:sz w:val="24"/>
          <w:szCs w:val="24"/>
        </w:rPr>
        <w:t xml:space="preserve">Shuma e shtuar e aktiveve  </w:t>
      </w:r>
    </w:p>
    <w:tbl>
      <w:tblPr>
        <w:tblW w:w="10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5"/>
        <w:gridCol w:w="4293"/>
        <w:gridCol w:w="2430"/>
        <w:gridCol w:w="2790"/>
      </w:tblGrid>
      <w:tr w:rsidR="009C4AA9" w:rsidRPr="00AA018A" w14:paraId="23AE17B5" w14:textId="77777777" w:rsidTr="00631278">
        <w:trPr>
          <w:trHeight w:val="309"/>
        </w:trPr>
        <w:tc>
          <w:tcPr>
            <w:tcW w:w="585" w:type="dxa"/>
            <w:shd w:val="clear" w:color="auto" w:fill="B6DDE8"/>
          </w:tcPr>
          <w:p w14:paraId="0D512377"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c>
          <w:tcPr>
            <w:tcW w:w="4293" w:type="dxa"/>
            <w:shd w:val="clear" w:color="auto" w:fill="B6DDE8"/>
            <w:vAlign w:val="center"/>
          </w:tcPr>
          <w:p w14:paraId="7CCA47A5" w14:textId="77777777" w:rsidR="009C4AA9" w:rsidRPr="00AA018A" w:rsidRDefault="009C4AA9" w:rsidP="009C52EF">
            <w:pPr>
              <w:spacing w:after="0" w:line="240" w:lineRule="auto"/>
              <w:jc w:val="center"/>
              <w:rPr>
                <w:rFonts w:ascii="Garamond" w:hAnsi="Garamond" w:cs="Times New Roman"/>
                <w:sz w:val="20"/>
                <w:szCs w:val="20"/>
              </w:rPr>
            </w:pPr>
            <w:r w:rsidRPr="00AA018A">
              <w:rPr>
                <w:rFonts w:ascii="Garamond" w:hAnsi="Garamond" w:cs="Times New Roman"/>
                <w:b/>
                <w:sz w:val="20"/>
                <w:szCs w:val="20"/>
              </w:rPr>
              <w:t xml:space="preserve">Aktivet </w:t>
            </w:r>
          </w:p>
        </w:tc>
        <w:tc>
          <w:tcPr>
            <w:tcW w:w="2430" w:type="dxa"/>
            <w:shd w:val="clear" w:color="auto" w:fill="B6DDE8"/>
          </w:tcPr>
          <w:p w14:paraId="772B86B7" w14:textId="32111510" w:rsidR="009C4AA9" w:rsidRPr="00AA018A" w:rsidRDefault="009C4AA9" w:rsidP="00F3291D">
            <w:pPr>
              <w:spacing w:after="0" w:line="240" w:lineRule="auto"/>
              <w:jc w:val="center"/>
              <w:rPr>
                <w:rFonts w:ascii="Garamond" w:hAnsi="Garamond" w:cs="Times New Roman"/>
                <w:sz w:val="20"/>
                <w:szCs w:val="20"/>
              </w:rPr>
            </w:pPr>
            <w:r w:rsidRPr="00AA018A">
              <w:rPr>
                <w:rFonts w:ascii="Garamond" w:hAnsi="Garamond" w:cs="Times New Roman"/>
                <w:b/>
                <w:sz w:val="20"/>
                <w:szCs w:val="20"/>
              </w:rPr>
              <w:t xml:space="preserve">Shuma e shtuar                </w:t>
            </w:r>
            <w:r w:rsidR="00A740EF" w:rsidRPr="00AA018A">
              <w:rPr>
                <w:rFonts w:ascii="Garamond" w:hAnsi="Garamond" w:cs="Times New Roman"/>
                <w:b/>
                <w:sz w:val="20"/>
                <w:szCs w:val="20"/>
              </w:rPr>
              <w:t xml:space="preserve">në </w:t>
            </w:r>
            <w:r w:rsidRPr="00AA018A">
              <w:rPr>
                <w:rFonts w:ascii="Garamond" w:hAnsi="Garamond" w:cs="Times New Roman"/>
                <w:b/>
                <w:sz w:val="20"/>
                <w:szCs w:val="20"/>
              </w:rPr>
              <w:t>lek</w:t>
            </w:r>
            <w:r w:rsidR="00AA018A" w:rsidRPr="00AA018A">
              <w:rPr>
                <w:rFonts w:ascii="Garamond" w:hAnsi="Garamond" w:cs="Times New Roman"/>
                <w:b/>
                <w:sz w:val="20"/>
                <w:szCs w:val="20"/>
              </w:rPr>
              <w:t>ë</w:t>
            </w:r>
            <w:r w:rsidRPr="00AA018A">
              <w:rPr>
                <w:rFonts w:ascii="Garamond" w:hAnsi="Garamond" w:cs="Times New Roman"/>
                <w:b/>
                <w:sz w:val="20"/>
                <w:szCs w:val="20"/>
              </w:rPr>
              <w:t xml:space="preserve"> </w:t>
            </w:r>
          </w:p>
        </w:tc>
        <w:tc>
          <w:tcPr>
            <w:tcW w:w="2790" w:type="dxa"/>
            <w:shd w:val="clear" w:color="auto" w:fill="B6DDE8"/>
          </w:tcPr>
          <w:p w14:paraId="5BDC0B65" w14:textId="03D65B90" w:rsidR="009C4AA9" w:rsidRPr="00AA018A" w:rsidRDefault="009C4AA9" w:rsidP="00F3291D">
            <w:pPr>
              <w:spacing w:after="0" w:line="240" w:lineRule="auto"/>
              <w:jc w:val="center"/>
              <w:rPr>
                <w:rFonts w:ascii="Garamond" w:hAnsi="Garamond" w:cs="Times New Roman"/>
                <w:sz w:val="20"/>
                <w:szCs w:val="20"/>
              </w:rPr>
            </w:pPr>
            <w:r w:rsidRPr="00AA018A">
              <w:rPr>
                <w:rFonts w:ascii="Garamond" w:hAnsi="Garamond" w:cs="Times New Roman"/>
                <w:b/>
                <w:sz w:val="20"/>
                <w:szCs w:val="20"/>
              </w:rPr>
              <w:t xml:space="preserve">Shuma pas shtimit                   </w:t>
            </w:r>
            <w:r w:rsidR="00A740EF" w:rsidRPr="00AA018A">
              <w:rPr>
                <w:rFonts w:ascii="Garamond" w:hAnsi="Garamond" w:cs="Times New Roman"/>
                <w:b/>
                <w:sz w:val="20"/>
                <w:szCs w:val="20"/>
              </w:rPr>
              <w:t xml:space="preserve">në </w:t>
            </w:r>
            <w:r w:rsidRPr="00AA018A">
              <w:rPr>
                <w:rFonts w:ascii="Garamond" w:hAnsi="Garamond" w:cs="Times New Roman"/>
                <w:b/>
                <w:sz w:val="20"/>
                <w:szCs w:val="20"/>
              </w:rPr>
              <w:t>lek</w:t>
            </w:r>
            <w:r w:rsidR="00AA018A" w:rsidRPr="00AA018A">
              <w:rPr>
                <w:rFonts w:ascii="Garamond" w:hAnsi="Garamond" w:cs="Times New Roman"/>
                <w:b/>
                <w:sz w:val="20"/>
                <w:szCs w:val="20"/>
              </w:rPr>
              <w:t>ë</w:t>
            </w:r>
            <w:r w:rsidRPr="00AA018A">
              <w:rPr>
                <w:rFonts w:ascii="Garamond" w:hAnsi="Garamond" w:cs="Times New Roman"/>
                <w:b/>
                <w:sz w:val="20"/>
                <w:szCs w:val="20"/>
              </w:rPr>
              <w:t xml:space="preserve"> </w:t>
            </w:r>
          </w:p>
        </w:tc>
      </w:tr>
      <w:tr w:rsidR="009C4AA9" w:rsidRPr="00AA018A" w14:paraId="7EC7F6CE" w14:textId="77777777" w:rsidTr="00AA018A">
        <w:trPr>
          <w:trHeight w:val="71"/>
        </w:trPr>
        <w:tc>
          <w:tcPr>
            <w:tcW w:w="585" w:type="dxa"/>
          </w:tcPr>
          <w:p w14:paraId="68D03173" w14:textId="1B1FBDD6" w:rsidR="009C4AA9" w:rsidRPr="00AA018A" w:rsidRDefault="00F3291D" w:rsidP="00F3291D">
            <w:pPr>
              <w:tabs>
                <w:tab w:val="left" w:pos="3270"/>
              </w:tabs>
              <w:spacing w:after="0" w:line="240" w:lineRule="auto"/>
              <w:jc w:val="right"/>
              <w:rPr>
                <w:rFonts w:ascii="Garamond" w:hAnsi="Garamond" w:cs="Times New Roman"/>
                <w:color w:val="000000"/>
                <w:sz w:val="20"/>
                <w:szCs w:val="20"/>
              </w:rPr>
            </w:pPr>
            <w:r w:rsidRPr="00AA018A">
              <w:rPr>
                <w:rFonts w:ascii="Garamond" w:hAnsi="Garamond" w:cs="Times New Roman"/>
                <w:color w:val="000000"/>
                <w:sz w:val="20"/>
                <w:szCs w:val="20"/>
              </w:rPr>
              <w:t>1</w:t>
            </w:r>
          </w:p>
        </w:tc>
        <w:tc>
          <w:tcPr>
            <w:tcW w:w="4293" w:type="dxa"/>
          </w:tcPr>
          <w:p w14:paraId="1605F98C"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r w:rsidRPr="00AA018A">
              <w:rPr>
                <w:rFonts w:ascii="Garamond" w:hAnsi="Garamond" w:cs="Times New Roman"/>
                <w:sz w:val="20"/>
                <w:szCs w:val="20"/>
              </w:rPr>
              <w:t>Paratë dhe ekuivalentet e saj</w:t>
            </w:r>
          </w:p>
        </w:tc>
        <w:tc>
          <w:tcPr>
            <w:tcW w:w="2430" w:type="dxa"/>
          </w:tcPr>
          <w:p w14:paraId="7E43317E"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c>
          <w:tcPr>
            <w:tcW w:w="2790" w:type="dxa"/>
          </w:tcPr>
          <w:p w14:paraId="72CEB378"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r>
      <w:tr w:rsidR="009C4AA9" w:rsidRPr="00AA018A" w14:paraId="1B3FB268" w14:textId="77777777" w:rsidTr="00AA018A">
        <w:trPr>
          <w:trHeight w:val="107"/>
        </w:trPr>
        <w:tc>
          <w:tcPr>
            <w:tcW w:w="585" w:type="dxa"/>
          </w:tcPr>
          <w:p w14:paraId="5854328C" w14:textId="604706C5" w:rsidR="009C4AA9" w:rsidRPr="00AA018A" w:rsidRDefault="00F3291D" w:rsidP="00F3291D">
            <w:pPr>
              <w:tabs>
                <w:tab w:val="left" w:pos="3270"/>
              </w:tabs>
              <w:spacing w:after="0" w:line="240" w:lineRule="auto"/>
              <w:jc w:val="right"/>
              <w:rPr>
                <w:rFonts w:ascii="Garamond" w:hAnsi="Garamond" w:cs="Times New Roman"/>
                <w:color w:val="000000"/>
                <w:sz w:val="20"/>
                <w:szCs w:val="20"/>
              </w:rPr>
            </w:pPr>
            <w:r w:rsidRPr="00AA018A">
              <w:rPr>
                <w:rFonts w:ascii="Garamond" w:hAnsi="Garamond" w:cs="Times New Roman"/>
                <w:color w:val="000000"/>
                <w:sz w:val="20"/>
                <w:szCs w:val="20"/>
              </w:rPr>
              <w:t>2</w:t>
            </w:r>
          </w:p>
        </w:tc>
        <w:tc>
          <w:tcPr>
            <w:tcW w:w="4293" w:type="dxa"/>
          </w:tcPr>
          <w:p w14:paraId="31240C7D" w14:textId="77777777" w:rsidR="009C4AA9" w:rsidRPr="00AA018A" w:rsidRDefault="009C4AA9" w:rsidP="009C52EF">
            <w:pPr>
              <w:spacing w:after="0" w:line="240" w:lineRule="auto"/>
              <w:rPr>
                <w:rFonts w:ascii="Garamond" w:hAnsi="Garamond" w:cs="Times New Roman"/>
                <w:sz w:val="20"/>
                <w:szCs w:val="20"/>
              </w:rPr>
            </w:pPr>
            <w:r w:rsidRPr="00AA018A">
              <w:rPr>
                <w:rFonts w:ascii="Garamond" w:hAnsi="Garamond" w:cs="Times New Roman"/>
                <w:sz w:val="20"/>
                <w:szCs w:val="20"/>
              </w:rPr>
              <w:t xml:space="preserve">Depozitat </w:t>
            </w:r>
          </w:p>
        </w:tc>
        <w:tc>
          <w:tcPr>
            <w:tcW w:w="2430" w:type="dxa"/>
          </w:tcPr>
          <w:p w14:paraId="4EFFD2E7"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c>
          <w:tcPr>
            <w:tcW w:w="2790" w:type="dxa"/>
          </w:tcPr>
          <w:p w14:paraId="474ACA4C"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r>
      <w:tr w:rsidR="009C4AA9" w:rsidRPr="00AA018A" w14:paraId="4D21F994" w14:textId="77777777" w:rsidTr="00AA018A">
        <w:trPr>
          <w:trHeight w:val="56"/>
        </w:trPr>
        <w:tc>
          <w:tcPr>
            <w:tcW w:w="585" w:type="dxa"/>
          </w:tcPr>
          <w:p w14:paraId="75AC0FBA" w14:textId="45175D17" w:rsidR="009C4AA9" w:rsidRPr="00AA018A" w:rsidRDefault="00F3291D" w:rsidP="00F3291D">
            <w:pPr>
              <w:tabs>
                <w:tab w:val="left" w:pos="3270"/>
              </w:tabs>
              <w:spacing w:after="0" w:line="240" w:lineRule="auto"/>
              <w:jc w:val="right"/>
              <w:rPr>
                <w:rFonts w:ascii="Garamond" w:hAnsi="Garamond" w:cs="Times New Roman"/>
                <w:color w:val="000000"/>
                <w:sz w:val="20"/>
                <w:szCs w:val="20"/>
              </w:rPr>
            </w:pPr>
            <w:r w:rsidRPr="00AA018A">
              <w:rPr>
                <w:rFonts w:ascii="Garamond" w:hAnsi="Garamond" w:cs="Times New Roman"/>
                <w:color w:val="000000"/>
                <w:sz w:val="20"/>
                <w:szCs w:val="20"/>
              </w:rPr>
              <w:t>3</w:t>
            </w:r>
          </w:p>
        </w:tc>
        <w:tc>
          <w:tcPr>
            <w:tcW w:w="4293" w:type="dxa"/>
          </w:tcPr>
          <w:p w14:paraId="64E44B81" w14:textId="77777777" w:rsidR="009C4AA9" w:rsidRPr="00AA018A" w:rsidRDefault="009C4AA9" w:rsidP="009C52EF">
            <w:pPr>
              <w:spacing w:after="0" w:line="240" w:lineRule="auto"/>
              <w:rPr>
                <w:rFonts w:ascii="Garamond" w:hAnsi="Garamond" w:cs="Times New Roman"/>
                <w:sz w:val="20"/>
                <w:szCs w:val="20"/>
              </w:rPr>
            </w:pPr>
            <w:r w:rsidRPr="00AA018A">
              <w:rPr>
                <w:rFonts w:ascii="Garamond" w:hAnsi="Garamond" w:cs="Times New Roman"/>
                <w:sz w:val="20"/>
                <w:szCs w:val="20"/>
              </w:rPr>
              <w:t xml:space="preserve">Depozitat për shitjen e aktiveve ose qiratë </w:t>
            </w:r>
          </w:p>
        </w:tc>
        <w:tc>
          <w:tcPr>
            <w:tcW w:w="2430" w:type="dxa"/>
          </w:tcPr>
          <w:p w14:paraId="2531744C"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c>
          <w:tcPr>
            <w:tcW w:w="2790" w:type="dxa"/>
          </w:tcPr>
          <w:p w14:paraId="754758AE"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r>
      <w:tr w:rsidR="009C4AA9" w:rsidRPr="00AA018A" w14:paraId="29DD01C6" w14:textId="77777777" w:rsidTr="00AA018A">
        <w:trPr>
          <w:trHeight w:val="56"/>
        </w:trPr>
        <w:tc>
          <w:tcPr>
            <w:tcW w:w="585" w:type="dxa"/>
          </w:tcPr>
          <w:p w14:paraId="2B709209" w14:textId="3E6863E7" w:rsidR="009C4AA9" w:rsidRPr="00AA018A" w:rsidRDefault="00F3291D" w:rsidP="00F3291D">
            <w:pPr>
              <w:tabs>
                <w:tab w:val="left" w:pos="3270"/>
              </w:tabs>
              <w:spacing w:after="0" w:line="240" w:lineRule="auto"/>
              <w:jc w:val="right"/>
              <w:rPr>
                <w:rFonts w:ascii="Garamond" w:hAnsi="Garamond" w:cs="Times New Roman"/>
                <w:color w:val="000000"/>
                <w:sz w:val="20"/>
                <w:szCs w:val="20"/>
              </w:rPr>
            </w:pPr>
            <w:r w:rsidRPr="00AA018A">
              <w:rPr>
                <w:rFonts w:ascii="Garamond" w:hAnsi="Garamond" w:cs="Times New Roman"/>
                <w:color w:val="000000"/>
                <w:sz w:val="20"/>
                <w:szCs w:val="20"/>
              </w:rPr>
              <w:t>4</w:t>
            </w:r>
          </w:p>
        </w:tc>
        <w:tc>
          <w:tcPr>
            <w:tcW w:w="4293" w:type="dxa"/>
          </w:tcPr>
          <w:p w14:paraId="189F32FF" w14:textId="77777777" w:rsidR="009C4AA9" w:rsidRPr="00AA018A" w:rsidRDefault="009C4AA9" w:rsidP="009C52EF">
            <w:pPr>
              <w:spacing w:after="0" w:line="240" w:lineRule="auto"/>
              <w:rPr>
                <w:rFonts w:ascii="Garamond" w:hAnsi="Garamond" w:cs="Times New Roman"/>
                <w:sz w:val="20"/>
                <w:szCs w:val="20"/>
              </w:rPr>
            </w:pPr>
            <w:r w:rsidRPr="00AA018A">
              <w:rPr>
                <w:rFonts w:ascii="Garamond" w:hAnsi="Garamond" w:cs="Times New Roman"/>
                <w:sz w:val="20"/>
                <w:szCs w:val="20"/>
              </w:rPr>
              <w:t xml:space="preserve">Parapagesat </w:t>
            </w:r>
          </w:p>
        </w:tc>
        <w:tc>
          <w:tcPr>
            <w:tcW w:w="2430" w:type="dxa"/>
          </w:tcPr>
          <w:p w14:paraId="2E741E4E"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c>
          <w:tcPr>
            <w:tcW w:w="2790" w:type="dxa"/>
          </w:tcPr>
          <w:p w14:paraId="37BB5C9F"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r>
      <w:tr w:rsidR="009C4AA9" w:rsidRPr="00AA018A" w14:paraId="0F7EA455" w14:textId="77777777" w:rsidTr="00AA018A">
        <w:trPr>
          <w:trHeight w:val="125"/>
        </w:trPr>
        <w:tc>
          <w:tcPr>
            <w:tcW w:w="585" w:type="dxa"/>
          </w:tcPr>
          <w:p w14:paraId="1E99E3BF" w14:textId="768909DA" w:rsidR="009C4AA9" w:rsidRPr="00AA018A" w:rsidRDefault="00F3291D" w:rsidP="00F3291D">
            <w:pPr>
              <w:tabs>
                <w:tab w:val="left" w:pos="3270"/>
              </w:tabs>
              <w:spacing w:after="0" w:line="240" w:lineRule="auto"/>
              <w:jc w:val="right"/>
              <w:rPr>
                <w:rFonts w:ascii="Garamond" w:hAnsi="Garamond" w:cs="Times New Roman"/>
                <w:color w:val="000000"/>
                <w:sz w:val="20"/>
                <w:szCs w:val="20"/>
              </w:rPr>
            </w:pPr>
            <w:r w:rsidRPr="00AA018A">
              <w:rPr>
                <w:rFonts w:ascii="Garamond" w:hAnsi="Garamond" w:cs="Times New Roman"/>
                <w:color w:val="000000"/>
                <w:sz w:val="20"/>
                <w:szCs w:val="20"/>
              </w:rPr>
              <w:t>5</w:t>
            </w:r>
          </w:p>
        </w:tc>
        <w:tc>
          <w:tcPr>
            <w:tcW w:w="4293" w:type="dxa"/>
          </w:tcPr>
          <w:p w14:paraId="10C2CF8F" w14:textId="77777777" w:rsidR="009C4AA9" w:rsidRPr="00AA018A" w:rsidRDefault="009C4AA9" w:rsidP="009C52EF">
            <w:pPr>
              <w:spacing w:after="0" w:line="240" w:lineRule="auto"/>
              <w:rPr>
                <w:rFonts w:ascii="Garamond" w:hAnsi="Garamond" w:cs="Times New Roman"/>
                <w:sz w:val="20"/>
                <w:szCs w:val="20"/>
              </w:rPr>
            </w:pPr>
            <w:r w:rsidRPr="00AA018A">
              <w:rPr>
                <w:rFonts w:ascii="Garamond" w:hAnsi="Garamond" w:cs="Times New Roman"/>
                <w:sz w:val="20"/>
                <w:szCs w:val="20"/>
              </w:rPr>
              <w:t xml:space="preserve">Arkëtimet </w:t>
            </w:r>
          </w:p>
        </w:tc>
        <w:tc>
          <w:tcPr>
            <w:tcW w:w="2430" w:type="dxa"/>
          </w:tcPr>
          <w:p w14:paraId="1CA16B21"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c>
          <w:tcPr>
            <w:tcW w:w="2790" w:type="dxa"/>
          </w:tcPr>
          <w:p w14:paraId="7797A415"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r>
      <w:tr w:rsidR="009C4AA9" w:rsidRPr="00AA018A" w14:paraId="7F47690B" w14:textId="77777777" w:rsidTr="00AA018A">
        <w:trPr>
          <w:trHeight w:val="152"/>
        </w:trPr>
        <w:tc>
          <w:tcPr>
            <w:tcW w:w="585" w:type="dxa"/>
          </w:tcPr>
          <w:p w14:paraId="0872F72C" w14:textId="332D6F04" w:rsidR="009C4AA9" w:rsidRPr="00AA018A" w:rsidRDefault="00F3291D" w:rsidP="00F3291D">
            <w:pPr>
              <w:tabs>
                <w:tab w:val="left" w:pos="3270"/>
              </w:tabs>
              <w:spacing w:after="0" w:line="240" w:lineRule="auto"/>
              <w:jc w:val="right"/>
              <w:rPr>
                <w:rFonts w:ascii="Garamond" w:hAnsi="Garamond" w:cs="Times New Roman"/>
                <w:color w:val="000000"/>
                <w:sz w:val="20"/>
                <w:szCs w:val="20"/>
              </w:rPr>
            </w:pPr>
            <w:r w:rsidRPr="00AA018A">
              <w:rPr>
                <w:rFonts w:ascii="Garamond" w:hAnsi="Garamond" w:cs="Times New Roman"/>
                <w:color w:val="000000"/>
                <w:sz w:val="20"/>
                <w:szCs w:val="20"/>
              </w:rPr>
              <w:t>6</w:t>
            </w:r>
          </w:p>
        </w:tc>
        <w:tc>
          <w:tcPr>
            <w:tcW w:w="4293" w:type="dxa"/>
          </w:tcPr>
          <w:p w14:paraId="3D80FF7E" w14:textId="67429DA8" w:rsidR="009C4AA9" w:rsidRPr="00AA018A" w:rsidRDefault="00FD4457" w:rsidP="009C52EF">
            <w:pPr>
              <w:spacing w:after="0" w:line="240" w:lineRule="auto"/>
              <w:rPr>
                <w:rFonts w:ascii="Garamond" w:hAnsi="Garamond" w:cs="Times New Roman"/>
                <w:sz w:val="20"/>
                <w:szCs w:val="20"/>
              </w:rPr>
            </w:pPr>
            <w:r w:rsidRPr="00AA018A">
              <w:rPr>
                <w:rFonts w:ascii="Garamond" w:hAnsi="Garamond" w:cs="Times New Roman"/>
                <w:sz w:val="20"/>
                <w:szCs w:val="20"/>
              </w:rPr>
              <w:t>Furnizimet/</w:t>
            </w:r>
            <w:r w:rsidR="009C4AA9" w:rsidRPr="00AA018A">
              <w:rPr>
                <w:rFonts w:ascii="Garamond" w:hAnsi="Garamond" w:cs="Times New Roman"/>
                <w:sz w:val="20"/>
                <w:szCs w:val="20"/>
              </w:rPr>
              <w:t xml:space="preserve">blerjet </w:t>
            </w:r>
          </w:p>
        </w:tc>
        <w:tc>
          <w:tcPr>
            <w:tcW w:w="2430" w:type="dxa"/>
          </w:tcPr>
          <w:p w14:paraId="18D65A92"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c>
          <w:tcPr>
            <w:tcW w:w="2790" w:type="dxa"/>
          </w:tcPr>
          <w:p w14:paraId="725D45B0"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r>
      <w:tr w:rsidR="009C4AA9" w:rsidRPr="00AA018A" w14:paraId="211D7AE7" w14:textId="77777777" w:rsidTr="00AA018A">
        <w:trPr>
          <w:trHeight w:val="197"/>
        </w:trPr>
        <w:tc>
          <w:tcPr>
            <w:tcW w:w="585" w:type="dxa"/>
          </w:tcPr>
          <w:p w14:paraId="7195D1CA" w14:textId="745965B5" w:rsidR="009C4AA9" w:rsidRPr="00AA018A" w:rsidRDefault="00F3291D" w:rsidP="00F3291D">
            <w:pPr>
              <w:tabs>
                <w:tab w:val="left" w:pos="3270"/>
              </w:tabs>
              <w:spacing w:after="0" w:line="240" w:lineRule="auto"/>
              <w:jc w:val="right"/>
              <w:rPr>
                <w:rFonts w:ascii="Garamond" w:hAnsi="Garamond" w:cs="Times New Roman"/>
                <w:color w:val="000000"/>
                <w:sz w:val="20"/>
                <w:szCs w:val="20"/>
              </w:rPr>
            </w:pPr>
            <w:r w:rsidRPr="00AA018A">
              <w:rPr>
                <w:rFonts w:ascii="Garamond" w:hAnsi="Garamond" w:cs="Times New Roman"/>
                <w:color w:val="000000"/>
                <w:sz w:val="20"/>
                <w:szCs w:val="20"/>
              </w:rPr>
              <w:t>7</w:t>
            </w:r>
          </w:p>
        </w:tc>
        <w:tc>
          <w:tcPr>
            <w:tcW w:w="4293" w:type="dxa"/>
          </w:tcPr>
          <w:p w14:paraId="1B9E29E5" w14:textId="77777777" w:rsidR="009C4AA9" w:rsidRPr="00AA018A" w:rsidRDefault="009C4AA9" w:rsidP="009C52EF">
            <w:pPr>
              <w:spacing w:after="0" w:line="240" w:lineRule="auto"/>
              <w:rPr>
                <w:rFonts w:ascii="Garamond" w:hAnsi="Garamond" w:cs="Times New Roman"/>
                <w:sz w:val="20"/>
                <w:szCs w:val="20"/>
              </w:rPr>
            </w:pPr>
            <w:r w:rsidRPr="00AA018A">
              <w:rPr>
                <w:rFonts w:ascii="Garamond" w:hAnsi="Garamond" w:cs="Times New Roman"/>
                <w:sz w:val="20"/>
                <w:szCs w:val="20"/>
              </w:rPr>
              <w:t xml:space="preserve">Aksionet në pjesëmarrje të tjera </w:t>
            </w:r>
          </w:p>
        </w:tc>
        <w:tc>
          <w:tcPr>
            <w:tcW w:w="2430" w:type="dxa"/>
          </w:tcPr>
          <w:p w14:paraId="1DBA053E"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c>
          <w:tcPr>
            <w:tcW w:w="2790" w:type="dxa"/>
          </w:tcPr>
          <w:p w14:paraId="0467E734"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r>
      <w:tr w:rsidR="009C4AA9" w:rsidRPr="00AA018A" w14:paraId="4BC7296F" w14:textId="77777777" w:rsidTr="00AA018A">
        <w:trPr>
          <w:trHeight w:val="56"/>
        </w:trPr>
        <w:tc>
          <w:tcPr>
            <w:tcW w:w="585" w:type="dxa"/>
            <w:tcBorders>
              <w:bottom w:val="single" w:sz="4" w:space="0" w:color="000000"/>
            </w:tcBorders>
          </w:tcPr>
          <w:p w14:paraId="0300AE90" w14:textId="22C11183" w:rsidR="009C4AA9" w:rsidRPr="00AA018A" w:rsidRDefault="00F3291D" w:rsidP="00F3291D">
            <w:pPr>
              <w:tabs>
                <w:tab w:val="left" w:pos="3270"/>
              </w:tabs>
              <w:spacing w:after="0" w:line="240" w:lineRule="auto"/>
              <w:jc w:val="right"/>
              <w:rPr>
                <w:rFonts w:ascii="Garamond" w:hAnsi="Garamond" w:cs="Times New Roman"/>
                <w:color w:val="000000"/>
                <w:sz w:val="20"/>
                <w:szCs w:val="20"/>
              </w:rPr>
            </w:pPr>
            <w:r w:rsidRPr="00AA018A">
              <w:rPr>
                <w:rFonts w:ascii="Garamond" w:hAnsi="Garamond" w:cs="Times New Roman"/>
                <w:color w:val="000000"/>
                <w:sz w:val="20"/>
                <w:szCs w:val="20"/>
              </w:rPr>
              <w:t>8</w:t>
            </w:r>
          </w:p>
        </w:tc>
        <w:tc>
          <w:tcPr>
            <w:tcW w:w="4293" w:type="dxa"/>
            <w:tcBorders>
              <w:bottom w:val="single" w:sz="4" w:space="0" w:color="000000"/>
            </w:tcBorders>
          </w:tcPr>
          <w:p w14:paraId="4C357818" w14:textId="77777777" w:rsidR="009C4AA9" w:rsidRPr="00AA018A" w:rsidRDefault="009C4AA9" w:rsidP="009C52EF">
            <w:pPr>
              <w:spacing w:after="0" w:line="240" w:lineRule="auto"/>
              <w:rPr>
                <w:rFonts w:ascii="Garamond" w:hAnsi="Garamond" w:cs="Times New Roman"/>
                <w:sz w:val="20"/>
                <w:szCs w:val="20"/>
              </w:rPr>
            </w:pPr>
            <w:r w:rsidRPr="00AA018A">
              <w:rPr>
                <w:rFonts w:ascii="Garamond" w:hAnsi="Garamond" w:cs="Times New Roman"/>
                <w:sz w:val="20"/>
                <w:szCs w:val="20"/>
              </w:rPr>
              <w:t xml:space="preserve">Licencat dhe patentat </w:t>
            </w:r>
          </w:p>
        </w:tc>
        <w:tc>
          <w:tcPr>
            <w:tcW w:w="2430" w:type="dxa"/>
            <w:tcBorders>
              <w:bottom w:val="single" w:sz="4" w:space="0" w:color="000000"/>
            </w:tcBorders>
          </w:tcPr>
          <w:p w14:paraId="3A4D09E3"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c>
          <w:tcPr>
            <w:tcW w:w="2790" w:type="dxa"/>
            <w:tcBorders>
              <w:bottom w:val="single" w:sz="4" w:space="0" w:color="000000"/>
            </w:tcBorders>
          </w:tcPr>
          <w:p w14:paraId="388119CA"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r>
      <w:tr w:rsidR="009C4AA9" w:rsidRPr="00AA018A" w14:paraId="0D598740" w14:textId="77777777" w:rsidTr="00AA018A">
        <w:trPr>
          <w:trHeight w:val="80"/>
        </w:trPr>
        <w:tc>
          <w:tcPr>
            <w:tcW w:w="585" w:type="dxa"/>
            <w:shd w:val="clear" w:color="auto" w:fill="B6DDE8"/>
          </w:tcPr>
          <w:p w14:paraId="328D5301"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c>
          <w:tcPr>
            <w:tcW w:w="4293" w:type="dxa"/>
            <w:shd w:val="clear" w:color="auto" w:fill="B6DDE8"/>
          </w:tcPr>
          <w:p w14:paraId="72B6125F" w14:textId="77777777" w:rsidR="009C4AA9" w:rsidRPr="00AA018A" w:rsidRDefault="009C4AA9" w:rsidP="009C52EF">
            <w:pPr>
              <w:tabs>
                <w:tab w:val="left" w:pos="3270"/>
              </w:tabs>
              <w:spacing w:after="0" w:line="240" w:lineRule="auto"/>
              <w:jc w:val="center"/>
              <w:rPr>
                <w:rFonts w:ascii="Garamond" w:hAnsi="Garamond" w:cs="Times New Roman"/>
                <w:b/>
                <w:color w:val="000000"/>
                <w:sz w:val="20"/>
                <w:szCs w:val="20"/>
              </w:rPr>
            </w:pPr>
            <w:r w:rsidRPr="00AA018A">
              <w:rPr>
                <w:rFonts w:ascii="Garamond" w:hAnsi="Garamond" w:cs="Times New Roman"/>
                <w:b/>
                <w:color w:val="000000"/>
                <w:sz w:val="20"/>
                <w:szCs w:val="20"/>
              </w:rPr>
              <w:t>Totali</w:t>
            </w:r>
          </w:p>
        </w:tc>
        <w:tc>
          <w:tcPr>
            <w:tcW w:w="2430" w:type="dxa"/>
            <w:shd w:val="clear" w:color="auto" w:fill="B6DDE8"/>
          </w:tcPr>
          <w:p w14:paraId="4DEBAB84"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c>
          <w:tcPr>
            <w:tcW w:w="2790" w:type="dxa"/>
            <w:shd w:val="clear" w:color="auto" w:fill="B6DDE8"/>
          </w:tcPr>
          <w:p w14:paraId="651FBB18"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r>
    </w:tbl>
    <w:p w14:paraId="3EA65B92"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tbl>
      <w:tblPr>
        <w:tblW w:w="10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98"/>
      </w:tblGrid>
      <w:tr w:rsidR="009C4AA9" w:rsidRPr="00A740EF" w14:paraId="63F4A80C" w14:textId="77777777" w:rsidTr="00AA018A">
        <w:trPr>
          <w:trHeight w:val="188"/>
        </w:trPr>
        <w:tc>
          <w:tcPr>
            <w:tcW w:w="10098" w:type="dxa"/>
            <w:vAlign w:val="center"/>
          </w:tcPr>
          <w:p w14:paraId="0F13C828" w14:textId="77777777" w:rsidR="009C4AA9" w:rsidRPr="00A740EF" w:rsidRDefault="009C4AA9" w:rsidP="00AA018A">
            <w:pPr>
              <w:tabs>
                <w:tab w:val="left" w:pos="3270"/>
              </w:tabs>
              <w:spacing w:after="0" w:line="240" w:lineRule="auto"/>
              <w:ind w:firstLine="284"/>
              <w:rPr>
                <w:rFonts w:ascii="Garamond" w:hAnsi="Garamond" w:cs="Times New Roman"/>
                <w:b/>
                <w:color w:val="000000"/>
                <w:sz w:val="24"/>
                <w:szCs w:val="24"/>
              </w:rPr>
            </w:pPr>
            <w:r w:rsidRPr="00A740EF">
              <w:rPr>
                <w:rFonts w:ascii="Garamond" w:hAnsi="Garamond" w:cs="Times New Roman"/>
                <w:b/>
                <w:color w:val="000000"/>
                <w:sz w:val="24"/>
                <w:szCs w:val="24"/>
              </w:rPr>
              <w:t>Komente:</w:t>
            </w:r>
          </w:p>
          <w:p w14:paraId="04F27163" w14:textId="77777777" w:rsidR="009C4AA9" w:rsidRPr="00A740EF" w:rsidRDefault="009C4AA9" w:rsidP="00AA018A">
            <w:pPr>
              <w:tabs>
                <w:tab w:val="left" w:pos="3270"/>
              </w:tabs>
              <w:spacing w:after="0" w:line="240" w:lineRule="auto"/>
              <w:ind w:firstLine="284"/>
              <w:jc w:val="center"/>
              <w:rPr>
                <w:rFonts w:ascii="Garamond" w:hAnsi="Garamond" w:cs="Times New Roman"/>
                <w:b/>
                <w:color w:val="000000"/>
                <w:sz w:val="24"/>
                <w:szCs w:val="24"/>
              </w:rPr>
            </w:pPr>
          </w:p>
        </w:tc>
      </w:tr>
    </w:tbl>
    <w:p w14:paraId="3BDFC055"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p w14:paraId="31AD1375" w14:textId="309F5940"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r w:rsidRPr="00A740EF">
        <w:rPr>
          <w:rFonts w:ascii="Garamond" w:hAnsi="Garamond" w:cs="Times New Roman"/>
          <w:b/>
          <w:color w:val="000000"/>
          <w:sz w:val="24"/>
          <w:szCs w:val="24"/>
        </w:rPr>
        <w:t xml:space="preserve">C. </w:t>
      </w:r>
      <w:r w:rsidRPr="00A740EF">
        <w:rPr>
          <w:rFonts w:ascii="Garamond" w:hAnsi="Garamond" w:cs="Times New Roman"/>
          <w:b/>
          <w:sz w:val="24"/>
          <w:szCs w:val="24"/>
        </w:rPr>
        <w:t>Ndryshime në vlerën e aktiveve nga arkëtimet ose shitjet</w:t>
      </w:r>
      <w:r w:rsidRPr="00A740EF">
        <w:rPr>
          <w:rFonts w:ascii="Garamond" w:hAnsi="Garamond" w:cs="Times New Roman"/>
          <w:b/>
          <w:color w:val="000000"/>
          <w:sz w:val="24"/>
          <w:szCs w:val="24"/>
        </w:rPr>
        <w:t xml:space="preserve">  </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0"/>
        <w:gridCol w:w="2996"/>
        <w:gridCol w:w="1714"/>
        <w:gridCol w:w="1349"/>
        <w:gridCol w:w="1799"/>
        <w:gridCol w:w="1620"/>
      </w:tblGrid>
      <w:tr w:rsidR="009C4AA9" w:rsidRPr="00AA018A" w14:paraId="1CFCF6A1" w14:textId="77777777" w:rsidTr="00631278">
        <w:trPr>
          <w:trHeight w:val="320"/>
        </w:trPr>
        <w:tc>
          <w:tcPr>
            <w:tcW w:w="530" w:type="dxa"/>
            <w:shd w:val="clear" w:color="auto" w:fill="B6DDE8"/>
          </w:tcPr>
          <w:p w14:paraId="57D04BAA"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c>
          <w:tcPr>
            <w:tcW w:w="2996" w:type="dxa"/>
            <w:shd w:val="clear" w:color="auto" w:fill="B6DDE8"/>
            <w:vAlign w:val="center"/>
          </w:tcPr>
          <w:p w14:paraId="6CF3A2A1" w14:textId="77777777" w:rsidR="009C4AA9" w:rsidRPr="00AA018A" w:rsidRDefault="009C4AA9" w:rsidP="009C52EF">
            <w:pPr>
              <w:spacing w:after="0" w:line="240" w:lineRule="auto"/>
              <w:jc w:val="center"/>
              <w:rPr>
                <w:rFonts w:ascii="Garamond" w:hAnsi="Garamond" w:cs="Times New Roman"/>
                <w:sz w:val="20"/>
                <w:szCs w:val="20"/>
              </w:rPr>
            </w:pPr>
            <w:r w:rsidRPr="00AA018A">
              <w:rPr>
                <w:rFonts w:ascii="Garamond" w:hAnsi="Garamond" w:cs="Times New Roman"/>
                <w:b/>
                <w:sz w:val="20"/>
                <w:szCs w:val="20"/>
              </w:rPr>
              <w:t xml:space="preserve">Aktivet </w:t>
            </w:r>
          </w:p>
        </w:tc>
        <w:tc>
          <w:tcPr>
            <w:tcW w:w="3063" w:type="dxa"/>
            <w:gridSpan w:val="2"/>
            <w:shd w:val="clear" w:color="auto" w:fill="B6DDE8"/>
            <w:vAlign w:val="center"/>
          </w:tcPr>
          <w:p w14:paraId="59B2ED94" w14:textId="77777777" w:rsidR="009C4AA9" w:rsidRPr="00AA018A" w:rsidRDefault="009C4AA9" w:rsidP="009C52EF">
            <w:pPr>
              <w:spacing w:after="0" w:line="240" w:lineRule="auto"/>
              <w:jc w:val="center"/>
              <w:rPr>
                <w:rFonts w:ascii="Garamond" w:hAnsi="Garamond" w:cs="Times New Roman"/>
                <w:sz w:val="20"/>
                <w:szCs w:val="20"/>
              </w:rPr>
            </w:pPr>
            <w:r w:rsidRPr="00AA018A">
              <w:rPr>
                <w:rFonts w:ascii="Garamond" w:hAnsi="Garamond" w:cs="Times New Roman"/>
                <w:b/>
                <w:sz w:val="20"/>
                <w:szCs w:val="20"/>
              </w:rPr>
              <w:t xml:space="preserve">Korrigjimi i vlerës në varësi të çmimit të shitjes </w:t>
            </w:r>
          </w:p>
        </w:tc>
        <w:tc>
          <w:tcPr>
            <w:tcW w:w="1799" w:type="dxa"/>
            <w:shd w:val="clear" w:color="auto" w:fill="B6DDE8"/>
          </w:tcPr>
          <w:p w14:paraId="4051209B" w14:textId="77777777" w:rsidR="009C4AA9" w:rsidRPr="00AA018A" w:rsidRDefault="009C4AA9" w:rsidP="009C52EF">
            <w:pPr>
              <w:spacing w:after="0" w:line="240" w:lineRule="auto"/>
              <w:jc w:val="center"/>
              <w:rPr>
                <w:rFonts w:ascii="Garamond" w:hAnsi="Garamond" w:cs="Times New Roman"/>
                <w:sz w:val="20"/>
                <w:szCs w:val="20"/>
              </w:rPr>
            </w:pPr>
            <w:r w:rsidRPr="00AA018A">
              <w:rPr>
                <w:rFonts w:ascii="Garamond" w:hAnsi="Garamond" w:cs="Times New Roman"/>
                <w:b/>
                <w:sz w:val="20"/>
                <w:szCs w:val="20"/>
              </w:rPr>
              <w:t xml:space="preserve">Çmimi i arritur nga shitja ose </w:t>
            </w:r>
          </w:p>
          <w:p w14:paraId="035CABFC" w14:textId="77777777" w:rsidR="009C4AA9" w:rsidRPr="00AA018A" w:rsidRDefault="009C4AA9" w:rsidP="009C52EF">
            <w:pPr>
              <w:spacing w:after="0" w:line="240" w:lineRule="auto"/>
              <w:jc w:val="center"/>
              <w:rPr>
                <w:rFonts w:ascii="Garamond" w:hAnsi="Garamond" w:cs="Times New Roman"/>
                <w:sz w:val="20"/>
                <w:szCs w:val="20"/>
              </w:rPr>
            </w:pPr>
            <w:r w:rsidRPr="00AA018A">
              <w:rPr>
                <w:rFonts w:ascii="Garamond" w:hAnsi="Garamond" w:cs="Times New Roman"/>
                <w:b/>
                <w:sz w:val="20"/>
                <w:szCs w:val="20"/>
              </w:rPr>
              <w:t xml:space="preserve">detyrimi i arkëtuar </w:t>
            </w:r>
          </w:p>
        </w:tc>
        <w:tc>
          <w:tcPr>
            <w:tcW w:w="1620" w:type="dxa"/>
            <w:shd w:val="clear" w:color="auto" w:fill="B6DDE8"/>
            <w:vAlign w:val="center"/>
          </w:tcPr>
          <w:p w14:paraId="153E9593" w14:textId="77777777" w:rsidR="009C4AA9" w:rsidRPr="00AA018A" w:rsidRDefault="009C4AA9" w:rsidP="009C52EF">
            <w:pPr>
              <w:spacing w:after="0" w:line="240" w:lineRule="auto"/>
              <w:jc w:val="center"/>
              <w:rPr>
                <w:rFonts w:ascii="Garamond" w:hAnsi="Garamond" w:cs="Times New Roman"/>
                <w:sz w:val="20"/>
                <w:szCs w:val="20"/>
              </w:rPr>
            </w:pPr>
            <w:r w:rsidRPr="00AA018A">
              <w:rPr>
                <w:rFonts w:ascii="Garamond" w:hAnsi="Garamond" w:cs="Times New Roman"/>
                <w:b/>
                <w:sz w:val="20"/>
                <w:szCs w:val="20"/>
              </w:rPr>
              <w:t xml:space="preserve">Vlera e korrigjuar e aktiveve </w:t>
            </w:r>
          </w:p>
        </w:tc>
      </w:tr>
      <w:tr w:rsidR="009C4AA9" w:rsidRPr="00AA018A" w14:paraId="50FA14C2" w14:textId="77777777" w:rsidTr="00E1591A">
        <w:trPr>
          <w:trHeight w:val="116"/>
        </w:trPr>
        <w:tc>
          <w:tcPr>
            <w:tcW w:w="530" w:type="dxa"/>
          </w:tcPr>
          <w:p w14:paraId="2F8E4A3E"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c>
          <w:tcPr>
            <w:tcW w:w="2996" w:type="dxa"/>
          </w:tcPr>
          <w:p w14:paraId="00C2F881" w14:textId="77777777" w:rsidR="009C4AA9" w:rsidRPr="00AA018A" w:rsidRDefault="009C4AA9" w:rsidP="009C52EF">
            <w:pPr>
              <w:spacing w:after="0" w:line="240" w:lineRule="auto"/>
              <w:jc w:val="center"/>
              <w:rPr>
                <w:rFonts w:ascii="Garamond" w:hAnsi="Garamond" w:cs="Times New Roman"/>
                <w:sz w:val="20"/>
                <w:szCs w:val="20"/>
              </w:rPr>
            </w:pPr>
            <w:r w:rsidRPr="00AA018A">
              <w:rPr>
                <w:rFonts w:ascii="Garamond" w:hAnsi="Garamond" w:cs="Times New Roman"/>
                <w:b/>
                <w:sz w:val="20"/>
                <w:szCs w:val="20"/>
              </w:rPr>
              <w:t xml:space="preserve"> </w:t>
            </w:r>
          </w:p>
        </w:tc>
        <w:tc>
          <w:tcPr>
            <w:tcW w:w="1714" w:type="dxa"/>
            <w:tcBorders>
              <w:top w:val="single" w:sz="4" w:space="0" w:color="auto"/>
              <w:right w:val="single" w:sz="4" w:space="0" w:color="auto"/>
            </w:tcBorders>
          </w:tcPr>
          <w:p w14:paraId="52C42762" w14:textId="68F040DA" w:rsidR="009C4AA9" w:rsidRPr="00AA018A" w:rsidRDefault="00A740EF" w:rsidP="009C52EF">
            <w:pPr>
              <w:spacing w:after="0" w:line="240" w:lineRule="auto"/>
              <w:jc w:val="center"/>
              <w:rPr>
                <w:rFonts w:ascii="Garamond" w:hAnsi="Garamond" w:cs="Times New Roman"/>
                <w:sz w:val="20"/>
                <w:szCs w:val="20"/>
              </w:rPr>
            </w:pPr>
            <w:r w:rsidRPr="00AA018A">
              <w:rPr>
                <w:rFonts w:ascii="Garamond" w:hAnsi="Garamond" w:cs="Times New Roman"/>
                <w:b/>
                <w:sz w:val="20"/>
                <w:szCs w:val="20"/>
              </w:rPr>
              <w:t>në</w:t>
            </w:r>
            <w:r w:rsidR="009C4AA9" w:rsidRPr="00AA018A">
              <w:rPr>
                <w:rFonts w:ascii="Garamond" w:hAnsi="Garamond" w:cs="Times New Roman"/>
                <w:b/>
                <w:sz w:val="20"/>
                <w:szCs w:val="20"/>
              </w:rPr>
              <w:t xml:space="preserve"> rritje </w:t>
            </w:r>
          </w:p>
        </w:tc>
        <w:tc>
          <w:tcPr>
            <w:tcW w:w="1349" w:type="dxa"/>
            <w:tcBorders>
              <w:left w:val="single" w:sz="4" w:space="0" w:color="auto"/>
            </w:tcBorders>
          </w:tcPr>
          <w:p w14:paraId="4A27AF1F" w14:textId="323ACF0C" w:rsidR="009C4AA9" w:rsidRPr="00AA018A" w:rsidRDefault="00A740EF" w:rsidP="009C52EF">
            <w:pPr>
              <w:spacing w:after="0" w:line="240" w:lineRule="auto"/>
              <w:rPr>
                <w:rFonts w:ascii="Garamond" w:hAnsi="Garamond" w:cs="Times New Roman"/>
                <w:sz w:val="20"/>
                <w:szCs w:val="20"/>
              </w:rPr>
            </w:pPr>
            <w:r w:rsidRPr="00AA018A">
              <w:rPr>
                <w:rFonts w:ascii="Garamond" w:hAnsi="Garamond" w:cs="Times New Roman"/>
                <w:b/>
                <w:sz w:val="20"/>
                <w:szCs w:val="20"/>
              </w:rPr>
              <w:t>në</w:t>
            </w:r>
            <w:r w:rsidR="009C4AA9" w:rsidRPr="00AA018A">
              <w:rPr>
                <w:rFonts w:ascii="Garamond" w:hAnsi="Garamond" w:cs="Times New Roman"/>
                <w:b/>
                <w:sz w:val="20"/>
                <w:szCs w:val="20"/>
              </w:rPr>
              <w:t xml:space="preserve"> zbritje </w:t>
            </w:r>
          </w:p>
        </w:tc>
        <w:tc>
          <w:tcPr>
            <w:tcW w:w="1799" w:type="dxa"/>
            <w:tcBorders>
              <w:left w:val="single" w:sz="4" w:space="0" w:color="auto"/>
            </w:tcBorders>
          </w:tcPr>
          <w:p w14:paraId="6F76195E" w14:textId="77777777" w:rsidR="009C4AA9" w:rsidRPr="00AA018A" w:rsidRDefault="009C4AA9" w:rsidP="009C52EF">
            <w:pPr>
              <w:spacing w:after="0" w:line="240" w:lineRule="auto"/>
              <w:jc w:val="center"/>
              <w:rPr>
                <w:rFonts w:ascii="Garamond" w:hAnsi="Garamond" w:cs="Times New Roman"/>
                <w:sz w:val="20"/>
                <w:szCs w:val="20"/>
              </w:rPr>
            </w:pPr>
            <w:r w:rsidRPr="00AA018A">
              <w:rPr>
                <w:rFonts w:ascii="Garamond" w:hAnsi="Garamond" w:cs="Times New Roman"/>
                <w:b/>
                <w:sz w:val="20"/>
                <w:szCs w:val="20"/>
              </w:rPr>
              <w:t xml:space="preserve"> </w:t>
            </w:r>
          </w:p>
        </w:tc>
        <w:tc>
          <w:tcPr>
            <w:tcW w:w="1620" w:type="dxa"/>
            <w:tcBorders>
              <w:left w:val="single" w:sz="4" w:space="0" w:color="auto"/>
            </w:tcBorders>
          </w:tcPr>
          <w:p w14:paraId="20B81493" w14:textId="77777777" w:rsidR="009C4AA9" w:rsidRPr="00AA018A" w:rsidRDefault="009C4AA9" w:rsidP="009C52EF">
            <w:pPr>
              <w:spacing w:after="0" w:line="240" w:lineRule="auto"/>
              <w:jc w:val="center"/>
              <w:rPr>
                <w:rFonts w:ascii="Garamond" w:hAnsi="Garamond" w:cs="Times New Roman"/>
                <w:sz w:val="20"/>
                <w:szCs w:val="20"/>
              </w:rPr>
            </w:pPr>
            <w:r w:rsidRPr="00AA018A">
              <w:rPr>
                <w:rFonts w:ascii="Garamond" w:hAnsi="Garamond" w:cs="Times New Roman"/>
                <w:b/>
                <w:sz w:val="20"/>
                <w:szCs w:val="20"/>
              </w:rPr>
              <w:t xml:space="preserve"> </w:t>
            </w:r>
          </w:p>
        </w:tc>
      </w:tr>
      <w:tr w:rsidR="009C4AA9" w:rsidRPr="00AA018A" w14:paraId="3B7AC269" w14:textId="77777777" w:rsidTr="00E1591A">
        <w:trPr>
          <w:trHeight w:val="62"/>
        </w:trPr>
        <w:tc>
          <w:tcPr>
            <w:tcW w:w="530" w:type="dxa"/>
          </w:tcPr>
          <w:p w14:paraId="24FB29A6" w14:textId="4572ADA2" w:rsidR="009C4AA9" w:rsidRPr="00AA018A" w:rsidRDefault="00F3291D" w:rsidP="00F3291D">
            <w:pPr>
              <w:tabs>
                <w:tab w:val="left" w:pos="3270"/>
              </w:tabs>
              <w:spacing w:after="0" w:line="240" w:lineRule="auto"/>
              <w:jc w:val="right"/>
              <w:rPr>
                <w:rFonts w:ascii="Garamond" w:hAnsi="Garamond" w:cs="Times New Roman"/>
                <w:color w:val="000000"/>
                <w:sz w:val="20"/>
                <w:szCs w:val="20"/>
              </w:rPr>
            </w:pPr>
            <w:r w:rsidRPr="00AA018A">
              <w:rPr>
                <w:rFonts w:ascii="Garamond" w:hAnsi="Garamond" w:cs="Times New Roman"/>
                <w:color w:val="000000"/>
                <w:sz w:val="20"/>
                <w:szCs w:val="20"/>
              </w:rPr>
              <w:t>1</w:t>
            </w:r>
          </w:p>
        </w:tc>
        <w:tc>
          <w:tcPr>
            <w:tcW w:w="2996" w:type="dxa"/>
          </w:tcPr>
          <w:p w14:paraId="5279909B"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r w:rsidRPr="00AA018A">
              <w:rPr>
                <w:rFonts w:ascii="Garamond" w:hAnsi="Garamond" w:cs="Times New Roman"/>
                <w:sz w:val="20"/>
                <w:szCs w:val="20"/>
              </w:rPr>
              <w:t>Paratë dhe ekuivalentet e saj</w:t>
            </w:r>
          </w:p>
        </w:tc>
        <w:tc>
          <w:tcPr>
            <w:tcW w:w="1714" w:type="dxa"/>
            <w:tcBorders>
              <w:right w:val="single" w:sz="4" w:space="0" w:color="auto"/>
            </w:tcBorders>
          </w:tcPr>
          <w:p w14:paraId="1CAD7934"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349" w:type="dxa"/>
            <w:tcBorders>
              <w:left w:val="single" w:sz="4" w:space="0" w:color="auto"/>
            </w:tcBorders>
          </w:tcPr>
          <w:p w14:paraId="460F9323"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799" w:type="dxa"/>
            <w:tcBorders>
              <w:left w:val="single" w:sz="4" w:space="0" w:color="auto"/>
            </w:tcBorders>
          </w:tcPr>
          <w:p w14:paraId="5E8C77FC"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620" w:type="dxa"/>
            <w:tcBorders>
              <w:left w:val="single" w:sz="4" w:space="0" w:color="auto"/>
            </w:tcBorders>
          </w:tcPr>
          <w:p w14:paraId="4DE3E952"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r>
      <w:tr w:rsidR="009C4AA9" w:rsidRPr="00AA018A" w14:paraId="6F9BCF9A" w14:textId="77777777" w:rsidTr="00E1591A">
        <w:trPr>
          <w:trHeight w:val="56"/>
        </w:trPr>
        <w:tc>
          <w:tcPr>
            <w:tcW w:w="530" w:type="dxa"/>
          </w:tcPr>
          <w:p w14:paraId="6F8104E4" w14:textId="3B49CDF4" w:rsidR="009C4AA9" w:rsidRPr="00AA018A" w:rsidRDefault="00F3291D" w:rsidP="00F3291D">
            <w:pPr>
              <w:tabs>
                <w:tab w:val="left" w:pos="3270"/>
              </w:tabs>
              <w:spacing w:after="0" w:line="240" w:lineRule="auto"/>
              <w:jc w:val="right"/>
              <w:rPr>
                <w:rFonts w:ascii="Garamond" w:hAnsi="Garamond" w:cs="Times New Roman"/>
                <w:color w:val="000000"/>
                <w:sz w:val="20"/>
                <w:szCs w:val="20"/>
              </w:rPr>
            </w:pPr>
            <w:r w:rsidRPr="00AA018A">
              <w:rPr>
                <w:rFonts w:ascii="Garamond" w:hAnsi="Garamond" w:cs="Times New Roman"/>
                <w:color w:val="000000"/>
                <w:sz w:val="20"/>
                <w:szCs w:val="20"/>
              </w:rPr>
              <w:t>2</w:t>
            </w:r>
          </w:p>
        </w:tc>
        <w:tc>
          <w:tcPr>
            <w:tcW w:w="2996" w:type="dxa"/>
          </w:tcPr>
          <w:p w14:paraId="43A59B5C"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r w:rsidRPr="00AA018A">
              <w:rPr>
                <w:rFonts w:ascii="Garamond" w:hAnsi="Garamond" w:cs="Times New Roman"/>
                <w:sz w:val="20"/>
                <w:szCs w:val="20"/>
              </w:rPr>
              <w:t>Depozitat</w:t>
            </w:r>
          </w:p>
        </w:tc>
        <w:tc>
          <w:tcPr>
            <w:tcW w:w="1714" w:type="dxa"/>
            <w:tcBorders>
              <w:right w:val="single" w:sz="4" w:space="0" w:color="auto"/>
            </w:tcBorders>
          </w:tcPr>
          <w:p w14:paraId="4345EE11"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349" w:type="dxa"/>
            <w:tcBorders>
              <w:left w:val="single" w:sz="4" w:space="0" w:color="auto"/>
            </w:tcBorders>
          </w:tcPr>
          <w:p w14:paraId="6CCACD40"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799" w:type="dxa"/>
            <w:tcBorders>
              <w:left w:val="single" w:sz="4" w:space="0" w:color="auto"/>
            </w:tcBorders>
          </w:tcPr>
          <w:p w14:paraId="3B31109A"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620" w:type="dxa"/>
            <w:tcBorders>
              <w:left w:val="single" w:sz="4" w:space="0" w:color="auto"/>
            </w:tcBorders>
          </w:tcPr>
          <w:p w14:paraId="6456C3A0"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r>
      <w:tr w:rsidR="009C4AA9" w:rsidRPr="00AA018A" w14:paraId="2D9848BC" w14:textId="77777777" w:rsidTr="00E1591A">
        <w:trPr>
          <w:trHeight w:val="224"/>
        </w:trPr>
        <w:tc>
          <w:tcPr>
            <w:tcW w:w="530" w:type="dxa"/>
          </w:tcPr>
          <w:p w14:paraId="47783829" w14:textId="4A8A805A" w:rsidR="009C4AA9" w:rsidRPr="00AA018A" w:rsidRDefault="00F3291D" w:rsidP="00F3291D">
            <w:pPr>
              <w:tabs>
                <w:tab w:val="left" w:pos="3270"/>
              </w:tabs>
              <w:spacing w:after="0" w:line="240" w:lineRule="auto"/>
              <w:jc w:val="right"/>
              <w:rPr>
                <w:rFonts w:ascii="Garamond" w:hAnsi="Garamond" w:cs="Times New Roman"/>
                <w:color w:val="000000"/>
                <w:sz w:val="20"/>
                <w:szCs w:val="20"/>
              </w:rPr>
            </w:pPr>
            <w:r w:rsidRPr="00AA018A">
              <w:rPr>
                <w:rFonts w:ascii="Garamond" w:hAnsi="Garamond" w:cs="Times New Roman"/>
                <w:color w:val="000000"/>
                <w:sz w:val="20"/>
                <w:szCs w:val="20"/>
              </w:rPr>
              <w:t>3</w:t>
            </w:r>
          </w:p>
        </w:tc>
        <w:tc>
          <w:tcPr>
            <w:tcW w:w="2996" w:type="dxa"/>
          </w:tcPr>
          <w:p w14:paraId="6A0F686A"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r w:rsidRPr="00AA018A">
              <w:rPr>
                <w:rFonts w:ascii="Garamond" w:hAnsi="Garamond" w:cs="Times New Roman"/>
                <w:sz w:val="20"/>
                <w:szCs w:val="20"/>
              </w:rPr>
              <w:t>Depozitat për shitjen e aktiveve ose qiratë</w:t>
            </w:r>
          </w:p>
        </w:tc>
        <w:tc>
          <w:tcPr>
            <w:tcW w:w="1714" w:type="dxa"/>
            <w:tcBorders>
              <w:right w:val="single" w:sz="4" w:space="0" w:color="auto"/>
            </w:tcBorders>
          </w:tcPr>
          <w:p w14:paraId="6C259D72"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349" w:type="dxa"/>
            <w:tcBorders>
              <w:left w:val="single" w:sz="4" w:space="0" w:color="auto"/>
            </w:tcBorders>
          </w:tcPr>
          <w:p w14:paraId="7A1610AD"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799" w:type="dxa"/>
            <w:tcBorders>
              <w:left w:val="single" w:sz="4" w:space="0" w:color="auto"/>
            </w:tcBorders>
          </w:tcPr>
          <w:p w14:paraId="3B8ABD33"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620" w:type="dxa"/>
            <w:tcBorders>
              <w:left w:val="single" w:sz="4" w:space="0" w:color="auto"/>
            </w:tcBorders>
          </w:tcPr>
          <w:p w14:paraId="54892D36"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r>
      <w:tr w:rsidR="009C4AA9" w:rsidRPr="00AA018A" w14:paraId="52CC2AF9" w14:textId="77777777" w:rsidTr="00E1591A">
        <w:trPr>
          <w:trHeight w:val="125"/>
        </w:trPr>
        <w:tc>
          <w:tcPr>
            <w:tcW w:w="530" w:type="dxa"/>
          </w:tcPr>
          <w:p w14:paraId="462B1F26" w14:textId="23F174BA" w:rsidR="009C4AA9" w:rsidRPr="00AA018A" w:rsidRDefault="00F3291D" w:rsidP="00F3291D">
            <w:pPr>
              <w:tabs>
                <w:tab w:val="left" w:pos="3270"/>
              </w:tabs>
              <w:spacing w:after="0" w:line="240" w:lineRule="auto"/>
              <w:jc w:val="right"/>
              <w:rPr>
                <w:rFonts w:ascii="Garamond" w:hAnsi="Garamond" w:cs="Times New Roman"/>
                <w:color w:val="000000"/>
                <w:sz w:val="20"/>
                <w:szCs w:val="20"/>
              </w:rPr>
            </w:pPr>
            <w:r w:rsidRPr="00AA018A">
              <w:rPr>
                <w:rFonts w:ascii="Garamond" w:hAnsi="Garamond" w:cs="Times New Roman"/>
                <w:color w:val="000000"/>
                <w:sz w:val="20"/>
                <w:szCs w:val="20"/>
              </w:rPr>
              <w:t>4</w:t>
            </w:r>
          </w:p>
        </w:tc>
        <w:tc>
          <w:tcPr>
            <w:tcW w:w="2996" w:type="dxa"/>
          </w:tcPr>
          <w:p w14:paraId="7F56E040"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r w:rsidRPr="00AA018A">
              <w:rPr>
                <w:rFonts w:ascii="Garamond" w:hAnsi="Garamond" w:cs="Times New Roman"/>
                <w:sz w:val="20"/>
                <w:szCs w:val="20"/>
              </w:rPr>
              <w:t>Parapagesat</w:t>
            </w:r>
          </w:p>
        </w:tc>
        <w:tc>
          <w:tcPr>
            <w:tcW w:w="1714" w:type="dxa"/>
            <w:tcBorders>
              <w:right w:val="single" w:sz="4" w:space="0" w:color="auto"/>
            </w:tcBorders>
          </w:tcPr>
          <w:p w14:paraId="42E5E339"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349" w:type="dxa"/>
            <w:tcBorders>
              <w:left w:val="single" w:sz="4" w:space="0" w:color="auto"/>
            </w:tcBorders>
          </w:tcPr>
          <w:p w14:paraId="084AD1CF"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799" w:type="dxa"/>
            <w:tcBorders>
              <w:left w:val="single" w:sz="4" w:space="0" w:color="auto"/>
            </w:tcBorders>
          </w:tcPr>
          <w:p w14:paraId="395FAC58"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620" w:type="dxa"/>
            <w:tcBorders>
              <w:left w:val="single" w:sz="4" w:space="0" w:color="auto"/>
            </w:tcBorders>
          </w:tcPr>
          <w:p w14:paraId="26638403"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r>
      <w:tr w:rsidR="009C4AA9" w:rsidRPr="00AA018A" w14:paraId="3556DC3E" w14:textId="77777777" w:rsidTr="00E1591A">
        <w:trPr>
          <w:trHeight w:val="71"/>
        </w:trPr>
        <w:tc>
          <w:tcPr>
            <w:tcW w:w="530" w:type="dxa"/>
          </w:tcPr>
          <w:p w14:paraId="7D998206" w14:textId="0A0C088A" w:rsidR="009C4AA9" w:rsidRPr="00AA018A" w:rsidRDefault="00F3291D" w:rsidP="00F3291D">
            <w:pPr>
              <w:tabs>
                <w:tab w:val="left" w:pos="3270"/>
              </w:tabs>
              <w:spacing w:after="0" w:line="240" w:lineRule="auto"/>
              <w:jc w:val="right"/>
              <w:rPr>
                <w:rFonts w:ascii="Garamond" w:hAnsi="Garamond" w:cs="Times New Roman"/>
                <w:color w:val="000000"/>
                <w:sz w:val="20"/>
                <w:szCs w:val="20"/>
              </w:rPr>
            </w:pPr>
            <w:r w:rsidRPr="00AA018A">
              <w:rPr>
                <w:rFonts w:ascii="Garamond" w:hAnsi="Garamond" w:cs="Times New Roman"/>
                <w:color w:val="000000"/>
                <w:sz w:val="20"/>
                <w:szCs w:val="20"/>
              </w:rPr>
              <w:t>5</w:t>
            </w:r>
          </w:p>
        </w:tc>
        <w:tc>
          <w:tcPr>
            <w:tcW w:w="2996" w:type="dxa"/>
          </w:tcPr>
          <w:p w14:paraId="051E0BC8"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r w:rsidRPr="00AA018A">
              <w:rPr>
                <w:rFonts w:ascii="Garamond" w:hAnsi="Garamond" w:cs="Times New Roman"/>
                <w:sz w:val="20"/>
                <w:szCs w:val="20"/>
              </w:rPr>
              <w:t>Arkëtimet</w:t>
            </w:r>
          </w:p>
        </w:tc>
        <w:tc>
          <w:tcPr>
            <w:tcW w:w="1714" w:type="dxa"/>
            <w:tcBorders>
              <w:right w:val="single" w:sz="4" w:space="0" w:color="auto"/>
            </w:tcBorders>
          </w:tcPr>
          <w:p w14:paraId="6CB6A4D6"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349" w:type="dxa"/>
            <w:tcBorders>
              <w:left w:val="single" w:sz="4" w:space="0" w:color="auto"/>
            </w:tcBorders>
          </w:tcPr>
          <w:p w14:paraId="35DE93E3"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799" w:type="dxa"/>
            <w:tcBorders>
              <w:left w:val="single" w:sz="4" w:space="0" w:color="auto"/>
            </w:tcBorders>
          </w:tcPr>
          <w:p w14:paraId="36DC45E7"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620" w:type="dxa"/>
            <w:tcBorders>
              <w:left w:val="single" w:sz="4" w:space="0" w:color="auto"/>
            </w:tcBorders>
          </w:tcPr>
          <w:p w14:paraId="3B7291F9"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r>
      <w:tr w:rsidR="009C4AA9" w:rsidRPr="00AA018A" w14:paraId="328AF692" w14:textId="77777777" w:rsidTr="00E1591A">
        <w:trPr>
          <w:trHeight w:val="56"/>
        </w:trPr>
        <w:tc>
          <w:tcPr>
            <w:tcW w:w="530" w:type="dxa"/>
          </w:tcPr>
          <w:p w14:paraId="604C07BE" w14:textId="2652B660" w:rsidR="009C4AA9" w:rsidRPr="00AA018A" w:rsidRDefault="00F3291D" w:rsidP="00F3291D">
            <w:pPr>
              <w:tabs>
                <w:tab w:val="left" w:pos="3270"/>
              </w:tabs>
              <w:spacing w:after="0" w:line="240" w:lineRule="auto"/>
              <w:jc w:val="right"/>
              <w:rPr>
                <w:rFonts w:ascii="Garamond" w:hAnsi="Garamond" w:cs="Times New Roman"/>
                <w:color w:val="000000"/>
                <w:sz w:val="20"/>
                <w:szCs w:val="20"/>
              </w:rPr>
            </w:pPr>
            <w:r w:rsidRPr="00AA018A">
              <w:rPr>
                <w:rFonts w:ascii="Garamond" w:hAnsi="Garamond" w:cs="Times New Roman"/>
                <w:color w:val="000000"/>
                <w:sz w:val="20"/>
                <w:szCs w:val="20"/>
              </w:rPr>
              <w:t>6</w:t>
            </w:r>
          </w:p>
        </w:tc>
        <w:tc>
          <w:tcPr>
            <w:tcW w:w="2996" w:type="dxa"/>
          </w:tcPr>
          <w:p w14:paraId="5FD20054" w14:textId="0590BC37" w:rsidR="009C4AA9" w:rsidRPr="00AA018A" w:rsidRDefault="00FD4457" w:rsidP="009C52EF">
            <w:pPr>
              <w:tabs>
                <w:tab w:val="left" w:pos="3270"/>
              </w:tabs>
              <w:spacing w:after="0" w:line="240" w:lineRule="auto"/>
              <w:rPr>
                <w:rFonts w:ascii="Garamond" w:hAnsi="Garamond" w:cs="Times New Roman"/>
                <w:color w:val="000000"/>
                <w:sz w:val="20"/>
                <w:szCs w:val="20"/>
              </w:rPr>
            </w:pPr>
            <w:r w:rsidRPr="00AA018A">
              <w:rPr>
                <w:rFonts w:ascii="Garamond" w:hAnsi="Garamond" w:cs="Times New Roman"/>
                <w:sz w:val="20"/>
                <w:szCs w:val="20"/>
              </w:rPr>
              <w:t>Furnizimet/</w:t>
            </w:r>
            <w:r w:rsidR="009C4AA9" w:rsidRPr="00AA018A">
              <w:rPr>
                <w:rFonts w:ascii="Garamond" w:hAnsi="Garamond" w:cs="Times New Roman"/>
                <w:sz w:val="20"/>
                <w:szCs w:val="20"/>
              </w:rPr>
              <w:t>blerjet</w:t>
            </w:r>
          </w:p>
        </w:tc>
        <w:tc>
          <w:tcPr>
            <w:tcW w:w="1714" w:type="dxa"/>
            <w:tcBorders>
              <w:right w:val="single" w:sz="4" w:space="0" w:color="auto"/>
            </w:tcBorders>
          </w:tcPr>
          <w:p w14:paraId="16637D78"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349" w:type="dxa"/>
            <w:tcBorders>
              <w:left w:val="single" w:sz="4" w:space="0" w:color="auto"/>
            </w:tcBorders>
          </w:tcPr>
          <w:p w14:paraId="01D12E1A"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799" w:type="dxa"/>
            <w:tcBorders>
              <w:left w:val="single" w:sz="4" w:space="0" w:color="auto"/>
            </w:tcBorders>
          </w:tcPr>
          <w:p w14:paraId="50E25630"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620" w:type="dxa"/>
            <w:tcBorders>
              <w:left w:val="single" w:sz="4" w:space="0" w:color="auto"/>
            </w:tcBorders>
          </w:tcPr>
          <w:p w14:paraId="161158DE"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r>
      <w:tr w:rsidR="009C4AA9" w:rsidRPr="00AA018A" w14:paraId="4D4C77D3" w14:textId="77777777" w:rsidTr="00E1591A">
        <w:trPr>
          <w:trHeight w:val="56"/>
        </w:trPr>
        <w:tc>
          <w:tcPr>
            <w:tcW w:w="530" w:type="dxa"/>
          </w:tcPr>
          <w:p w14:paraId="1822022D" w14:textId="6DE9BB3E" w:rsidR="009C4AA9" w:rsidRPr="00AA018A" w:rsidRDefault="00F3291D" w:rsidP="00F3291D">
            <w:pPr>
              <w:tabs>
                <w:tab w:val="left" w:pos="3270"/>
              </w:tabs>
              <w:spacing w:after="0" w:line="240" w:lineRule="auto"/>
              <w:jc w:val="right"/>
              <w:rPr>
                <w:rFonts w:ascii="Garamond" w:hAnsi="Garamond" w:cs="Times New Roman"/>
                <w:color w:val="000000"/>
                <w:sz w:val="20"/>
                <w:szCs w:val="20"/>
              </w:rPr>
            </w:pPr>
            <w:r w:rsidRPr="00AA018A">
              <w:rPr>
                <w:rFonts w:ascii="Garamond" w:hAnsi="Garamond" w:cs="Times New Roman"/>
                <w:color w:val="000000"/>
                <w:sz w:val="20"/>
                <w:szCs w:val="20"/>
              </w:rPr>
              <w:t>7</w:t>
            </w:r>
          </w:p>
        </w:tc>
        <w:tc>
          <w:tcPr>
            <w:tcW w:w="2996" w:type="dxa"/>
          </w:tcPr>
          <w:p w14:paraId="6BBA4898"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r w:rsidRPr="00AA018A">
              <w:rPr>
                <w:rFonts w:ascii="Garamond" w:hAnsi="Garamond" w:cs="Times New Roman"/>
                <w:sz w:val="20"/>
                <w:szCs w:val="20"/>
              </w:rPr>
              <w:t>Aksionet në pjesëmarrje të tjera</w:t>
            </w:r>
          </w:p>
        </w:tc>
        <w:tc>
          <w:tcPr>
            <w:tcW w:w="1714" w:type="dxa"/>
            <w:tcBorders>
              <w:right w:val="single" w:sz="4" w:space="0" w:color="auto"/>
            </w:tcBorders>
          </w:tcPr>
          <w:p w14:paraId="647FDDA9"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349" w:type="dxa"/>
            <w:tcBorders>
              <w:left w:val="single" w:sz="4" w:space="0" w:color="auto"/>
            </w:tcBorders>
          </w:tcPr>
          <w:p w14:paraId="186792B6"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799" w:type="dxa"/>
            <w:tcBorders>
              <w:left w:val="single" w:sz="4" w:space="0" w:color="auto"/>
            </w:tcBorders>
          </w:tcPr>
          <w:p w14:paraId="5873FC53"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620" w:type="dxa"/>
            <w:tcBorders>
              <w:left w:val="single" w:sz="4" w:space="0" w:color="auto"/>
            </w:tcBorders>
          </w:tcPr>
          <w:p w14:paraId="74A3DC6F"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r>
      <w:tr w:rsidR="009C4AA9" w:rsidRPr="00AA018A" w14:paraId="7B62A9CD" w14:textId="77777777" w:rsidTr="00E1591A">
        <w:trPr>
          <w:trHeight w:val="89"/>
        </w:trPr>
        <w:tc>
          <w:tcPr>
            <w:tcW w:w="530" w:type="dxa"/>
            <w:tcBorders>
              <w:bottom w:val="single" w:sz="4" w:space="0" w:color="000000"/>
            </w:tcBorders>
          </w:tcPr>
          <w:p w14:paraId="099DA9E7" w14:textId="21C7C6A2" w:rsidR="009C4AA9" w:rsidRPr="00AA018A" w:rsidRDefault="00F3291D" w:rsidP="00F3291D">
            <w:pPr>
              <w:tabs>
                <w:tab w:val="left" w:pos="3270"/>
              </w:tabs>
              <w:spacing w:after="0" w:line="240" w:lineRule="auto"/>
              <w:jc w:val="right"/>
              <w:rPr>
                <w:rFonts w:ascii="Garamond" w:hAnsi="Garamond" w:cs="Times New Roman"/>
                <w:color w:val="000000"/>
                <w:sz w:val="20"/>
                <w:szCs w:val="20"/>
              </w:rPr>
            </w:pPr>
            <w:r w:rsidRPr="00AA018A">
              <w:rPr>
                <w:rFonts w:ascii="Garamond" w:hAnsi="Garamond" w:cs="Times New Roman"/>
                <w:color w:val="000000"/>
                <w:sz w:val="20"/>
                <w:szCs w:val="20"/>
              </w:rPr>
              <w:t>8</w:t>
            </w:r>
          </w:p>
        </w:tc>
        <w:tc>
          <w:tcPr>
            <w:tcW w:w="2996" w:type="dxa"/>
            <w:tcBorders>
              <w:bottom w:val="single" w:sz="4" w:space="0" w:color="000000"/>
            </w:tcBorders>
          </w:tcPr>
          <w:p w14:paraId="008BCB01"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r w:rsidRPr="00AA018A">
              <w:rPr>
                <w:rFonts w:ascii="Garamond" w:hAnsi="Garamond" w:cs="Times New Roman"/>
                <w:sz w:val="20"/>
                <w:szCs w:val="20"/>
              </w:rPr>
              <w:t>Licencat dhe patentat</w:t>
            </w:r>
          </w:p>
        </w:tc>
        <w:tc>
          <w:tcPr>
            <w:tcW w:w="1714" w:type="dxa"/>
            <w:tcBorders>
              <w:bottom w:val="single" w:sz="4" w:space="0" w:color="000000"/>
              <w:right w:val="single" w:sz="4" w:space="0" w:color="auto"/>
            </w:tcBorders>
          </w:tcPr>
          <w:p w14:paraId="0DF78ECD"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349" w:type="dxa"/>
            <w:tcBorders>
              <w:left w:val="single" w:sz="4" w:space="0" w:color="auto"/>
              <w:bottom w:val="single" w:sz="4" w:space="0" w:color="000000"/>
            </w:tcBorders>
          </w:tcPr>
          <w:p w14:paraId="6D2E131B"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799" w:type="dxa"/>
            <w:tcBorders>
              <w:left w:val="single" w:sz="4" w:space="0" w:color="auto"/>
              <w:bottom w:val="single" w:sz="4" w:space="0" w:color="000000"/>
            </w:tcBorders>
          </w:tcPr>
          <w:p w14:paraId="1B9FE6D6"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c>
          <w:tcPr>
            <w:tcW w:w="1620" w:type="dxa"/>
            <w:tcBorders>
              <w:left w:val="single" w:sz="4" w:space="0" w:color="auto"/>
              <w:bottom w:val="single" w:sz="4" w:space="0" w:color="000000"/>
            </w:tcBorders>
          </w:tcPr>
          <w:p w14:paraId="606770E3" w14:textId="77777777" w:rsidR="009C4AA9" w:rsidRPr="00AA018A" w:rsidRDefault="009C4AA9" w:rsidP="009C52EF">
            <w:pPr>
              <w:tabs>
                <w:tab w:val="left" w:pos="3270"/>
              </w:tabs>
              <w:spacing w:after="0" w:line="240" w:lineRule="auto"/>
              <w:rPr>
                <w:rFonts w:ascii="Garamond" w:hAnsi="Garamond" w:cs="Times New Roman"/>
                <w:color w:val="000000"/>
                <w:sz w:val="20"/>
                <w:szCs w:val="20"/>
              </w:rPr>
            </w:pPr>
          </w:p>
        </w:tc>
      </w:tr>
      <w:tr w:rsidR="009C4AA9" w:rsidRPr="00AA018A" w14:paraId="5A157F61" w14:textId="77777777" w:rsidTr="00E1591A">
        <w:trPr>
          <w:trHeight w:val="56"/>
        </w:trPr>
        <w:tc>
          <w:tcPr>
            <w:tcW w:w="530" w:type="dxa"/>
            <w:tcBorders>
              <w:right w:val="single" w:sz="4" w:space="0" w:color="000000"/>
            </w:tcBorders>
            <w:shd w:val="clear" w:color="auto" w:fill="B6DDE8"/>
          </w:tcPr>
          <w:p w14:paraId="1319088C"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c>
          <w:tcPr>
            <w:tcW w:w="2996" w:type="dxa"/>
            <w:tcBorders>
              <w:left w:val="single" w:sz="4" w:space="0" w:color="000000"/>
              <w:right w:val="single" w:sz="4" w:space="0" w:color="000000"/>
            </w:tcBorders>
            <w:shd w:val="clear" w:color="auto" w:fill="B6DDE8"/>
          </w:tcPr>
          <w:p w14:paraId="4269AC11"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r w:rsidRPr="00AA018A">
              <w:rPr>
                <w:rFonts w:ascii="Garamond" w:hAnsi="Garamond" w:cs="Times New Roman"/>
                <w:b/>
                <w:color w:val="000000"/>
                <w:sz w:val="20"/>
                <w:szCs w:val="20"/>
              </w:rPr>
              <w:t>Totali</w:t>
            </w:r>
          </w:p>
        </w:tc>
        <w:tc>
          <w:tcPr>
            <w:tcW w:w="1714" w:type="dxa"/>
            <w:tcBorders>
              <w:left w:val="single" w:sz="4" w:space="0" w:color="000000"/>
              <w:right w:val="single" w:sz="4" w:space="0" w:color="000000"/>
            </w:tcBorders>
            <w:shd w:val="clear" w:color="auto" w:fill="B6DDE8"/>
          </w:tcPr>
          <w:p w14:paraId="6AFACD68"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c>
          <w:tcPr>
            <w:tcW w:w="1349" w:type="dxa"/>
            <w:tcBorders>
              <w:left w:val="single" w:sz="4" w:space="0" w:color="000000"/>
              <w:right w:val="single" w:sz="4" w:space="0" w:color="000000"/>
            </w:tcBorders>
            <w:shd w:val="clear" w:color="auto" w:fill="B6DDE8"/>
          </w:tcPr>
          <w:p w14:paraId="32A708B1"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c>
          <w:tcPr>
            <w:tcW w:w="1799" w:type="dxa"/>
            <w:tcBorders>
              <w:left w:val="single" w:sz="4" w:space="0" w:color="000000"/>
              <w:right w:val="single" w:sz="4" w:space="0" w:color="000000"/>
            </w:tcBorders>
            <w:shd w:val="clear" w:color="auto" w:fill="B6DDE8"/>
          </w:tcPr>
          <w:p w14:paraId="4D053628"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c>
          <w:tcPr>
            <w:tcW w:w="1620" w:type="dxa"/>
            <w:tcBorders>
              <w:left w:val="single" w:sz="4" w:space="0" w:color="000000"/>
            </w:tcBorders>
            <w:shd w:val="clear" w:color="auto" w:fill="B6DDE8"/>
          </w:tcPr>
          <w:p w14:paraId="5BFB7DC9" w14:textId="77777777" w:rsidR="009C4AA9" w:rsidRPr="00AA018A" w:rsidRDefault="009C4AA9" w:rsidP="009C52EF">
            <w:pPr>
              <w:tabs>
                <w:tab w:val="left" w:pos="3270"/>
              </w:tabs>
              <w:spacing w:after="0" w:line="240" w:lineRule="auto"/>
              <w:rPr>
                <w:rFonts w:ascii="Garamond" w:hAnsi="Garamond" w:cs="Times New Roman"/>
                <w:b/>
                <w:color w:val="000000"/>
                <w:sz w:val="20"/>
                <w:szCs w:val="20"/>
              </w:rPr>
            </w:pPr>
          </w:p>
        </w:tc>
      </w:tr>
    </w:tbl>
    <w:p w14:paraId="05C493A5"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tbl>
      <w:tblPr>
        <w:tblW w:w="10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98"/>
      </w:tblGrid>
      <w:tr w:rsidR="009C4AA9" w:rsidRPr="00A740EF" w14:paraId="43F016D0" w14:textId="77777777" w:rsidTr="00631278">
        <w:tc>
          <w:tcPr>
            <w:tcW w:w="10098" w:type="dxa"/>
          </w:tcPr>
          <w:p w14:paraId="58D374C9"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r w:rsidRPr="00F3291D">
              <w:rPr>
                <w:rFonts w:ascii="Garamond" w:hAnsi="Garamond" w:cs="Times New Roman"/>
                <w:b/>
                <w:color w:val="000000"/>
              </w:rPr>
              <w:t>Komente</w:t>
            </w:r>
            <w:r w:rsidRPr="00A740EF">
              <w:rPr>
                <w:rFonts w:ascii="Garamond" w:hAnsi="Garamond" w:cs="Times New Roman"/>
                <w:b/>
                <w:color w:val="000000"/>
                <w:sz w:val="24"/>
                <w:szCs w:val="24"/>
              </w:rPr>
              <w:t>:</w:t>
            </w:r>
          </w:p>
          <w:p w14:paraId="43342EB1"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tc>
      </w:tr>
    </w:tbl>
    <w:p w14:paraId="6CA81395"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p w14:paraId="07043C29" w14:textId="77777777" w:rsidR="009C4AA9" w:rsidRPr="00A740EF" w:rsidRDefault="009C4AA9" w:rsidP="009C4AA9">
      <w:pPr>
        <w:spacing w:after="0" w:line="240" w:lineRule="auto"/>
        <w:ind w:firstLine="284"/>
        <w:rPr>
          <w:rFonts w:ascii="Garamond" w:hAnsi="Garamond" w:cs="Times New Roman"/>
          <w:sz w:val="24"/>
          <w:szCs w:val="24"/>
        </w:rPr>
      </w:pPr>
      <w:r w:rsidRPr="00A740EF">
        <w:rPr>
          <w:rFonts w:ascii="Garamond" w:hAnsi="Garamond" w:cs="Times New Roman"/>
          <w:b/>
          <w:color w:val="000000"/>
          <w:sz w:val="24"/>
          <w:szCs w:val="24"/>
        </w:rPr>
        <w:t xml:space="preserve">2. </w:t>
      </w:r>
      <w:r w:rsidRPr="00A740EF">
        <w:rPr>
          <w:rFonts w:ascii="Garamond" w:hAnsi="Garamond" w:cs="Times New Roman"/>
          <w:b/>
          <w:sz w:val="24"/>
          <w:szCs w:val="24"/>
        </w:rPr>
        <w:t xml:space="preserve">Lista e fluksit të parasë  </w:t>
      </w:r>
    </w:p>
    <w:p w14:paraId="2B801246" w14:textId="0ACB2E6A" w:rsidR="009C4AA9" w:rsidRPr="00E1591A" w:rsidRDefault="00E1591A" w:rsidP="00E1591A">
      <w:pPr>
        <w:pStyle w:val="Heading4"/>
        <w:tabs>
          <w:tab w:val="left" w:pos="3270"/>
        </w:tabs>
        <w:spacing w:before="0" w:after="0"/>
        <w:ind w:left="284"/>
        <w:jc w:val="both"/>
        <w:rPr>
          <w:rFonts w:ascii="Garamond" w:hAnsi="Garamond"/>
          <w:color w:val="000000"/>
          <w:sz w:val="24"/>
          <w:szCs w:val="24"/>
        </w:rPr>
      </w:pPr>
      <w:r>
        <w:rPr>
          <w:rFonts w:ascii="Garamond" w:hAnsi="Garamond"/>
          <w:sz w:val="24"/>
          <w:szCs w:val="24"/>
        </w:rPr>
        <w:t>A.</w:t>
      </w:r>
      <w:r w:rsidR="00A740EF" w:rsidRPr="00E1591A">
        <w:rPr>
          <w:rFonts w:ascii="Garamond" w:hAnsi="Garamond"/>
          <w:sz w:val="24"/>
          <w:szCs w:val="24"/>
        </w:rPr>
        <w:t xml:space="preserve"> </w:t>
      </w:r>
      <w:r w:rsidR="009C4AA9" w:rsidRPr="00E1591A">
        <w:rPr>
          <w:rFonts w:ascii="Garamond" w:hAnsi="Garamond"/>
          <w:sz w:val="24"/>
          <w:szCs w:val="24"/>
        </w:rPr>
        <w:t xml:space="preserve">Lista e hyrjeve   </w:t>
      </w:r>
    </w:p>
    <w:tbl>
      <w:tblPr>
        <w:tblW w:w="101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2853"/>
        <w:gridCol w:w="7"/>
        <w:gridCol w:w="1680"/>
        <w:gridCol w:w="1773"/>
        <w:gridCol w:w="1595"/>
        <w:gridCol w:w="16"/>
        <w:gridCol w:w="1669"/>
      </w:tblGrid>
      <w:tr w:rsidR="009C4AA9" w:rsidRPr="00F54F56" w14:paraId="420C33DA" w14:textId="77777777" w:rsidTr="00F54F56">
        <w:trPr>
          <w:trHeight w:val="854"/>
          <w:jc w:val="center"/>
        </w:trPr>
        <w:tc>
          <w:tcPr>
            <w:tcW w:w="541" w:type="dxa"/>
            <w:shd w:val="clear" w:color="auto" w:fill="B6DDE8"/>
            <w:vAlign w:val="center"/>
          </w:tcPr>
          <w:p w14:paraId="6B49D38E" w14:textId="77777777" w:rsidR="009C4AA9" w:rsidRPr="00F54F56" w:rsidRDefault="009C4AA9" w:rsidP="00F3291D">
            <w:pPr>
              <w:tabs>
                <w:tab w:val="left" w:pos="3270"/>
              </w:tabs>
              <w:spacing w:after="0" w:line="240" w:lineRule="auto"/>
              <w:jc w:val="center"/>
              <w:rPr>
                <w:rFonts w:ascii="Garamond" w:hAnsi="Garamond" w:cs="Times New Roman"/>
                <w:b/>
                <w:color w:val="000000"/>
                <w:sz w:val="20"/>
                <w:szCs w:val="20"/>
              </w:rPr>
            </w:pPr>
          </w:p>
        </w:tc>
        <w:tc>
          <w:tcPr>
            <w:tcW w:w="2853" w:type="dxa"/>
            <w:shd w:val="clear" w:color="auto" w:fill="B6DDE8"/>
            <w:vAlign w:val="center"/>
          </w:tcPr>
          <w:p w14:paraId="0A45DD69" w14:textId="081BF43F" w:rsidR="009C4AA9" w:rsidRPr="00F54F56" w:rsidRDefault="009C4AA9" w:rsidP="00F3291D">
            <w:pPr>
              <w:spacing w:after="0" w:line="240" w:lineRule="auto"/>
              <w:jc w:val="center"/>
              <w:rPr>
                <w:rFonts w:ascii="Garamond" w:hAnsi="Garamond" w:cs="Times New Roman"/>
                <w:sz w:val="20"/>
                <w:szCs w:val="20"/>
              </w:rPr>
            </w:pPr>
            <w:r w:rsidRPr="00F54F56">
              <w:rPr>
                <w:rFonts w:ascii="Garamond" w:hAnsi="Garamond" w:cs="Times New Roman"/>
                <w:b/>
                <w:sz w:val="20"/>
                <w:szCs w:val="20"/>
              </w:rPr>
              <w:t>Lloji i hyrjeve</w:t>
            </w:r>
            <w:r w:rsidR="00D11889" w:rsidRPr="00F54F56">
              <w:rPr>
                <w:rFonts w:ascii="Garamond" w:hAnsi="Garamond" w:cs="Times New Roman"/>
                <w:b/>
                <w:sz w:val="20"/>
                <w:szCs w:val="20"/>
              </w:rPr>
              <w:t>/</w:t>
            </w:r>
            <w:r w:rsidRPr="00F54F56">
              <w:rPr>
                <w:rFonts w:ascii="Garamond" w:hAnsi="Garamond" w:cs="Times New Roman"/>
                <w:b/>
                <w:sz w:val="20"/>
                <w:szCs w:val="20"/>
              </w:rPr>
              <w:t>arkëtime</w:t>
            </w:r>
          </w:p>
          <w:p w14:paraId="354BAB22" w14:textId="3375BBA0" w:rsidR="009C4AA9" w:rsidRPr="00F54F56" w:rsidRDefault="009C4AA9" w:rsidP="00F3291D">
            <w:pPr>
              <w:spacing w:after="0" w:line="240" w:lineRule="auto"/>
              <w:jc w:val="center"/>
              <w:rPr>
                <w:rFonts w:ascii="Garamond" w:hAnsi="Garamond" w:cs="Times New Roman"/>
                <w:sz w:val="20"/>
                <w:szCs w:val="20"/>
              </w:rPr>
            </w:pPr>
          </w:p>
        </w:tc>
        <w:tc>
          <w:tcPr>
            <w:tcW w:w="1687" w:type="dxa"/>
            <w:gridSpan w:val="2"/>
            <w:shd w:val="clear" w:color="auto" w:fill="B6DDE8"/>
            <w:vAlign w:val="center"/>
          </w:tcPr>
          <w:p w14:paraId="32F114B7" w14:textId="46ABBF71" w:rsidR="009C4AA9" w:rsidRPr="00F54F56" w:rsidRDefault="009C4AA9" w:rsidP="00F3291D">
            <w:pPr>
              <w:spacing w:after="0" w:line="240" w:lineRule="auto"/>
              <w:jc w:val="center"/>
              <w:rPr>
                <w:rFonts w:ascii="Garamond" w:hAnsi="Garamond" w:cs="Times New Roman"/>
                <w:sz w:val="20"/>
                <w:szCs w:val="20"/>
              </w:rPr>
            </w:pPr>
            <w:r w:rsidRPr="00F54F56">
              <w:rPr>
                <w:rFonts w:ascii="Garamond" w:hAnsi="Garamond" w:cs="Times New Roman"/>
                <w:b/>
                <w:sz w:val="20"/>
                <w:szCs w:val="20"/>
              </w:rPr>
              <w:t>Pretendimet për të hyrat brenda</w:t>
            </w:r>
          </w:p>
          <w:p w14:paraId="65B47064" w14:textId="45DC357B" w:rsidR="009C4AA9" w:rsidRPr="00F54F56" w:rsidRDefault="009C4AA9" w:rsidP="00F3291D">
            <w:pPr>
              <w:spacing w:after="0" w:line="240" w:lineRule="auto"/>
              <w:jc w:val="center"/>
              <w:rPr>
                <w:rFonts w:ascii="Garamond" w:hAnsi="Garamond" w:cs="Times New Roman"/>
                <w:sz w:val="20"/>
                <w:szCs w:val="20"/>
              </w:rPr>
            </w:pPr>
            <w:r w:rsidRPr="00F54F56">
              <w:rPr>
                <w:rFonts w:ascii="Garamond" w:hAnsi="Garamond" w:cs="Times New Roman"/>
                <w:b/>
                <w:sz w:val="20"/>
                <w:szCs w:val="20"/>
              </w:rPr>
              <w:t>periudhës së</w:t>
            </w:r>
          </w:p>
          <w:p w14:paraId="3CB69316" w14:textId="55BF45EB" w:rsidR="009C4AA9" w:rsidRPr="00F54F56" w:rsidRDefault="009C4AA9" w:rsidP="00F3291D">
            <w:pPr>
              <w:spacing w:after="0" w:line="240" w:lineRule="auto"/>
              <w:jc w:val="center"/>
              <w:rPr>
                <w:rFonts w:ascii="Garamond" w:hAnsi="Garamond" w:cs="Times New Roman"/>
                <w:sz w:val="20"/>
                <w:szCs w:val="20"/>
              </w:rPr>
            </w:pPr>
            <w:r w:rsidRPr="00F54F56">
              <w:rPr>
                <w:rFonts w:ascii="Garamond" w:hAnsi="Garamond" w:cs="Times New Roman"/>
                <w:b/>
                <w:sz w:val="20"/>
                <w:szCs w:val="20"/>
              </w:rPr>
              <w:t>raportimit</w:t>
            </w:r>
          </w:p>
        </w:tc>
        <w:tc>
          <w:tcPr>
            <w:tcW w:w="1773" w:type="dxa"/>
            <w:shd w:val="clear" w:color="auto" w:fill="B6DDE8"/>
            <w:vAlign w:val="center"/>
          </w:tcPr>
          <w:p w14:paraId="4335990B" w14:textId="38D85102" w:rsidR="009C4AA9" w:rsidRPr="00F54F56" w:rsidRDefault="009C4AA9" w:rsidP="00F3291D">
            <w:pPr>
              <w:spacing w:after="0" w:line="240" w:lineRule="auto"/>
              <w:jc w:val="center"/>
              <w:rPr>
                <w:rFonts w:ascii="Garamond" w:hAnsi="Garamond" w:cs="Times New Roman"/>
                <w:sz w:val="20"/>
                <w:szCs w:val="20"/>
              </w:rPr>
            </w:pPr>
            <w:r w:rsidRPr="00F54F56">
              <w:rPr>
                <w:rFonts w:ascii="Garamond" w:hAnsi="Garamond" w:cs="Times New Roman"/>
                <w:b/>
                <w:sz w:val="20"/>
                <w:szCs w:val="20"/>
              </w:rPr>
              <w:t>Pagesa nga depozitimi</w:t>
            </w:r>
          </w:p>
          <w:p w14:paraId="7A3D23F8" w14:textId="5DA88F12" w:rsidR="009C4AA9" w:rsidRPr="00F54F56" w:rsidRDefault="009C4AA9" w:rsidP="00F3291D">
            <w:pPr>
              <w:spacing w:after="0" w:line="240" w:lineRule="auto"/>
              <w:jc w:val="center"/>
              <w:rPr>
                <w:rFonts w:ascii="Garamond" w:hAnsi="Garamond" w:cs="Times New Roman"/>
                <w:sz w:val="20"/>
                <w:szCs w:val="20"/>
              </w:rPr>
            </w:pPr>
          </w:p>
        </w:tc>
        <w:tc>
          <w:tcPr>
            <w:tcW w:w="1595" w:type="dxa"/>
            <w:shd w:val="clear" w:color="auto" w:fill="B6DDE8"/>
            <w:vAlign w:val="center"/>
          </w:tcPr>
          <w:p w14:paraId="1699CD4B" w14:textId="26857B1C" w:rsidR="009C4AA9" w:rsidRPr="00F54F56" w:rsidRDefault="009C4AA9" w:rsidP="00F3291D">
            <w:pPr>
              <w:spacing w:after="0" w:line="240" w:lineRule="auto"/>
              <w:jc w:val="center"/>
              <w:rPr>
                <w:rFonts w:ascii="Garamond" w:hAnsi="Garamond" w:cs="Times New Roman"/>
                <w:sz w:val="20"/>
                <w:szCs w:val="20"/>
              </w:rPr>
            </w:pPr>
            <w:r w:rsidRPr="00F54F56">
              <w:rPr>
                <w:rFonts w:ascii="Garamond" w:hAnsi="Garamond" w:cs="Times New Roman"/>
                <w:b/>
                <w:sz w:val="20"/>
                <w:szCs w:val="20"/>
              </w:rPr>
              <w:t>Vlera e faturës</w:t>
            </w:r>
          </w:p>
          <w:p w14:paraId="256574D0" w14:textId="69D0A548" w:rsidR="009C4AA9" w:rsidRPr="00F54F56" w:rsidRDefault="009C4AA9" w:rsidP="00F3291D">
            <w:pPr>
              <w:spacing w:after="0" w:line="240" w:lineRule="auto"/>
              <w:jc w:val="center"/>
              <w:rPr>
                <w:rFonts w:ascii="Garamond" w:hAnsi="Garamond" w:cs="Times New Roman"/>
                <w:sz w:val="20"/>
                <w:szCs w:val="20"/>
              </w:rPr>
            </w:pPr>
            <w:r w:rsidRPr="00F54F56">
              <w:rPr>
                <w:rFonts w:ascii="Garamond" w:hAnsi="Garamond" w:cs="Times New Roman"/>
                <w:b/>
                <w:sz w:val="20"/>
                <w:szCs w:val="20"/>
              </w:rPr>
              <w:t>brenda</w:t>
            </w:r>
          </w:p>
          <w:p w14:paraId="403F1CBD" w14:textId="04619945" w:rsidR="009C4AA9" w:rsidRPr="00F54F56" w:rsidRDefault="009C4AA9" w:rsidP="00F3291D">
            <w:pPr>
              <w:spacing w:after="0" w:line="240" w:lineRule="auto"/>
              <w:jc w:val="center"/>
              <w:rPr>
                <w:rFonts w:ascii="Garamond" w:hAnsi="Garamond" w:cs="Times New Roman"/>
                <w:sz w:val="20"/>
                <w:szCs w:val="20"/>
              </w:rPr>
            </w:pPr>
            <w:r w:rsidRPr="00F54F56">
              <w:rPr>
                <w:rFonts w:ascii="Garamond" w:hAnsi="Garamond" w:cs="Times New Roman"/>
                <w:b/>
                <w:sz w:val="20"/>
                <w:szCs w:val="20"/>
              </w:rPr>
              <w:t>periudhës së</w:t>
            </w:r>
          </w:p>
          <w:p w14:paraId="503E5BF2" w14:textId="2F41A4F0" w:rsidR="009C4AA9" w:rsidRPr="00F54F56" w:rsidRDefault="009C4AA9" w:rsidP="00F3291D">
            <w:pPr>
              <w:spacing w:after="0" w:line="240" w:lineRule="auto"/>
              <w:jc w:val="center"/>
              <w:rPr>
                <w:rFonts w:ascii="Garamond" w:hAnsi="Garamond" w:cs="Times New Roman"/>
                <w:sz w:val="20"/>
                <w:szCs w:val="20"/>
              </w:rPr>
            </w:pPr>
            <w:r w:rsidRPr="00F54F56">
              <w:rPr>
                <w:rFonts w:ascii="Garamond" w:hAnsi="Garamond" w:cs="Times New Roman"/>
                <w:b/>
                <w:sz w:val="20"/>
                <w:szCs w:val="20"/>
              </w:rPr>
              <w:t>raportimit</w:t>
            </w:r>
          </w:p>
          <w:p w14:paraId="035A323A" w14:textId="04615FDC" w:rsidR="009C4AA9" w:rsidRPr="00F54F56" w:rsidRDefault="009C4AA9" w:rsidP="00F3291D">
            <w:pPr>
              <w:spacing w:after="0" w:line="240" w:lineRule="auto"/>
              <w:jc w:val="center"/>
              <w:rPr>
                <w:rFonts w:ascii="Garamond" w:hAnsi="Garamond" w:cs="Times New Roman"/>
                <w:sz w:val="20"/>
                <w:szCs w:val="20"/>
              </w:rPr>
            </w:pPr>
          </w:p>
        </w:tc>
        <w:tc>
          <w:tcPr>
            <w:tcW w:w="1685" w:type="dxa"/>
            <w:gridSpan w:val="2"/>
            <w:shd w:val="clear" w:color="auto" w:fill="B6DDE8"/>
            <w:vAlign w:val="center"/>
          </w:tcPr>
          <w:p w14:paraId="36459058" w14:textId="26A73824" w:rsidR="009C4AA9" w:rsidRPr="00F54F56" w:rsidRDefault="009C4AA9" w:rsidP="00F3291D">
            <w:pPr>
              <w:spacing w:after="0" w:line="240" w:lineRule="auto"/>
              <w:jc w:val="center"/>
              <w:rPr>
                <w:rFonts w:ascii="Garamond" w:hAnsi="Garamond" w:cs="Times New Roman"/>
                <w:sz w:val="20"/>
                <w:szCs w:val="20"/>
              </w:rPr>
            </w:pPr>
            <w:r w:rsidRPr="00F54F56">
              <w:rPr>
                <w:rFonts w:ascii="Garamond" w:hAnsi="Garamond" w:cs="Times New Roman"/>
                <w:b/>
                <w:sz w:val="20"/>
                <w:szCs w:val="20"/>
              </w:rPr>
              <w:t>Dallimi midis të ardhurave</w:t>
            </w:r>
          </w:p>
          <w:p w14:paraId="25BF5F6E" w14:textId="78217FE9" w:rsidR="009C4AA9" w:rsidRPr="00F54F56" w:rsidRDefault="009C4AA9" w:rsidP="00F3291D">
            <w:pPr>
              <w:spacing w:after="0" w:line="240" w:lineRule="auto"/>
              <w:jc w:val="center"/>
              <w:rPr>
                <w:rFonts w:ascii="Garamond" w:hAnsi="Garamond" w:cs="Times New Roman"/>
                <w:sz w:val="20"/>
                <w:szCs w:val="20"/>
              </w:rPr>
            </w:pPr>
            <w:r w:rsidRPr="00F54F56">
              <w:rPr>
                <w:rFonts w:ascii="Garamond" w:hAnsi="Garamond" w:cs="Times New Roman"/>
                <w:b/>
                <w:sz w:val="20"/>
                <w:szCs w:val="20"/>
              </w:rPr>
              <w:t>të gjeneruara</w:t>
            </w:r>
          </w:p>
          <w:p w14:paraId="1971E934" w14:textId="25EA219D" w:rsidR="009C4AA9" w:rsidRPr="00F54F56" w:rsidRDefault="009C4AA9" w:rsidP="00F3291D">
            <w:pPr>
              <w:spacing w:after="0" w:line="240" w:lineRule="auto"/>
              <w:jc w:val="center"/>
              <w:rPr>
                <w:rFonts w:ascii="Garamond" w:hAnsi="Garamond" w:cs="Times New Roman"/>
                <w:sz w:val="20"/>
                <w:szCs w:val="20"/>
              </w:rPr>
            </w:pPr>
            <w:r w:rsidRPr="00F54F56">
              <w:rPr>
                <w:rFonts w:ascii="Garamond" w:hAnsi="Garamond" w:cs="Times New Roman"/>
                <w:b/>
                <w:sz w:val="20"/>
                <w:szCs w:val="20"/>
              </w:rPr>
              <w:t>dhe hyrjeve</w:t>
            </w:r>
          </w:p>
        </w:tc>
      </w:tr>
      <w:tr w:rsidR="009C4AA9" w:rsidRPr="00F54F56" w14:paraId="44793C63" w14:textId="77777777" w:rsidTr="00F3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95"/>
          <w:jc w:val="center"/>
        </w:trPr>
        <w:tc>
          <w:tcPr>
            <w:tcW w:w="541" w:type="dxa"/>
          </w:tcPr>
          <w:p w14:paraId="692E025E" w14:textId="2304DDF1" w:rsidR="009C4AA9" w:rsidRPr="00F54F56" w:rsidRDefault="00F3291D" w:rsidP="00F3291D">
            <w:pPr>
              <w:tabs>
                <w:tab w:val="left" w:pos="3270"/>
              </w:tabs>
              <w:spacing w:after="0" w:line="240" w:lineRule="auto"/>
              <w:jc w:val="right"/>
              <w:rPr>
                <w:rFonts w:ascii="Garamond" w:hAnsi="Garamond" w:cs="Times New Roman"/>
                <w:color w:val="000000"/>
                <w:sz w:val="20"/>
                <w:szCs w:val="20"/>
              </w:rPr>
            </w:pPr>
            <w:r w:rsidRPr="00F54F56">
              <w:rPr>
                <w:rFonts w:ascii="Garamond" w:hAnsi="Garamond" w:cs="Times New Roman"/>
                <w:color w:val="000000"/>
                <w:sz w:val="20"/>
                <w:szCs w:val="20"/>
              </w:rPr>
              <w:t>1</w:t>
            </w:r>
          </w:p>
        </w:tc>
        <w:tc>
          <w:tcPr>
            <w:tcW w:w="2860" w:type="dxa"/>
            <w:gridSpan w:val="2"/>
            <w:tcBorders>
              <w:right w:val="single" w:sz="4" w:space="0" w:color="000000"/>
            </w:tcBorders>
            <w:shd w:val="clear" w:color="auto" w:fill="auto"/>
          </w:tcPr>
          <w:p w14:paraId="251DB7A0" w14:textId="77777777" w:rsidR="009C4AA9" w:rsidRPr="00F54F56" w:rsidRDefault="009C4AA9" w:rsidP="009C52EF">
            <w:pPr>
              <w:spacing w:after="0" w:line="240" w:lineRule="auto"/>
              <w:rPr>
                <w:rFonts w:ascii="Garamond" w:hAnsi="Garamond" w:cs="Times New Roman"/>
                <w:sz w:val="20"/>
                <w:szCs w:val="20"/>
              </w:rPr>
            </w:pPr>
            <w:r w:rsidRPr="00F54F56">
              <w:rPr>
                <w:rFonts w:ascii="Garamond" w:hAnsi="Garamond" w:cs="Times New Roman"/>
                <w:sz w:val="20"/>
                <w:szCs w:val="20"/>
              </w:rPr>
              <w:t xml:space="preserve">Interesat dhe të ardhura të tjera financiare </w:t>
            </w:r>
          </w:p>
        </w:tc>
        <w:tc>
          <w:tcPr>
            <w:tcW w:w="1680" w:type="dxa"/>
            <w:tcBorders>
              <w:top w:val="single" w:sz="4" w:space="0" w:color="000000"/>
              <w:left w:val="single" w:sz="4" w:space="0" w:color="000000"/>
              <w:bottom w:val="single" w:sz="4" w:space="0" w:color="000000"/>
              <w:right w:val="single" w:sz="4" w:space="0" w:color="000000"/>
            </w:tcBorders>
            <w:shd w:val="clear" w:color="auto" w:fill="auto"/>
          </w:tcPr>
          <w:p w14:paraId="001A490D" w14:textId="77777777" w:rsidR="009C4AA9" w:rsidRPr="00F54F56" w:rsidRDefault="009C4AA9" w:rsidP="009C52EF">
            <w:pPr>
              <w:spacing w:after="0" w:line="240" w:lineRule="auto"/>
              <w:rPr>
                <w:rFonts w:ascii="Garamond" w:hAnsi="Garamond" w:cs="Times New Roman"/>
                <w:b/>
                <w:color w:val="000000"/>
                <w:sz w:val="20"/>
                <w:szCs w:val="20"/>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tcPr>
          <w:p w14:paraId="0B71159F" w14:textId="77777777" w:rsidR="009C4AA9" w:rsidRPr="00F54F56" w:rsidRDefault="009C4AA9" w:rsidP="009C52EF">
            <w:pPr>
              <w:spacing w:after="0" w:line="240" w:lineRule="auto"/>
              <w:rPr>
                <w:rFonts w:ascii="Garamond" w:hAnsi="Garamond" w:cs="Times New Roman"/>
                <w:b/>
                <w:color w:val="000000"/>
                <w:sz w:val="20"/>
                <w:szCs w:val="20"/>
              </w:rPr>
            </w:pP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0C573A73" w14:textId="77777777" w:rsidR="009C4AA9" w:rsidRPr="00F54F56" w:rsidRDefault="009C4AA9" w:rsidP="009C52EF">
            <w:pPr>
              <w:spacing w:after="0" w:line="240" w:lineRule="auto"/>
              <w:rPr>
                <w:rFonts w:ascii="Garamond" w:hAnsi="Garamond" w:cs="Times New Roman"/>
                <w:b/>
                <w:color w:val="000000"/>
                <w:sz w:val="20"/>
                <w:szCs w:val="20"/>
              </w:rPr>
            </w:pPr>
          </w:p>
        </w:tc>
        <w:tc>
          <w:tcPr>
            <w:tcW w:w="1685" w:type="dxa"/>
            <w:gridSpan w:val="2"/>
            <w:tcBorders>
              <w:top w:val="single" w:sz="4" w:space="0" w:color="000000"/>
              <w:left w:val="single" w:sz="4" w:space="0" w:color="000000"/>
              <w:bottom w:val="single" w:sz="4" w:space="0" w:color="000000"/>
              <w:right w:val="single" w:sz="4" w:space="0" w:color="000000"/>
            </w:tcBorders>
            <w:shd w:val="clear" w:color="auto" w:fill="auto"/>
          </w:tcPr>
          <w:p w14:paraId="096A0CC9" w14:textId="77777777" w:rsidR="009C4AA9" w:rsidRPr="00F54F56" w:rsidRDefault="009C4AA9" w:rsidP="009C52EF">
            <w:pPr>
              <w:spacing w:after="0" w:line="240" w:lineRule="auto"/>
              <w:rPr>
                <w:rFonts w:ascii="Garamond" w:hAnsi="Garamond" w:cs="Times New Roman"/>
                <w:b/>
                <w:color w:val="000000"/>
                <w:sz w:val="20"/>
                <w:szCs w:val="20"/>
              </w:rPr>
            </w:pPr>
          </w:p>
        </w:tc>
      </w:tr>
      <w:tr w:rsidR="009C4AA9" w:rsidRPr="00F54F56" w14:paraId="29AE84BA" w14:textId="77777777" w:rsidTr="00F5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6"/>
          <w:jc w:val="center"/>
        </w:trPr>
        <w:tc>
          <w:tcPr>
            <w:tcW w:w="541" w:type="dxa"/>
          </w:tcPr>
          <w:p w14:paraId="7A0E6BD5" w14:textId="77777777" w:rsidR="009C4AA9" w:rsidRPr="00F54F56" w:rsidRDefault="009C4AA9" w:rsidP="00F3291D">
            <w:pPr>
              <w:tabs>
                <w:tab w:val="left" w:pos="3270"/>
              </w:tabs>
              <w:spacing w:after="0" w:line="240" w:lineRule="auto"/>
              <w:jc w:val="right"/>
              <w:rPr>
                <w:rFonts w:ascii="Garamond" w:hAnsi="Garamond" w:cs="Times New Roman"/>
                <w:color w:val="000000"/>
                <w:sz w:val="20"/>
                <w:szCs w:val="20"/>
              </w:rPr>
            </w:pPr>
            <w:r w:rsidRPr="00F54F56">
              <w:rPr>
                <w:rFonts w:ascii="Garamond" w:hAnsi="Garamond" w:cs="Times New Roman"/>
                <w:color w:val="000000"/>
                <w:sz w:val="20"/>
                <w:szCs w:val="20"/>
              </w:rPr>
              <w:t>+</w:t>
            </w:r>
          </w:p>
        </w:tc>
        <w:tc>
          <w:tcPr>
            <w:tcW w:w="2860" w:type="dxa"/>
            <w:gridSpan w:val="2"/>
            <w:tcBorders>
              <w:right w:val="single" w:sz="4" w:space="0" w:color="000000"/>
            </w:tcBorders>
            <w:shd w:val="clear" w:color="auto" w:fill="auto"/>
          </w:tcPr>
          <w:p w14:paraId="164BBF0C" w14:textId="1F753B52" w:rsidR="009C4AA9" w:rsidRPr="00F54F56" w:rsidRDefault="009C4AA9" w:rsidP="009C52EF">
            <w:pPr>
              <w:spacing w:after="0" w:line="240" w:lineRule="auto"/>
              <w:rPr>
                <w:rFonts w:ascii="Garamond" w:hAnsi="Garamond" w:cs="Times New Roman"/>
                <w:sz w:val="20"/>
                <w:szCs w:val="20"/>
              </w:rPr>
            </w:pPr>
            <w:r w:rsidRPr="00F54F56">
              <w:rPr>
                <w:rFonts w:ascii="Garamond" w:hAnsi="Garamond" w:cs="Times New Roman"/>
                <w:sz w:val="20"/>
                <w:szCs w:val="20"/>
              </w:rPr>
              <w:t>D</w:t>
            </w:r>
            <w:r w:rsidR="00F54F56" w:rsidRPr="00F54F56">
              <w:rPr>
                <w:rFonts w:ascii="Garamond" w:hAnsi="Garamond" w:cs="Times New Roman"/>
                <w:sz w:val="20"/>
                <w:szCs w:val="20"/>
              </w:rPr>
              <w:t>epozitat nga shitjet ose qiratë</w:t>
            </w:r>
            <w:r w:rsidRPr="00F54F56">
              <w:rPr>
                <w:rFonts w:ascii="Garamond" w:hAnsi="Garamond" w:cs="Times New Roman"/>
                <w:sz w:val="20"/>
                <w:szCs w:val="20"/>
              </w:rPr>
              <w:t xml:space="preserve"> </w:t>
            </w:r>
          </w:p>
        </w:tc>
        <w:tc>
          <w:tcPr>
            <w:tcW w:w="1680" w:type="dxa"/>
            <w:tcBorders>
              <w:top w:val="single" w:sz="4" w:space="0" w:color="000000"/>
              <w:left w:val="single" w:sz="4" w:space="0" w:color="000000"/>
              <w:bottom w:val="single" w:sz="4" w:space="0" w:color="000000"/>
              <w:right w:val="single" w:sz="4" w:space="0" w:color="000000"/>
            </w:tcBorders>
            <w:shd w:val="clear" w:color="auto" w:fill="auto"/>
          </w:tcPr>
          <w:p w14:paraId="72ECDBCA" w14:textId="77777777" w:rsidR="009C4AA9" w:rsidRPr="00F54F56" w:rsidRDefault="009C4AA9" w:rsidP="009C52EF">
            <w:pPr>
              <w:spacing w:after="0" w:line="240" w:lineRule="auto"/>
              <w:rPr>
                <w:rFonts w:ascii="Garamond" w:hAnsi="Garamond" w:cs="Times New Roman"/>
                <w:b/>
                <w:color w:val="000000"/>
                <w:sz w:val="20"/>
                <w:szCs w:val="20"/>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tcPr>
          <w:p w14:paraId="03B8C993" w14:textId="77777777" w:rsidR="009C4AA9" w:rsidRPr="00F54F56" w:rsidRDefault="009C4AA9" w:rsidP="009C52EF">
            <w:pPr>
              <w:spacing w:after="0" w:line="240" w:lineRule="auto"/>
              <w:rPr>
                <w:rFonts w:ascii="Garamond" w:hAnsi="Garamond" w:cs="Times New Roman"/>
                <w:b/>
                <w:color w:val="000000"/>
                <w:sz w:val="20"/>
                <w:szCs w:val="20"/>
              </w:rPr>
            </w:pP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6319C32C" w14:textId="77777777" w:rsidR="009C4AA9" w:rsidRPr="00F54F56" w:rsidRDefault="009C4AA9" w:rsidP="009C52EF">
            <w:pPr>
              <w:spacing w:after="0" w:line="240" w:lineRule="auto"/>
              <w:rPr>
                <w:rFonts w:ascii="Garamond" w:hAnsi="Garamond" w:cs="Times New Roman"/>
                <w:b/>
                <w:color w:val="000000"/>
                <w:sz w:val="20"/>
                <w:szCs w:val="20"/>
              </w:rPr>
            </w:pPr>
          </w:p>
        </w:tc>
        <w:tc>
          <w:tcPr>
            <w:tcW w:w="1685" w:type="dxa"/>
            <w:gridSpan w:val="2"/>
            <w:tcBorders>
              <w:top w:val="single" w:sz="4" w:space="0" w:color="000000"/>
              <w:left w:val="single" w:sz="4" w:space="0" w:color="000000"/>
              <w:bottom w:val="single" w:sz="4" w:space="0" w:color="000000"/>
              <w:right w:val="single" w:sz="4" w:space="0" w:color="000000"/>
            </w:tcBorders>
            <w:shd w:val="clear" w:color="auto" w:fill="auto"/>
          </w:tcPr>
          <w:p w14:paraId="6E6166B8" w14:textId="77777777" w:rsidR="009C4AA9" w:rsidRPr="00F54F56" w:rsidRDefault="009C4AA9" w:rsidP="009C52EF">
            <w:pPr>
              <w:spacing w:after="0" w:line="240" w:lineRule="auto"/>
              <w:rPr>
                <w:rFonts w:ascii="Garamond" w:hAnsi="Garamond" w:cs="Times New Roman"/>
                <w:b/>
                <w:color w:val="000000"/>
                <w:sz w:val="20"/>
                <w:szCs w:val="20"/>
              </w:rPr>
            </w:pPr>
          </w:p>
        </w:tc>
      </w:tr>
      <w:tr w:rsidR="009C4AA9" w:rsidRPr="00F54F56" w14:paraId="1D753644" w14:textId="77777777" w:rsidTr="00F5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6"/>
          <w:jc w:val="center"/>
        </w:trPr>
        <w:tc>
          <w:tcPr>
            <w:tcW w:w="541" w:type="dxa"/>
          </w:tcPr>
          <w:p w14:paraId="27268BFE" w14:textId="1E766EAD" w:rsidR="009C4AA9" w:rsidRPr="00F54F56" w:rsidRDefault="00F3291D" w:rsidP="00F3291D">
            <w:pPr>
              <w:tabs>
                <w:tab w:val="left" w:pos="3270"/>
              </w:tabs>
              <w:spacing w:after="0" w:line="240" w:lineRule="auto"/>
              <w:jc w:val="right"/>
              <w:rPr>
                <w:rFonts w:ascii="Garamond" w:hAnsi="Garamond" w:cs="Times New Roman"/>
                <w:color w:val="000000"/>
                <w:sz w:val="20"/>
                <w:szCs w:val="20"/>
              </w:rPr>
            </w:pPr>
            <w:r w:rsidRPr="00F54F56">
              <w:rPr>
                <w:rFonts w:ascii="Garamond" w:hAnsi="Garamond" w:cs="Times New Roman"/>
                <w:color w:val="000000"/>
                <w:sz w:val="20"/>
                <w:szCs w:val="20"/>
              </w:rPr>
              <w:t>2</w:t>
            </w:r>
          </w:p>
        </w:tc>
        <w:tc>
          <w:tcPr>
            <w:tcW w:w="2860" w:type="dxa"/>
            <w:gridSpan w:val="2"/>
            <w:tcBorders>
              <w:right w:val="single" w:sz="4" w:space="0" w:color="000000"/>
            </w:tcBorders>
            <w:shd w:val="clear" w:color="auto" w:fill="auto"/>
          </w:tcPr>
          <w:p w14:paraId="0CD56080" w14:textId="77777777" w:rsidR="009C4AA9" w:rsidRPr="00F54F56" w:rsidRDefault="009C4AA9" w:rsidP="009C52EF">
            <w:pPr>
              <w:spacing w:after="0" w:line="240" w:lineRule="auto"/>
              <w:rPr>
                <w:rFonts w:ascii="Garamond" w:hAnsi="Garamond" w:cs="Times New Roman"/>
                <w:sz w:val="20"/>
                <w:szCs w:val="20"/>
              </w:rPr>
            </w:pPr>
            <w:r w:rsidRPr="00F54F56">
              <w:rPr>
                <w:rFonts w:ascii="Garamond" w:hAnsi="Garamond" w:cs="Times New Roman"/>
                <w:sz w:val="20"/>
                <w:szCs w:val="20"/>
              </w:rPr>
              <w:t xml:space="preserve">Paradhëniet e mbuluara </w:t>
            </w:r>
          </w:p>
        </w:tc>
        <w:tc>
          <w:tcPr>
            <w:tcW w:w="1680" w:type="dxa"/>
            <w:tcBorders>
              <w:top w:val="single" w:sz="4" w:space="0" w:color="000000"/>
              <w:left w:val="single" w:sz="4" w:space="0" w:color="000000"/>
              <w:bottom w:val="single" w:sz="4" w:space="0" w:color="000000"/>
              <w:right w:val="single" w:sz="4" w:space="0" w:color="000000"/>
            </w:tcBorders>
            <w:shd w:val="clear" w:color="auto" w:fill="auto"/>
          </w:tcPr>
          <w:p w14:paraId="70E3BE14" w14:textId="77777777" w:rsidR="009C4AA9" w:rsidRPr="00F54F56" w:rsidRDefault="009C4AA9" w:rsidP="009C52EF">
            <w:pPr>
              <w:spacing w:after="0" w:line="240" w:lineRule="auto"/>
              <w:rPr>
                <w:rFonts w:ascii="Garamond" w:hAnsi="Garamond" w:cs="Times New Roman"/>
                <w:b/>
                <w:color w:val="000000"/>
                <w:sz w:val="20"/>
                <w:szCs w:val="20"/>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tcPr>
          <w:p w14:paraId="6BFFEC37" w14:textId="77777777" w:rsidR="009C4AA9" w:rsidRPr="00F54F56" w:rsidRDefault="009C4AA9" w:rsidP="009C52EF">
            <w:pPr>
              <w:spacing w:after="0" w:line="240" w:lineRule="auto"/>
              <w:rPr>
                <w:rFonts w:ascii="Garamond" w:hAnsi="Garamond" w:cs="Times New Roman"/>
                <w:b/>
                <w:color w:val="000000"/>
                <w:sz w:val="20"/>
                <w:szCs w:val="20"/>
              </w:rPr>
            </w:pP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5415E9FF" w14:textId="77777777" w:rsidR="009C4AA9" w:rsidRPr="00F54F56" w:rsidRDefault="009C4AA9" w:rsidP="009C52EF">
            <w:pPr>
              <w:spacing w:after="0" w:line="240" w:lineRule="auto"/>
              <w:rPr>
                <w:rFonts w:ascii="Garamond" w:hAnsi="Garamond" w:cs="Times New Roman"/>
                <w:b/>
                <w:color w:val="000000"/>
                <w:sz w:val="20"/>
                <w:szCs w:val="20"/>
              </w:rPr>
            </w:pPr>
          </w:p>
        </w:tc>
        <w:tc>
          <w:tcPr>
            <w:tcW w:w="1685" w:type="dxa"/>
            <w:gridSpan w:val="2"/>
            <w:tcBorders>
              <w:top w:val="single" w:sz="4" w:space="0" w:color="000000"/>
              <w:left w:val="single" w:sz="4" w:space="0" w:color="000000"/>
              <w:bottom w:val="single" w:sz="4" w:space="0" w:color="000000"/>
              <w:right w:val="single" w:sz="4" w:space="0" w:color="000000"/>
            </w:tcBorders>
            <w:shd w:val="clear" w:color="auto" w:fill="auto"/>
          </w:tcPr>
          <w:p w14:paraId="67BECAC1" w14:textId="77777777" w:rsidR="009C4AA9" w:rsidRPr="00F54F56" w:rsidRDefault="009C4AA9" w:rsidP="009C52EF">
            <w:pPr>
              <w:spacing w:after="0" w:line="240" w:lineRule="auto"/>
              <w:rPr>
                <w:rFonts w:ascii="Garamond" w:hAnsi="Garamond" w:cs="Times New Roman"/>
                <w:b/>
                <w:color w:val="000000"/>
                <w:sz w:val="20"/>
                <w:szCs w:val="20"/>
              </w:rPr>
            </w:pPr>
          </w:p>
        </w:tc>
      </w:tr>
      <w:tr w:rsidR="009C4AA9" w:rsidRPr="00F54F56" w14:paraId="7A92C4BB" w14:textId="77777777" w:rsidTr="00F5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6"/>
          <w:jc w:val="center"/>
        </w:trPr>
        <w:tc>
          <w:tcPr>
            <w:tcW w:w="541" w:type="dxa"/>
          </w:tcPr>
          <w:p w14:paraId="34AF949D" w14:textId="4D8D3704" w:rsidR="009C4AA9" w:rsidRPr="00F54F56" w:rsidRDefault="00F3291D" w:rsidP="00F3291D">
            <w:pPr>
              <w:tabs>
                <w:tab w:val="left" w:pos="3270"/>
              </w:tabs>
              <w:spacing w:after="0" w:line="240" w:lineRule="auto"/>
              <w:jc w:val="right"/>
              <w:rPr>
                <w:rFonts w:ascii="Garamond" w:hAnsi="Garamond" w:cs="Times New Roman"/>
                <w:color w:val="000000"/>
                <w:sz w:val="20"/>
                <w:szCs w:val="20"/>
              </w:rPr>
            </w:pPr>
            <w:r w:rsidRPr="00F54F56">
              <w:rPr>
                <w:rFonts w:ascii="Garamond" w:hAnsi="Garamond" w:cs="Times New Roman"/>
                <w:color w:val="000000"/>
                <w:sz w:val="20"/>
                <w:szCs w:val="20"/>
              </w:rPr>
              <w:t>3</w:t>
            </w:r>
          </w:p>
        </w:tc>
        <w:tc>
          <w:tcPr>
            <w:tcW w:w="2860" w:type="dxa"/>
            <w:gridSpan w:val="2"/>
            <w:tcBorders>
              <w:right w:val="single" w:sz="4" w:space="0" w:color="000000"/>
            </w:tcBorders>
            <w:shd w:val="clear" w:color="auto" w:fill="auto"/>
          </w:tcPr>
          <w:p w14:paraId="4EE51091" w14:textId="77777777" w:rsidR="009C4AA9" w:rsidRPr="00F54F56" w:rsidRDefault="009C4AA9" w:rsidP="009C52EF">
            <w:pPr>
              <w:spacing w:after="0" w:line="240" w:lineRule="auto"/>
              <w:rPr>
                <w:rFonts w:ascii="Garamond" w:hAnsi="Garamond" w:cs="Times New Roman"/>
                <w:sz w:val="20"/>
                <w:szCs w:val="20"/>
              </w:rPr>
            </w:pPr>
            <w:r w:rsidRPr="00F54F56">
              <w:rPr>
                <w:rFonts w:ascii="Garamond" w:hAnsi="Garamond" w:cs="Times New Roman"/>
                <w:sz w:val="20"/>
                <w:szCs w:val="20"/>
              </w:rPr>
              <w:t xml:space="preserve">Arkëtimet e mbledhura </w:t>
            </w:r>
          </w:p>
        </w:tc>
        <w:tc>
          <w:tcPr>
            <w:tcW w:w="1680" w:type="dxa"/>
            <w:tcBorders>
              <w:top w:val="single" w:sz="4" w:space="0" w:color="000000"/>
              <w:left w:val="single" w:sz="4" w:space="0" w:color="000000"/>
              <w:bottom w:val="single" w:sz="4" w:space="0" w:color="000000"/>
              <w:right w:val="single" w:sz="4" w:space="0" w:color="000000"/>
            </w:tcBorders>
            <w:shd w:val="clear" w:color="auto" w:fill="auto"/>
          </w:tcPr>
          <w:p w14:paraId="44B97A18" w14:textId="77777777" w:rsidR="009C4AA9" w:rsidRPr="00F54F56" w:rsidRDefault="009C4AA9" w:rsidP="009C52EF">
            <w:pPr>
              <w:spacing w:after="0" w:line="240" w:lineRule="auto"/>
              <w:rPr>
                <w:rFonts w:ascii="Garamond" w:hAnsi="Garamond" w:cs="Times New Roman"/>
                <w:b/>
                <w:color w:val="000000"/>
                <w:sz w:val="20"/>
                <w:szCs w:val="20"/>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tcPr>
          <w:p w14:paraId="1A8DC862" w14:textId="77777777" w:rsidR="009C4AA9" w:rsidRPr="00F54F56" w:rsidRDefault="009C4AA9" w:rsidP="009C52EF">
            <w:pPr>
              <w:spacing w:after="0" w:line="240" w:lineRule="auto"/>
              <w:rPr>
                <w:rFonts w:ascii="Garamond" w:hAnsi="Garamond" w:cs="Times New Roman"/>
                <w:b/>
                <w:color w:val="000000"/>
                <w:sz w:val="20"/>
                <w:szCs w:val="20"/>
              </w:rPr>
            </w:pP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14:paraId="4C4D0D06" w14:textId="77777777" w:rsidR="009C4AA9" w:rsidRPr="00F54F56" w:rsidRDefault="009C4AA9" w:rsidP="009C52EF">
            <w:pPr>
              <w:spacing w:after="0" w:line="240" w:lineRule="auto"/>
              <w:rPr>
                <w:rFonts w:ascii="Garamond" w:hAnsi="Garamond" w:cs="Times New Roman"/>
                <w:b/>
                <w:color w:val="000000"/>
                <w:sz w:val="20"/>
                <w:szCs w:val="20"/>
              </w:rPr>
            </w:pPr>
          </w:p>
        </w:tc>
        <w:tc>
          <w:tcPr>
            <w:tcW w:w="1685" w:type="dxa"/>
            <w:gridSpan w:val="2"/>
            <w:tcBorders>
              <w:top w:val="single" w:sz="4" w:space="0" w:color="000000"/>
              <w:left w:val="single" w:sz="4" w:space="0" w:color="000000"/>
              <w:bottom w:val="single" w:sz="4" w:space="0" w:color="000000"/>
              <w:right w:val="single" w:sz="4" w:space="0" w:color="000000"/>
            </w:tcBorders>
            <w:shd w:val="clear" w:color="auto" w:fill="auto"/>
          </w:tcPr>
          <w:p w14:paraId="42F98C93" w14:textId="77777777" w:rsidR="009C4AA9" w:rsidRPr="00F54F56" w:rsidRDefault="009C4AA9" w:rsidP="009C52EF">
            <w:pPr>
              <w:spacing w:after="0" w:line="240" w:lineRule="auto"/>
              <w:rPr>
                <w:rFonts w:ascii="Garamond" w:hAnsi="Garamond" w:cs="Times New Roman"/>
                <w:b/>
                <w:color w:val="000000"/>
                <w:sz w:val="20"/>
                <w:szCs w:val="20"/>
              </w:rPr>
            </w:pPr>
          </w:p>
        </w:tc>
      </w:tr>
      <w:tr w:rsidR="009C4AA9" w:rsidRPr="00F54F56" w14:paraId="26ECBEFC" w14:textId="77777777" w:rsidTr="00F5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6"/>
          <w:jc w:val="center"/>
        </w:trPr>
        <w:tc>
          <w:tcPr>
            <w:tcW w:w="541" w:type="dxa"/>
          </w:tcPr>
          <w:p w14:paraId="6B923843" w14:textId="0D2C321F" w:rsidR="009C4AA9" w:rsidRPr="00F54F56" w:rsidRDefault="00F3291D" w:rsidP="00F3291D">
            <w:pPr>
              <w:tabs>
                <w:tab w:val="left" w:pos="3270"/>
              </w:tabs>
              <w:spacing w:after="0" w:line="240" w:lineRule="auto"/>
              <w:jc w:val="right"/>
              <w:rPr>
                <w:rFonts w:ascii="Garamond" w:hAnsi="Garamond" w:cs="Times New Roman"/>
                <w:color w:val="000000"/>
                <w:sz w:val="20"/>
                <w:szCs w:val="20"/>
              </w:rPr>
            </w:pPr>
            <w:r w:rsidRPr="00F54F56">
              <w:rPr>
                <w:rFonts w:ascii="Garamond" w:hAnsi="Garamond" w:cs="Times New Roman"/>
                <w:color w:val="000000"/>
                <w:sz w:val="20"/>
                <w:szCs w:val="20"/>
              </w:rPr>
              <w:t>4</w:t>
            </w:r>
          </w:p>
        </w:tc>
        <w:tc>
          <w:tcPr>
            <w:tcW w:w="2860" w:type="dxa"/>
            <w:gridSpan w:val="2"/>
            <w:tcBorders>
              <w:right w:val="single" w:sz="4" w:space="0" w:color="000000"/>
            </w:tcBorders>
            <w:shd w:val="clear" w:color="auto" w:fill="auto"/>
          </w:tcPr>
          <w:p w14:paraId="638545C5" w14:textId="77777777" w:rsidR="009C4AA9" w:rsidRPr="00F54F56" w:rsidRDefault="009C4AA9" w:rsidP="009C52EF">
            <w:pPr>
              <w:spacing w:after="0" w:line="240" w:lineRule="auto"/>
              <w:rPr>
                <w:rFonts w:ascii="Garamond" w:hAnsi="Garamond" w:cs="Times New Roman"/>
                <w:sz w:val="20"/>
                <w:szCs w:val="20"/>
              </w:rPr>
            </w:pPr>
            <w:r w:rsidRPr="00F54F56">
              <w:rPr>
                <w:rFonts w:ascii="Garamond" w:hAnsi="Garamond" w:cs="Times New Roman"/>
                <w:sz w:val="20"/>
                <w:szCs w:val="20"/>
              </w:rPr>
              <w:t xml:space="preserve">Furnizimet/blerjet </w:t>
            </w:r>
          </w:p>
        </w:tc>
        <w:tc>
          <w:tcPr>
            <w:tcW w:w="1680" w:type="dxa"/>
            <w:tcBorders>
              <w:top w:val="single" w:sz="4" w:space="0" w:color="000000"/>
              <w:left w:val="single" w:sz="4" w:space="0" w:color="000000"/>
              <w:bottom w:val="single" w:sz="4" w:space="0" w:color="000000"/>
              <w:right w:val="single" w:sz="4" w:space="0" w:color="000000"/>
            </w:tcBorders>
            <w:shd w:val="clear" w:color="auto" w:fill="auto"/>
          </w:tcPr>
          <w:p w14:paraId="0AD271E8" w14:textId="77777777" w:rsidR="009C4AA9" w:rsidRPr="00F54F56" w:rsidRDefault="009C4AA9" w:rsidP="009C52EF">
            <w:pPr>
              <w:spacing w:after="0" w:line="240" w:lineRule="auto"/>
              <w:rPr>
                <w:rFonts w:ascii="Garamond" w:hAnsi="Garamond" w:cs="Times New Roman"/>
                <w:b/>
                <w:color w:val="000000"/>
                <w:sz w:val="20"/>
                <w:szCs w:val="20"/>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tcPr>
          <w:p w14:paraId="466894DE" w14:textId="77777777" w:rsidR="009C4AA9" w:rsidRPr="00F54F56" w:rsidRDefault="009C4AA9" w:rsidP="009C52EF">
            <w:pPr>
              <w:spacing w:after="0" w:line="240" w:lineRule="auto"/>
              <w:rPr>
                <w:rFonts w:ascii="Garamond" w:hAnsi="Garamond" w:cs="Times New Roman"/>
                <w:b/>
                <w:color w:val="000000"/>
                <w:sz w:val="20"/>
                <w:szCs w:val="20"/>
              </w:rPr>
            </w:pPr>
          </w:p>
        </w:tc>
        <w:tc>
          <w:tcPr>
            <w:tcW w:w="1611" w:type="dxa"/>
            <w:gridSpan w:val="2"/>
            <w:tcBorders>
              <w:top w:val="single" w:sz="4" w:space="0" w:color="000000"/>
              <w:left w:val="single" w:sz="4" w:space="0" w:color="000000"/>
              <w:bottom w:val="single" w:sz="4" w:space="0" w:color="000000"/>
              <w:right w:val="single" w:sz="4" w:space="0" w:color="000000"/>
            </w:tcBorders>
            <w:shd w:val="clear" w:color="auto" w:fill="auto"/>
          </w:tcPr>
          <w:p w14:paraId="3523DC58" w14:textId="77777777" w:rsidR="009C4AA9" w:rsidRPr="00F54F56" w:rsidRDefault="009C4AA9" w:rsidP="009C52EF">
            <w:pPr>
              <w:spacing w:after="0" w:line="240" w:lineRule="auto"/>
              <w:rPr>
                <w:rFonts w:ascii="Garamond" w:hAnsi="Garamond" w:cs="Times New Roman"/>
                <w:b/>
                <w:color w:val="000000"/>
                <w:sz w:val="20"/>
                <w:szCs w:val="20"/>
              </w:rPr>
            </w:pP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14:paraId="3BC8F1B0" w14:textId="77777777" w:rsidR="009C4AA9" w:rsidRPr="00F54F56" w:rsidRDefault="009C4AA9" w:rsidP="009C52EF">
            <w:pPr>
              <w:spacing w:after="0" w:line="240" w:lineRule="auto"/>
              <w:rPr>
                <w:rFonts w:ascii="Garamond" w:hAnsi="Garamond" w:cs="Times New Roman"/>
                <w:b/>
                <w:color w:val="000000"/>
                <w:sz w:val="20"/>
                <w:szCs w:val="20"/>
              </w:rPr>
            </w:pPr>
          </w:p>
        </w:tc>
      </w:tr>
      <w:tr w:rsidR="009C4AA9" w:rsidRPr="00F54F56" w14:paraId="60D5A4BA" w14:textId="77777777" w:rsidTr="00F5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6"/>
          <w:jc w:val="center"/>
        </w:trPr>
        <w:tc>
          <w:tcPr>
            <w:tcW w:w="541" w:type="dxa"/>
          </w:tcPr>
          <w:p w14:paraId="63679F6A" w14:textId="112957D7" w:rsidR="009C4AA9" w:rsidRPr="00F54F56" w:rsidRDefault="00F3291D" w:rsidP="00F3291D">
            <w:pPr>
              <w:tabs>
                <w:tab w:val="left" w:pos="3270"/>
              </w:tabs>
              <w:spacing w:after="0" w:line="240" w:lineRule="auto"/>
              <w:jc w:val="right"/>
              <w:rPr>
                <w:rFonts w:ascii="Garamond" w:hAnsi="Garamond" w:cs="Times New Roman"/>
                <w:color w:val="000000"/>
                <w:sz w:val="20"/>
                <w:szCs w:val="20"/>
              </w:rPr>
            </w:pPr>
            <w:r w:rsidRPr="00F54F56">
              <w:rPr>
                <w:rFonts w:ascii="Garamond" w:hAnsi="Garamond" w:cs="Times New Roman"/>
                <w:color w:val="000000"/>
                <w:sz w:val="20"/>
                <w:szCs w:val="20"/>
              </w:rPr>
              <w:t>5</w:t>
            </w:r>
          </w:p>
        </w:tc>
        <w:tc>
          <w:tcPr>
            <w:tcW w:w="2860" w:type="dxa"/>
            <w:gridSpan w:val="2"/>
            <w:shd w:val="clear" w:color="auto" w:fill="auto"/>
          </w:tcPr>
          <w:p w14:paraId="195B857E" w14:textId="77777777" w:rsidR="009C4AA9" w:rsidRPr="00F54F56" w:rsidRDefault="009C4AA9" w:rsidP="009C52EF">
            <w:pPr>
              <w:spacing w:after="0" w:line="240" w:lineRule="auto"/>
              <w:rPr>
                <w:rFonts w:ascii="Garamond" w:hAnsi="Garamond" w:cs="Times New Roman"/>
                <w:sz w:val="20"/>
                <w:szCs w:val="20"/>
              </w:rPr>
            </w:pPr>
            <w:r w:rsidRPr="00F54F56">
              <w:rPr>
                <w:rFonts w:ascii="Garamond" w:hAnsi="Garamond" w:cs="Times New Roman"/>
                <w:sz w:val="20"/>
                <w:szCs w:val="20"/>
              </w:rPr>
              <w:t xml:space="preserve">Aksionet në pjesëmarrje </w:t>
            </w:r>
          </w:p>
        </w:tc>
        <w:tc>
          <w:tcPr>
            <w:tcW w:w="1680" w:type="dxa"/>
            <w:tcBorders>
              <w:top w:val="single" w:sz="4" w:space="0" w:color="000000"/>
            </w:tcBorders>
            <w:shd w:val="clear" w:color="auto" w:fill="auto"/>
          </w:tcPr>
          <w:p w14:paraId="671D0066" w14:textId="77777777" w:rsidR="009C4AA9" w:rsidRPr="00F54F56" w:rsidRDefault="009C4AA9" w:rsidP="009C52EF">
            <w:pPr>
              <w:spacing w:after="0" w:line="240" w:lineRule="auto"/>
              <w:rPr>
                <w:rFonts w:ascii="Garamond" w:hAnsi="Garamond" w:cs="Times New Roman"/>
                <w:b/>
                <w:color w:val="000000"/>
                <w:sz w:val="20"/>
                <w:szCs w:val="20"/>
              </w:rPr>
            </w:pPr>
          </w:p>
        </w:tc>
        <w:tc>
          <w:tcPr>
            <w:tcW w:w="1773" w:type="dxa"/>
            <w:tcBorders>
              <w:top w:val="single" w:sz="4" w:space="0" w:color="000000"/>
            </w:tcBorders>
            <w:shd w:val="clear" w:color="auto" w:fill="auto"/>
          </w:tcPr>
          <w:p w14:paraId="5EA529C9" w14:textId="77777777" w:rsidR="009C4AA9" w:rsidRPr="00F54F56" w:rsidRDefault="009C4AA9" w:rsidP="009C52EF">
            <w:pPr>
              <w:spacing w:after="0" w:line="240" w:lineRule="auto"/>
              <w:rPr>
                <w:rFonts w:ascii="Garamond" w:hAnsi="Garamond" w:cs="Times New Roman"/>
                <w:b/>
                <w:color w:val="000000"/>
                <w:sz w:val="20"/>
                <w:szCs w:val="20"/>
              </w:rPr>
            </w:pPr>
          </w:p>
        </w:tc>
        <w:tc>
          <w:tcPr>
            <w:tcW w:w="1611" w:type="dxa"/>
            <w:gridSpan w:val="2"/>
            <w:tcBorders>
              <w:top w:val="single" w:sz="4" w:space="0" w:color="000000"/>
            </w:tcBorders>
            <w:shd w:val="clear" w:color="auto" w:fill="auto"/>
          </w:tcPr>
          <w:p w14:paraId="0140F0F8" w14:textId="77777777" w:rsidR="009C4AA9" w:rsidRPr="00F54F56" w:rsidRDefault="009C4AA9" w:rsidP="009C52EF">
            <w:pPr>
              <w:spacing w:after="0" w:line="240" w:lineRule="auto"/>
              <w:rPr>
                <w:rFonts w:ascii="Garamond" w:hAnsi="Garamond" w:cs="Times New Roman"/>
                <w:b/>
                <w:color w:val="000000"/>
                <w:sz w:val="20"/>
                <w:szCs w:val="20"/>
              </w:rPr>
            </w:pPr>
          </w:p>
        </w:tc>
        <w:tc>
          <w:tcPr>
            <w:tcW w:w="1669" w:type="dxa"/>
            <w:tcBorders>
              <w:top w:val="single" w:sz="4" w:space="0" w:color="000000"/>
            </w:tcBorders>
            <w:shd w:val="clear" w:color="auto" w:fill="auto"/>
          </w:tcPr>
          <w:p w14:paraId="3369119E" w14:textId="77777777" w:rsidR="009C4AA9" w:rsidRPr="00F54F56" w:rsidRDefault="009C4AA9" w:rsidP="009C52EF">
            <w:pPr>
              <w:spacing w:after="0" w:line="240" w:lineRule="auto"/>
              <w:rPr>
                <w:rFonts w:ascii="Garamond" w:hAnsi="Garamond" w:cs="Times New Roman"/>
                <w:b/>
                <w:color w:val="000000"/>
                <w:sz w:val="20"/>
                <w:szCs w:val="20"/>
              </w:rPr>
            </w:pPr>
          </w:p>
        </w:tc>
      </w:tr>
      <w:tr w:rsidR="009C4AA9" w:rsidRPr="00F54F56" w14:paraId="6E4FFE3A" w14:textId="77777777" w:rsidTr="00F5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6"/>
          <w:jc w:val="center"/>
        </w:trPr>
        <w:tc>
          <w:tcPr>
            <w:tcW w:w="541" w:type="dxa"/>
          </w:tcPr>
          <w:p w14:paraId="7F1D601A" w14:textId="6B559AEE" w:rsidR="009C4AA9" w:rsidRPr="00F54F56" w:rsidRDefault="00F3291D" w:rsidP="00F3291D">
            <w:pPr>
              <w:tabs>
                <w:tab w:val="left" w:pos="3270"/>
              </w:tabs>
              <w:spacing w:after="0" w:line="240" w:lineRule="auto"/>
              <w:jc w:val="right"/>
              <w:rPr>
                <w:rFonts w:ascii="Garamond" w:hAnsi="Garamond" w:cs="Times New Roman"/>
                <w:color w:val="000000"/>
                <w:sz w:val="20"/>
                <w:szCs w:val="20"/>
              </w:rPr>
            </w:pPr>
            <w:r w:rsidRPr="00F54F56">
              <w:rPr>
                <w:rFonts w:ascii="Garamond" w:hAnsi="Garamond" w:cs="Times New Roman"/>
                <w:color w:val="000000"/>
                <w:sz w:val="20"/>
                <w:szCs w:val="20"/>
              </w:rPr>
              <w:t>6</w:t>
            </w:r>
          </w:p>
        </w:tc>
        <w:tc>
          <w:tcPr>
            <w:tcW w:w="2860" w:type="dxa"/>
            <w:gridSpan w:val="2"/>
            <w:shd w:val="clear" w:color="auto" w:fill="auto"/>
          </w:tcPr>
          <w:p w14:paraId="24FCB697" w14:textId="77777777" w:rsidR="009C4AA9" w:rsidRPr="00F54F56" w:rsidRDefault="009C4AA9" w:rsidP="009C52EF">
            <w:pPr>
              <w:spacing w:after="0" w:line="240" w:lineRule="auto"/>
              <w:rPr>
                <w:rFonts w:ascii="Garamond" w:hAnsi="Garamond" w:cs="Times New Roman"/>
                <w:sz w:val="20"/>
                <w:szCs w:val="20"/>
              </w:rPr>
            </w:pPr>
            <w:r w:rsidRPr="00F54F56">
              <w:rPr>
                <w:rFonts w:ascii="Garamond" w:hAnsi="Garamond" w:cs="Times New Roman"/>
                <w:sz w:val="20"/>
                <w:szCs w:val="20"/>
              </w:rPr>
              <w:t xml:space="preserve">Licencat dhe patentat </w:t>
            </w:r>
          </w:p>
        </w:tc>
        <w:tc>
          <w:tcPr>
            <w:tcW w:w="1680" w:type="dxa"/>
            <w:shd w:val="clear" w:color="auto" w:fill="auto"/>
          </w:tcPr>
          <w:p w14:paraId="0DF57D20" w14:textId="77777777" w:rsidR="009C4AA9" w:rsidRPr="00F54F56" w:rsidRDefault="009C4AA9" w:rsidP="009C52EF">
            <w:pPr>
              <w:spacing w:after="0" w:line="240" w:lineRule="auto"/>
              <w:rPr>
                <w:rFonts w:ascii="Garamond" w:hAnsi="Garamond" w:cs="Times New Roman"/>
                <w:b/>
                <w:color w:val="000000"/>
                <w:sz w:val="20"/>
                <w:szCs w:val="20"/>
              </w:rPr>
            </w:pPr>
          </w:p>
        </w:tc>
        <w:tc>
          <w:tcPr>
            <w:tcW w:w="1773" w:type="dxa"/>
            <w:shd w:val="clear" w:color="auto" w:fill="auto"/>
          </w:tcPr>
          <w:p w14:paraId="1DCDE5EE" w14:textId="77777777" w:rsidR="009C4AA9" w:rsidRPr="00F54F56" w:rsidRDefault="009C4AA9" w:rsidP="009C52EF">
            <w:pPr>
              <w:spacing w:after="0" w:line="240" w:lineRule="auto"/>
              <w:rPr>
                <w:rFonts w:ascii="Garamond" w:hAnsi="Garamond" w:cs="Times New Roman"/>
                <w:b/>
                <w:color w:val="000000"/>
                <w:sz w:val="20"/>
                <w:szCs w:val="20"/>
              </w:rPr>
            </w:pPr>
          </w:p>
        </w:tc>
        <w:tc>
          <w:tcPr>
            <w:tcW w:w="1611" w:type="dxa"/>
            <w:gridSpan w:val="2"/>
            <w:shd w:val="clear" w:color="auto" w:fill="auto"/>
          </w:tcPr>
          <w:p w14:paraId="7EFAA2DD" w14:textId="77777777" w:rsidR="009C4AA9" w:rsidRPr="00F54F56" w:rsidRDefault="009C4AA9" w:rsidP="009C52EF">
            <w:pPr>
              <w:spacing w:after="0" w:line="240" w:lineRule="auto"/>
              <w:rPr>
                <w:rFonts w:ascii="Garamond" w:hAnsi="Garamond" w:cs="Times New Roman"/>
                <w:b/>
                <w:color w:val="000000"/>
                <w:sz w:val="20"/>
                <w:szCs w:val="20"/>
              </w:rPr>
            </w:pPr>
          </w:p>
        </w:tc>
        <w:tc>
          <w:tcPr>
            <w:tcW w:w="1669" w:type="dxa"/>
            <w:shd w:val="clear" w:color="auto" w:fill="auto"/>
          </w:tcPr>
          <w:p w14:paraId="7046FC75" w14:textId="77777777" w:rsidR="009C4AA9" w:rsidRPr="00F54F56" w:rsidRDefault="009C4AA9" w:rsidP="009C52EF">
            <w:pPr>
              <w:spacing w:after="0" w:line="240" w:lineRule="auto"/>
              <w:rPr>
                <w:rFonts w:ascii="Garamond" w:hAnsi="Garamond" w:cs="Times New Roman"/>
                <w:b/>
                <w:color w:val="000000"/>
                <w:sz w:val="20"/>
                <w:szCs w:val="20"/>
              </w:rPr>
            </w:pPr>
          </w:p>
        </w:tc>
      </w:tr>
      <w:tr w:rsidR="009C4AA9" w:rsidRPr="00F54F56" w14:paraId="41821962" w14:textId="77777777" w:rsidTr="00F5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6"/>
          <w:jc w:val="center"/>
        </w:trPr>
        <w:tc>
          <w:tcPr>
            <w:tcW w:w="541" w:type="dxa"/>
          </w:tcPr>
          <w:p w14:paraId="0DD8DC4D" w14:textId="2C89FA37" w:rsidR="009C4AA9" w:rsidRPr="00F54F56" w:rsidRDefault="00F3291D" w:rsidP="00F3291D">
            <w:pPr>
              <w:tabs>
                <w:tab w:val="left" w:pos="3270"/>
              </w:tabs>
              <w:spacing w:after="0" w:line="240" w:lineRule="auto"/>
              <w:jc w:val="right"/>
              <w:rPr>
                <w:rFonts w:ascii="Garamond" w:hAnsi="Garamond" w:cs="Times New Roman"/>
                <w:color w:val="000000"/>
                <w:sz w:val="20"/>
                <w:szCs w:val="20"/>
              </w:rPr>
            </w:pPr>
            <w:r w:rsidRPr="00F54F56">
              <w:rPr>
                <w:rFonts w:ascii="Garamond" w:hAnsi="Garamond" w:cs="Times New Roman"/>
                <w:color w:val="000000"/>
                <w:sz w:val="20"/>
                <w:szCs w:val="20"/>
              </w:rPr>
              <w:t>7</w:t>
            </w:r>
          </w:p>
        </w:tc>
        <w:tc>
          <w:tcPr>
            <w:tcW w:w="2860" w:type="dxa"/>
            <w:gridSpan w:val="2"/>
            <w:shd w:val="clear" w:color="auto" w:fill="auto"/>
          </w:tcPr>
          <w:p w14:paraId="538838BC" w14:textId="708665BB" w:rsidR="009C4AA9" w:rsidRPr="00F54F56" w:rsidRDefault="009C4AA9" w:rsidP="00A740EF">
            <w:pPr>
              <w:spacing w:after="0" w:line="240" w:lineRule="auto"/>
              <w:rPr>
                <w:rFonts w:ascii="Garamond" w:hAnsi="Garamond" w:cs="Times New Roman"/>
                <w:sz w:val="20"/>
                <w:szCs w:val="20"/>
              </w:rPr>
            </w:pPr>
            <w:r w:rsidRPr="00F54F56">
              <w:rPr>
                <w:rFonts w:ascii="Garamond" w:hAnsi="Garamond" w:cs="Times New Roman"/>
                <w:sz w:val="20"/>
                <w:szCs w:val="20"/>
              </w:rPr>
              <w:t>AAM</w:t>
            </w:r>
            <w:r w:rsidR="00A740EF" w:rsidRPr="00F54F56">
              <w:rPr>
                <w:rFonts w:ascii="Garamond" w:hAnsi="Garamond" w:cs="Times New Roman"/>
                <w:sz w:val="20"/>
                <w:szCs w:val="20"/>
              </w:rPr>
              <w:t xml:space="preserve">, </w:t>
            </w:r>
            <w:r w:rsidRPr="00F54F56">
              <w:rPr>
                <w:rFonts w:ascii="Garamond" w:hAnsi="Garamond" w:cs="Times New Roman"/>
                <w:sz w:val="20"/>
                <w:szCs w:val="20"/>
              </w:rPr>
              <w:t xml:space="preserve">AAJM, aktivet biologjike </w:t>
            </w:r>
          </w:p>
        </w:tc>
        <w:tc>
          <w:tcPr>
            <w:tcW w:w="1680" w:type="dxa"/>
            <w:shd w:val="clear" w:color="auto" w:fill="auto"/>
          </w:tcPr>
          <w:p w14:paraId="2BF55811" w14:textId="77777777" w:rsidR="009C4AA9" w:rsidRPr="00F54F56" w:rsidRDefault="009C4AA9" w:rsidP="009C52EF">
            <w:pPr>
              <w:spacing w:after="0" w:line="240" w:lineRule="auto"/>
              <w:rPr>
                <w:rFonts w:ascii="Garamond" w:hAnsi="Garamond" w:cs="Times New Roman"/>
                <w:b/>
                <w:color w:val="000000"/>
                <w:sz w:val="20"/>
                <w:szCs w:val="20"/>
              </w:rPr>
            </w:pPr>
          </w:p>
        </w:tc>
        <w:tc>
          <w:tcPr>
            <w:tcW w:w="1773" w:type="dxa"/>
            <w:shd w:val="clear" w:color="auto" w:fill="auto"/>
          </w:tcPr>
          <w:p w14:paraId="7E4060DC" w14:textId="77777777" w:rsidR="009C4AA9" w:rsidRPr="00F54F56" w:rsidRDefault="009C4AA9" w:rsidP="009C52EF">
            <w:pPr>
              <w:spacing w:after="0" w:line="240" w:lineRule="auto"/>
              <w:rPr>
                <w:rFonts w:ascii="Garamond" w:hAnsi="Garamond" w:cs="Times New Roman"/>
                <w:b/>
                <w:color w:val="000000"/>
                <w:sz w:val="20"/>
                <w:szCs w:val="20"/>
              </w:rPr>
            </w:pPr>
          </w:p>
        </w:tc>
        <w:tc>
          <w:tcPr>
            <w:tcW w:w="1611" w:type="dxa"/>
            <w:gridSpan w:val="2"/>
            <w:shd w:val="clear" w:color="auto" w:fill="auto"/>
          </w:tcPr>
          <w:p w14:paraId="06D0CC37" w14:textId="77777777" w:rsidR="009C4AA9" w:rsidRPr="00F54F56" w:rsidRDefault="009C4AA9" w:rsidP="009C52EF">
            <w:pPr>
              <w:spacing w:after="0" w:line="240" w:lineRule="auto"/>
              <w:rPr>
                <w:rFonts w:ascii="Garamond" w:hAnsi="Garamond" w:cs="Times New Roman"/>
                <w:b/>
                <w:color w:val="000000"/>
                <w:sz w:val="20"/>
                <w:szCs w:val="20"/>
              </w:rPr>
            </w:pPr>
          </w:p>
        </w:tc>
        <w:tc>
          <w:tcPr>
            <w:tcW w:w="1669" w:type="dxa"/>
            <w:shd w:val="clear" w:color="auto" w:fill="auto"/>
          </w:tcPr>
          <w:p w14:paraId="133709DD" w14:textId="77777777" w:rsidR="009C4AA9" w:rsidRPr="00F54F56" w:rsidRDefault="009C4AA9" w:rsidP="009C52EF">
            <w:pPr>
              <w:spacing w:after="0" w:line="240" w:lineRule="auto"/>
              <w:rPr>
                <w:rFonts w:ascii="Garamond" w:hAnsi="Garamond" w:cs="Times New Roman"/>
                <w:b/>
                <w:color w:val="000000"/>
                <w:sz w:val="20"/>
                <w:szCs w:val="20"/>
              </w:rPr>
            </w:pPr>
          </w:p>
        </w:tc>
      </w:tr>
      <w:tr w:rsidR="009C4AA9" w:rsidRPr="00F54F56" w14:paraId="3E46DCB6" w14:textId="77777777" w:rsidTr="00F5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6"/>
          <w:jc w:val="center"/>
        </w:trPr>
        <w:tc>
          <w:tcPr>
            <w:tcW w:w="541" w:type="dxa"/>
          </w:tcPr>
          <w:p w14:paraId="3714A3FC" w14:textId="79BA3858" w:rsidR="009C4AA9" w:rsidRPr="00F54F56" w:rsidRDefault="00F3291D" w:rsidP="00F3291D">
            <w:pPr>
              <w:tabs>
                <w:tab w:val="left" w:pos="3270"/>
              </w:tabs>
              <w:spacing w:after="0" w:line="240" w:lineRule="auto"/>
              <w:jc w:val="right"/>
              <w:rPr>
                <w:rFonts w:ascii="Garamond" w:hAnsi="Garamond" w:cs="Times New Roman"/>
                <w:color w:val="000000"/>
                <w:sz w:val="20"/>
                <w:szCs w:val="20"/>
              </w:rPr>
            </w:pPr>
            <w:r w:rsidRPr="00F54F56">
              <w:rPr>
                <w:rFonts w:ascii="Garamond" w:hAnsi="Garamond" w:cs="Times New Roman"/>
                <w:color w:val="000000"/>
                <w:sz w:val="20"/>
                <w:szCs w:val="20"/>
              </w:rPr>
              <w:t>8</w:t>
            </w:r>
          </w:p>
        </w:tc>
        <w:tc>
          <w:tcPr>
            <w:tcW w:w="2860" w:type="dxa"/>
            <w:gridSpan w:val="2"/>
            <w:shd w:val="clear" w:color="auto" w:fill="auto"/>
          </w:tcPr>
          <w:p w14:paraId="2DE3DD27" w14:textId="77777777" w:rsidR="009C4AA9" w:rsidRPr="00F54F56" w:rsidRDefault="009C4AA9" w:rsidP="009C52EF">
            <w:pPr>
              <w:spacing w:after="0" w:line="240" w:lineRule="auto"/>
              <w:rPr>
                <w:rFonts w:ascii="Garamond" w:hAnsi="Garamond" w:cs="Times New Roman"/>
                <w:sz w:val="20"/>
                <w:szCs w:val="20"/>
              </w:rPr>
            </w:pPr>
            <w:r w:rsidRPr="00F54F56">
              <w:rPr>
                <w:rFonts w:ascii="Garamond" w:hAnsi="Garamond" w:cs="Times New Roman"/>
                <w:sz w:val="20"/>
                <w:szCs w:val="20"/>
              </w:rPr>
              <w:t xml:space="preserve">Aktive të tjera </w:t>
            </w:r>
          </w:p>
        </w:tc>
        <w:tc>
          <w:tcPr>
            <w:tcW w:w="1680" w:type="dxa"/>
            <w:shd w:val="clear" w:color="auto" w:fill="auto"/>
          </w:tcPr>
          <w:p w14:paraId="19A7FC82" w14:textId="77777777" w:rsidR="009C4AA9" w:rsidRPr="00F54F56" w:rsidRDefault="009C4AA9" w:rsidP="009C52EF">
            <w:pPr>
              <w:spacing w:after="0" w:line="240" w:lineRule="auto"/>
              <w:rPr>
                <w:rFonts w:ascii="Garamond" w:hAnsi="Garamond" w:cs="Times New Roman"/>
                <w:b/>
                <w:color w:val="000000"/>
                <w:sz w:val="20"/>
                <w:szCs w:val="20"/>
              </w:rPr>
            </w:pPr>
          </w:p>
        </w:tc>
        <w:tc>
          <w:tcPr>
            <w:tcW w:w="1773" w:type="dxa"/>
            <w:shd w:val="clear" w:color="auto" w:fill="auto"/>
          </w:tcPr>
          <w:p w14:paraId="5C8ECACF" w14:textId="77777777" w:rsidR="009C4AA9" w:rsidRPr="00F54F56" w:rsidRDefault="009C4AA9" w:rsidP="009C52EF">
            <w:pPr>
              <w:spacing w:after="0" w:line="240" w:lineRule="auto"/>
              <w:rPr>
                <w:rFonts w:ascii="Garamond" w:hAnsi="Garamond" w:cs="Times New Roman"/>
                <w:b/>
                <w:color w:val="000000"/>
                <w:sz w:val="20"/>
                <w:szCs w:val="20"/>
              </w:rPr>
            </w:pPr>
          </w:p>
        </w:tc>
        <w:tc>
          <w:tcPr>
            <w:tcW w:w="1611" w:type="dxa"/>
            <w:gridSpan w:val="2"/>
            <w:shd w:val="clear" w:color="auto" w:fill="auto"/>
          </w:tcPr>
          <w:p w14:paraId="6D076141" w14:textId="77777777" w:rsidR="009C4AA9" w:rsidRPr="00F54F56" w:rsidRDefault="009C4AA9" w:rsidP="009C52EF">
            <w:pPr>
              <w:spacing w:after="0" w:line="240" w:lineRule="auto"/>
              <w:rPr>
                <w:rFonts w:ascii="Garamond" w:hAnsi="Garamond" w:cs="Times New Roman"/>
                <w:b/>
                <w:color w:val="000000"/>
                <w:sz w:val="20"/>
                <w:szCs w:val="20"/>
              </w:rPr>
            </w:pPr>
          </w:p>
        </w:tc>
        <w:tc>
          <w:tcPr>
            <w:tcW w:w="1669" w:type="dxa"/>
            <w:shd w:val="clear" w:color="auto" w:fill="auto"/>
          </w:tcPr>
          <w:p w14:paraId="4F2AF6B2" w14:textId="77777777" w:rsidR="009C4AA9" w:rsidRPr="00F54F56" w:rsidRDefault="009C4AA9" w:rsidP="009C52EF">
            <w:pPr>
              <w:spacing w:after="0" w:line="240" w:lineRule="auto"/>
              <w:rPr>
                <w:rFonts w:ascii="Garamond" w:hAnsi="Garamond" w:cs="Times New Roman"/>
                <w:b/>
                <w:color w:val="000000"/>
                <w:sz w:val="20"/>
                <w:szCs w:val="20"/>
              </w:rPr>
            </w:pPr>
          </w:p>
        </w:tc>
      </w:tr>
      <w:tr w:rsidR="009C4AA9" w:rsidRPr="00F54F56" w14:paraId="2FACE4E1" w14:textId="77777777" w:rsidTr="00F5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1"/>
          <w:jc w:val="center"/>
        </w:trPr>
        <w:tc>
          <w:tcPr>
            <w:tcW w:w="541" w:type="dxa"/>
          </w:tcPr>
          <w:p w14:paraId="3F8E07FC" w14:textId="3DEB53C2" w:rsidR="009C4AA9" w:rsidRPr="00F54F56" w:rsidRDefault="00F3291D" w:rsidP="00F3291D">
            <w:pPr>
              <w:tabs>
                <w:tab w:val="left" w:pos="3270"/>
              </w:tabs>
              <w:spacing w:after="0" w:line="240" w:lineRule="auto"/>
              <w:jc w:val="right"/>
              <w:rPr>
                <w:rFonts w:ascii="Garamond" w:hAnsi="Garamond" w:cs="Times New Roman"/>
                <w:color w:val="000000"/>
                <w:sz w:val="20"/>
                <w:szCs w:val="20"/>
              </w:rPr>
            </w:pPr>
            <w:r w:rsidRPr="00F54F56">
              <w:rPr>
                <w:rFonts w:ascii="Garamond" w:hAnsi="Garamond" w:cs="Times New Roman"/>
                <w:color w:val="000000"/>
                <w:sz w:val="20"/>
                <w:szCs w:val="20"/>
              </w:rPr>
              <w:t>9</w:t>
            </w:r>
          </w:p>
        </w:tc>
        <w:tc>
          <w:tcPr>
            <w:tcW w:w="2860" w:type="dxa"/>
            <w:gridSpan w:val="2"/>
            <w:shd w:val="clear" w:color="auto" w:fill="auto"/>
          </w:tcPr>
          <w:p w14:paraId="46D52E88" w14:textId="77777777" w:rsidR="009C4AA9" w:rsidRPr="00F54F56" w:rsidRDefault="009C4AA9" w:rsidP="009C52EF">
            <w:pPr>
              <w:spacing w:after="0" w:line="240" w:lineRule="auto"/>
              <w:rPr>
                <w:rFonts w:ascii="Garamond" w:hAnsi="Garamond" w:cs="Times New Roman"/>
                <w:color w:val="000000"/>
                <w:sz w:val="20"/>
                <w:szCs w:val="20"/>
              </w:rPr>
            </w:pPr>
            <w:r w:rsidRPr="00F54F56">
              <w:rPr>
                <w:rFonts w:ascii="Garamond" w:hAnsi="Garamond" w:cs="Times New Roman"/>
                <w:sz w:val="20"/>
                <w:szCs w:val="20"/>
              </w:rPr>
              <w:t>Qiratë (në periudhën e raportimit)</w:t>
            </w:r>
          </w:p>
        </w:tc>
        <w:tc>
          <w:tcPr>
            <w:tcW w:w="1680" w:type="dxa"/>
            <w:shd w:val="clear" w:color="auto" w:fill="auto"/>
          </w:tcPr>
          <w:p w14:paraId="7B66E507" w14:textId="77777777" w:rsidR="009C4AA9" w:rsidRPr="00F54F56" w:rsidRDefault="009C4AA9" w:rsidP="009C52EF">
            <w:pPr>
              <w:spacing w:after="0" w:line="240" w:lineRule="auto"/>
              <w:rPr>
                <w:rFonts w:ascii="Garamond" w:hAnsi="Garamond" w:cs="Times New Roman"/>
                <w:b/>
                <w:color w:val="000000"/>
                <w:sz w:val="20"/>
                <w:szCs w:val="20"/>
              </w:rPr>
            </w:pPr>
          </w:p>
        </w:tc>
        <w:tc>
          <w:tcPr>
            <w:tcW w:w="1773" w:type="dxa"/>
            <w:shd w:val="clear" w:color="auto" w:fill="auto"/>
          </w:tcPr>
          <w:p w14:paraId="356D44A4" w14:textId="77777777" w:rsidR="009C4AA9" w:rsidRPr="00F54F56" w:rsidRDefault="009C4AA9" w:rsidP="009C52EF">
            <w:pPr>
              <w:spacing w:after="0" w:line="240" w:lineRule="auto"/>
              <w:rPr>
                <w:rFonts w:ascii="Garamond" w:hAnsi="Garamond" w:cs="Times New Roman"/>
                <w:b/>
                <w:color w:val="000000"/>
                <w:sz w:val="20"/>
                <w:szCs w:val="20"/>
              </w:rPr>
            </w:pPr>
          </w:p>
        </w:tc>
        <w:tc>
          <w:tcPr>
            <w:tcW w:w="1611" w:type="dxa"/>
            <w:gridSpan w:val="2"/>
            <w:shd w:val="clear" w:color="auto" w:fill="auto"/>
          </w:tcPr>
          <w:p w14:paraId="3BEF0E3C" w14:textId="77777777" w:rsidR="009C4AA9" w:rsidRPr="00F54F56" w:rsidRDefault="009C4AA9" w:rsidP="009C52EF">
            <w:pPr>
              <w:spacing w:after="0" w:line="240" w:lineRule="auto"/>
              <w:rPr>
                <w:rFonts w:ascii="Garamond" w:hAnsi="Garamond" w:cs="Times New Roman"/>
                <w:b/>
                <w:color w:val="000000"/>
                <w:sz w:val="20"/>
                <w:szCs w:val="20"/>
              </w:rPr>
            </w:pPr>
          </w:p>
        </w:tc>
        <w:tc>
          <w:tcPr>
            <w:tcW w:w="1669" w:type="dxa"/>
            <w:shd w:val="clear" w:color="auto" w:fill="auto"/>
          </w:tcPr>
          <w:p w14:paraId="5D01F8A6" w14:textId="77777777" w:rsidR="009C4AA9" w:rsidRPr="00F54F56" w:rsidRDefault="009C4AA9" w:rsidP="009C52EF">
            <w:pPr>
              <w:spacing w:after="0" w:line="240" w:lineRule="auto"/>
              <w:rPr>
                <w:rFonts w:ascii="Garamond" w:hAnsi="Garamond" w:cs="Times New Roman"/>
                <w:b/>
                <w:color w:val="000000"/>
                <w:sz w:val="20"/>
                <w:szCs w:val="20"/>
              </w:rPr>
            </w:pPr>
          </w:p>
        </w:tc>
      </w:tr>
      <w:tr w:rsidR="009C4AA9" w:rsidRPr="00F54F56" w14:paraId="530C1E1B" w14:textId="77777777" w:rsidTr="00F5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6"/>
          <w:jc w:val="center"/>
        </w:trPr>
        <w:tc>
          <w:tcPr>
            <w:tcW w:w="541" w:type="dxa"/>
          </w:tcPr>
          <w:p w14:paraId="16D546C9" w14:textId="777414DE" w:rsidR="009C4AA9" w:rsidRPr="00F54F56" w:rsidRDefault="00F3291D" w:rsidP="00F3291D">
            <w:pPr>
              <w:tabs>
                <w:tab w:val="left" w:pos="3270"/>
              </w:tabs>
              <w:spacing w:after="0" w:line="240" w:lineRule="auto"/>
              <w:jc w:val="right"/>
              <w:rPr>
                <w:rFonts w:ascii="Garamond" w:hAnsi="Garamond" w:cs="Times New Roman"/>
                <w:color w:val="000000"/>
                <w:sz w:val="20"/>
                <w:szCs w:val="20"/>
              </w:rPr>
            </w:pPr>
            <w:r w:rsidRPr="00F54F56">
              <w:rPr>
                <w:rFonts w:ascii="Garamond" w:hAnsi="Garamond" w:cs="Times New Roman"/>
                <w:color w:val="000000"/>
                <w:sz w:val="20"/>
                <w:szCs w:val="20"/>
              </w:rPr>
              <w:t>10</w:t>
            </w:r>
          </w:p>
        </w:tc>
        <w:tc>
          <w:tcPr>
            <w:tcW w:w="2860" w:type="dxa"/>
            <w:gridSpan w:val="2"/>
            <w:shd w:val="clear" w:color="auto" w:fill="auto"/>
          </w:tcPr>
          <w:p w14:paraId="0F094598" w14:textId="18DB4CCB" w:rsidR="009C4AA9" w:rsidRPr="00F54F56" w:rsidRDefault="005B0609" w:rsidP="009C52EF">
            <w:pPr>
              <w:spacing w:after="0" w:line="240" w:lineRule="auto"/>
              <w:rPr>
                <w:rFonts w:ascii="Garamond" w:hAnsi="Garamond" w:cs="Times New Roman"/>
                <w:sz w:val="20"/>
                <w:szCs w:val="20"/>
              </w:rPr>
            </w:pPr>
            <w:r>
              <w:rPr>
                <w:rFonts w:ascii="Garamond" w:hAnsi="Garamond" w:cs="Times New Roman"/>
                <w:sz w:val="20"/>
                <w:szCs w:val="20"/>
              </w:rPr>
              <w:t>Arkëtimet (</w:t>
            </w:r>
            <w:r w:rsidR="009C4AA9" w:rsidRPr="00F54F56">
              <w:rPr>
                <w:rFonts w:ascii="Garamond" w:hAnsi="Garamond" w:cs="Times New Roman"/>
                <w:sz w:val="20"/>
                <w:szCs w:val="20"/>
              </w:rPr>
              <w:t xml:space="preserve">në periudhën e raportimit) </w:t>
            </w:r>
          </w:p>
        </w:tc>
        <w:tc>
          <w:tcPr>
            <w:tcW w:w="1680" w:type="dxa"/>
            <w:shd w:val="clear" w:color="auto" w:fill="auto"/>
          </w:tcPr>
          <w:p w14:paraId="71BF9103" w14:textId="77777777" w:rsidR="009C4AA9" w:rsidRPr="00F54F56" w:rsidRDefault="009C4AA9" w:rsidP="009C52EF">
            <w:pPr>
              <w:spacing w:after="0" w:line="240" w:lineRule="auto"/>
              <w:rPr>
                <w:rFonts w:ascii="Garamond" w:hAnsi="Garamond" w:cs="Times New Roman"/>
                <w:b/>
                <w:color w:val="000000"/>
                <w:sz w:val="20"/>
                <w:szCs w:val="20"/>
              </w:rPr>
            </w:pPr>
          </w:p>
        </w:tc>
        <w:tc>
          <w:tcPr>
            <w:tcW w:w="1773" w:type="dxa"/>
            <w:shd w:val="clear" w:color="auto" w:fill="auto"/>
          </w:tcPr>
          <w:p w14:paraId="5D2B1427" w14:textId="77777777" w:rsidR="009C4AA9" w:rsidRPr="00F54F56" w:rsidRDefault="009C4AA9" w:rsidP="009C52EF">
            <w:pPr>
              <w:spacing w:after="0" w:line="240" w:lineRule="auto"/>
              <w:rPr>
                <w:rFonts w:ascii="Garamond" w:hAnsi="Garamond" w:cs="Times New Roman"/>
                <w:b/>
                <w:color w:val="000000"/>
                <w:sz w:val="20"/>
                <w:szCs w:val="20"/>
              </w:rPr>
            </w:pPr>
          </w:p>
        </w:tc>
        <w:tc>
          <w:tcPr>
            <w:tcW w:w="1611" w:type="dxa"/>
            <w:gridSpan w:val="2"/>
            <w:shd w:val="clear" w:color="auto" w:fill="auto"/>
          </w:tcPr>
          <w:p w14:paraId="58B103F1" w14:textId="77777777" w:rsidR="009C4AA9" w:rsidRPr="00F54F56" w:rsidRDefault="009C4AA9" w:rsidP="009C52EF">
            <w:pPr>
              <w:spacing w:after="0" w:line="240" w:lineRule="auto"/>
              <w:rPr>
                <w:rFonts w:ascii="Garamond" w:hAnsi="Garamond" w:cs="Times New Roman"/>
                <w:b/>
                <w:color w:val="000000"/>
                <w:sz w:val="20"/>
                <w:szCs w:val="20"/>
              </w:rPr>
            </w:pPr>
          </w:p>
        </w:tc>
        <w:tc>
          <w:tcPr>
            <w:tcW w:w="1669" w:type="dxa"/>
            <w:shd w:val="clear" w:color="auto" w:fill="auto"/>
          </w:tcPr>
          <w:p w14:paraId="19F12459" w14:textId="77777777" w:rsidR="009C4AA9" w:rsidRPr="00F54F56" w:rsidRDefault="009C4AA9" w:rsidP="009C52EF">
            <w:pPr>
              <w:spacing w:after="0" w:line="240" w:lineRule="auto"/>
              <w:rPr>
                <w:rFonts w:ascii="Garamond" w:hAnsi="Garamond" w:cs="Times New Roman"/>
                <w:b/>
                <w:color w:val="000000"/>
                <w:sz w:val="20"/>
                <w:szCs w:val="20"/>
              </w:rPr>
            </w:pPr>
          </w:p>
        </w:tc>
      </w:tr>
      <w:tr w:rsidR="009C4AA9" w:rsidRPr="00F54F56" w14:paraId="21E5F3D2" w14:textId="77777777" w:rsidTr="00F5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6"/>
          <w:jc w:val="center"/>
        </w:trPr>
        <w:tc>
          <w:tcPr>
            <w:tcW w:w="541" w:type="dxa"/>
          </w:tcPr>
          <w:p w14:paraId="12EBDF5B" w14:textId="462CF8EC" w:rsidR="009C4AA9" w:rsidRPr="00F54F56" w:rsidRDefault="00F3291D" w:rsidP="00F3291D">
            <w:pPr>
              <w:tabs>
                <w:tab w:val="left" w:pos="3270"/>
              </w:tabs>
              <w:spacing w:after="0" w:line="240" w:lineRule="auto"/>
              <w:jc w:val="right"/>
              <w:rPr>
                <w:rFonts w:ascii="Garamond" w:hAnsi="Garamond" w:cs="Times New Roman"/>
                <w:color w:val="000000"/>
                <w:sz w:val="20"/>
                <w:szCs w:val="20"/>
              </w:rPr>
            </w:pPr>
            <w:r w:rsidRPr="00F54F56">
              <w:rPr>
                <w:rFonts w:ascii="Garamond" w:hAnsi="Garamond" w:cs="Times New Roman"/>
                <w:color w:val="000000"/>
                <w:sz w:val="20"/>
                <w:szCs w:val="20"/>
              </w:rPr>
              <w:t>11</w:t>
            </w:r>
          </w:p>
        </w:tc>
        <w:tc>
          <w:tcPr>
            <w:tcW w:w="2860" w:type="dxa"/>
            <w:gridSpan w:val="2"/>
            <w:shd w:val="clear" w:color="auto" w:fill="auto"/>
          </w:tcPr>
          <w:p w14:paraId="7DE46EF6" w14:textId="77777777" w:rsidR="009C4AA9" w:rsidRPr="00F54F56" w:rsidRDefault="009C4AA9" w:rsidP="009C52EF">
            <w:pPr>
              <w:spacing w:after="0" w:line="240" w:lineRule="auto"/>
              <w:rPr>
                <w:rFonts w:ascii="Garamond" w:hAnsi="Garamond" w:cs="Times New Roman"/>
                <w:sz w:val="20"/>
                <w:szCs w:val="20"/>
              </w:rPr>
            </w:pPr>
            <w:r w:rsidRPr="00F54F56">
              <w:rPr>
                <w:rFonts w:ascii="Garamond" w:hAnsi="Garamond" w:cs="Times New Roman"/>
                <w:sz w:val="20"/>
                <w:szCs w:val="20"/>
              </w:rPr>
              <w:t xml:space="preserve">Mbulimi i depozitave </w:t>
            </w:r>
          </w:p>
        </w:tc>
        <w:tc>
          <w:tcPr>
            <w:tcW w:w="1680" w:type="dxa"/>
            <w:shd w:val="clear" w:color="auto" w:fill="auto"/>
          </w:tcPr>
          <w:p w14:paraId="3F81C974" w14:textId="77777777" w:rsidR="009C4AA9" w:rsidRPr="00F54F56" w:rsidRDefault="009C4AA9" w:rsidP="009C52EF">
            <w:pPr>
              <w:spacing w:after="0" w:line="240" w:lineRule="auto"/>
              <w:rPr>
                <w:rFonts w:ascii="Garamond" w:hAnsi="Garamond" w:cs="Times New Roman"/>
                <w:b/>
                <w:color w:val="000000"/>
                <w:sz w:val="20"/>
                <w:szCs w:val="20"/>
              </w:rPr>
            </w:pPr>
          </w:p>
        </w:tc>
        <w:tc>
          <w:tcPr>
            <w:tcW w:w="1773" w:type="dxa"/>
            <w:shd w:val="clear" w:color="auto" w:fill="auto"/>
          </w:tcPr>
          <w:p w14:paraId="711A4B2B" w14:textId="77777777" w:rsidR="009C4AA9" w:rsidRPr="00F54F56" w:rsidRDefault="009C4AA9" w:rsidP="009C52EF">
            <w:pPr>
              <w:spacing w:after="0" w:line="240" w:lineRule="auto"/>
              <w:rPr>
                <w:rFonts w:ascii="Garamond" w:hAnsi="Garamond" w:cs="Times New Roman"/>
                <w:b/>
                <w:color w:val="000000"/>
                <w:sz w:val="20"/>
                <w:szCs w:val="20"/>
              </w:rPr>
            </w:pPr>
          </w:p>
        </w:tc>
        <w:tc>
          <w:tcPr>
            <w:tcW w:w="1611" w:type="dxa"/>
            <w:gridSpan w:val="2"/>
            <w:shd w:val="clear" w:color="auto" w:fill="auto"/>
          </w:tcPr>
          <w:p w14:paraId="18C29D45" w14:textId="77777777" w:rsidR="009C4AA9" w:rsidRPr="00F54F56" w:rsidRDefault="009C4AA9" w:rsidP="009C52EF">
            <w:pPr>
              <w:spacing w:after="0" w:line="240" w:lineRule="auto"/>
              <w:rPr>
                <w:rFonts w:ascii="Garamond" w:hAnsi="Garamond" w:cs="Times New Roman"/>
                <w:b/>
                <w:color w:val="000000"/>
                <w:sz w:val="20"/>
                <w:szCs w:val="20"/>
              </w:rPr>
            </w:pPr>
          </w:p>
        </w:tc>
        <w:tc>
          <w:tcPr>
            <w:tcW w:w="1669" w:type="dxa"/>
            <w:shd w:val="clear" w:color="auto" w:fill="auto"/>
          </w:tcPr>
          <w:p w14:paraId="7D18223A" w14:textId="77777777" w:rsidR="009C4AA9" w:rsidRPr="00F54F56" w:rsidRDefault="009C4AA9" w:rsidP="009C52EF">
            <w:pPr>
              <w:spacing w:after="0" w:line="240" w:lineRule="auto"/>
              <w:rPr>
                <w:rFonts w:ascii="Garamond" w:hAnsi="Garamond" w:cs="Times New Roman"/>
                <w:b/>
                <w:color w:val="000000"/>
                <w:sz w:val="20"/>
                <w:szCs w:val="20"/>
              </w:rPr>
            </w:pPr>
          </w:p>
        </w:tc>
      </w:tr>
      <w:tr w:rsidR="009C4AA9" w:rsidRPr="00F54F56" w14:paraId="2848C787" w14:textId="77777777" w:rsidTr="00F5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6"/>
          <w:jc w:val="center"/>
        </w:trPr>
        <w:tc>
          <w:tcPr>
            <w:tcW w:w="541" w:type="dxa"/>
            <w:tcBorders>
              <w:bottom w:val="single" w:sz="4" w:space="0" w:color="000000"/>
            </w:tcBorders>
          </w:tcPr>
          <w:p w14:paraId="0DC796BC" w14:textId="03AC19EF" w:rsidR="009C4AA9" w:rsidRPr="00F54F56" w:rsidRDefault="00F3291D" w:rsidP="00F3291D">
            <w:pPr>
              <w:tabs>
                <w:tab w:val="left" w:pos="3270"/>
              </w:tabs>
              <w:spacing w:after="0" w:line="240" w:lineRule="auto"/>
              <w:jc w:val="right"/>
              <w:rPr>
                <w:rFonts w:ascii="Garamond" w:hAnsi="Garamond" w:cs="Times New Roman"/>
                <w:color w:val="000000"/>
                <w:sz w:val="20"/>
                <w:szCs w:val="20"/>
              </w:rPr>
            </w:pPr>
            <w:r w:rsidRPr="00F54F56">
              <w:rPr>
                <w:rFonts w:ascii="Garamond" w:hAnsi="Garamond" w:cs="Times New Roman"/>
                <w:color w:val="000000"/>
                <w:sz w:val="20"/>
                <w:szCs w:val="20"/>
              </w:rPr>
              <w:t>12</w:t>
            </w:r>
          </w:p>
        </w:tc>
        <w:tc>
          <w:tcPr>
            <w:tcW w:w="2860" w:type="dxa"/>
            <w:gridSpan w:val="2"/>
            <w:tcBorders>
              <w:bottom w:val="single" w:sz="4" w:space="0" w:color="000000"/>
            </w:tcBorders>
            <w:shd w:val="clear" w:color="auto" w:fill="auto"/>
          </w:tcPr>
          <w:p w14:paraId="3CEE5CCD" w14:textId="5966A38E" w:rsidR="009C4AA9" w:rsidRPr="00F54F56" w:rsidRDefault="009C4AA9" w:rsidP="009C52EF">
            <w:pPr>
              <w:spacing w:after="0" w:line="240" w:lineRule="auto"/>
              <w:rPr>
                <w:rFonts w:ascii="Garamond" w:hAnsi="Garamond" w:cs="Times New Roman"/>
                <w:sz w:val="20"/>
                <w:szCs w:val="20"/>
              </w:rPr>
            </w:pPr>
            <w:r w:rsidRPr="00F54F56">
              <w:rPr>
                <w:rFonts w:ascii="Garamond" w:hAnsi="Garamond" w:cs="Times New Roman"/>
                <w:sz w:val="20"/>
                <w:szCs w:val="20"/>
              </w:rPr>
              <w:t>Paradhën</w:t>
            </w:r>
            <w:r w:rsidR="00F54F56" w:rsidRPr="00F54F56">
              <w:rPr>
                <w:rFonts w:ascii="Garamond" w:hAnsi="Garamond" w:cs="Times New Roman"/>
                <w:sz w:val="20"/>
                <w:szCs w:val="20"/>
              </w:rPr>
              <w:t>ie për fillimin e falimentimit</w:t>
            </w:r>
          </w:p>
        </w:tc>
        <w:tc>
          <w:tcPr>
            <w:tcW w:w="1680" w:type="dxa"/>
            <w:tcBorders>
              <w:bottom w:val="single" w:sz="4" w:space="0" w:color="000000"/>
            </w:tcBorders>
            <w:shd w:val="clear" w:color="auto" w:fill="auto"/>
          </w:tcPr>
          <w:p w14:paraId="1F6AE849" w14:textId="77777777" w:rsidR="009C4AA9" w:rsidRPr="00F54F56" w:rsidRDefault="009C4AA9" w:rsidP="009C52EF">
            <w:pPr>
              <w:spacing w:after="0" w:line="240" w:lineRule="auto"/>
              <w:rPr>
                <w:rFonts w:ascii="Garamond" w:hAnsi="Garamond" w:cs="Times New Roman"/>
                <w:b/>
                <w:color w:val="000000"/>
                <w:sz w:val="20"/>
                <w:szCs w:val="20"/>
              </w:rPr>
            </w:pPr>
          </w:p>
        </w:tc>
        <w:tc>
          <w:tcPr>
            <w:tcW w:w="1773" w:type="dxa"/>
            <w:tcBorders>
              <w:bottom w:val="single" w:sz="4" w:space="0" w:color="000000"/>
            </w:tcBorders>
            <w:shd w:val="clear" w:color="auto" w:fill="auto"/>
          </w:tcPr>
          <w:p w14:paraId="635DFAC1" w14:textId="77777777" w:rsidR="009C4AA9" w:rsidRPr="00F54F56" w:rsidRDefault="009C4AA9" w:rsidP="009C52EF">
            <w:pPr>
              <w:spacing w:after="0" w:line="240" w:lineRule="auto"/>
              <w:rPr>
                <w:rFonts w:ascii="Garamond" w:hAnsi="Garamond" w:cs="Times New Roman"/>
                <w:b/>
                <w:color w:val="000000"/>
                <w:sz w:val="20"/>
                <w:szCs w:val="20"/>
              </w:rPr>
            </w:pPr>
          </w:p>
        </w:tc>
        <w:tc>
          <w:tcPr>
            <w:tcW w:w="1611" w:type="dxa"/>
            <w:gridSpan w:val="2"/>
            <w:tcBorders>
              <w:bottom w:val="single" w:sz="4" w:space="0" w:color="000000"/>
            </w:tcBorders>
            <w:shd w:val="clear" w:color="auto" w:fill="auto"/>
          </w:tcPr>
          <w:p w14:paraId="2769ADD5" w14:textId="77777777" w:rsidR="009C4AA9" w:rsidRPr="00F54F56" w:rsidRDefault="009C4AA9" w:rsidP="009C52EF">
            <w:pPr>
              <w:spacing w:after="0" w:line="240" w:lineRule="auto"/>
              <w:rPr>
                <w:rFonts w:ascii="Garamond" w:hAnsi="Garamond" w:cs="Times New Roman"/>
                <w:b/>
                <w:color w:val="000000"/>
                <w:sz w:val="20"/>
                <w:szCs w:val="20"/>
              </w:rPr>
            </w:pPr>
          </w:p>
        </w:tc>
        <w:tc>
          <w:tcPr>
            <w:tcW w:w="1669" w:type="dxa"/>
            <w:tcBorders>
              <w:bottom w:val="single" w:sz="4" w:space="0" w:color="000000"/>
            </w:tcBorders>
            <w:shd w:val="clear" w:color="auto" w:fill="auto"/>
          </w:tcPr>
          <w:p w14:paraId="1C3E978D" w14:textId="77777777" w:rsidR="009C4AA9" w:rsidRPr="00F54F56" w:rsidRDefault="009C4AA9" w:rsidP="009C52EF">
            <w:pPr>
              <w:spacing w:after="0" w:line="240" w:lineRule="auto"/>
              <w:rPr>
                <w:rFonts w:ascii="Garamond" w:hAnsi="Garamond" w:cs="Times New Roman"/>
                <w:b/>
                <w:color w:val="000000"/>
                <w:sz w:val="20"/>
                <w:szCs w:val="20"/>
              </w:rPr>
            </w:pPr>
          </w:p>
        </w:tc>
      </w:tr>
      <w:tr w:rsidR="009C4AA9" w:rsidRPr="00F54F56" w14:paraId="5817A1A3" w14:textId="77777777" w:rsidTr="00F3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39"/>
          <w:jc w:val="center"/>
        </w:trPr>
        <w:tc>
          <w:tcPr>
            <w:tcW w:w="541" w:type="dxa"/>
            <w:tcBorders>
              <w:top w:val="single" w:sz="4" w:space="0" w:color="000000"/>
              <w:left w:val="single" w:sz="4" w:space="0" w:color="000000"/>
              <w:bottom w:val="single" w:sz="4" w:space="0" w:color="000000"/>
              <w:right w:val="single" w:sz="4" w:space="0" w:color="000000"/>
            </w:tcBorders>
            <w:shd w:val="clear" w:color="auto" w:fill="B6DDE8"/>
          </w:tcPr>
          <w:p w14:paraId="0B1B4E94" w14:textId="77777777" w:rsidR="009C4AA9" w:rsidRPr="00F54F56" w:rsidRDefault="009C4AA9" w:rsidP="009C52EF">
            <w:pPr>
              <w:tabs>
                <w:tab w:val="left" w:pos="3270"/>
              </w:tabs>
              <w:spacing w:after="0" w:line="240" w:lineRule="auto"/>
              <w:rPr>
                <w:rFonts w:ascii="Garamond" w:hAnsi="Garamond" w:cs="Times New Roman"/>
                <w:b/>
                <w:color w:val="000000"/>
                <w:sz w:val="20"/>
                <w:szCs w:val="20"/>
              </w:rPr>
            </w:pPr>
          </w:p>
        </w:tc>
        <w:tc>
          <w:tcPr>
            <w:tcW w:w="2860" w:type="dxa"/>
            <w:gridSpan w:val="2"/>
            <w:tcBorders>
              <w:top w:val="single" w:sz="4" w:space="0" w:color="000000"/>
              <w:left w:val="single" w:sz="4" w:space="0" w:color="000000"/>
              <w:bottom w:val="single" w:sz="4" w:space="0" w:color="000000"/>
              <w:right w:val="single" w:sz="4" w:space="0" w:color="000000"/>
            </w:tcBorders>
            <w:shd w:val="clear" w:color="auto" w:fill="B6DDE8"/>
          </w:tcPr>
          <w:p w14:paraId="31A230A6" w14:textId="26EE05B3" w:rsidR="009C4AA9" w:rsidRPr="00F54F56" w:rsidRDefault="00CF638B" w:rsidP="009C52EF">
            <w:pPr>
              <w:spacing w:after="0" w:line="240" w:lineRule="auto"/>
              <w:rPr>
                <w:rFonts w:ascii="Garamond" w:hAnsi="Garamond" w:cs="Times New Roman"/>
                <w:b/>
                <w:color w:val="000000"/>
                <w:sz w:val="20"/>
                <w:szCs w:val="20"/>
              </w:rPr>
            </w:pPr>
            <w:r w:rsidRPr="00F54F56">
              <w:rPr>
                <w:rFonts w:ascii="Garamond" w:hAnsi="Garamond" w:cs="Times New Roman"/>
                <w:b/>
                <w:color w:val="000000"/>
                <w:sz w:val="20"/>
                <w:szCs w:val="20"/>
              </w:rPr>
              <w:t>Totali</w:t>
            </w:r>
          </w:p>
        </w:tc>
        <w:tc>
          <w:tcPr>
            <w:tcW w:w="1680" w:type="dxa"/>
            <w:tcBorders>
              <w:top w:val="single" w:sz="4" w:space="0" w:color="000000"/>
              <w:left w:val="single" w:sz="4" w:space="0" w:color="000000"/>
              <w:bottom w:val="single" w:sz="4" w:space="0" w:color="000000"/>
              <w:right w:val="single" w:sz="4" w:space="0" w:color="000000"/>
            </w:tcBorders>
            <w:shd w:val="clear" w:color="auto" w:fill="B6DDE8"/>
          </w:tcPr>
          <w:p w14:paraId="36312294" w14:textId="77777777" w:rsidR="009C4AA9" w:rsidRPr="00F54F56" w:rsidRDefault="009C4AA9" w:rsidP="009C52EF">
            <w:pPr>
              <w:spacing w:after="0" w:line="240" w:lineRule="auto"/>
              <w:rPr>
                <w:rFonts w:ascii="Garamond" w:hAnsi="Garamond" w:cs="Times New Roman"/>
                <w:b/>
                <w:color w:val="000000"/>
                <w:sz w:val="20"/>
                <w:szCs w:val="20"/>
              </w:rPr>
            </w:pPr>
          </w:p>
        </w:tc>
        <w:tc>
          <w:tcPr>
            <w:tcW w:w="1773" w:type="dxa"/>
            <w:tcBorders>
              <w:top w:val="single" w:sz="4" w:space="0" w:color="000000"/>
              <w:left w:val="single" w:sz="4" w:space="0" w:color="000000"/>
              <w:bottom w:val="single" w:sz="4" w:space="0" w:color="000000"/>
              <w:right w:val="single" w:sz="4" w:space="0" w:color="000000"/>
            </w:tcBorders>
            <w:shd w:val="clear" w:color="auto" w:fill="B6DDE8"/>
          </w:tcPr>
          <w:p w14:paraId="16084C2E" w14:textId="77777777" w:rsidR="009C4AA9" w:rsidRPr="00F54F56" w:rsidRDefault="009C4AA9" w:rsidP="009C52EF">
            <w:pPr>
              <w:spacing w:after="0" w:line="240" w:lineRule="auto"/>
              <w:rPr>
                <w:rFonts w:ascii="Garamond" w:hAnsi="Garamond" w:cs="Times New Roman"/>
                <w:b/>
                <w:color w:val="000000"/>
                <w:sz w:val="20"/>
                <w:szCs w:val="20"/>
              </w:rPr>
            </w:pPr>
          </w:p>
        </w:tc>
        <w:tc>
          <w:tcPr>
            <w:tcW w:w="1611" w:type="dxa"/>
            <w:gridSpan w:val="2"/>
            <w:tcBorders>
              <w:top w:val="single" w:sz="4" w:space="0" w:color="000000"/>
              <w:left w:val="single" w:sz="4" w:space="0" w:color="000000"/>
              <w:bottom w:val="single" w:sz="4" w:space="0" w:color="000000"/>
              <w:right w:val="single" w:sz="4" w:space="0" w:color="000000"/>
            </w:tcBorders>
            <w:shd w:val="clear" w:color="auto" w:fill="B6DDE8"/>
          </w:tcPr>
          <w:p w14:paraId="575F2DF7" w14:textId="77777777" w:rsidR="009C4AA9" w:rsidRPr="00F54F56" w:rsidRDefault="009C4AA9" w:rsidP="009C52EF">
            <w:pPr>
              <w:spacing w:after="0" w:line="240" w:lineRule="auto"/>
              <w:rPr>
                <w:rFonts w:ascii="Garamond" w:hAnsi="Garamond" w:cs="Times New Roman"/>
                <w:b/>
                <w:color w:val="000000"/>
                <w:sz w:val="20"/>
                <w:szCs w:val="20"/>
              </w:rPr>
            </w:pPr>
          </w:p>
        </w:tc>
        <w:tc>
          <w:tcPr>
            <w:tcW w:w="1669" w:type="dxa"/>
            <w:tcBorders>
              <w:top w:val="single" w:sz="4" w:space="0" w:color="000000"/>
              <w:left w:val="single" w:sz="4" w:space="0" w:color="000000"/>
              <w:bottom w:val="single" w:sz="4" w:space="0" w:color="000000"/>
              <w:right w:val="single" w:sz="4" w:space="0" w:color="000000"/>
            </w:tcBorders>
            <w:shd w:val="clear" w:color="auto" w:fill="B6DDE8"/>
          </w:tcPr>
          <w:p w14:paraId="797351D7" w14:textId="77777777" w:rsidR="009C4AA9" w:rsidRPr="00F54F56" w:rsidRDefault="009C4AA9" w:rsidP="009C52EF">
            <w:pPr>
              <w:spacing w:after="0" w:line="240" w:lineRule="auto"/>
              <w:rPr>
                <w:rFonts w:ascii="Garamond" w:hAnsi="Garamond" w:cs="Times New Roman"/>
                <w:b/>
                <w:color w:val="000000"/>
                <w:sz w:val="20"/>
                <w:szCs w:val="20"/>
              </w:rPr>
            </w:pPr>
          </w:p>
        </w:tc>
      </w:tr>
    </w:tbl>
    <w:p w14:paraId="1DA0BFDC"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tbl>
      <w:tblPr>
        <w:tblW w:w="100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74"/>
      </w:tblGrid>
      <w:tr w:rsidR="009C4AA9" w:rsidRPr="00A740EF" w14:paraId="0A547486" w14:textId="77777777" w:rsidTr="009C52EF">
        <w:trPr>
          <w:trHeight w:val="289"/>
          <w:jc w:val="center"/>
        </w:trPr>
        <w:tc>
          <w:tcPr>
            <w:tcW w:w="10074" w:type="dxa"/>
          </w:tcPr>
          <w:p w14:paraId="3AED2600"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r w:rsidRPr="00F3291D">
              <w:rPr>
                <w:rFonts w:ascii="Garamond" w:hAnsi="Garamond" w:cs="Times New Roman"/>
                <w:b/>
                <w:color w:val="000000"/>
              </w:rPr>
              <w:t>Komente</w:t>
            </w:r>
            <w:r w:rsidRPr="00A740EF">
              <w:rPr>
                <w:rFonts w:ascii="Garamond" w:hAnsi="Garamond" w:cs="Times New Roman"/>
                <w:b/>
                <w:color w:val="000000"/>
                <w:sz w:val="24"/>
                <w:szCs w:val="24"/>
              </w:rPr>
              <w:t>:</w:t>
            </w:r>
          </w:p>
          <w:p w14:paraId="36D7A7FD"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tc>
      </w:tr>
    </w:tbl>
    <w:p w14:paraId="6506E376"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p w14:paraId="54511B34" w14:textId="77777777" w:rsidR="009C4AA9" w:rsidRPr="00A740EF" w:rsidRDefault="009C4AA9" w:rsidP="009C4AA9">
      <w:pPr>
        <w:spacing w:after="0" w:line="240" w:lineRule="auto"/>
        <w:ind w:firstLine="284"/>
        <w:rPr>
          <w:rFonts w:ascii="Garamond" w:hAnsi="Garamond" w:cs="Times New Roman"/>
          <w:sz w:val="24"/>
          <w:szCs w:val="24"/>
        </w:rPr>
      </w:pPr>
      <w:r w:rsidRPr="00A740EF">
        <w:rPr>
          <w:rFonts w:ascii="Garamond" w:hAnsi="Garamond" w:cs="Times New Roman"/>
          <w:b/>
          <w:sz w:val="24"/>
          <w:szCs w:val="24"/>
        </w:rPr>
        <w:t xml:space="preserve">B. Lista e daljeve të bazuara në shpenzimet e procedurës së falimentimit dhe në detyrimet e masës së falimentimit. </w:t>
      </w:r>
    </w:p>
    <w:p w14:paraId="3C1D9C8D" w14:textId="7135C5B2" w:rsidR="009C4AA9" w:rsidRPr="00A740EF" w:rsidRDefault="009C4AA9" w:rsidP="00265F18">
      <w:pPr>
        <w:spacing w:after="0" w:line="240" w:lineRule="auto"/>
        <w:ind w:firstLine="284"/>
        <w:rPr>
          <w:rFonts w:ascii="Garamond" w:hAnsi="Garamond" w:cs="Times New Roman"/>
          <w:b/>
          <w:color w:val="000000"/>
          <w:sz w:val="24"/>
          <w:szCs w:val="24"/>
        </w:rPr>
      </w:pPr>
      <w:r w:rsidRPr="00A740EF">
        <w:rPr>
          <w:rFonts w:ascii="Garamond" w:hAnsi="Garamond" w:cs="Times New Roman"/>
          <w:b/>
          <w:sz w:val="24"/>
          <w:szCs w:val="24"/>
        </w:rPr>
        <w:t xml:space="preserve">Shpenzimet e procedurës së falimentimit: </w:t>
      </w:r>
    </w:p>
    <w:tbl>
      <w:tblPr>
        <w:tblW w:w="10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2"/>
        <w:gridCol w:w="2312"/>
        <w:gridCol w:w="1452"/>
        <w:gridCol w:w="1452"/>
        <w:gridCol w:w="1452"/>
        <w:gridCol w:w="1452"/>
        <w:gridCol w:w="1452"/>
      </w:tblGrid>
      <w:tr w:rsidR="009C4AA9" w:rsidRPr="00265F18" w14:paraId="550136F2" w14:textId="77777777" w:rsidTr="00356542">
        <w:trPr>
          <w:trHeight w:val="332"/>
          <w:jc w:val="center"/>
        </w:trPr>
        <w:tc>
          <w:tcPr>
            <w:tcW w:w="592" w:type="dxa"/>
            <w:shd w:val="clear" w:color="auto" w:fill="B6DDE8"/>
            <w:vAlign w:val="center"/>
          </w:tcPr>
          <w:p w14:paraId="570BA4E3" w14:textId="77777777" w:rsidR="009C4AA9" w:rsidRPr="00265F18" w:rsidRDefault="009C4AA9" w:rsidP="00356542">
            <w:pPr>
              <w:tabs>
                <w:tab w:val="left" w:pos="3270"/>
              </w:tabs>
              <w:spacing w:after="0" w:line="240" w:lineRule="auto"/>
              <w:jc w:val="center"/>
              <w:rPr>
                <w:rFonts w:ascii="Garamond" w:hAnsi="Garamond" w:cs="Times New Roman"/>
                <w:b/>
                <w:color w:val="000000"/>
                <w:sz w:val="20"/>
                <w:szCs w:val="20"/>
              </w:rPr>
            </w:pPr>
          </w:p>
        </w:tc>
        <w:tc>
          <w:tcPr>
            <w:tcW w:w="2312" w:type="dxa"/>
            <w:shd w:val="clear" w:color="auto" w:fill="B6DDE8"/>
            <w:vAlign w:val="center"/>
          </w:tcPr>
          <w:p w14:paraId="74C1863B" w14:textId="4A5879CA" w:rsidR="009C4AA9" w:rsidRPr="00265F18" w:rsidRDefault="009C4AA9" w:rsidP="00356542">
            <w:pPr>
              <w:spacing w:after="0" w:line="240" w:lineRule="auto"/>
              <w:jc w:val="center"/>
              <w:rPr>
                <w:rFonts w:ascii="Garamond" w:hAnsi="Garamond" w:cs="Times New Roman"/>
                <w:sz w:val="20"/>
                <w:szCs w:val="20"/>
              </w:rPr>
            </w:pPr>
            <w:r w:rsidRPr="00265F18">
              <w:rPr>
                <w:rFonts w:ascii="Garamond" w:hAnsi="Garamond" w:cs="Times New Roman"/>
                <w:b/>
                <w:sz w:val="20"/>
                <w:szCs w:val="20"/>
              </w:rPr>
              <w:t>Llojet e daljeve/ shpenzimeve</w:t>
            </w:r>
          </w:p>
        </w:tc>
        <w:tc>
          <w:tcPr>
            <w:tcW w:w="1452" w:type="dxa"/>
            <w:shd w:val="clear" w:color="auto" w:fill="B6DDE8"/>
            <w:vAlign w:val="center"/>
          </w:tcPr>
          <w:p w14:paraId="3F47899C" w14:textId="3F4525E8" w:rsidR="009C4AA9" w:rsidRPr="00265F18" w:rsidRDefault="009C4AA9" w:rsidP="00356542">
            <w:pPr>
              <w:spacing w:after="0" w:line="240" w:lineRule="auto"/>
              <w:jc w:val="center"/>
              <w:rPr>
                <w:rFonts w:ascii="Garamond" w:hAnsi="Garamond" w:cs="Times New Roman"/>
                <w:sz w:val="20"/>
                <w:szCs w:val="20"/>
              </w:rPr>
            </w:pPr>
            <w:r w:rsidRPr="00265F18">
              <w:rPr>
                <w:rFonts w:ascii="Garamond" w:hAnsi="Garamond" w:cs="Times New Roman"/>
                <w:b/>
                <w:sz w:val="20"/>
                <w:szCs w:val="20"/>
              </w:rPr>
              <w:t>Detyrimet në fillim të</w:t>
            </w:r>
          </w:p>
          <w:p w14:paraId="3676E909" w14:textId="5ACC01DB" w:rsidR="009C4AA9" w:rsidRPr="00265F18" w:rsidRDefault="009C4AA9" w:rsidP="00356542">
            <w:pPr>
              <w:spacing w:after="0" w:line="240" w:lineRule="auto"/>
              <w:jc w:val="center"/>
              <w:rPr>
                <w:rFonts w:ascii="Garamond" w:hAnsi="Garamond" w:cs="Times New Roman"/>
                <w:sz w:val="20"/>
                <w:szCs w:val="20"/>
              </w:rPr>
            </w:pPr>
            <w:r w:rsidRPr="00265F18">
              <w:rPr>
                <w:rFonts w:ascii="Garamond" w:hAnsi="Garamond" w:cs="Times New Roman"/>
                <w:b/>
                <w:sz w:val="20"/>
                <w:szCs w:val="20"/>
              </w:rPr>
              <w:t>periudhës</w:t>
            </w:r>
          </w:p>
          <w:p w14:paraId="0AD6BD10" w14:textId="5F7020D3" w:rsidR="009C4AA9" w:rsidRPr="00265F18" w:rsidRDefault="009C4AA9" w:rsidP="00356542">
            <w:pPr>
              <w:spacing w:after="0" w:line="240" w:lineRule="auto"/>
              <w:jc w:val="center"/>
              <w:rPr>
                <w:rFonts w:ascii="Garamond" w:hAnsi="Garamond" w:cs="Times New Roman"/>
                <w:sz w:val="20"/>
                <w:szCs w:val="20"/>
              </w:rPr>
            </w:pPr>
            <w:r w:rsidRPr="00265F18">
              <w:rPr>
                <w:rFonts w:ascii="Garamond" w:hAnsi="Garamond" w:cs="Times New Roman"/>
                <w:b/>
                <w:sz w:val="20"/>
                <w:szCs w:val="20"/>
              </w:rPr>
              <w:t>së</w:t>
            </w:r>
          </w:p>
          <w:p w14:paraId="6B1FCA87" w14:textId="6BA81890" w:rsidR="009C4AA9" w:rsidRPr="00265F18" w:rsidRDefault="009C4AA9" w:rsidP="00356542">
            <w:pPr>
              <w:spacing w:after="0" w:line="240" w:lineRule="auto"/>
              <w:jc w:val="center"/>
              <w:rPr>
                <w:rFonts w:ascii="Garamond" w:hAnsi="Garamond" w:cs="Times New Roman"/>
                <w:sz w:val="20"/>
                <w:szCs w:val="20"/>
              </w:rPr>
            </w:pPr>
            <w:r w:rsidRPr="00265F18">
              <w:rPr>
                <w:rFonts w:ascii="Garamond" w:hAnsi="Garamond" w:cs="Times New Roman"/>
                <w:b/>
                <w:sz w:val="20"/>
                <w:szCs w:val="20"/>
              </w:rPr>
              <w:t>raportimit</w:t>
            </w:r>
          </w:p>
        </w:tc>
        <w:tc>
          <w:tcPr>
            <w:tcW w:w="1452" w:type="dxa"/>
            <w:shd w:val="clear" w:color="auto" w:fill="B6DDE8"/>
            <w:vAlign w:val="center"/>
          </w:tcPr>
          <w:p w14:paraId="3DA99454" w14:textId="2AC34B51" w:rsidR="009C4AA9" w:rsidRPr="00265F18" w:rsidRDefault="009C4AA9" w:rsidP="00356542">
            <w:pPr>
              <w:spacing w:after="0" w:line="240" w:lineRule="auto"/>
              <w:jc w:val="center"/>
              <w:rPr>
                <w:rFonts w:ascii="Garamond" w:hAnsi="Garamond" w:cs="Times New Roman"/>
                <w:sz w:val="20"/>
                <w:szCs w:val="20"/>
              </w:rPr>
            </w:pPr>
            <w:r w:rsidRPr="00265F18">
              <w:rPr>
                <w:rFonts w:ascii="Garamond" w:hAnsi="Garamond" w:cs="Times New Roman"/>
                <w:b/>
                <w:sz w:val="20"/>
                <w:szCs w:val="20"/>
              </w:rPr>
              <w:t>Plani i detyrimeve bazuar në</w:t>
            </w:r>
          </w:p>
          <w:p w14:paraId="2DAC3AF3" w14:textId="212D37C5" w:rsidR="009C4AA9" w:rsidRPr="00265F18" w:rsidRDefault="009C4AA9" w:rsidP="00356542">
            <w:pPr>
              <w:spacing w:after="0" w:line="240" w:lineRule="auto"/>
              <w:jc w:val="center"/>
              <w:rPr>
                <w:rFonts w:ascii="Garamond" w:hAnsi="Garamond" w:cs="Times New Roman"/>
                <w:sz w:val="20"/>
                <w:szCs w:val="20"/>
              </w:rPr>
            </w:pPr>
            <w:r w:rsidRPr="00265F18">
              <w:rPr>
                <w:rFonts w:ascii="Garamond" w:hAnsi="Garamond" w:cs="Times New Roman"/>
                <w:b/>
                <w:sz w:val="20"/>
                <w:szCs w:val="20"/>
              </w:rPr>
              <w:t>vendimin e gjykatës</w:t>
            </w:r>
          </w:p>
        </w:tc>
        <w:tc>
          <w:tcPr>
            <w:tcW w:w="1452" w:type="dxa"/>
            <w:shd w:val="clear" w:color="auto" w:fill="B6DDE8"/>
            <w:vAlign w:val="center"/>
          </w:tcPr>
          <w:p w14:paraId="435E4D5A" w14:textId="5EC15622" w:rsidR="009C4AA9" w:rsidRPr="00265F18" w:rsidRDefault="009C4AA9" w:rsidP="00356542">
            <w:pPr>
              <w:spacing w:after="0" w:line="240" w:lineRule="auto"/>
              <w:jc w:val="center"/>
              <w:rPr>
                <w:rFonts w:ascii="Garamond" w:hAnsi="Garamond" w:cs="Times New Roman"/>
                <w:sz w:val="20"/>
                <w:szCs w:val="20"/>
              </w:rPr>
            </w:pPr>
            <w:r w:rsidRPr="00265F18">
              <w:rPr>
                <w:rFonts w:ascii="Garamond" w:hAnsi="Garamond" w:cs="Times New Roman"/>
                <w:b/>
                <w:sz w:val="20"/>
                <w:szCs w:val="20"/>
              </w:rPr>
              <w:t>Detyrimet aktuale të</w:t>
            </w:r>
          </w:p>
          <w:p w14:paraId="13CA3DB4" w14:textId="3A1240D3" w:rsidR="009C4AA9" w:rsidRPr="00265F18" w:rsidRDefault="009C4AA9" w:rsidP="00356542">
            <w:pPr>
              <w:spacing w:after="0" w:line="240" w:lineRule="auto"/>
              <w:jc w:val="center"/>
              <w:rPr>
                <w:rFonts w:ascii="Garamond" w:hAnsi="Garamond" w:cs="Times New Roman"/>
                <w:sz w:val="20"/>
                <w:szCs w:val="20"/>
              </w:rPr>
            </w:pPr>
            <w:r w:rsidRPr="00265F18">
              <w:rPr>
                <w:rFonts w:ascii="Garamond" w:hAnsi="Garamond" w:cs="Times New Roman"/>
                <w:b/>
                <w:sz w:val="20"/>
                <w:szCs w:val="20"/>
              </w:rPr>
              <w:t>lindura në</w:t>
            </w:r>
          </w:p>
          <w:p w14:paraId="50ADEB38" w14:textId="694DBCC3" w:rsidR="009C4AA9" w:rsidRPr="00265F18" w:rsidRDefault="009C4AA9" w:rsidP="00356542">
            <w:pPr>
              <w:spacing w:after="0" w:line="240" w:lineRule="auto"/>
              <w:jc w:val="center"/>
              <w:rPr>
                <w:rFonts w:ascii="Garamond" w:hAnsi="Garamond" w:cs="Times New Roman"/>
                <w:sz w:val="20"/>
                <w:szCs w:val="20"/>
              </w:rPr>
            </w:pPr>
            <w:r w:rsidRPr="00265F18">
              <w:rPr>
                <w:rFonts w:ascii="Garamond" w:hAnsi="Garamond" w:cs="Times New Roman"/>
                <w:b/>
                <w:sz w:val="20"/>
                <w:szCs w:val="20"/>
              </w:rPr>
              <w:t>periudhën e raportimit</w:t>
            </w:r>
          </w:p>
        </w:tc>
        <w:tc>
          <w:tcPr>
            <w:tcW w:w="1452" w:type="dxa"/>
            <w:shd w:val="clear" w:color="auto" w:fill="B6DDE8"/>
            <w:vAlign w:val="center"/>
          </w:tcPr>
          <w:p w14:paraId="3B25B277" w14:textId="664F6412" w:rsidR="009C4AA9" w:rsidRPr="00265F18" w:rsidRDefault="009C4AA9" w:rsidP="00356542">
            <w:pPr>
              <w:spacing w:after="0" w:line="240" w:lineRule="auto"/>
              <w:jc w:val="center"/>
              <w:rPr>
                <w:rFonts w:ascii="Garamond" w:hAnsi="Garamond" w:cs="Times New Roman"/>
                <w:sz w:val="20"/>
                <w:szCs w:val="20"/>
              </w:rPr>
            </w:pPr>
            <w:r w:rsidRPr="00265F18">
              <w:rPr>
                <w:rFonts w:ascii="Garamond" w:hAnsi="Garamond" w:cs="Times New Roman"/>
                <w:b/>
                <w:sz w:val="20"/>
                <w:szCs w:val="20"/>
              </w:rPr>
              <w:t>Detyrimet e paguara ne</w:t>
            </w:r>
          </w:p>
          <w:p w14:paraId="303C4105" w14:textId="0EBF0193" w:rsidR="009C4AA9" w:rsidRPr="00265F18" w:rsidRDefault="009C4AA9" w:rsidP="00356542">
            <w:pPr>
              <w:spacing w:after="0" w:line="240" w:lineRule="auto"/>
              <w:jc w:val="center"/>
              <w:rPr>
                <w:rFonts w:ascii="Garamond" w:hAnsi="Garamond" w:cs="Times New Roman"/>
                <w:sz w:val="20"/>
                <w:szCs w:val="20"/>
              </w:rPr>
            </w:pPr>
            <w:r w:rsidRPr="00265F18">
              <w:rPr>
                <w:rFonts w:ascii="Garamond" w:hAnsi="Garamond" w:cs="Times New Roman"/>
                <w:b/>
                <w:sz w:val="20"/>
                <w:szCs w:val="20"/>
              </w:rPr>
              <w:t>periudhën e raportimit</w:t>
            </w:r>
          </w:p>
        </w:tc>
        <w:tc>
          <w:tcPr>
            <w:tcW w:w="1452" w:type="dxa"/>
            <w:shd w:val="clear" w:color="auto" w:fill="B6DDE8"/>
            <w:vAlign w:val="center"/>
          </w:tcPr>
          <w:p w14:paraId="129722BA" w14:textId="50AC219E" w:rsidR="009C4AA9" w:rsidRPr="00265F18" w:rsidRDefault="009C4AA9" w:rsidP="00356542">
            <w:pPr>
              <w:spacing w:after="0" w:line="240" w:lineRule="auto"/>
              <w:jc w:val="center"/>
              <w:rPr>
                <w:rFonts w:ascii="Garamond" w:hAnsi="Garamond" w:cs="Times New Roman"/>
                <w:sz w:val="20"/>
                <w:szCs w:val="20"/>
              </w:rPr>
            </w:pPr>
            <w:r w:rsidRPr="00265F18">
              <w:rPr>
                <w:rFonts w:ascii="Garamond" w:hAnsi="Garamond" w:cs="Times New Roman"/>
                <w:b/>
                <w:sz w:val="20"/>
                <w:szCs w:val="20"/>
              </w:rPr>
              <w:t>Detyrimet në fund të periudhës</w:t>
            </w:r>
          </w:p>
          <w:p w14:paraId="4B1BFF1A" w14:textId="76929398" w:rsidR="009C4AA9" w:rsidRPr="00265F18" w:rsidRDefault="009C4AA9" w:rsidP="00356542">
            <w:pPr>
              <w:spacing w:after="0" w:line="240" w:lineRule="auto"/>
              <w:jc w:val="center"/>
              <w:rPr>
                <w:rFonts w:ascii="Garamond" w:hAnsi="Garamond" w:cs="Times New Roman"/>
                <w:sz w:val="20"/>
                <w:szCs w:val="20"/>
              </w:rPr>
            </w:pPr>
            <w:r w:rsidRPr="00265F18">
              <w:rPr>
                <w:rFonts w:ascii="Garamond" w:hAnsi="Garamond" w:cs="Times New Roman"/>
                <w:b/>
                <w:sz w:val="20"/>
                <w:szCs w:val="20"/>
              </w:rPr>
              <w:t>së</w:t>
            </w:r>
          </w:p>
          <w:p w14:paraId="0C1677DE" w14:textId="70352F51" w:rsidR="009C4AA9" w:rsidRPr="00265F18" w:rsidRDefault="009C4AA9" w:rsidP="00356542">
            <w:pPr>
              <w:spacing w:after="0" w:line="240" w:lineRule="auto"/>
              <w:jc w:val="center"/>
              <w:rPr>
                <w:rFonts w:ascii="Garamond" w:hAnsi="Garamond" w:cs="Times New Roman"/>
                <w:sz w:val="20"/>
                <w:szCs w:val="20"/>
              </w:rPr>
            </w:pPr>
            <w:r w:rsidRPr="00265F18">
              <w:rPr>
                <w:rFonts w:ascii="Garamond" w:hAnsi="Garamond" w:cs="Times New Roman"/>
                <w:b/>
                <w:sz w:val="20"/>
                <w:szCs w:val="20"/>
              </w:rPr>
              <w:t>raportimit</w:t>
            </w:r>
          </w:p>
        </w:tc>
      </w:tr>
      <w:tr w:rsidR="009C4AA9" w:rsidRPr="00265F18" w14:paraId="6790B33D" w14:textId="77777777" w:rsidTr="000E5E7D">
        <w:trPr>
          <w:trHeight w:val="352"/>
          <w:jc w:val="center"/>
        </w:trPr>
        <w:tc>
          <w:tcPr>
            <w:tcW w:w="592" w:type="dxa"/>
          </w:tcPr>
          <w:p w14:paraId="2AA5BDB4" w14:textId="025737DC" w:rsidR="009C4AA9" w:rsidRPr="00265F18" w:rsidRDefault="00F3291D" w:rsidP="00F3291D">
            <w:pPr>
              <w:tabs>
                <w:tab w:val="left" w:pos="3270"/>
              </w:tabs>
              <w:spacing w:after="0" w:line="240" w:lineRule="auto"/>
              <w:jc w:val="right"/>
              <w:rPr>
                <w:rFonts w:ascii="Garamond" w:hAnsi="Garamond" w:cs="Times New Roman"/>
                <w:color w:val="000000"/>
                <w:sz w:val="20"/>
                <w:szCs w:val="20"/>
              </w:rPr>
            </w:pPr>
            <w:r w:rsidRPr="00265F18">
              <w:rPr>
                <w:rFonts w:ascii="Garamond" w:hAnsi="Garamond" w:cs="Times New Roman"/>
                <w:color w:val="000000"/>
                <w:sz w:val="20"/>
                <w:szCs w:val="20"/>
              </w:rPr>
              <w:t>1</w:t>
            </w:r>
          </w:p>
        </w:tc>
        <w:tc>
          <w:tcPr>
            <w:tcW w:w="2312" w:type="dxa"/>
          </w:tcPr>
          <w:p w14:paraId="336B696C" w14:textId="77777777" w:rsidR="009C4AA9" w:rsidRPr="00265F18" w:rsidRDefault="009C4AA9" w:rsidP="000E5E7D">
            <w:pPr>
              <w:spacing w:after="0" w:line="240" w:lineRule="auto"/>
              <w:rPr>
                <w:rFonts w:ascii="Garamond" w:hAnsi="Garamond" w:cs="Times New Roman"/>
                <w:sz w:val="20"/>
                <w:szCs w:val="20"/>
              </w:rPr>
            </w:pPr>
            <w:r w:rsidRPr="00265F18">
              <w:rPr>
                <w:rFonts w:ascii="Garamond" w:hAnsi="Garamond" w:cs="Times New Roman"/>
                <w:sz w:val="20"/>
                <w:szCs w:val="20"/>
              </w:rPr>
              <w:t xml:space="preserve">Vlera/asetet e rikuperueshme përpara hapjes së procedurës së falimentimit </w:t>
            </w:r>
          </w:p>
        </w:tc>
        <w:tc>
          <w:tcPr>
            <w:tcW w:w="1452" w:type="dxa"/>
          </w:tcPr>
          <w:p w14:paraId="3AB83591"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47EBD3A4"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3D231DDC"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073D4E40"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55EFB21C"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r>
      <w:tr w:rsidR="009C4AA9" w:rsidRPr="00265F18" w14:paraId="3683F7AF" w14:textId="77777777" w:rsidTr="00A47CAA">
        <w:trPr>
          <w:trHeight w:val="251"/>
          <w:jc w:val="center"/>
        </w:trPr>
        <w:tc>
          <w:tcPr>
            <w:tcW w:w="592" w:type="dxa"/>
          </w:tcPr>
          <w:p w14:paraId="3539078C" w14:textId="6F446BDC" w:rsidR="009C4AA9" w:rsidRPr="00265F18" w:rsidRDefault="00F3291D" w:rsidP="00F3291D">
            <w:pPr>
              <w:tabs>
                <w:tab w:val="left" w:pos="3270"/>
              </w:tabs>
              <w:spacing w:after="0" w:line="240" w:lineRule="auto"/>
              <w:jc w:val="right"/>
              <w:rPr>
                <w:rFonts w:ascii="Garamond" w:hAnsi="Garamond" w:cs="Times New Roman"/>
                <w:color w:val="000000"/>
                <w:sz w:val="20"/>
                <w:szCs w:val="20"/>
              </w:rPr>
            </w:pPr>
            <w:r w:rsidRPr="00265F18">
              <w:rPr>
                <w:rFonts w:ascii="Garamond" w:hAnsi="Garamond" w:cs="Times New Roman"/>
                <w:color w:val="000000"/>
                <w:sz w:val="20"/>
                <w:szCs w:val="20"/>
              </w:rPr>
              <w:t>2</w:t>
            </w:r>
          </w:p>
        </w:tc>
        <w:tc>
          <w:tcPr>
            <w:tcW w:w="2312" w:type="dxa"/>
          </w:tcPr>
          <w:p w14:paraId="67E35E46" w14:textId="77777777" w:rsidR="009C4AA9" w:rsidRPr="00265F18" w:rsidRDefault="009C4AA9" w:rsidP="000E5E7D">
            <w:pPr>
              <w:spacing w:after="0" w:line="240" w:lineRule="auto"/>
              <w:rPr>
                <w:rFonts w:ascii="Garamond" w:hAnsi="Garamond" w:cs="Times New Roman"/>
                <w:sz w:val="20"/>
                <w:szCs w:val="20"/>
              </w:rPr>
            </w:pPr>
            <w:r w:rsidRPr="00265F18">
              <w:rPr>
                <w:rFonts w:ascii="Garamond" w:hAnsi="Garamond" w:cs="Times New Roman"/>
                <w:sz w:val="20"/>
                <w:szCs w:val="20"/>
              </w:rPr>
              <w:t xml:space="preserve">Shpenzimet e gjykatës </w:t>
            </w:r>
          </w:p>
        </w:tc>
        <w:tc>
          <w:tcPr>
            <w:tcW w:w="1452" w:type="dxa"/>
          </w:tcPr>
          <w:p w14:paraId="18A48A29"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7B54FB7E"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0640FE3F"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066678E7"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2438EA5F"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r>
      <w:tr w:rsidR="009C4AA9" w:rsidRPr="00265F18" w14:paraId="5322E814" w14:textId="77777777" w:rsidTr="000E5E7D">
        <w:trPr>
          <w:trHeight w:val="352"/>
          <w:jc w:val="center"/>
        </w:trPr>
        <w:tc>
          <w:tcPr>
            <w:tcW w:w="592" w:type="dxa"/>
          </w:tcPr>
          <w:p w14:paraId="7FC1BEC0" w14:textId="1DF87E05" w:rsidR="009C4AA9" w:rsidRPr="00265F18" w:rsidRDefault="00F3291D" w:rsidP="00F3291D">
            <w:pPr>
              <w:tabs>
                <w:tab w:val="left" w:pos="3270"/>
              </w:tabs>
              <w:spacing w:after="0" w:line="240" w:lineRule="auto"/>
              <w:jc w:val="right"/>
              <w:rPr>
                <w:rFonts w:ascii="Garamond" w:hAnsi="Garamond" w:cs="Times New Roman"/>
                <w:color w:val="000000"/>
                <w:sz w:val="20"/>
                <w:szCs w:val="20"/>
              </w:rPr>
            </w:pPr>
            <w:r w:rsidRPr="00265F18">
              <w:rPr>
                <w:rFonts w:ascii="Garamond" w:hAnsi="Garamond" w:cs="Times New Roman"/>
                <w:color w:val="000000"/>
                <w:sz w:val="20"/>
                <w:szCs w:val="20"/>
              </w:rPr>
              <w:t>3</w:t>
            </w:r>
          </w:p>
        </w:tc>
        <w:tc>
          <w:tcPr>
            <w:tcW w:w="2312" w:type="dxa"/>
          </w:tcPr>
          <w:p w14:paraId="46BFC535" w14:textId="77777777" w:rsidR="009C4AA9" w:rsidRPr="00265F18" w:rsidRDefault="009C4AA9" w:rsidP="000E5E7D">
            <w:pPr>
              <w:spacing w:after="0" w:line="240" w:lineRule="auto"/>
              <w:rPr>
                <w:rFonts w:ascii="Garamond" w:hAnsi="Garamond" w:cs="Times New Roman"/>
                <w:sz w:val="20"/>
                <w:szCs w:val="20"/>
              </w:rPr>
            </w:pPr>
            <w:r w:rsidRPr="00265F18">
              <w:rPr>
                <w:rFonts w:ascii="Garamond" w:hAnsi="Garamond" w:cs="Times New Roman"/>
                <w:sz w:val="20"/>
                <w:szCs w:val="20"/>
              </w:rPr>
              <w:t xml:space="preserve">Shpërblimi fillestar për administratorin e falimentimit </w:t>
            </w:r>
          </w:p>
        </w:tc>
        <w:tc>
          <w:tcPr>
            <w:tcW w:w="1452" w:type="dxa"/>
          </w:tcPr>
          <w:p w14:paraId="45FD6D07"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264C792A"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5ED10F02"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153995E6"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5D3847AF"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r>
      <w:tr w:rsidR="009C4AA9" w:rsidRPr="00265F18" w14:paraId="4293AAFA" w14:textId="77777777" w:rsidTr="000E5E7D">
        <w:trPr>
          <w:trHeight w:val="352"/>
          <w:jc w:val="center"/>
        </w:trPr>
        <w:tc>
          <w:tcPr>
            <w:tcW w:w="592" w:type="dxa"/>
          </w:tcPr>
          <w:p w14:paraId="7D2E297E" w14:textId="318D9883" w:rsidR="009C4AA9" w:rsidRPr="00265F18" w:rsidRDefault="00F3291D" w:rsidP="00F3291D">
            <w:pPr>
              <w:tabs>
                <w:tab w:val="left" w:pos="3270"/>
              </w:tabs>
              <w:spacing w:after="0" w:line="240" w:lineRule="auto"/>
              <w:jc w:val="right"/>
              <w:rPr>
                <w:rFonts w:ascii="Garamond" w:hAnsi="Garamond" w:cs="Times New Roman"/>
                <w:color w:val="000000"/>
                <w:sz w:val="20"/>
                <w:szCs w:val="20"/>
              </w:rPr>
            </w:pPr>
            <w:r w:rsidRPr="00265F18">
              <w:rPr>
                <w:rFonts w:ascii="Garamond" w:hAnsi="Garamond" w:cs="Times New Roman"/>
                <w:color w:val="000000"/>
                <w:sz w:val="20"/>
                <w:szCs w:val="20"/>
              </w:rPr>
              <w:t>4</w:t>
            </w:r>
          </w:p>
        </w:tc>
        <w:tc>
          <w:tcPr>
            <w:tcW w:w="2312" w:type="dxa"/>
          </w:tcPr>
          <w:p w14:paraId="2670CDFB" w14:textId="6A24D839" w:rsidR="009C4AA9" w:rsidRPr="00265F18" w:rsidRDefault="009C4AA9" w:rsidP="000E5E7D">
            <w:pPr>
              <w:tabs>
                <w:tab w:val="left" w:pos="3270"/>
              </w:tabs>
              <w:spacing w:after="0" w:line="240" w:lineRule="auto"/>
              <w:rPr>
                <w:rFonts w:ascii="Garamond" w:hAnsi="Garamond" w:cs="Times New Roman"/>
                <w:color w:val="000000"/>
                <w:sz w:val="20"/>
                <w:szCs w:val="20"/>
              </w:rPr>
            </w:pPr>
            <w:r w:rsidRPr="00265F18">
              <w:rPr>
                <w:rFonts w:ascii="Garamond" w:hAnsi="Garamond" w:cs="Times New Roman"/>
                <w:sz w:val="20"/>
                <w:szCs w:val="20"/>
              </w:rPr>
              <w:t>Pagesa për</w:t>
            </w:r>
            <w:r w:rsidRPr="00265F18">
              <w:rPr>
                <w:rFonts w:ascii="Garamond" w:hAnsi="Garamond" w:cs="Times New Roman"/>
                <w:color w:val="000000"/>
                <w:sz w:val="20"/>
                <w:szCs w:val="20"/>
              </w:rPr>
              <w:t xml:space="preserve"> </w:t>
            </w:r>
            <w:r w:rsidRPr="00265F18">
              <w:rPr>
                <w:rFonts w:ascii="Garamond" w:hAnsi="Garamond" w:cs="Times New Roman"/>
                <w:sz w:val="20"/>
                <w:szCs w:val="20"/>
              </w:rPr>
              <w:t>diferencën midis shpërblimit fillestar dhe atij përfundimtar</w:t>
            </w:r>
            <w:r w:rsidR="000E5E7D" w:rsidRPr="00265F18">
              <w:rPr>
                <w:rFonts w:ascii="Garamond" w:hAnsi="Garamond" w:cs="Times New Roman"/>
                <w:color w:val="000000"/>
                <w:sz w:val="20"/>
                <w:szCs w:val="20"/>
              </w:rPr>
              <w:t xml:space="preserve">   </w:t>
            </w:r>
          </w:p>
        </w:tc>
        <w:tc>
          <w:tcPr>
            <w:tcW w:w="1452" w:type="dxa"/>
          </w:tcPr>
          <w:p w14:paraId="509ACFA7"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5E1D1FB8"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1E56BED2"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00E34420"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29B93E31"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r>
      <w:tr w:rsidR="009C4AA9" w:rsidRPr="00265F18" w14:paraId="5D78E3B5" w14:textId="77777777" w:rsidTr="000E5E7D">
        <w:trPr>
          <w:trHeight w:val="352"/>
          <w:jc w:val="center"/>
        </w:trPr>
        <w:tc>
          <w:tcPr>
            <w:tcW w:w="592" w:type="dxa"/>
          </w:tcPr>
          <w:p w14:paraId="3613219C" w14:textId="1C9496D6" w:rsidR="009C4AA9" w:rsidRPr="00265F18" w:rsidRDefault="00F3291D" w:rsidP="00F3291D">
            <w:pPr>
              <w:tabs>
                <w:tab w:val="left" w:pos="3270"/>
              </w:tabs>
              <w:spacing w:after="0" w:line="240" w:lineRule="auto"/>
              <w:jc w:val="right"/>
              <w:rPr>
                <w:rFonts w:ascii="Garamond" w:hAnsi="Garamond" w:cs="Times New Roman"/>
                <w:color w:val="000000"/>
                <w:sz w:val="20"/>
                <w:szCs w:val="20"/>
              </w:rPr>
            </w:pPr>
            <w:r w:rsidRPr="00265F18">
              <w:rPr>
                <w:rFonts w:ascii="Garamond" w:hAnsi="Garamond" w:cs="Times New Roman"/>
                <w:color w:val="000000"/>
                <w:sz w:val="20"/>
                <w:szCs w:val="20"/>
              </w:rPr>
              <w:t>5</w:t>
            </w:r>
          </w:p>
        </w:tc>
        <w:tc>
          <w:tcPr>
            <w:tcW w:w="2312" w:type="dxa"/>
          </w:tcPr>
          <w:p w14:paraId="16FD254E" w14:textId="77777777" w:rsidR="009C4AA9" w:rsidRPr="00265F18" w:rsidRDefault="009C4AA9" w:rsidP="000E5E7D">
            <w:pPr>
              <w:spacing w:after="0" w:line="240" w:lineRule="auto"/>
              <w:rPr>
                <w:rFonts w:ascii="Garamond" w:hAnsi="Garamond" w:cs="Times New Roman"/>
                <w:sz w:val="20"/>
                <w:szCs w:val="20"/>
              </w:rPr>
            </w:pPr>
            <w:r w:rsidRPr="00265F18">
              <w:rPr>
                <w:rFonts w:ascii="Garamond" w:hAnsi="Garamond" w:cs="Times New Roman"/>
                <w:sz w:val="20"/>
                <w:szCs w:val="20"/>
              </w:rPr>
              <w:t xml:space="preserve">Rimbursimet e shpenzimeve të administratorit të </w:t>
            </w:r>
          </w:p>
          <w:p w14:paraId="088CEDB1" w14:textId="77777777" w:rsidR="009C4AA9" w:rsidRPr="00265F18" w:rsidRDefault="009C4AA9" w:rsidP="000E5E7D">
            <w:pPr>
              <w:spacing w:after="0" w:line="240" w:lineRule="auto"/>
              <w:rPr>
                <w:rFonts w:ascii="Garamond" w:hAnsi="Garamond" w:cs="Times New Roman"/>
                <w:sz w:val="20"/>
                <w:szCs w:val="20"/>
              </w:rPr>
            </w:pPr>
            <w:r w:rsidRPr="00265F18">
              <w:rPr>
                <w:rFonts w:ascii="Garamond" w:hAnsi="Garamond" w:cs="Times New Roman"/>
                <w:sz w:val="20"/>
                <w:szCs w:val="20"/>
              </w:rPr>
              <w:t xml:space="preserve">falimentimit </w:t>
            </w:r>
          </w:p>
        </w:tc>
        <w:tc>
          <w:tcPr>
            <w:tcW w:w="1452" w:type="dxa"/>
          </w:tcPr>
          <w:p w14:paraId="2187564D"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600687E3"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7597E6FA"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5F850B04"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0E047E95"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r>
      <w:tr w:rsidR="009C4AA9" w:rsidRPr="00265F18" w14:paraId="6A50EF8B" w14:textId="77777777" w:rsidTr="000E5E7D">
        <w:trPr>
          <w:trHeight w:val="352"/>
          <w:jc w:val="center"/>
        </w:trPr>
        <w:tc>
          <w:tcPr>
            <w:tcW w:w="592" w:type="dxa"/>
          </w:tcPr>
          <w:p w14:paraId="01C47ED5" w14:textId="61FD90E7" w:rsidR="009C4AA9" w:rsidRPr="00265F18" w:rsidRDefault="00F3291D" w:rsidP="00F3291D">
            <w:pPr>
              <w:tabs>
                <w:tab w:val="left" w:pos="3270"/>
              </w:tabs>
              <w:spacing w:after="0" w:line="240" w:lineRule="auto"/>
              <w:jc w:val="right"/>
              <w:rPr>
                <w:rFonts w:ascii="Garamond" w:hAnsi="Garamond" w:cs="Times New Roman"/>
                <w:color w:val="000000"/>
                <w:sz w:val="20"/>
                <w:szCs w:val="20"/>
              </w:rPr>
            </w:pPr>
            <w:r w:rsidRPr="00265F18">
              <w:rPr>
                <w:rFonts w:ascii="Garamond" w:hAnsi="Garamond" w:cs="Times New Roman"/>
                <w:color w:val="000000"/>
                <w:sz w:val="20"/>
                <w:szCs w:val="20"/>
              </w:rPr>
              <w:t>6</w:t>
            </w:r>
          </w:p>
        </w:tc>
        <w:tc>
          <w:tcPr>
            <w:tcW w:w="2312" w:type="dxa"/>
          </w:tcPr>
          <w:p w14:paraId="6A427051" w14:textId="77777777" w:rsidR="009C4AA9" w:rsidRPr="00265F18" w:rsidRDefault="009C4AA9" w:rsidP="000E5E7D">
            <w:pPr>
              <w:spacing w:after="0" w:line="240" w:lineRule="auto"/>
              <w:rPr>
                <w:rFonts w:ascii="Garamond" w:hAnsi="Garamond" w:cs="Times New Roman"/>
                <w:sz w:val="20"/>
                <w:szCs w:val="20"/>
              </w:rPr>
            </w:pPr>
            <w:r w:rsidRPr="00265F18">
              <w:rPr>
                <w:rFonts w:ascii="Garamond" w:hAnsi="Garamond" w:cs="Times New Roman"/>
                <w:sz w:val="20"/>
                <w:szCs w:val="20"/>
              </w:rPr>
              <w:t xml:space="preserve">Rimbursimi i anëtarëve të komitetit të kreditorëve </w:t>
            </w:r>
          </w:p>
        </w:tc>
        <w:tc>
          <w:tcPr>
            <w:tcW w:w="1452" w:type="dxa"/>
          </w:tcPr>
          <w:p w14:paraId="11DBC373"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36E5CC19"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28D3B333"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5C8E7661"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606052AF"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r>
      <w:tr w:rsidR="009C4AA9" w:rsidRPr="00265F18" w14:paraId="5D62AF29" w14:textId="77777777" w:rsidTr="000E5E7D">
        <w:trPr>
          <w:trHeight w:val="352"/>
          <w:jc w:val="center"/>
        </w:trPr>
        <w:tc>
          <w:tcPr>
            <w:tcW w:w="592" w:type="dxa"/>
          </w:tcPr>
          <w:p w14:paraId="3E029DE2" w14:textId="7DCE5743" w:rsidR="009C4AA9" w:rsidRPr="00265F18" w:rsidRDefault="00F3291D" w:rsidP="00F3291D">
            <w:pPr>
              <w:tabs>
                <w:tab w:val="left" w:pos="3270"/>
              </w:tabs>
              <w:spacing w:after="0" w:line="240" w:lineRule="auto"/>
              <w:jc w:val="right"/>
              <w:rPr>
                <w:rFonts w:ascii="Garamond" w:hAnsi="Garamond" w:cs="Times New Roman"/>
                <w:color w:val="000000"/>
                <w:sz w:val="20"/>
                <w:szCs w:val="20"/>
              </w:rPr>
            </w:pPr>
            <w:r w:rsidRPr="00265F18">
              <w:rPr>
                <w:rFonts w:ascii="Garamond" w:hAnsi="Garamond" w:cs="Times New Roman"/>
                <w:color w:val="000000"/>
                <w:sz w:val="20"/>
                <w:szCs w:val="20"/>
              </w:rPr>
              <w:t>7</w:t>
            </w:r>
          </w:p>
        </w:tc>
        <w:tc>
          <w:tcPr>
            <w:tcW w:w="2312" w:type="dxa"/>
          </w:tcPr>
          <w:p w14:paraId="056FC0A5" w14:textId="77777777" w:rsidR="009C4AA9" w:rsidRPr="00265F18" w:rsidRDefault="009C4AA9" w:rsidP="000E5E7D">
            <w:pPr>
              <w:spacing w:after="0" w:line="240" w:lineRule="auto"/>
              <w:rPr>
                <w:rFonts w:ascii="Garamond" w:hAnsi="Garamond" w:cs="Times New Roman"/>
                <w:sz w:val="20"/>
                <w:szCs w:val="20"/>
              </w:rPr>
            </w:pPr>
            <w:r w:rsidRPr="00265F18">
              <w:rPr>
                <w:rFonts w:ascii="Garamond" w:hAnsi="Garamond" w:cs="Times New Roman"/>
                <w:sz w:val="20"/>
                <w:szCs w:val="20"/>
              </w:rPr>
              <w:t xml:space="preserve">Shpenzimet e likuidimit të detyrueshëm </w:t>
            </w:r>
          </w:p>
        </w:tc>
        <w:tc>
          <w:tcPr>
            <w:tcW w:w="1452" w:type="dxa"/>
          </w:tcPr>
          <w:p w14:paraId="2B3E2FBE"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0BBA4F8A"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058A0780"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1B4E6CFA"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2AB7847E"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r>
      <w:tr w:rsidR="009C4AA9" w:rsidRPr="00265F18" w14:paraId="6BAF4B86" w14:textId="77777777" w:rsidTr="00A47CAA">
        <w:trPr>
          <w:trHeight w:val="107"/>
          <w:jc w:val="center"/>
        </w:trPr>
        <w:tc>
          <w:tcPr>
            <w:tcW w:w="592" w:type="dxa"/>
          </w:tcPr>
          <w:p w14:paraId="2DE6AC7C" w14:textId="44B088F1" w:rsidR="009C4AA9" w:rsidRPr="00265F18" w:rsidRDefault="00F3291D" w:rsidP="00F3291D">
            <w:pPr>
              <w:tabs>
                <w:tab w:val="left" w:pos="3270"/>
              </w:tabs>
              <w:spacing w:after="0" w:line="240" w:lineRule="auto"/>
              <w:jc w:val="right"/>
              <w:rPr>
                <w:rFonts w:ascii="Garamond" w:hAnsi="Garamond" w:cs="Times New Roman"/>
                <w:color w:val="000000"/>
                <w:sz w:val="20"/>
                <w:szCs w:val="20"/>
              </w:rPr>
            </w:pPr>
            <w:r w:rsidRPr="00265F18">
              <w:rPr>
                <w:rFonts w:ascii="Garamond" w:hAnsi="Garamond" w:cs="Times New Roman"/>
                <w:color w:val="000000"/>
                <w:sz w:val="20"/>
                <w:szCs w:val="20"/>
              </w:rPr>
              <w:t>8</w:t>
            </w:r>
          </w:p>
        </w:tc>
        <w:tc>
          <w:tcPr>
            <w:tcW w:w="2312" w:type="dxa"/>
          </w:tcPr>
          <w:p w14:paraId="0573DCCE" w14:textId="77777777" w:rsidR="009C4AA9" w:rsidRPr="00265F18" w:rsidRDefault="009C4AA9" w:rsidP="000E5E7D">
            <w:pPr>
              <w:spacing w:after="0" w:line="240" w:lineRule="auto"/>
              <w:rPr>
                <w:rFonts w:ascii="Garamond" w:hAnsi="Garamond" w:cs="Times New Roman"/>
                <w:sz w:val="20"/>
                <w:szCs w:val="20"/>
              </w:rPr>
            </w:pPr>
            <w:r w:rsidRPr="00265F18">
              <w:rPr>
                <w:rFonts w:ascii="Garamond" w:hAnsi="Garamond" w:cs="Times New Roman"/>
                <w:sz w:val="20"/>
                <w:szCs w:val="20"/>
              </w:rPr>
              <w:t xml:space="preserve">Shpenzime të tjera </w:t>
            </w:r>
          </w:p>
        </w:tc>
        <w:tc>
          <w:tcPr>
            <w:tcW w:w="1452" w:type="dxa"/>
          </w:tcPr>
          <w:p w14:paraId="48EA7073"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64E8CCA8"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520043EA"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6F3A3DA6"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285BFABF"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r>
      <w:tr w:rsidR="009C4AA9" w:rsidRPr="00265F18" w14:paraId="13891B67" w14:textId="77777777" w:rsidTr="00A47CAA">
        <w:trPr>
          <w:trHeight w:val="62"/>
          <w:jc w:val="center"/>
        </w:trPr>
        <w:tc>
          <w:tcPr>
            <w:tcW w:w="592" w:type="dxa"/>
          </w:tcPr>
          <w:p w14:paraId="3EF1413A" w14:textId="77777777" w:rsidR="009C4AA9" w:rsidRPr="00265F18" w:rsidRDefault="009C4AA9" w:rsidP="00F3291D">
            <w:pPr>
              <w:tabs>
                <w:tab w:val="left" w:pos="3270"/>
              </w:tabs>
              <w:spacing w:after="0" w:line="240" w:lineRule="auto"/>
              <w:jc w:val="right"/>
              <w:rPr>
                <w:rFonts w:ascii="Garamond" w:hAnsi="Garamond" w:cs="Times New Roman"/>
                <w:b/>
                <w:color w:val="000000"/>
                <w:sz w:val="20"/>
                <w:szCs w:val="20"/>
              </w:rPr>
            </w:pPr>
          </w:p>
        </w:tc>
        <w:tc>
          <w:tcPr>
            <w:tcW w:w="2312" w:type="dxa"/>
          </w:tcPr>
          <w:p w14:paraId="48601720" w14:textId="5C5D1CC0" w:rsidR="009C4AA9" w:rsidRPr="00265F18" w:rsidRDefault="00CF638B" w:rsidP="000E5E7D">
            <w:pPr>
              <w:tabs>
                <w:tab w:val="left" w:pos="3270"/>
              </w:tabs>
              <w:spacing w:after="0" w:line="240" w:lineRule="auto"/>
              <w:rPr>
                <w:rFonts w:ascii="Garamond" w:hAnsi="Garamond" w:cs="Times New Roman"/>
                <w:b/>
                <w:color w:val="000000"/>
                <w:sz w:val="20"/>
                <w:szCs w:val="20"/>
              </w:rPr>
            </w:pPr>
            <w:r w:rsidRPr="00265F18">
              <w:rPr>
                <w:rFonts w:ascii="Garamond" w:hAnsi="Garamond" w:cs="Times New Roman"/>
                <w:b/>
                <w:color w:val="000000"/>
                <w:sz w:val="20"/>
                <w:szCs w:val="20"/>
              </w:rPr>
              <w:t>Totali</w:t>
            </w:r>
          </w:p>
        </w:tc>
        <w:tc>
          <w:tcPr>
            <w:tcW w:w="1452" w:type="dxa"/>
          </w:tcPr>
          <w:p w14:paraId="29640449"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7D05404E"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4D80DDBB"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63C73043"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c>
          <w:tcPr>
            <w:tcW w:w="1452" w:type="dxa"/>
          </w:tcPr>
          <w:p w14:paraId="6B9378AB" w14:textId="77777777" w:rsidR="009C4AA9" w:rsidRPr="00265F18" w:rsidRDefault="009C4AA9" w:rsidP="000E5E7D">
            <w:pPr>
              <w:tabs>
                <w:tab w:val="left" w:pos="3270"/>
              </w:tabs>
              <w:spacing w:after="0" w:line="240" w:lineRule="auto"/>
              <w:rPr>
                <w:rFonts w:ascii="Garamond" w:hAnsi="Garamond" w:cs="Times New Roman"/>
                <w:b/>
                <w:color w:val="000000"/>
                <w:sz w:val="20"/>
                <w:szCs w:val="20"/>
              </w:rPr>
            </w:pPr>
          </w:p>
        </w:tc>
      </w:tr>
    </w:tbl>
    <w:p w14:paraId="0DED0BD3"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tbl>
      <w:tblPr>
        <w:tblW w:w="10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37"/>
      </w:tblGrid>
      <w:tr w:rsidR="009C4AA9" w:rsidRPr="00A740EF" w14:paraId="49AC433B" w14:textId="77777777" w:rsidTr="000E5E7D">
        <w:trPr>
          <w:trHeight w:val="419"/>
        </w:trPr>
        <w:tc>
          <w:tcPr>
            <w:tcW w:w="10237" w:type="dxa"/>
          </w:tcPr>
          <w:p w14:paraId="317AA8D8" w14:textId="55F1C332" w:rsidR="009C4AA9" w:rsidRPr="00A740EF" w:rsidRDefault="000E5E7D" w:rsidP="000E5E7D">
            <w:pPr>
              <w:tabs>
                <w:tab w:val="left" w:pos="3270"/>
              </w:tabs>
              <w:spacing w:after="0" w:line="240" w:lineRule="auto"/>
              <w:ind w:firstLine="284"/>
              <w:rPr>
                <w:rFonts w:ascii="Garamond" w:hAnsi="Garamond" w:cs="Times New Roman"/>
                <w:b/>
                <w:color w:val="000000"/>
                <w:sz w:val="24"/>
                <w:szCs w:val="24"/>
              </w:rPr>
            </w:pPr>
            <w:r w:rsidRPr="00F3291D">
              <w:rPr>
                <w:rFonts w:ascii="Garamond" w:hAnsi="Garamond" w:cs="Times New Roman"/>
                <w:b/>
                <w:color w:val="000000"/>
              </w:rPr>
              <w:t>Komente</w:t>
            </w:r>
            <w:r w:rsidRPr="00A740EF">
              <w:rPr>
                <w:rFonts w:ascii="Garamond" w:hAnsi="Garamond" w:cs="Times New Roman"/>
                <w:b/>
                <w:color w:val="000000"/>
                <w:sz w:val="24"/>
                <w:szCs w:val="24"/>
              </w:rPr>
              <w:t>:</w:t>
            </w:r>
          </w:p>
        </w:tc>
      </w:tr>
    </w:tbl>
    <w:p w14:paraId="709C0353"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p w14:paraId="0E856D0E" w14:textId="4654826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r w:rsidRPr="00A740EF">
        <w:rPr>
          <w:rFonts w:ascii="Garamond" w:hAnsi="Garamond" w:cs="Times New Roman"/>
          <w:b/>
          <w:color w:val="000000"/>
          <w:sz w:val="24"/>
          <w:szCs w:val="24"/>
        </w:rPr>
        <w:t xml:space="preserve">Detyrimet e falimentimit  </w:t>
      </w:r>
    </w:p>
    <w:tbl>
      <w:tblPr>
        <w:tblW w:w="104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4"/>
        <w:gridCol w:w="2348"/>
        <w:gridCol w:w="1551"/>
        <w:gridCol w:w="1482"/>
        <w:gridCol w:w="1479"/>
        <w:gridCol w:w="1426"/>
        <w:gridCol w:w="1537"/>
      </w:tblGrid>
      <w:tr w:rsidR="009C4AA9" w:rsidRPr="00A47CAA" w14:paraId="7366EA01" w14:textId="77777777" w:rsidTr="00A00DF1">
        <w:trPr>
          <w:trHeight w:val="556"/>
          <w:jc w:val="center"/>
        </w:trPr>
        <w:tc>
          <w:tcPr>
            <w:tcW w:w="604" w:type="dxa"/>
            <w:shd w:val="clear" w:color="auto" w:fill="B6DDE8"/>
            <w:vAlign w:val="center"/>
          </w:tcPr>
          <w:p w14:paraId="2FB56796" w14:textId="5AC25756" w:rsidR="009C4AA9" w:rsidRPr="00A47CAA" w:rsidRDefault="009C4AA9" w:rsidP="00A47CAA">
            <w:pPr>
              <w:tabs>
                <w:tab w:val="left" w:pos="3270"/>
              </w:tabs>
              <w:spacing w:after="0" w:line="240" w:lineRule="auto"/>
              <w:jc w:val="center"/>
              <w:rPr>
                <w:rFonts w:ascii="Garamond" w:hAnsi="Garamond" w:cs="Times New Roman"/>
                <w:b/>
                <w:color w:val="000000"/>
                <w:sz w:val="20"/>
                <w:szCs w:val="20"/>
              </w:rPr>
            </w:pPr>
          </w:p>
        </w:tc>
        <w:tc>
          <w:tcPr>
            <w:tcW w:w="2348" w:type="dxa"/>
            <w:shd w:val="clear" w:color="auto" w:fill="B6DDE8"/>
            <w:vAlign w:val="center"/>
          </w:tcPr>
          <w:p w14:paraId="5D53B37E" w14:textId="6C9D5981" w:rsidR="009C4AA9" w:rsidRPr="00A47CAA" w:rsidRDefault="009C4AA9" w:rsidP="00A47CAA">
            <w:pPr>
              <w:spacing w:after="0" w:line="240" w:lineRule="auto"/>
              <w:jc w:val="center"/>
              <w:rPr>
                <w:rFonts w:ascii="Garamond" w:hAnsi="Garamond" w:cs="Times New Roman"/>
                <w:sz w:val="20"/>
                <w:szCs w:val="20"/>
              </w:rPr>
            </w:pPr>
            <w:r w:rsidRPr="00A47CAA">
              <w:rPr>
                <w:rFonts w:ascii="Garamond" w:hAnsi="Garamond" w:cs="Times New Roman"/>
                <w:b/>
                <w:sz w:val="20"/>
                <w:szCs w:val="20"/>
              </w:rPr>
              <w:t>Llojet e daljeve/ shpenzime</w:t>
            </w:r>
          </w:p>
        </w:tc>
        <w:tc>
          <w:tcPr>
            <w:tcW w:w="1551" w:type="dxa"/>
            <w:shd w:val="clear" w:color="auto" w:fill="B6DDE8"/>
            <w:vAlign w:val="center"/>
          </w:tcPr>
          <w:p w14:paraId="6F19C5FB" w14:textId="6B7F8CD7" w:rsidR="009C4AA9" w:rsidRPr="00A47CAA" w:rsidRDefault="009C4AA9" w:rsidP="00A47CAA">
            <w:pPr>
              <w:spacing w:after="0" w:line="240" w:lineRule="auto"/>
              <w:jc w:val="center"/>
              <w:rPr>
                <w:rFonts w:ascii="Garamond" w:hAnsi="Garamond" w:cs="Times New Roman"/>
                <w:sz w:val="20"/>
                <w:szCs w:val="20"/>
              </w:rPr>
            </w:pPr>
            <w:r w:rsidRPr="00A47CAA">
              <w:rPr>
                <w:rFonts w:ascii="Garamond" w:hAnsi="Garamond" w:cs="Times New Roman"/>
                <w:b/>
                <w:sz w:val="20"/>
                <w:szCs w:val="20"/>
              </w:rPr>
              <w:t>Detyrimet e papaguara në fillim të</w:t>
            </w:r>
          </w:p>
          <w:p w14:paraId="4ACD2CE3" w14:textId="77777777" w:rsidR="009C4AA9" w:rsidRPr="00A47CAA" w:rsidRDefault="009C4AA9" w:rsidP="00A47CAA">
            <w:pPr>
              <w:spacing w:after="0" w:line="240" w:lineRule="auto"/>
              <w:jc w:val="center"/>
              <w:rPr>
                <w:rFonts w:ascii="Garamond" w:hAnsi="Garamond" w:cs="Times New Roman"/>
                <w:sz w:val="20"/>
                <w:szCs w:val="20"/>
              </w:rPr>
            </w:pPr>
            <w:r w:rsidRPr="00A47CAA">
              <w:rPr>
                <w:rFonts w:ascii="Garamond" w:hAnsi="Garamond" w:cs="Times New Roman"/>
                <w:b/>
                <w:sz w:val="20"/>
                <w:szCs w:val="20"/>
              </w:rPr>
              <w:t>procedurës së</w:t>
            </w:r>
          </w:p>
          <w:p w14:paraId="3C3FE04C" w14:textId="174B125D" w:rsidR="009C4AA9" w:rsidRPr="00A47CAA" w:rsidRDefault="009C4AA9" w:rsidP="00A47CAA">
            <w:pPr>
              <w:spacing w:after="0" w:line="240" w:lineRule="auto"/>
              <w:jc w:val="center"/>
              <w:rPr>
                <w:rFonts w:ascii="Garamond" w:hAnsi="Garamond" w:cs="Times New Roman"/>
                <w:sz w:val="20"/>
                <w:szCs w:val="20"/>
              </w:rPr>
            </w:pPr>
            <w:r w:rsidRPr="00A47CAA">
              <w:rPr>
                <w:rFonts w:ascii="Garamond" w:hAnsi="Garamond" w:cs="Times New Roman"/>
                <w:b/>
                <w:sz w:val="20"/>
                <w:szCs w:val="20"/>
              </w:rPr>
              <w:t>falimentimit</w:t>
            </w:r>
          </w:p>
        </w:tc>
        <w:tc>
          <w:tcPr>
            <w:tcW w:w="1482" w:type="dxa"/>
            <w:shd w:val="clear" w:color="auto" w:fill="B6DDE8"/>
            <w:vAlign w:val="center"/>
          </w:tcPr>
          <w:p w14:paraId="798CA9A9" w14:textId="62CBB8D7" w:rsidR="009C4AA9" w:rsidRPr="00A47CAA" w:rsidRDefault="009C4AA9" w:rsidP="00A47CAA">
            <w:pPr>
              <w:spacing w:after="0" w:line="240" w:lineRule="auto"/>
              <w:jc w:val="center"/>
              <w:rPr>
                <w:rFonts w:ascii="Garamond" w:hAnsi="Garamond" w:cs="Times New Roman"/>
                <w:sz w:val="20"/>
                <w:szCs w:val="20"/>
              </w:rPr>
            </w:pPr>
            <w:r w:rsidRPr="00A47CAA">
              <w:rPr>
                <w:rFonts w:ascii="Garamond" w:hAnsi="Garamond" w:cs="Times New Roman"/>
                <w:b/>
                <w:sz w:val="20"/>
                <w:szCs w:val="20"/>
              </w:rPr>
              <w:t>Plani i detyrimeve bazuar n</w:t>
            </w:r>
            <w:r w:rsidR="000F4238">
              <w:rPr>
                <w:rFonts w:ascii="Garamond" w:hAnsi="Garamond" w:cs="Times New Roman"/>
                <w:b/>
                <w:sz w:val="20"/>
                <w:szCs w:val="20"/>
              </w:rPr>
              <w:t>ë</w:t>
            </w:r>
          </w:p>
          <w:p w14:paraId="2455A15F" w14:textId="0C92F09E" w:rsidR="009C4AA9" w:rsidRPr="00A47CAA" w:rsidRDefault="009C4AA9" w:rsidP="00A47CAA">
            <w:pPr>
              <w:spacing w:after="0" w:line="240" w:lineRule="auto"/>
              <w:jc w:val="center"/>
              <w:rPr>
                <w:rFonts w:ascii="Garamond" w:hAnsi="Garamond" w:cs="Times New Roman"/>
                <w:sz w:val="20"/>
                <w:szCs w:val="20"/>
              </w:rPr>
            </w:pPr>
            <w:r w:rsidRPr="00A47CAA">
              <w:rPr>
                <w:rFonts w:ascii="Garamond" w:hAnsi="Garamond" w:cs="Times New Roman"/>
                <w:b/>
                <w:sz w:val="20"/>
                <w:szCs w:val="20"/>
              </w:rPr>
              <w:t>vendimin e gjykatës</w:t>
            </w:r>
          </w:p>
        </w:tc>
        <w:tc>
          <w:tcPr>
            <w:tcW w:w="1479" w:type="dxa"/>
            <w:shd w:val="clear" w:color="auto" w:fill="B6DDE8"/>
            <w:vAlign w:val="center"/>
          </w:tcPr>
          <w:p w14:paraId="041C7F6C" w14:textId="7C259DC2" w:rsidR="009C4AA9" w:rsidRPr="00A47CAA" w:rsidRDefault="009C4AA9" w:rsidP="00A47CAA">
            <w:pPr>
              <w:spacing w:after="0" w:line="240" w:lineRule="auto"/>
              <w:jc w:val="center"/>
              <w:rPr>
                <w:rFonts w:ascii="Garamond" w:hAnsi="Garamond" w:cs="Times New Roman"/>
                <w:sz w:val="20"/>
                <w:szCs w:val="20"/>
              </w:rPr>
            </w:pPr>
            <w:r w:rsidRPr="00A47CAA">
              <w:rPr>
                <w:rFonts w:ascii="Garamond" w:hAnsi="Garamond" w:cs="Times New Roman"/>
                <w:b/>
                <w:sz w:val="20"/>
                <w:szCs w:val="20"/>
              </w:rPr>
              <w:t>Detyrimet aktuale të</w:t>
            </w:r>
          </w:p>
          <w:p w14:paraId="545117C4" w14:textId="4A221CCD" w:rsidR="009C4AA9" w:rsidRPr="00A47CAA" w:rsidRDefault="009C4AA9" w:rsidP="00A47CAA">
            <w:pPr>
              <w:spacing w:after="0" w:line="240" w:lineRule="auto"/>
              <w:jc w:val="center"/>
              <w:rPr>
                <w:rFonts w:ascii="Garamond" w:hAnsi="Garamond" w:cs="Times New Roman"/>
                <w:sz w:val="20"/>
                <w:szCs w:val="20"/>
              </w:rPr>
            </w:pPr>
            <w:r w:rsidRPr="00A47CAA">
              <w:rPr>
                <w:rFonts w:ascii="Garamond" w:hAnsi="Garamond" w:cs="Times New Roman"/>
                <w:b/>
                <w:sz w:val="20"/>
                <w:szCs w:val="20"/>
              </w:rPr>
              <w:t>lindura në</w:t>
            </w:r>
          </w:p>
          <w:p w14:paraId="4609A99F" w14:textId="19B7D1F2" w:rsidR="009C4AA9" w:rsidRPr="00A47CAA" w:rsidRDefault="009C4AA9" w:rsidP="00A47CAA">
            <w:pPr>
              <w:spacing w:after="0" w:line="240" w:lineRule="auto"/>
              <w:jc w:val="center"/>
              <w:rPr>
                <w:rFonts w:ascii="Garamond" w:hAnsi="Garamond" w:cs="Times New Roman"/>
                <w:sz w:val="20"/>
                <w:szCs w:val="20"/>
              </w:rPr>
            </w:pPr>
            <w:r w:rsidRPr="00A47CAA">
              <w:rPr>
                <w:rFonts w:ascii="Garamond" w:hAnsi="Garamond" w:cs="Times New Roman"/>
                <w:b/>
                <w:sz w:val="20"/>
                <w:szCs w:val="20"/>
              </w:rPr>
              <w:t>periudhën e raportimit</w:t>
            </w:r>
          </w:p>
        </w:tc>
        <w:tc>
          <w:tcPr>
            <w:tcW w:w="1426" w:type="dxa"/>
            <w:shd w:val="clear" w:color="auto" w:fill="B6DDE8"/>
            <w:vAlign w:val="center"/>
          </w:tcPr>
          <w:p w14:paraId="7BBD166B" w14:textId="3BFDF2DA" w:rsidR="009C4AA9" w:rsidRPr="00A47CAA" w:rsidRDefault="009C4AA9" w:rsidP="00A47CAA">
            <w:pPr>
              <w:spacing w:after="0" w:line="240" w:lineRule="auto"/>
              <w:jc w:val="center"/>
              <w:rPr>
                <w:rFonts w:ascii="Garamond" w:hAnsi="Garamond" w:cs="Times New Roman"/>
                <w:sz w:val="20"/>
                <w:szCs w:val="20"/>
              </w:rPr>
            </w:pPr>
            <w:r w:rsidRPr="00A47CAA">
              <w:rPr>
                <w:rFonts w:ascii="Garamond" w:hAnsi="Garamond" w:cs="Times New Roman"/>
                <w:b/>
                <w:sz w:val="20"/>
                <w:szCs w:val="20"/>
              </w:rPr>
              <w:t>Detyrimet e paguara në</w:t>
            </w:r>
          </w:p>
          <w:p w14:paraId="20120906" w14:textId="185A690B" w:rsidR="009C4AA9" w:rsidRPr="00A47CAA" w:rsidRDefault="009C4AA9" w:rsidP="00A47CAA">
            <w:pPr>
              <w:spacing w:after="0" w:line="240" w:lineRule="auto"/>
              <w:jc w:val="center"/>
              <w:rPr>
                <w:rFonts w:ascii="Garamond" w:hAnsi="Garamond" w:cs="Times New Roman"/>
                <w:sz w:val="20"/>
                <w:szCs w:val="20"/>
              </w:rPr>
            </w:pPr>
            <w:r w:rsidRPr="00A47CAA">
              <w:rPr>
                <w:rFonts w:ascii="Garamond" w:hAnsi="Garamond" w:cs="Times New Roman"/>
                <w:b/>
                <w:sz w:val="20"/>
                <w:szCs w:val="20"/>
              </w:rPr>
              <w:t>periudhën e raportimit</w:t>
            </w:r>
          </w:p>
        </w:tc>
        <w:tc>
          <w:tcPr>
            <w:tcW w:w="1537" w:type="dxa"/>
            <w:shd w:val="clear" w:color="auto" w:fill="B6DDE8"/>
            <w:vAlign w:val="center"/>
          </w:tcPr>
          <w:p w14:paraId="6EF0F249" w14:textId="5F7C8849" w:rsidR="009C4AA9" w:rsidRPr="00A47CAA" w:rsidRDefault="009C4AA9" w:rsidP="00A47CAA">
            <w:pPr>
              <w:spacing w:after="0" w:line="240" w:lineRule="auto"/>
              <w:jc w:val="center"/>
              <w:rPr>
                <w:rFonts w:ascii="Garamond" w:hAnsi="Garamond" w:cs="Times New Roman"/>
                <w:sz w:val="20"/>
                <w:szCs w:val="20"/>
              </w:rPr>
            </w:pPr>
            <w:r w:rsidRPr="00A47CAA">
              <w:rPr>
                <w:rFonts w:ascii="Garamond" w:hAnsi="Garamond" w:cs="Times New Roman"/>
                <w:b/>
                <w:sz w:val="20"/>
                <w:szCs w:val="20"/>
              </w:rPr>
              <w:t>Detyrimet në fund të periudhës</w:t>
            </w:r>
          </w:p>
          <w:p w14:paraId="08BDC623" w14:textId="6EB05A40" w:rsidR="009C4AA9" w:rsidRPr="00A47CAA" w:rsidRDefault="009C4AA9" w:rsidP="000F4238">
            <w:pPr>
              <w:spacing w:after="0" w:line="240" w:lineRule="auto"/>
              <w:jc w:val="center"/>
              <w:rPr>
                <w:rFonts w:ascii="Garamond" w:hAnsi="Garamond" w:cs="Times New Roman"/>
                <w:sz w:val="20"/>
                <w:szCs w:val="20"/>
              </w:rPr>
            </w:pPr>
            <w:r w:rsidRPr="00A47CAA">
              <w:rPr>
                <w:rFonts w:ascii="Garamond" w:hAnsi="Garamond" w:cs="Times New Roman"/>
                <w:b/>
                <w:sz w:val="20"/>
                <w:szCs w:val="20"/>
              </w:rPr>
              <w:t>së</w:t>
            </w:r>
            <w:r w:rsidR="000F4238">
              <w:rPr>
                <w:rFonts w:ascii="Garamond" w:hAnsi="Garamond" w:cs="Times New Roman"/>
                <w:sz w:val="20"/>
                <w:szCs w:val="20"/>
              </w:rPr>
              <w:t xml:space="preserve"> </w:t>
            </w:r>
            <w:r w:rsidRPr="00A47CAA">
              <w:rPr>
                <w:rFonts w:ascii="Garamond" w:hAnsi="Garamond" w:cs="Times New Roman"/>
                <w:b/>
                <w:sz w:val="20"/>
                <w:szCs w:val="20"/>
              </w:rPr>
              <w:t>raportimit</w:t>
            </w:r>
          </w:p>
        </w:tc>
      </w:tr>
      <w:tr w:rsidR="009C4AA9" w:rsidRPr="00A47CAA" w14:paraId="218E72EA" w14:textId="77777777" w:rsidTr="00A00DF1">
        <w:trPr>
          <w:trHeight w:val="195"/>
          <w:jc w:val="center"/>
        </w:trPr>
        <w:tc>
          <w:tcPr>
            <w:tcW w:w="604" w:type="dxa"/>
          </w:tcPr>
          <w:p w14:paraId="4E2C1888" w14:textId="04F73BD6"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1</w:t>
            </w:r>
          </w:p>
        </w:tc>
        <w:tc>
          <w:tcPr>
            <w:tcW w:w="2348" w:type="dxa"/>
          </w:tcPr>
          <w:p w14:paraId="0CB5F01A"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Artikuj kancelarie </w:t>
            </w:r>
          </w:p>
        </w:tc>
        <w:tc>
          <w:tcPr>
            <w:tcW w:w="1551" w:type="dxa"/>
          </w:tcPr>
          <w:p w14:paraId="3AC8CEFE"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44B9ACEE"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222C0B51"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0EBAE8A3"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337B7042"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73027A19" w14:textId="77777777" w:rsidTr="00A00DF1">
        <w:trPr>
          <w:trHeight w:val="159"/>
          <w:jc w:val="center"/>
        </w:trPr>
        <w:tc>
          <w:tcPr>
            <w:tcW w:w="604" w:type="dxa"/>
          </w:tcPr>
          <w:p w14:paraId="70DB33CD" w14:textId="10E43E49"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2</w:t>
            </w:r>
          </w:p>
        </w:tc>
        <w:tc>
          <w:tcPr>
            <w:tcW w:w="2348" w:type="dxa"/>
          </w:tcPr>
          <w:p w14:paraId="245F338A"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Energjia  </w:t>
            </w:r>
          </w:p>
        </w:tc>
        <w:tc>
          <w:tcPr>
            <w:tcW w:w="1551" w:type="dxa"/>
          </w:tcPr>
          <w:p w14:paraId="7348F68B"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5127224A"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655B4B05"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7A59EC5C"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66CD74B0"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714E465B" w14:textId="77777777" w:rsidTr="00A00DF1">
        <w:trPr>
          <w:trHeight w:val="153"/>
          <w:jc w:val="center"/>
        </w:trPr>
        <w:tc>
          <w:tcPr>
            <w:tcW w:w="604" w:type="dxa"/>
          </w:tcPr>
          <w:p w14:paraId="4112FC14" w14:textId="7F06AA00"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3</w:t>
            </w:r>
          </w:p>
        </w:tc>
        <w:tc>
          <w:tcPr>
            <w:tcW w:w="2348" w:type="dxa"/>
          </w:tcPr>
          <w:p w14:paraId="105D73CB"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Uji </w:t>
            </w:r>
          </w:p>
        </w:tc>
        <w:tc>
          <w:tcPr>
            <w:tcW w:w="1551" w:type="dxa"/>
          </w:tcPr>
          <w:p w14:paraId="6C2FF521"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06DBF0A6"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3EABB4F2"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5C497AEF"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09FE068F"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0A5FD299" w14:textId="77777777" w:rsidTr="00A00DF1">
        <w:trPr>
          <w:trHeight w:val="171"/>
          <w:jc w:val="center"/>
        </w:trPr>
        <w:tc>
          <w:tcPr>
            <w:tcW w:w="604" w:type="dxa"/>
          </w:tcPr>
          <w:p w14:paraId="62EE09EB" w14:textId="5899CD16"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4</w:t>
            </w:r>
          </w:p>
        </w:tc>
        <w:tc>
          <w:tcPr>
            <w:tcW w:w="2348" w:type="dxa"/>
          </w:tcPr>
          <w:p w14:paraId="60FF55C2"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Karburanti </w:t>
            </w:r>
          </w:p>
        </w:tc>
        <w:tc>
          <w:tcPr>
            <w:tcW w:w="1551" w:type="dxa"/>
          </w:tcPr>
          <w:p w14:paraId="3E89E811"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4B989FEE"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393C3970"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56745E92"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495CDB8F"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1F7304CA" w14:textId="77777777" w:rsidTr="00A00DF1">
        <w:trPr>
          <w:trHeight w:val="217"/>
          <w:jc w:val="center"/>
        </w:trPr>
        <w:tc>
          <w:tcPr>
            <w:tcW w:w="604" w:type="dxa"/>
          </w:tcPr>
          <w:p w14:paraId="191EDC4D" w14:textId="65444751"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5</w:t>
            </w:r>
          </w:p>
        </w:tc>
        <w:tc>
          <w:tcPr>
            <w:tcW w:w="2348" w:type="dxa"/>
          </w:tcPr>
          <w:p w14:paraId="4FF62999" w14:textId="77777777" w:rsidR="009C4AA9" w:rsidRPr="00A47CAA" w:rsidRDefault="009C4AA9" w:rsidP="000E5E7D">
            <w:pPr>
              <w:tabs>
                <w:tab w:val="left" w:pos="3270"/>
              </w:tabs>
              <w:spacing w:after="0" w:line="240" w:lineRule="auto"/>
              <w:rPr>
                <w:rFonts w:ascii="Garamond" w:hAnsi="Garamond" w:cs="Times New Roman"/>
                <w:color w:val="000000"/>
                <w:sz w:val="20"/>
                <w:szCs w:val="20"/>
              </w:rPr>
            </w:pPr>
            <w:r w:rsidRPr="00A47CAA">
              <w:rPr>
                <w:rFonts w:ascii="Garamond" w:hAnsi="Garamond" w:cs="Times New Roman"/>
                <w:sz w:val="20"/>
                <w:szCs w:val="20"/>
              </w:rPr>
              <w:t>Posta dhe telefon</w:t>
            </w:r>
          </w:p>
        </w:tc>
        <w:tc>
          <w:tcPr>
            <w:tcW w:w="1551" w:type="dxa"/>
          </w:tcPr>
          <w:p w14:paraId="31A6B231"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630ED2F2"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4ABF8340"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301B1953"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1AA74E49"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13BE3C9E" w14:textId="77777777" w:rsidTr="00A00DF1">
        <w:trPr>
          <w:trHeight w:val="278"/>
          <w:jc w:val="center"/>
        </w:trPr>
        <w:tc>
          <w:tcPr>
            <w:tcW w:w="604" w:type="dxa"/>
          </w:tcPr>
          <w:p w14:paraId="1A8B6AB0" w14:textId="0FD06713"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6</w:t>
            </w:r>
          </w:p>
        </w:tc>
        <w:tc>
          <w:tcPr>
            <w:tcW w:w="2348" w:type="dxa"/>
          </w:tcPr>
          <w:p w14:paraId="7188A957" w14:textId="77777777" w:rsidR="009C4AA9" w:rsidRPr="00A47CAA" w:rsidRDefault="009C4AA9" w:rsidP="000E5E7D">
            <w:pPr>
              <w:tabs>
                <w:tab w:val="left" w:pos="3270"/>
              </w:tabs>
              <w:spacing w:after="0" w:line="240" w:lineRule="auto"/>
              <w:rPr>
                <w:rFonts w:ascii="Garamond" w:hAnsi="Garamond" w:cs="Times New Roman"/>
                <w:color w:val="000000"/>
                <w:sz w:val="20"/>
                <w:szCs w:val="20"/>
              </w:rPr>
            </w:pPr>
            <w:r w:rsidRPr="00A47CAA">
              <w:rPr>
                <w:rFonts w:ascii="Garamond" w:hAnsi="Garamond" w:cs="Times New Roman"/>
                <w:sz w:val="20"/>
                <w:szCs w:val="20"/>
              </w:rPr>
              <w:t>Blerja e materialeve</w:t>
            </w:r>
            <w:r w:rsidRPr="00A47CAA">
              <w:rPr>
                <w:rFonts w:ascii="Garamond" w:hAnsi="Garamond" w:cs="Times New Roman"/>
                <w:color w:val="000000"/>
                <w:sz w:val="20"/>
                <w:szCs w:val="20"/>
              </w:rPr>
              <w:t xml:space="preserve"> </w:t>
            </w:r>
            <w:r w:rsidRPr="00A47CAA">
              <w:rPr>
                <w:rFonts w:ascii="Garamond" w:hAnsi="Garamond" w:cs="Times New Roman"/>
                <w:sz w:val="20"/>
                <w:szCs w:val="20"/>
              </w:rPr>
              <w:t>të para të konsumit</w:t>
            </w:r>
            <w:r w:rsidRPr="00A47CAA">
              <w:rPr>
                <w:rFonts w:ascii="Garamond" w:hAnsi="Garamond" w:cs="Times New Roman"/>
                <w:color w:val="000000"/>
                <w:sz w:val="20"/>
                <w:szCs w:val="20"/>
              </w:rPr>
              <w:t xml:space="preserve"> </w:t>
            </w:r>
          </w:p>
        </w:tc>
        <w:tc>
          <w:tcPr>
            <w:tcW w:w="1551" w:type="dxa"/>
          </w:tcPr>
          <w:p w14:paraId="22D572C8"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71A12604"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4E3C4C9B"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7A53B889"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78DB64FD"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5BFB05A1" w14:textId="77777777" w:rsidTr="00A00DF1">
        <w:trPr>
          <w:trHeight w:val="179"/>
          <w:jc w:val="center"/>
        </w:trPr>
        <w:tc>
          <w:tcPr>
            <w:tcW w:w="604" w:type="dxa"/>
          </w:tcPr>
          <w:p w14:paraId="042832DF" w14:textId="5C43CC48"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7</w:t>
            </w:r>
          </w:p>
        </w:tc>
        <w:tc>
          <w:tcPr>
            <w:tcW w:w="2348" w:type="dxa"/>
          </w:tcPr>
          <w:p w14:paraId="153454B4"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Shpenzime mirëmbajtjeje </w:t>
            </w:r>
          </w:p>
        </w:tc>
        <w:tc>
          <w:tcPr>
            <w:tcW w:w="1551" w:type="dxa"/>
          </w:tcPr>
          <w:p w14:paraId="13A24001"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527E2C32"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4D725F18"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37B6E8E5"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7F117679"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06C71475" w14:textId="77777777" w:rsidTr="00A00DF1">
        <w:trPr>
          <w:trHeight w:val="221"/>
          <w:jc w:val="center"/>
        </w:trPr>
        <w:tc>
          <w:tcPr>
            <w:tcW w:w="604" w:type="dxa"/>
          </w:tcPr>
          <w:p w14:paraId="4813CD20" w14:textId="2B1CA56B"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8</w:t>
            </w:r>
          </w:p>
        </w:tc>
        <w:tc>
          <w:tcPr>
            <w:tcW w:w="2348" w:type="dxa"/>
          </w:tcPr>
          <w:p w14:paraId="3AB12416"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Shpenzimet bankare </w:t>
            </w:r>
          </w:p>
        </w:tc>
        <w:tc>
          <w:tcPr>
            <w:tcW w:w="1551" w:type="dxa"/>
          </w:tcPr>
          <w:p w14:paraId="38C22334"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0ACD591C"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02E04B23"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71AF2786"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678C2728"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7BCFB512" w14:textId="77777777" w:rsidTr="00A00DF1">
        <w:trPr>
          <w:trHeight w:val="253"/>
          <w:jc w:val="center"/>
        </w:trPr>
        <w:tc>
          <w:tcPr>
            <w:tcW w:w="604" w:type="dxa"/>
          </w:tcPr>
          <w:p w14:paraId="1E6887B3" w14:textId="55B4FEFD"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9</w:t>
            </w:r>
          </w:p>
        </w:tc>
        <w:tc>
          <w:tcPr>
            <w:tcW w:w="2348" w:type="dxa"/>
          </w:tcPr>
          <w:p w14:paraId="2B2AA489"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Primi i sigurimit </w:t>
            </w:r>
          </w:p>
        </w:tc>
        <w:tc>
          <w:tcPr>
            <w:tcW w:w="1551" w:type="dxa"/>
          </w:tcPr>
          <w:p w14:paraId="1DF6F2B0"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25C91864"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2EB96EA0"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1AD5AFBE"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12C3C7AB"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26A9462D" w14:textId="77777777" w:rsidTr="00A00DF1">
        <w:trPr>
          <w:trHeight w:val="341"/>
          <w:jc w:val="center"/>
        </w:trPr>
        <w:tc>
          <w:tcPr>
            <w:tcW w:w="604" w:type="dxa"/>
          </w:tcPr>
          <w:p w14:paraId="6A627E74" w14:textId="76698BAA"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10</w:t>
            </w:r>
          </w:p>
        </w:tc>
        <w:tc>
          <w:tcPr>
            <w:tcW w:w="2348" w:type="dxa"/>
          </w:tcPr>
          <w:p w14:paraId="5F9A1F5A"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Shtesa e primit të sigurimit për administratorin </w:t>
            </w:r>
          </w:p>
        </w:tc>
        <w:tc>
          <w:tcPr>
            <w:tcW w:w="1551" w:type="dxa"/>
          </w:tcPr>
          <w:p w14:paraId="36B19929"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564D8F16"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78772CFC"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0F05B244"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689491C6"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28C367F5" w14:textId="77777777" w:rsidTr="00A00DF1">
        <w:trPr>
          <w:trHeight w:val="332"/>
          <w:jc w:val="center"/>
        </w:trPr>
        <w:tc>
          <w:tcPr>
            <w:tcW w:w="604" w:type="dxa"/>
          </w:tcPr>
          <w:p w14:paraId="46F5FFBE" w14:textId="47CF0723"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11</w:t>
            </w:r>
          </w:p>
        </w:tc>
        <w:tc>
          <w:tcPr>
            <w:tcW w:w="2348" w:type="dxa"/>
          </w:tcPr>
          <w:p w14:paraId="6660FC3B"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Shpenzimet e personelit të sigurimit </w:t>
            </w:r>
          </w:p>
        </w:tc>
        <w:tc>
          <w:tcPr>
            <w:tcW w:w="1551" w:type="dxa"/>
          </w:tcPr>
          <w:p w14:paraId="31B945F7"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2BBDE91A"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2FA45227"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4DF0757D"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1CD815A7"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5D59A57D" w14:textId="77777777" w:rsidTr="00A00DF1">
        <w:trPr>
          <w:trHeight w:val="224"/>
          <w:jc w:val="center"/>
        </w:trPr>
        <w:tc>
          <w:tcPr>
            <w:tcW w:w="604" w:type="dxa"/>
          </w:tcPr>
          <w:p w14:paraId="6B77F5FF" w14:textId="43038BDF"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12</w:t>
            </w:r>
          </w:p>
        </w:tc>
        <w:tc>
          <w:tcPr>
            <w:tcW w:w="2348" w:type="dxa"/>
          </w:tcPr>
          <w:p w14:paraId="7425293A"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Procesi gjyqësor dhe pagesat e ekspertëve </w:t>
            </w:r>
          </w:p>
        </w:tc>
        <w:tc>
          <w:tcPr>
            <w:tcW w:w="1551" w:type="dxa"/>
          </w:tcPr>
          <w:p w14:paraId="50AB7DFF"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5E0D7714"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459E1321"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5C50C329"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215BE47F"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6F15AB20" w14:textId="77777777" w:rsidTr="00A00DF1">
        <w:trPr>
          <w:trHeight w:val="227"/>
          <w:jc w:val="center"/>
        </w:trPr>
        <w:tc>
          <w:tcPr>
            <w:tcW w:w="604" w:type="dxa"/>
          </w:tcPr>
          <w:p w14:paraId="532EA5F1" w14:textId="1F84EB4D"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13</w:t>
            </w:r>
          </w:p>
        </w:tc>
        <w:tc>
          <w:tcPr>
            <w:tcW w:w="2348" w:type="dxa"/>
          </w:tcPr>
          <w:p w14:paraId="3FA10038"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Akomodimi </w:t>
            </w:r>
          </w:p>
        </w:tc>
        <w:tc>
          <w:tcPr>
            <w:tcW w:w="1551" w:type="dxa"/>
          </w:tcPr>
          <w:p w14:paraId="1E922CE0"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68D0609E"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1D178609"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2A7DCBAE"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36FBA5D5"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1E5E43E0" w14:textId="77777777" w:rsidTr="00A00DF1">
        <w:trPr>
          <w:trHeight w:val="80"/>
          <w:jc w:val="center"/>
        </w:trPr>
        <w:tc>
          <w:tcPr>
            <w:tcW w:w="604" w:type="dxa"/>
          </w:tcPr>
          <w:p w14:paraId="2D52E728" w14:textId="3B7BDD21"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14</w:t>
            </w:r>
          </w:p>
        </w:tc>
        <w:tc>
          <w:tcPr>
            <w:tcW w:w="2348" w:type="dxa"/>
          </w:tcPr>
          <w:p w14:paraId="607ABF2C"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Pagat bruto të punonjësve </w:t>
            </w:r>
          </w:p>
        </w:tc>
        <w:tc>
          <w:tcPr>
            <w:tcW w:w="1551" w:type="dxa"/>
          </w:tcPr>
          <w:p w14:paraId="6004EC6D"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37EEEB96"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63D0B919"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5959EB97"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69AFF531"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5C7D7310" w14:textId="77777777" w:rsidTr="00A00DF1">
        <w:trPr>
          <w:trHeight w:val="197"/>
          <w:jc w:val="center"/>
        </w:trPr>
        <w:tc>
          <w:tcPr>
            <w:tcW w:w="604" w:type="dxa"/>
          </w:tcPr>
          <w:p w14:paraId="215EB182" w14:textId="6F0E5256"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15</w:t>
            </w:r>
          </w:p>
        </w:tc>
        <w:tc>
          <w:tcPr>
            <w:tcW w:w="2348" w:type="dxa"/>
          </w:tcPr>
          <w:p w14:paraId="48CC867E"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Të ardhurat bruto për kontratat e shërbimit </w:t>
            </w:r>
          </w:p>
        </w:tc>
        <w:tc>
          <w:tcPr>
            <w:tcW w:w="1551" w:type="dxa"/>
          </w:tcPr>
          <w:p w14:paraId="69506770"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4C9D2175"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43196350"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4003DDC9"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6F604D2C"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601A3205" w14:textId="77777777" w:rsidTr="00A00DF1">
        <w:trPr>
          <w:trHeight w:val="56"/>
          <w:jc w:val="center"/>
        </w:trPr>
        <w:tc>
          <w:tcPr>
            <w:tcW w:w="604" w:type="dxa"/>
          </w:tcPr>
          <w:p w14:paraId="53B4242C" w14:textId="2A98E861"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16</w:t>
            </w:r>
          </w:p>
        </w:tc>
        <w:tc>
          <w:tcPr>
            <w:tcW w:w="2348" w:type="dxa"/>
          </w:tcPr>
          <w:p w14:paraId="40DC9363"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Shërbimet e kontabilitetit </w:t>
            </w:r>
          </w:p>
        </w:tc>
        <w:tc>
          <w:tcPr>
            <w:tcW w:w="1551" w:type="dxa"/>
          </w:tcPr>
          <w:p w14:paraId="690F09EA"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00FC44C2"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68E6656B"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69CDBABF"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148226E1"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6917FB6C" w14:textId="77777777" w:rsidTr="00A00DF1">
        <w:trPr>
          <w:trHeight w:val="255"/>
          <w:jc w:val="center"/>
        </w:trPr>
        <w:tc>
          <w:tcPr>
            <w:tcW w:w="604" w:type="dxa"/>
          </w:tcPr>
          <w:p w14:paraId="67FDD111" w14:textId="1419D5B5"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17</w:t>
            </w:r>
          </w:p>
        </w:tc>
        <w:tc>
          <w:tcPr>
            <w:tcW w:w="2348" w:type="dxa"/>
          </w:tcPr>
          <w:p w14:paraId="0F4A5E8F"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Tarifat e përfaqësimit </w:t>
            </w:r>
          </w:p>
        </w:tc>
        <w:tc>
          <w:tcPr>
            <w:tcW w:w="1551" w:type="dxa"/>
          </w:tcPr>
          <w:p w14:paraId="331A3E36"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10D1622E"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4BB039E7"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42AA3FCA"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185DFF4D"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2F53BFFA" w14:textId="77777777" w:rsidTr="00A00DF1">
        <w:trPr>
          <w:trHeight w:val="263"/>
          <w:jc w:val="center"/>
        </w:trPr>
        <w:tc>
          <w:tcPr>
            <w:tcW w:w="604" w:type="dxa"/>
          </w:tcPr>
          <w:p w14:paraId="58153EE4" w14:textId="39BEE47F"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18</w:t>
            </w:r>
          </w:p>
        </w:tc>
        <w:tc>
          <w:tcPr>
            <w:tcW w:w="2348" w:type="dxa"/>
          </w:tcPr>
          <w:p w14:paraId="11183ED8" w14:textId="6F987154"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Taksat </w:t>
            </w:r>
          </w:p>
        </w:tc>
        <w:tc>
          <w:tcPr>
            <w:tcW w:w="1551" w:type="dxa"/>
          </w:tcPr>
          <w:p w14:paraId="6A2FAE6C"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424349CA"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2A729B15"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09B44029"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630E1BF7"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61FC6A00" w14:textId="77777777" w:rsidTr="00A00DF1">
        <w:trPr>
          <w:trHeight w:val="134"/>
          <w:jc w:val="center"/>
        </w:trPr>
        <w:tc>
          <w:tcPr>
            <w:tcW w:w="604" w:type="dxa"/>
          </w:tcPr>
          <w:p w14:paraId="3AF8AD37" w14:textId="764C3F78"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19</w:t>
            </w:r>
          </w:p>
        </w:tc>
        <w:tc>
          <w:tcPr>
            <w:tcW w:w="2348" w:type="dxa"/>
          </w:tcPr>
          <w:p w14:paraId="7119F730"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Tarifat </w:t>
            </w:r>
          </w:p>
          <w:p w14:paraId="0C2CCEF9"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administrative </w:t>
            </w:r>
          </w:p>
        </w:tc>
        <w:tc>
          <w:tcPr>
            <w:tcW w:w="1551" w:type="dxa"/>
          </w:tcPr>
          <w:p w14:paraId="2E0CD48A"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3D4280CF"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3B545466"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2D36A6AC"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24A4D141"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1DD712D2" w14:textId="77777777" w:rsidTr="00A00DF1">
        <w:trPr>
          <w:trHeight w:val="56"/>
          <w:jc w:val="center"/>
        </w:trPr>
        <w:tc>
          <w:tcPr>
            <w:tcW w:w="604" w:type="dxa"/>
          </w:tcPr>
          <w:p w14:paraId="2B7B7577" w14:textId="67ED47C2"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20</w:t>
            </w:r>
          </w:p>
        </w:tc>
        <w:tc>
          <w:tcPr>
            <w:tcW w:w="2348" w:type="dxa"/>
          </w:tcPr>
          <w:p w14:paraId="3A562C8C"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Interesat dhe shpenzimet e tjera financiare </w:t>
            </w:r>
          </w:p>
        </w:tc>
        <w:tc>
          <w:tcPr>
            <w:tcW w:w="1551" w:type="dxa"/>
          </w:tcPr>
          <w:p w14:paraId="16F7DA4B"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3D7E2425"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2B3D826C"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71C1410C"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1DE96512"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55CD5943" w14:textId="77777777" w:rsidTr="00A00DF1">
        <w:trPr>
          <w:trHeight w:val="56"/>
          <w:jc w:val="center"/>
        </w:trPr>
        <w:tc>
          <w:tcPr>
            <w:tcW w:w="604" w:type="dxa"/>
          </w:tcPr>
          <w:p w14:paraId="5EF9CD5E" w14:textId="196B1912"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21</w:t>
            </w:r>
          </w:p>
        </w:tc>
        <w:tc>
          <w:tcPr>
            <w:tcW w:w="2348" w:type="dxa"/>
          </w:tcPr>
          <w:p w14:paraId="30486923"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Shpenzimet e reklamave </w:t>
            </w:r>
          </w:p>
        </w:tc>
        <w:tc>
          <w:tcPr>
            <w:tcW w:w="1551" w:type="dxa"/>
          </w:tcPr>
          <w:p w14:paraId="64F64352"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5681984C"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44BC90F2"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11117EFD"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6741790A"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41B17969" w14:textId="77777777" w:rsidTr="00A00DF1">
        <w:trPr>
          <w:trHeight w:val="56"/>
          <w:jc w:val="center"/>
        </w:trPr>
        <w:tc>
          <w:tcPr>
            <w:tcW w:w="604" w:type="dxa"/>
          </w:tcPr>
          <w:p w14:paraId="41E63702" w14:textId="5ADE8D55"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22</w:t>
            </w:r>
          </w:p>
        </w:tc>
        <w:tc>
          <w:tcPr>
            <w:tcW w:w="2348" w:type="dxa"/>
          </w:tcPr>
          <w:p w14:paraId="37D90F22"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Shpenzimet e shitjes aktiveve </w:t>
            </w:r>
          </w:p>
        </w:tc>
        <w:tc>
          <w:tcPr>
            <w:tcW w:w="1551" w:type="dxa"/>
          </w:tcPr>
          <w:p w14:paraId="1D26692A"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Pr>
          <w:p w14:paraId="659D339E"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Pr>
          <w:p w14:paraId="5AD2198D"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Pr>
          <w:p w14:paraId="492B184E"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Pr>
          <w:p w14:paraId="15503943"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111F2FF3" w14:textId="77777777" w:rsidTr="00A00DF1">
        <w:trPr>
          <w:trHeight w:val="132"/>
          <w:jc w:val="center"/>
        </w:trPr>
        <w:tc>
          <w:tcPr>
            <w:tcW w:w="604" w:type="dxa"/>
            <w:tcBorders>
              <w:bottom w:val="single" w:sz="4" w:space="0" w:color="000000"/>
            </w:tcBorders>
          </w:tcPr>
          <w:p w14:paraId="508B8237" w14:textId="38A41859" w:rsidR="009C4AA9" w:rsidRPr="00A47CAA" w:rsidRDefault="00F3291D" w:rsidP="00F3291D">
            <w:pPr>
              <w:tabs>
                <w:tab w:val="left" w:pos="3270"/>
              </w:tabs>
              <w:spacing w:after="0" w:line="240" w:lineRule="auto"/>
              <w:jc w:val="right"/>
              <w:rPr>
                <w:rFonts w:ascii="Garamond" w:hAnsi="Garamond" w:cs="Times New Roman"/>
                <w:color w:val="000000"/>
                <w:sz w:val="20"/>
                <w:szCs w:val="20"/>
              </w:rPr>
            </w:pPr>
            <w:r w:rsidRPr="00A47CAA">
              <w:rPr>
                <w:rFonts w:ascii="Garamond" w:hAnsi="Garamond" w:cs="Times New Roman"/>
                <w:color w:val="000000"/>
                <w:sz w:val="20"/>
                <w:szCs w:val="20"/>
              </w:rPr>
              <w:t>23</w:t>
            </w:r>
          </w:p>
        </w:tc>
        <w:tc>
          <w:tcPr>
            <w:tcW w:w="2348" w:type="dxa"/>
            <w:tcBorders>
              <w:bottom w:val="single" w:sz="4" w:space="0" w:color="000000"/>
            </w:tcBorders>
          </w:tcPr>
          <w:p w14:paraId="130F665A" w14:textId="77777777" w:rsidR="009C4AA9" w:rsidRPr="00A47CAA" w:rsidRDefault="009C4AA9" w:rsidP="000E5E7D">
            <w:pPr>
              <w:spacing w:after="0" w:line="240" w:lineRule="auto"/>
              <w:rPr>
                <w:rFonts w:ascii="Garamond" w:hAnsi="Garamond" w:cs="Times New Roman"/>
                <w:sz w:val="20"/>
                <w:szCs w:val="20"/>
              </w:rPr>
            </w:pPr>
            <w:r w:rsidRPr="00A47CAA">
              <w:rPr>
                <w:rFonts w:ascii="Garamond" w:hAnsi="Garamond" w:cs="Times New Roman"/>
                <w:sz w:val="20"/>
                <w:szCs w:val="20"/>
              </w:rPr>
              <w:t xml:space="preserve">Të tjera </w:t>
            </w:r>
          </w:p>
        </w:tc>
        <w:tc>
          <w:tcPr>
            <w:tcW w:w="1551" w:type="dxa"/>
            <w:tcBorders>
              <w:bottom w:val="single" w:sz="4" w:space="0" w:color="000000"/>
            </w:tcBorders>
          </w:tcPr>
          <w:p w14:paraId="50D65386"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tcBorders>
              <w:bottom w:val="single" w:sz="4" w:space="0" w:color="000000"/>
            </w:tcBorders>
          </w:tcPr>
          <w:p w14:paraId="494F2ACC"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tcBorders>
              <w:bottom w:val="single" w:sz="4" w:space="0" w:color="000000"/>
            </w:tcBorders>
          </w:tcPr>
          <w:p w14:paraId="7D29BC42"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tcBorders>
              <w:bottom w:val="single" w:sz="4" w:space="0" w:color="000000"/>
            </w:tcBorders>
          </w:tcPr>
          <w:p w14:paraId="45281C3F"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tcBorders>
              <w:bottom w:val="single" w:sz="4" w:space="0" w:color="000000"/>
            </w:tcBorders>
          </w:tcPr>
          <w:p w14:paraId="2ED088DC"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r w:rsidR="009C4AA9" w:rsidRPr="00A47CAA" w14:paraId="56788E5B" w14:textId="77777777" w:rsidTr="00A00DF1">
        <w:trPr>
          <w:trHeight w:val="150"/>
          <w:jc w:val="center"/>
        </w:trPr>
        <w:tc>
          <w:tcPr>
            <w:tcW w:w="604" w:type="dxa"/>
            <w:shd w:val="clear" w:color="auto" w:fill="B6DDE8"/>
          </w:tcPr>
          <w:p w14:paraId="747F3073"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2348" w:type="dxa"/>
            <w:shd w:val="clear" w:color="auto" w:fill="B6DDE8"/>
          </w:tcPr>
          <w:p w14:paraId="4E72AE4D" w14:textId="77777777" w:rsidR="009C4AA9" w:rsidRPr="00A47CAA" w:rsidRDefault="009C4AA9" w:rsidP="000E5E7D">
            <w:pPr>
              <w:tabs>
                <w:tab w:val="left" w:pos="3270"/>
              </w:tabs>
              <w:spacing w:after="0" w:line="240" w:lineRule="auto"/>
              <w:jc w:val="center"/>
              <w:rPr>
                <w:rFonts w:ascii="Garamond" w:hAnsi="Garamond" w:cs="Times New Roman"/>
                <w:b/>
                <w:color w:val="000000"/>
                <w:sz w:val="20"/>
                <w:szCs w:val="20"/>
              </w:rPr>
            </w:pPr>
            <w:r w:rsidRPr="00A47CAA">
              <w:rPr>
                <w:rFonts w:ascii="Garamond" w:hAnsi="Garamond" w:cs="Times New Roman"/>
                <w:b/>
                <w:color w:val="000000"/>
                <w:sz w:val="20"/>
                <w:szCs w:val="20"/>
              </w:rPr>
              <w:t xml:space="preserve">Totali </w:t>
            </w:r>
          </w:p>
        </w:tc>
        <w:tc>
          <w:tcPr>
            <w:tcW w:w="1551" w:type="dxa"/>
            <w:shd w:val="clear" w:color="auto" w:fill="B6DDE8"/>
          </w:tcPr>
          <w:p w14:paraId="2095AA00"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82" w:type="dxa"/>
            <w:shd w:val="clear" w:color="auto" w:fill="B6DDE8"/>
          </w:tcPr>
          <w:p w14:paraId="28A7764D"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79" w:type="dxa"/>
            <w:shd w:val="clear" w:color="auto" w:fill="B6DDE8"/>
          </w:tcPr>
          <w:p w14:paraId="3B723992"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426" w:type="dxa"/>
            <w:shd w:val="clear" w:color="auto" w:fill="B6DDE8"/>
          </w:tcPr>
          <w:p w14:paraId="28176876"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c>
          <w:tcPr>
            <w:tcW w:w="1537" w:type="dxa"/>
            <w:shd w:val="clear" w:color="auto" w:fill="B6DDE8"/>
          </w:tcPr>
          <w:p w14:paraId="250F4937" w14:textId="77777777" w:rsidR="009C4AA9" w:rsidRPr="00A47CAA" w:rsidRDefault="009C4AA9" w:rsidP="000E5E7D">
            <w:pPr>
              <w:tabs>
                <w:tab w:val="left" w:pos="3270"/>
              </w:tabs>
              <w:spacing w:after="0" w:line="240" w:lineRule="auto"/>
              <w:rPr>
                <w:rFonts w:ascii="Garamond" w:hAnsi="Garamond" w:cs="Times New Roman"/>
                <w:b/>
                <w:color w:val="000000"/>
                <w:sz w:val="20"/>
                <w:szCs w:val="20"/>
              </w:rPr>
            </w:pPr>
          </w:p>
        </w:tc>
      </w:tr>
    </w:tbl>
    <w:p w14:paraId="69FA2EEB"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tbl>
      <w:tblPr>
        <w:tblW w:w="100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08"/>
      </w:tblGrid>
      <w:tr w:rsidR="009C4AA9" w:rsidRPr="00A740EF" w14:paraId="73E275ED" w14:textId="77777777" w:rsidTr="000E5E7D">
        <w:trPr>
          <w:trHeight w:val="342"/>
          <w:jc w:val="center"/>
        </w:trPr>
        <w:tc>
          <w:tcPr>
            <w:tcW w:w="10008" w:type="dxa"/>
          </w:tcPr>
          <w:p w14:paraId="5D99E491" w14:textId="46409CD3" w:rsidR="009C4AA9" w:rsidRPr="00A740EF" w:rsidRDefault="000E5E7D" w:rsidP="000E5E7D">
            <w:pPr>
              <w:tabs>
                <w:tab w:val="left" w:pos="3270"/>
              </w:tabs>
              <w:spacing w:after="0" w:line="240" w:lineRule="auto"/>
              <w:ind w:firstLine="284"/>
              <w:rPr>
                <w:rFonts w:ascii="Garamond" w:hAnsi="Garamond" w:cs="Times New Roman"/>
                <w:b/>
                <w:color w:val="000000"/>
                <w:sz w:val="24"/>
                <w:szCs w:val="24"/>
              </w:rPr>
            </w:pPr>
            <w:r w:rsidRPr="00A740EF">
              <w:rPr>
                <w:rFonts w:ascii="Garamond" w:hAnsi="Garamond" w:cs="Times New Roman"/>
                <w:b/>
                <w:color w:val="000000"/>
                <w:sz w:val="24"/>
                <w:szCs w:val="24"/>
              </w:rPr>
              <w:t>Komente:</w:t>
            </w:r>
          </w:p>
        </w:tc>
      </w:tr>
    </w:tbl>
    <w:p w14:paraId="51D2EA7A"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p w14:paraId="1E6B5A59" w14:textId="4344FA08" w:rsidR="009C4AA9" w:rsidRPr="00A740EF" w:rsidRDefault="009C4AA9" w:rsidP="00A00DF1">
      <w:pPr>
        <w:pStyle w:val="Heading4"/>
        <w:spacing w:before="0" w:after="0"/>
        <w:ind w:firstLine="284"/>
        <w:rPr>
          <w:rFonts w:ascii="Garamond" w:hAnsi="Garamond"/>
          <w:b w:val="0"/>
          <w:color w:val="000000"/>
          <w:sz w:val="24"/>
          <w:szCs w:val="24"/>
        </w:rPr>
      </w:pPr>
      <w:r w:rsidRPr="00A740EF">
        <w:rPr>
          <w:rFonts w:ascii="Garamond" w:hAnsi="Garamond"/>
          <w:sz w:val="24"/>
          <w:szCs w:val="24"/>
        </w:rPr>
        <w:t xml:space="preserve">Lista e daljeve të parasë </w:t>
      </w:r>
      <w:r w:rsidR="00A00DF1">
        <w:rPr>
          <w:rFonts w:ascii="Garamond" w:hAnsi="Garamond"/>
          <w:sz w:val="24"/>
          <w:szCs w:val="24"/>
        </w:rPr>
        <w:t>–</w:t>
      </w:r>
      <w:r w:rsidRPr="00A740EF">
        <w:rPr>
          <w:rFonts w:ascii="Garamond" w:hAnsi="Garamond"/>
          <w:sz w:val="24"/>
          <w:szCs w:val="24"/>
        </w:rPr>
        <w:t xml:space="preserve"> Verifikimi</w:t>
      </w:r>
      <w:r w:rsidR="00A00DF1">
        <w:rPr>
          <w:rFonts w:ascii="Garamond" w:hAnsi="Garamond"/>
          <w:sz w:val="24"/>
          <w:szCs w:val="24"/>
        </w:rPr>
        <w:t xml:space="preserve"> </w:t>
      </w:r>
      <w:r w:rsidRPr="00A740EF">
        <w:rPr>
          <w:rFonts w:ascii="Garamond" w:hAnsi="Garamond"/>
          <w:sz w:val="24"/>
          <w:szCs w:val="24"/>
        </w:rPr>
        <w:t>i pretendimeve të kreditorëve</w:t>
      </w:r>
    </w:p>
    <w:tbl>
      <w:tblPr>
        <w:tblW w:w="99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7"/>
        <w:gridCol w:w="2442"/>
        <w:gridCol w:w="1710"/>
        <w:gridCol w:w="1862"/>
        <w:gridCol w:w="1378"/>
        <w:gridCol w:w="1945"/>
      </w:tblGrid>
      <w:tr w:rsidR="009C4AA9" w:rsidRPr="00A00DF1" w14:paraId="2CA5DF7B" w14:textId="77777777" w:rsidTr="00A00DF1">
        <w:trPr>
          <w:trHeight w:val="377"/>
          <w:jc w:val="center"/>
        </w:trPr>
        <w:tc>
          <w:tcPr>
            <w:tcW w:w="647" w:type="dxa"/>
            <w:shd w:val="clear" w:color="auto" w:fill="B6DDE8"/>
          </w:tcPr>
          <w:p w14:paraId="1775BF68"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2442" w:type="dxa"/>
            <w:shd w:val="clear" w:color="auto" w:fill="B6DDE8"/>
          </w:tcPr>
          <w:p w14:paraId="1B3CBFAA" w14:textId="77777777" w:rsidR="009C4AA9" w:rsidRPr="00A00DF1" w:rsidRDefault="009C4AA9" w:rsidP="000E5E7D">
            <w:pPr>
              <w:spacing w:after="0" w:line="240" w:lineRule="auto"/>
              <w:rPr>
                <w:rFonts w:ascii="Garamond" w:hAnsi="Garamond" w:cs="Times New Roman"/>
                <w:sz w:val="20"/>
                <w:szCs w:val="20"/>
              </w:rPr>
            </w:pPr>
            <w:r w:rsidRPr="00A00DF1">
              <w:rPr>
                <w:rFonts w:ascii="Garamond" w:hAnsi="Garamond" w:cs="Times New Roman"/>
                <w:b/>
                <w:sz w:val="20"/>
                <w:szCs w:val="20"/>
              </w:rPr>
              <w:t xml:space="preserve"> </w:t>
            </w:r>
          </w:p>
          <w:p w14:paraId="0491B028" w14:textId="77777777" w:rsidR="009C4AA9" w:rsidRPr="00A00DF1" w:rsidRDefault="009C4AA9" w:rsidP="000E5E7D">
            <w:pPr>
              <w:spacing w:after="0" w:line="240" w:lineRule="auto"/>
              <w:jc w:val="center"/>
              <w:rPr>
                <w:rFonts w:ascii="Garamond" w:hAnsi="Garamond" w:cs="Times New Roman"/>
                <w:sz w:val="20"/>
                <w:szCs w:val="20"/>
              </w:rPr>
            </w:pPr>
            <w:r w:rsidRPr="00A00DF1">
              <w:rPr>
                <w:rFonts w:ascii="Garamond" w:hAnsi="Garamond" w:cs="Times New Roman"/>
                <w:b/>
                <w:sz w:val="20"/>
                <w:szCs w:val="20"/>
              </w:rPr>
              <w:t xml:space="preserve"> </w:t>
            </w:r>
          </w:p>
          <w:p w14:paraId="641FA860" w14:textId="77777777" w:rsidR="009C4AA9" w:rsidRPr="00A00DF1" w:rsidRDefault="009C4AA9" w:rsidP="000E5E7D">
            <w:pPr>
              <w:spacing w:after="0" w:line="240" w:lineRule="auto"/>
              <w:jc w:val="center"/>
              <w:rPr>
                <w:rFonts w:ascii="Garamond" w:hAnsi="Garamond" w:cs="Times New Roman"/>
                <w:sz w:val="20"/>
                <w:szCs w:val="20"/>
              </w:rPr>
            </w:pPr>
            <w:r w:rsidRPr="00A00DF1">
              <w:rPr>
                <w:rFonts w:ascii="Garamond" w:hAnsi="Garamond" w:cs="Times New Roman"/>
                <w:b/>
                <w:sz w:val="20"/>
                <w:szCs w:val="20"/>
              </w:rPr>
              <w:t xml:space="preserve">Llojet e daljeve/shpenzime </w:t>
            </w:r>
          </w:p>
        </w:tc>
        <w:tc>
          <w:tcPr>
            <w:tcW w:w="1710" w:type="dxa"/>
            <w:shd w:val="clear" w:color="auto" w:fill="B6DDE8"/>
          </w:tcPr>
          <w:p w14:paraId="2D8B4D68" w14:textId="77777777" w:rsidR="009C4AA9" w:rsidRPr="00A00DF1" w:rsidRDefault="009C4AA9" w:rsidP="000E5E7D">
            <w:pPr>
              <w:spacing w:after="0" w:line="240" w:lineRule="auto"/>
              <w:jc w:val="center"/>
              <w:rPr>
                <w:rFonts w:ascii="Garamond" w:hAnsi="Garamond" w:cs="Times New Roman"/>
                <w:sz w:val="20"/>
                <w:szCs w:val="20"/>
              </w:rPr>
            </w:pPr>
            <w:r w:rsidRPr="00A00DF1">
              <w:rPr>
                <w:rFonts w:ascii="Garamond" w:hAnsi="Garamond" w:cs="Times New Roman"/>
                <w:b/>
                <w:sz w:val="20"/>
                <w:szCs w:val="20"/>
              </w:rPr>
              <w:t xml:space="preserve">Shuma e pretendimeve të verifikuara në fillim të </w:t>
            </w:r>
          </w:p>
          <w:p w14:paraId="54256326" w14:textId="77777777" w:rsidR="009C4AA9" w:rsidRPr="00A00DF1" w:rsidRDefault="009C4AA9" w:rsidP="000E5E7D">
            <w:pPr>
              <w:spacing w:after="0" w:line="240" w:lineRule="auto"/>
              <w:jc w:val="center"/>
              <w:rPr>
                <w:rFonts w:ascii="Garamond" w:hAnsi="Garamond" w:cs="Times New Roman"/>
                <w:sz w:val="20"/>
                <w:szCs w:val="20"/>
              </w:rPr>
            </w:pPr>
            <w:r w:rsidRPr="00A00DF1">
              <w:rPr>
                <w:rFonts w:ascii="Garamond" w:hAnsi="Garamond" w:cs="Times New Roman"/>
                <w:b/>
                <w:sz w:val="20"/>
                <w:szCs w:val="20"/>
              </w:rPr>
              <w:t xml:space="preserve">periudhës së raportimit </w:t>
            </w:r>
          </w:p>
        </w:tc>
        <w:tc>
          <w:tcPr>
            <w:tcW w:w="1862" w:type="dxa"/>
            <w:shd w:val="clear" w:color="auto" w:fill="B6DDE8"/>
          </w:tcPr>
          <w:p w14:paraId="395996E0" w14:textId="77777777" w:rsidR="009C4AA9" w:rsidRPr="00A00DF1" w:rsidRDefault="009C4AA9" w:rsidP="000E5E7D">
            <w:pPr>
              <w:spacing w:after="0" w:line="240" w:lineRule="auto"/>
              <w:jc w:val="center"/>
              <w:rPr>
                <w:rFonts w:ascii="Garamond" w:hAnsi="Garamond" w:cs="Times New Roman"/>
                <w:sz w:val="20"/>
                <w:szCs w:val="20"/>
              </w:rPr>
            </w:pPr>
            <w:r w:rsidRPr="00A00DF1">
              <w:rPr>
                <w:rFonts w:ascii="Garamond" w:hAnsi="Garamond" w:cs="Times New Roman"/>
                <w:b/>
                <w:sz w:val="20"/>
                <w:szCs w:val="20"/>
              </w:rPr>
              <w:t xml:space="preserve">Rritja e shumës së </w:t>
            </w:r>
          </w:p>
          <w:p w14:paraId="3CFDE2B2" w14:textId="77777777" w:rsidR="009C4AA9" w:rsidRPr="00A00DF1" w:rsidRDefault="009C4AA9" w:rsidP="000E5E7D">
            <w:pPr>
              <w:spacing w:after="0" w:line="240" w:lineRule="auto"/>
              <w:jc w:val="center"/>
              <w:rPr>
                <w:rFonts w:ascii="Garamond" w:hAnsi="Garamond" w:cs="Times New Roman"/>
                <w:sz w:val="20"/>
                <w:szCs w:val="20"/>
              </w:rPr>
            </w:pPr>
            <w:r w:rsidRPr="00A00DF1">
              <w:rPr>
                <w:rFonts w:ascii="Garamond" w:hAnsi="Garamond" w:cs="Times New Roman"/>
                <w:b/>
                <w:sz w:val="20"/>
                <w:szCs w:val="20"/>
              </w:rPr>
              <w:t xml:space="preserve">pretendimit bazuar në </w:t>
            </w:r>
          </w:p>
          <w:p w14:paraId="72EE9FE7" w14:textId="77777777" w:rsidR="009C4AA9" w:rsidRPr="00A00DF1" w:rsidRDefault="009C4AA9" w:rsidP="000E5E7D">
            <w:pPr>
              <w:spacing w:after="0" w:line="240" w:lineRule="auto"/>
              <w:rPr>
                <w:rFonts w:ascii="Garamond" w:hAnsi="Garamond" w:cs="Times New Roman"/>
                <w:sz w:val="20"/>
                <w:szCs w:val="20"/>
              </w:rPr>
            </w:pPr>
            <w:r w:rsidRPr="00A00DF1">
              <w:rPr>
                <w:rFonts w:ascii="Garamond" w:hAnsi="Garamond" w:cs="Times New Roman"/>
                <w:b/>
                <w:sz w:val="20"/>
                <w:szCs w:val="20"/>
              </w:rPr>
              <w:t xml:space="preserve">hetime, seanca </w:t>
            </w:r>
          </w:p>
          <w:p w14:paraId="47794792" w14:textId="77777777" w:rsidR="009C4AA9" w:rsidRPr="00A00DF1" w:rsidRDefault="009C4AA9" w:rsidP="000E5E7D">
            <w:pPr>
              <w:spacing w:after="0" w:line="240" w:lineRule="auto"/>
              <w:jc w:val="center"/>
              <w:rPr>
                <w:rFonts w:ascii="Garamond" w:hAnsi="Garamond" w:cs="Times New Roman"/>
                <w:sz w:val="20"/>
                <w:szCs w:val="20"/>
              </w:rPr>
            </w:pPr>
            <w:r w:rsidRPr="00A00DF1">
              <w:rPr>
                <w:rFonts w:ascii="Garamond" w:hAnsi="Garamond" w:cs="Times New Roman"/>
                <w:b/>
                <w:sz w:val="20"/>
                <w:szCs w:val="20"/>
              </w:rPr>
              <w:t xml:space="preserve">gjyqësore dhe interesat </w:t>
            </w:r>
          </w:p>
        </w:tc>
        <w:tc>
          <w:tcPr>
            <w:tcW w:w="1378" w:type="dxa"/>
            <w:shd w:val="clear" w:color="auto" w:fill="B6DDE8"/>
          </w:tcPr>
          <w:p w14:paraId="12BB8030" w14:textId="77777777" w:rsidR="009C4AA9" w:rsidRPr="00A00DF1" w:rsidRDefault="009C4AA9" w:rsidP="000E5E7D">
            <w:pPr>
              <w:spacing w:after="0" w:line="240" w:lineRule="auto"/>
              <w:jc w:val="center"/>
              <w:rPr>
                <w:rFonts w:ascii="Garamond" w:hAnsi="Garamond" w:cs="Times New Roman"/>
                <w:sz w:val="20"/>
                <w:szCs w:val="20"/>
              </w:rPr>
            </w:pPr>
            <w:r w:rsidRPr="00A00DF1">
              <w:rPr>
                <w:rFonts w:ascii="Garamond" w:hAnsi="Garamond" w:cs="Times New Roman"/>
                <w:b/>
                <w:sz w:val="20"/>
                <w:szCs w:val="20"/>
              </w:rPr>
              <w:t xml:space="preserve"> </w:t>
            </w:r>
          </w:p>
          <w:p w14:paraId="3E31643D" w14:textId="77777777" w:rsidR="009C4AA9" w:rsidRPr="00A00DF1" w:rsidRDefault="009C4AA9" w:rsidP="000E5E7D">
            <w:pPr>
              <w:spacing w:after="0" w:line="240" w:lineRule="auto"/>
              <w:jc w:val="center"/>
              <w:rPr>
                <w:rFonts w:ascii="Garamond" w:hAnsi="Garamond" w:cs="Times New Roman"/>
                <w:sz w:val="20"/>
                <w:szCs w:val="20"/>
              </w:rPr>
            </w:pPr>
            <w:r w:rsidRPr="00A00DF1">
              <w:rPr>
                <w:rFonts w:ascii="Garamond" w:hAnsi="Garamond" w:cs="Times New Roman"/>
                <w:b/>
                <w:sz w:val="20"/>
                <w:szCs w:val="20"/>
              </w:rPr>
              <w:t xml:space="preserve">Pretendimet gjatë </w:t>
            </w:r>
          </w:p>
          <w:p w14:paraId="07DF57D9" w14:textId="77777777" w:rsidR="009C4AA9" w:rsidRPr="00A00DF1" w:rsidRDefault="009C4AA9" w:rsidP="000E5E7D">
            <w:pPr>
              <w:spacing w:after="0" w:line="240" w:lineRule="auto"/>
              <w:jc w:val="center"/>
              <w:rPr>
                <w:rFonts w:ascii="Garamond" w:hAnsi="Garamond" w:cs="Times New Roman"/>
                <w:sz w:val="20"/>
                <w:szCs w:val="20"/>
              </w:rPr>
            </w:pPr>
            <w:r w:rsidRPr="00A00DF1">
              <w:rPr>
                <w:rFonts w:ascii="Garamond" w:hAnsi="Garamond" w:cs="Times New Roman"/>
                <w:b/>
                <w:sz w:val="20"/>
                <w:szCs w:val="20"/>
              </w:rPr>
              <w:t xml:space="preserve">periudhës së raportimit </w:t>
            </w:r>
          </w:p>
        </w:tc>
        <w:tc>
          <w:tcPr>
            <w:tcW w:w="1945" w:type="dxa"/>
            <w:shd w:val="clear" w:color="auto" w:fill="B6DDE8"/>
          </w:tcPr>
          <w:p w14:paraId="1E39D196" w14:textId="77777777" w:rsidR="009C4AA9" w:rsidRPr="00A00DF1" w:rsidRDefault="009C4AA9" w:rsidP="000E5E7D">
            <w:pPr>
              <w:spacing w:after="0" w:line="240" w:lineRule="auto"/>
              <w:jc w:val="center"/>
              <w:rPr>
                <w:rFonts w:ascii="Garamond" w:hAnsi="Garamond" w:cs="Times New Roman"/>
                <w:sz w:val="20"/>
                <w:szCs w:val="20"/>
              </w:rPr>
            </w:pPr>
            <w:r w:rsidRPr="00A00DF1">
              <w:rPr>
                <w:rFonts w:ascii="Garamond" w:hAnsi="Garamond" w:cs="Times New Roman"/>
                <w:b/>
                <w:sz w:val="20"/>
                <w:szCs w:val="20"/>
              </w:rPr>
              <w:t xml:space="preserve">Shuma e mbetur e </w:t>
            </w:r>
          </w:p>
          <w:p w14:paraId="2B2A3259" w14:textId="77777777" w:rsidR="009C4AA9" w:rsidRPr="00A00DF1" w:rsidRDefault="009C4AA9" w:rsidP="000E5E7D">
            <w:pPr>
              <w:spacing w:after="0" w:line="240" w:lineRule="auto"/>
              <w:jc w:val="center"/>
              <w:rPr>
                <w:rFonts w:ascii="Garamond" w:hAnsi="Garamond" w:cs="Times New Roman"/>
                <w:sz w:val="20"/>
                <w:szCs w:val="20"/>
              </w:rPr>
            </w:pPr>
            <w:r w:rsidRPr="00A00DF1">
              <w:rPr>
                <w:rFonts w:ascii="Garamond" w:hAnsi="Garamond" w:cs="Times New Roman"/>
                <w:b/>
                <w:sz w:val="20"/>
                <w:szCs w:val="20"/>
              </w:rPr>
              <w:t xml:space="preserve">pretendimeve të verifikuara në fund të </w:t>
            </w:r>
          </w:p>
          <w:p w14:paraId="0CDA456B" w14:textId="77777777" w:rsidR="009C4AA9" w:rsidRPr="00A00DF1" w:rsidRDefault="009C4AA9" w:rsidP="000E5E7D">
            <w:pPr>
              <w:spacing w:after="0" w:line="240" w:lineRule="auto"/>
              <w:jc w:val="center"/>
              <w:rPr>
                <w:rFonts w:ascii="Garamond" w:hAnsi="Garamond" w:cs="Times New Roman"/>
                <w:sz w:val="20"/>
                <w:szCs w:val="20"/>
              </w:rPr>
            </w:pPr>
            <w:r w:rsidRPr="00A00DF1">
              <w:rPr>
                <w:rFonts w:ascii="Garamond" w:hAnsi="Garamond" w:cs="Times New Roman"/>
                <w:b/>
                <w:sz w:val="20"/>
                <w:szCs w:val="20"/>
              </w:rPr>
              <w:t xml:space="preserve">periudhës së raportimit </w:t>
            </w:r>
          </w:p>
        </w:tc>
      </w:tr>
      <w:tr w:rsidR="009C4AA9" w:rsidRPr="00A00DF1" w14:paraId="1A271BAC" w14:textId="77777777" w:rsidTr="00A00DF1">
        <w:trPr>
          <w:trHeight w:val="255"/>
          <w:jc w:val="center"/>
        </w:trPr>
        <w:tc>
          <w:tcPr>
            <w:tcW w:w="647" w:type="dxa"/>
          </w:tcPr>
          <w:p w14:paraId="727B41B4" w14:textId="12F69085" w:rsidR="009C4AA9" w:rsidRPr="00A00DF1" w:rsidRDefault="00F3291D" w:rsidP="00F3291D">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1</w:t>
            </w:r>
          </w:p>
        </w:tc>
        <w:tc>
          <w:tcPr>
            <w:tcW w:w="2442" w:type="dxa"/>
          </w:tcPr>
          <w:p w14:paraId="7D94964A" w14:textId="77777777" w:rsidR="009C4AA9" w:rsidRPr="00A00DF1" w:rsidRDefault="009C4AA9" w:rsidP="000E5E7D">
            <w:pPr>
              <w:spacing w:after="0" w:line="240" w:lineRule="auto"/>
              <w:rPr>
                <w:rFonts w:ascii="Garamond" w:hAnsi="Garamond" w:cs="Times New Roman"/>
                <w:sz w:val="20"/>
                <w:szCs w:val="20"/>
              </w:rPr>
            </w:pPr>
            <w:r w:rsidRPr="00A00DF1">
              <w:rPr>
                <w:rFonts w:ascii="Garamond" w:hAnsi="Garamond" w:cs="Times New Roman"/>
                <w:sz w:val="20"/>
                <w:szCs w:val="20"/>
              </w:rPr>
              <w:t xml:space="preserve">Kreditorët e siguruar </w:t>
            </w:r>
          </w:p>
        </w:tc>
        <w:tc>
          <w:tcPr>
            <w:tcW w:w="1710" w:type="dxa"/>
          </w:tcPr>
          <w:p w14:paraId="4856977C"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862" w:type="dxa"/>
          </w:tcPr>
          <w:p w14:paraId="3CFE3A9A"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378" w:type="dxa"/>
          </w:tcPr>
          <w:p w14:paraId="001AF586"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945" w:type="dxa"/>
          </w:tcPr>
          <w:p w14:paraId="2549C569"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r>
      <w:tr w:rsidR="009C4AA9" w:rsidRPr="00A00DF1" w14:paraId="777F4258" w14:textId="77777777" w:rsidTr="00A00DF1">
        <w:trPr>
          <w:trHeight w:val="56"/>
          <w:jc w:val="center"/>
        </w:trPr>
        <w:tc>
          <w:tcPr>
            <w:tcW w:w="647" w:type="dxa"/>
          </w:tcPr>
          <w:p w14:paraId="695D6522" w14:textId="2AFDBCF8" w:rsidR="009C4AA9" w:rsidRPr="00A00DF1" w:rsidRDefault="00F3291D" w:rsidP="00F3291D">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2</w:t>
            </w:r>
          </w:p>
        </w:tc>
        <w:tc>
          <w:tcPr>
            <w:tcW w:w="2442" w:type="dxa"/>
          </w:tcPr>
          <w:p w14:paraId="3EFDA66A" w14:textId="77777777" w:rsidR="009C4AA9" w:rsidRPr="00A00DF1" w:rsidRDefault="009C4AA9" w:rsidP="000E5E7D">
            <w:pPr>
              <w:spacing w:after="0" w:line="240" w:lineRule="auto"/>
              <w:rPr>
                <w:rFonts w:ascii="Garamond" w:hAnsi="Garamond" w:cs="Times New Roman"/>
                <w:sz w:val="20"/>
                <w:szCs w:val="20"/>
              </w:rPr>
            </w:pPr>
            <w:r w:rsidRPr="00A00DF1">
              <w:rPr>
                <w:rFonts w:ascii="Garamond" w:hAnsi="Garamond" w:cs="Times New Roman"/>
                <w:sz w:val="20"/>
                <w:szCs w:val="20"/>
              </w:rPr>
              <w:t xml:space="preserve">Radha e parë e preferimit </w:t>
            </w:r>
          </w:p>
        </w:tc>
        <w:tc>
          <w:tcPr>
            <w:tcW w:w="1710" w:type="dxa"/>
          </w:tcPr>
          <w:p w14:paraId="23E5FAEA"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862" w:type="dxa"/>
          </w:tcPr>
          <w:p w14:paraId="48D7A4A5"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378" w:type="dxa"/>
          </w:tcPr>
          <w:p w14:paraId="13D42C47"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945" w:type="dxa"/>
          </w:tcPr>
          <w:p w14:paraId="4DB36D91"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r>
      <w:tr w:rsidR="009C4AA9" w:rsidRPr="00A00DF1" w14:paraId="4F706DEE" w14:textId="77777777" w:rsidTr="00A00DF1">
        <w:trPr>
          <w:trHeight w:val="267"/>
          <w:jc w:val="center"/>
        </w:trPr>
        <w:tc>
          <w:tcPr>
            <w:tcW w:w="647" w:type="dxa"/>
          </w:tcPr>
          <w:p w14:paraId="68210EAC" w14:textId="40C421A7" w:rsidR="009C4AA9" w:rsidRPr="00A00DF1" w:rsidRDefault="00F3291D" w:rsidP="00F3291D">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3</w:t>
            </w:r>
          </w:p>
        </w:tc>
        <w:tc>
          <w:tcPr>
            <w:tcW w:w="2442" w:type="dxa"/>
          </w:tcPr>
          <w:p w14:paraId="573CBB1E" w14:textId="77777777" w:rsidR="009C4AA9" w:rsidRPr="00A00DF1" w:rsidRDefault="009C4AA9" w:rsidP="000E5E7D">
            <w:pPr>
              <w:spacing w:after="0" w:line="240" w:lineRule="auto"/>
              <w:rPr>
                <w:rFonts w:ascii="Garamond" w:hAnsi="Garamond" w:cs="Times New Roman"/>
                <w:sz w:val="20"/>
                <w:szCs w:val="20"/>
              </w:rPr>
            </w:pPr>
            <w:r w:rsidRPr="00A00DF1">
              <w:rPr>
                <w:rFonts w:ascii="Garamond" w:hAnsi="Garamond" w:cs="Times New Roman"/>
                <w:sz w:val="20"/>
                <w:szCs w:val="20"/>
              </w:rPr>
              <w:t xml:space="preserve">Radha e dytë </w:t>
            </w:r>
          </w:p>
        </w:tc>
        <w:tc>
          <w:tcPr>
            <w:tcW w:w="1710" w:type="dxa"/>
          </w:tcPr>
          <w:p w14:paraId="4FE3578C"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862" w:type="dxa"/>
          </w:tcPr>
          <w:p w14:paraId="5FA2740B"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378" w:type="dxa"/>
          </w:tcPr>
          <w:p w14:paraId="764AB032"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945" w:type="dxa"/>
          </w:tcPr>
          <w:p w14:paraId="2A566514"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r>
      <w:tr w:rsidR="009C4AA9" w:rsidRPr="00A00DF1" w14:paraId="3A43DB9C" w14:textId="77777777" w:rsidTr="00A00DF1">
        <w:trPr>
          <w:trHeight w:val="285"/>
          <w:jc w:val="center"/>
        </w:trPr>
        <w:tc>
          <w:tcPr>
            <w:tcW w:w="647" w:type="dxa"/>
          </w:tcPr>
          <w:p w14:paraId="2736301C" w14:textId="5CFC1035" w:rsidR="009C4AA9" w:rsidRPr="00A00DF1" w:rsidRDefault="00F3291D" w:rsidP="00F3291D">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4</w:t>
            </w:r>
          </w:p>
        </w:tc>
        <w:tc>
          <w:tcPr>
            <w:tcW w:w="2442" w:type="dxa"/>
          </w:tcPr>
          <w:p w14:paraId="64E0642F" w14:textId="77777777" w:rsidR="009C4AA9" w:rsidRPr="00A00DF1" w:rsidRDefault="009C4AA9" w:rsidP="000E5E7D">
            <w:pPr>
              <w:spacing w:after="0" w:line="240" w:lineRule="auto"/>
              <w:rPr>
                <w:rFonts w:ascii="Garamond" w:hAnsi="Garamond" w:cs="Times New Roman"/>
                <w:sz w:val="20"/>
                <w:szCs w:val="20"/>
              </w:rPr>
            </w:pPr>
            <w:r w:rsidRPr="00A00DF1">
              <w:rPr>
                <w:rFonts w:ascii="Garamond" w:hAnsi="Garamond" w:cs="Times New Roman"/>
                <w:sz w:val="20"/>
                <w:szCs w:val="20"/>
              </w:rPr>
              <w:t xml:space="preserve">Radha e tretë </w:t>
            </w:r>
          </w:p>
        </w:tc>
        <w:tc>
          <w:tcPr>
            <w:tcW w:w="1710" w:type="dxa"/>
          </w:tcPr>
          <w:p w14:paraId="0F7039E4"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862" w:type="dxa"/>
          </w:tcPr>
          <w:p w14:paraId="5F6998FF"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378" w:type="dxa"/>
          </w:tcPr>
          <w:p w14:paraId="711F5F2D"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945" w:type="dxa"/>
          </w:tcPr>
          <w:p w14:paraId="5B933ACE"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r>
      <w:tr w:rsidR="009C4AA9" w:rsidRPr="00A00DF1" w14:paraId="5FD45184" w14:textId="77777777" w:rsidTr="00A00DF1">
        <w:trPr>
          <w:trHeight w:val="470"/>
          <w:jc w:val="center"/>
        </w:trPr>
        <w:tc>
          <w:tcPr>
            <w:tcW w:w="647" w:type="dxa"/>
          </w:tcPr>
          <w:p w14:paraId="584CC34A" w14:textId="12F9E810" w:rsidR="009C4AA9" w:rsidRPr="00A00DF1" w:rsidRDefault="00F3291D" w:rsidP="00F3291D">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5</w:t>
            </w:r>
          </w:p>
        </w:tc>
        <w:tc>
          <w:tcPr>
            <w:tcW w:w="2442" w:type="dxa"/>
          </w:tcPr>
          <w:p w14:paraId="13ECE300" w14:textId="4D1492F7" w:rsidR="009C4AA9" w:rsidRPr="00A00DF1" w:rsidRDefault="009C4AA9" w:rsidP="00A00DF1">
            <w:pPr>
              <w:spacing w:after="0" w:line="240" w:lineRule="auto"/>
              <w:rPr>
                <w:rFonts w:ascii="Garamond" w:hAnsi="Garamond" w:cs="Times New Roman"/>
                <w:sz w:val="20"/>
                <w:szCs w:val="20"/>
              </w:rPr>
            </w:pPr>
            <w:r w:rsidRPr="00A00DF1">
              <w:rPr>
                <w:rFonts w:ascii="Garamond" w:hAnsi="Garamond" w:cs="Times New Roman"/>
                <w:sz w:val="20"/>
                <w:szCs w:val="20"/>
              </w:rPr>
              <w:t>Radha e tretë</w:t>
            </w:r>
            <w:r w:rsidR="00A00DF1">
              <w:rPr>
                <w:rFonts w:ascii="Garamond" w:hAnsi="Garamond" w:cs="Times New Roman"/>
                <w:sz w:val="20"/>
                <w:szCs w:val="20"/>
              </w:rPr>
              <w:t xml:space="preserve"> –</w:t>
            </w:r>
            <w:r w:rsidRPr="00A00DF1">
              <w:rPr>
                <w:rFonts w:ascii="Garamond" w:hAnsi="Garamond" w:cs="Times New Roman"/>
                <w:sz w:val="20"/>
                <w:szCs w:val="20"/>
              </w:rPr>
              <w:t xml:space="preserve"> të</w:t>
            </w:r>
            <w:r w:rsidR="00A00DF1">
              <w:rPr>
                <w:rFonts w:ascii="Garamond" w:hAnsi="Garamond" w:cs="Times New Roman"/>
                <w:sz w:val="20"/>
                <w:szCs w:val="20"/>
              </w:rPr>
              <w:t xml:space="preserve"> </w:t>
            </w:r>
            <w:r w:rsidRPr="00A00DF1">
              <w:rPr>
                <w:rFonts w:ascii="Garamond" w:hAnsi="Garamond" w:cs="Times New Roman"/>
                <w:sz w:val="20"/>
                <w:szCs w:val="20"/>
              </w:rPr>
              <w:t xml:space="preserve">siguruar si kreditorë të falimentimit </w:t>
            </w:r>
          </w:p>
        </w:tc>
        <w:tc>
          <w:tcPr>
            <w:tcW w:w="1710" w:type="dxa"/>
          </w:tcPr>
          <w:p w14:paraId="01CD26CF"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862" w:type="dxa"/>
          </w:tcPr>
          <w:p w14:paraId="36568254"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378" w:type="dxa"/>
          </w:tcPr>
          <w:p w14:paraId="2FD2B406"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945" w:type="dxa"/>
          </w:tcPr>
          <w:p w14:paraId="41511D0D"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r>
      <w:tr w:rsidR="009C4AA9" w:rsidRPr="00A00DF1" w14:paraId="4614FFBD" w14:textId="77777777" w:rsidTr="00A00DF1">
        <w:trPr>
          <w:trHeight w:val="470"/>
          <w:jc w:val="center"/>
        </w:trPr>
        <w:tc>
          <w:tcPr>
            <w:tcW w:w="647" w:type="dxa"/>
          </w:tcPr>
          <w:p w14:paraId="6F480DF7" w14:textId="2F32FE3E" w:rsidR="009C4AA9" w:rsidRPr="00A00DF1" w:rsidRDefault="00F3291D" w:rsidP="00F3291D">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6</w:t>
            </w:r>
          </w:p>
        </w:tc>
        <w:tc>
          <w:tcPr>
            <w:tcW w:w="2442" w:type="dxa"/>
          </w:tcPr>
          <w:p w14:paraId="3A4CB4D7" w14:textId="77777777" w:rsidR="009C4AA9" w:rsidRPr="00A00DF1" w:rsidRDefault="009C4AA9" w:rsidP="000E5E7D">
            <w:pPr>
              <w:spacing w:after="0" w:line="240" w:lineRule="auto"/>
              <w:rPr>
                <w:rFonts w:ascii="Garamond" w:hAnsi="Garamond" w:cs="Times New Roman"/>
                <w:sz w:val="20"/>
                <w:szCs w:val="20"/>
              </w:rPr>
            </w:pPr>
            <w:r w:rsidRPr="00A00DF1">
              <w:rPr>
                <w:rFonts w:ascii="Garamond" w:hAnsi="Garamond" w:cs="Times New Roman"/>
                <w:sz w:val="20"/>
                <w:szCs w:val="20"/>
              </w:rPr>
              <w:t xml:space="preserve">Kreditorët me nevoja të veçanta (kushte të marrëveshjes) </w:t>
            </w:r>
          </w:p>
        </w:tc>
        <w:tc>
          <w:tcPr>
            <w:tcW w:w="1710" w:type="dxa"/>
          </w:tcPr>
          <w:p w14:paraId="2BC27C8A"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862" w:type="dxa"/>
          </w:tcPr>
          <w:p w14:paraId="5F308B34"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378" w:type="dxa"/>
          </w:tcPr>
          <w:p w14:paraId="64593842"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945" w:type="dxa"/>
          </w:tcPr>
          <w:p w14:paraId="4DD02B2B"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r>
      <w:tr w:rsidR="009C4AA9" w:rsidRPr="00A00DF1" w14:paraId="62AC1323" w14:textId="77777777" w:rsidTr="00A00DF1">
        <w:trPr>
          <w:trHeight w:val="470"/>
          <w:jc w:val="center"/>
        </w:trPr>
        <w:tc>
          <w:tcPr>
            <w:tcW w:w="647" w:type="dxa"/>
            <w:tcBorders>
              <w:bottom w:val="single" w:sz="4" w:space="0" w:color="000000"/>
            </w:tcBorders>
          </w:tcPr>
          <w:p w14:paraId="2EA3DDD0" w14:textId="6E362FAF" w:rsidR="009C4AA9" w:rsidRPr="00A00DF1" w:rsidRDefault="00F3291D" w:rsidP="00F3291D">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7</w:t>
            </w:r>
          </w:p>
        </w:tc>
        <w:tc>
          <w:tcPr>
            <w:tcW w:w="2442" w:type="dxa"/>
            <w:tcBorders>
              <w:bottom w:val="single" w:sz="4" w:space="0" w:color="000000"/>
            </w:tcBorders>
          </w:tcPr>
          <w:p w14:paraId="5F813A78" w14:textId="77777777" w:rsidR="009C4AA9" w:rsidRPr="00A00DF1" w:rsidRDefault="009C4AA9" w:rsidP="000E5E7D">
            <w:pPr>
              <w:spacing w:after="0" w:line="240" w:lineRule="auto"/>
              <w:rPr>
                <w:rFonts w:ascii="Garamond" w:hAnsi="Garamond" w:cs="Times New Roman"/>
                <w:sz w:val="20"/>
                <w:szCs w:val="20"/>
              </w:rPr>
            </w:pPr>
            <w:r w:rsidRPr="00A00DF1">
              <w:rPr>
                <w:rFonts w:ascii="Garamond" w:hAnsi="Garamond" w:cs="Times New Roman"/>
                <w:sz w:val="20"/>
                <w:szCs w:val="20"/>
              </w:rPr>
              <w:t xml:space="preserve">Fondet e paguara ortakëve të barabartë </w:t>
            </w:r>
          </w:p>
        </w:tc>
        <w:tc>
          <w:tcPr>
            <w:tcW w:w="1710" w:type="dxa"/>
            <w:tcBorders>
              <w:bottom w:val="single" w:sz="4" w:space="0" w:color="000000"/>
            </w:tcBorders>
          </w:tcPr>
          <w:p w14:paraId="7BACF97D"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862" w:type="dxa"/>
            <w:tcBorders>
              <w:bottom w:val="single" w:sz="4" w:space="0" w:color="000000"/>
            </w:tcBorders>
          </w:tcPr>
          <w:p w14:paraId="35EC1FD4"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378" w:type="dxa"/>
            <w:tcBorders>
              <w:bottom w:val="single" w:sz="4" w:space="0" w:color="000000"/>
            </w:tcBorders>
          </w:tcPr>
          <w:p w14:paraId="3E8DE5C0"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945" w:type="dxa"/>
            <w:tcBorders>
              <w:bottom w:val="single" w:sz="4" w:space="0" w:color="000000"/>
            </w:tcBorders>
          </w:tcPr>
          <w:p w14:paraId="64B3D981"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r>
      <w:tr w:rsidR="009C4AA9" w:rsidRPr="00A00DF1" w14:paraId="226F04B4" w14:textId="77777777" w:rsidTr="00A00DF1">
        <w:trPr>
          <w:trHeight w:val="193"/>
          <w:jc w:val="center"/>
        </w:trPr>
        <w:tc>
          <w:tcPr>
            <w:tcW w:w="647" w:type="dxa"/>
            <w:shd w:val="clear" w:color="auto" w:fill="B6DDE8"/>
          </w:tcPr>
          <w:p w14:paraId="7E67076B" w14:textId="77777777" w:rsidR="009C4AA9" w:rsidRPr="00A00DF1" w:rsidRDefault="009C4AA9" w:rsidP="00F3291D">
            <w:pPr>
              <w:tabs>
                <w:tab w:val="left" w:pos="3270"/>
              </w:tabs>
              <w:spacing w:after="0" w:line="240" w:lineRule="auto"/>
              <w:jc w:val="right"/>
              <w:rPr>
                <w:rFonts w:ascii="Garamond" w:hAnsi="Garamond" w:cs="Times New Roman"/>
                <w:b/>
                <w:color w:val="000000"/>
                <w:sz w:val="20"/>
                <w:szCs w:val="20"/>
              </w:rPr>
            </w:pPr>
          </w:p>
        </w:tc>
        <w:tc>
          <w:tcPr>
            <w:tcW w:w="2442" w:type="dxa"/>
            <w:shd w:val="clear" w:color="auto" w:fill="B6DDE8"/>
          </w:tcPr>
          <w:p w14:paraId="51948EAE"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r w:rsidRPr="00A00DF1">
              <w:rPr>
                <w:rFonts w:ascii="Garamond" w:hAnsi="Garamond" w:cs="Times New Roman"/>
                <w:b/>
                <w:color w:val="000000"/>
                <w:sz w:val="20"/>
                <w:szCs w:val="20"/>
              </w:rPr>
              <w:t>Totali</w:t>
            </w:r>
          </w:p>
        </w:tc>
        <w:tc>
          <w:tcPr>
            <w:tcW w:w="1710" w:type="dxa"/>
            <w:shd w:val="clear" w:color="auto" w:fill="B6DDE8"/>
          </w:tcPr>
          <w:p w14:paraId="4B3277F6"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862" w:type="dxa"/>
            <w:shd w:val="clear" w:color="auto" w:fill="B6DDE8"/>
          </w:tcPr>
          <w:p w14:paraId="6A30EE88"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378" w:type="dxa"/>
            <w:shd w:val="clear" w:color="auto" w:fill="B6DDE8"/>
          </w:tcPr>
          <w:p w14:paraId="723BD343"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c>
          <w:tcPr>
            <w:tcW w:w="1945" w:type="dxa"/>
            <w:shd w:val="clear" w:color="auto" w:fill="B6DDE8"/>
          </w:tcPr>
          <w:p w14:paraId="7C2494D7" w14:textId="77777777" w:rsidR="009C4AA9" w:rsidRPr="00A00DF1" w:rsidRDefault="009C4AA9" w:rsidP="000E5E7D">
            <w:pPr>
              <w:tabs>
                <w:tab w:val="left" w:pos="3270"/>
              </w:tabs>
              <w:spacing w:after="0" w:line="240" w:lineRule="auto"/>
              <w:rPr>
                <w:rFonts w:ascii="Garamond" w:hAnsi="Garamond" w:cs="Times New Roman"/>
                <w:b/>
                <w:color w:val="000000"/>
                <w:sz w:val="20"/>
                <w:szCs w:val="20"/>
              </w:rPr>
            </w:pPr>
          </w:p>
        </w:tc>
      </w:tr>
    </w:tbl>
    <w:p w14:paraId="181425F7"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tbl>
      <w:tblPr>
        <w:tblW w:w="99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97"/>
      </w:tblGrid>
      <w:tr w:rsidR="009C4AA9" w:rsidRPr="00A740EF" w14:paraId="403C61BE" w14:textId="77777777" w:rsidTr="000E5E7D">
        <w:trPr>
          <w:trHeight w:val="357"/>
          <w:jc w:val="center"/>
        </w:trPr>
        <w:tc>
          <w:tcPr>
            <w:tcW w:w="9997" w:type="dxa"/>
          </w:tcPr>
          <w:p w14:paraId="58012D86"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r w:rsidRPr="00CF638B">
              <w:rPr>
                <w:rFonts w:ascii="Garamond" w:hAnsi="Garamond" w:cs="Times New Roman"/>
                <w:b/>
                <w:color w:val="000000"/>
              </w:rPr>
              <w:t>Komente</w:t>
            </w:r>
            <w:r w:rsidRPr="00A740EF">
              <w:rPr>
                <w:rFonts w:ascii="Garamond" w:hAnsi="Garamond" w:cs="Times New Roman"/>
                <w:b/>
                <w:color w:val="000000"/>
                <w:sz w:val="24"/>
                <w:szCs w:val="24"/>
              </w:rPr>
              <w:t>:</w:t>
            </w:r>
          </w:p>
        </w:tc>
      </w:tr>
    </w:tbl>
    <w:p w14:paraId="677E9DB9"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p w14:paraId="7F75AB07"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r w:rsidRPr="00A740EF">
        <w:rPr>
          <w:rFonts w:ascii="Garamond" w:hAnsi="Garamond" w:cs="Times New Roman"/>
          <w:b/>
          <w:sz w:val="24"/>
          <w:szCs w:val="24"/>
        </w:rPr>
        <w:t>Llogaria fillestare dhe përfundimtare e debitorit</w:t>
      </w:r>
    </w:p>
    <w:tbl>
      <w:tblPr>
        <w:tblW w:w="9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9"/>
        <w:gridCol w:w="4209"/>
        <w:gridCol w:w="5148"/>
      </w:tblGrid>
      <w:tr w:rsidR="009C4AA9" w:rsidRPr="00A00DF1" w14:paraId="32D69E14" w14:textId="77777777" w:rsidTr="00A00DF1">
        <w:trPr>
          <w:trHeight w:val="170"/>
        </w:trPr>
        <w:tc>
          <w:tcPr>
            <w:tcW w:w="579" w:type="dxa"/>
          </w:tcPr>
          <w:p w14:paraId="602F302A" w14:textId="3DC9C0FE" w:rsidR="009C4AA9" w:rsidRPr="00A00DF1" w:rsidRDefault="00CF638B" w:rsidP="00CF638B">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1</w:t>
            </w:r>
          </w:p>
        </w:tc>
        <w:tc>
          <w:tcPr>
            <w:tcW w:w="4209" w:type="dxa"/>
          </w:tcPr>
          <w:p w14:paraId="0D57A895" w14:textId="77777777" w:rsidR="009C4AA9" w:rsidRPr="00A00DF1" w:rsidRDefault="009C4AA9" w:rsidP="00356379">
            <w:pPr>
              <w:spacing w:after="0" w:line="240" w:lineRule="auto"/>
              <w:rPr>
                <w:rFonts w:ascii="Garamond" w:hAnsi="Garamond" w:cs="Times New Roman"/>
                <w:sz w:val="20"/>
                <w:szCs w:val="20"/>
              </w:rPr>
            </w:pPr>
            <w:r w:rsidRPr="00A00DF1">
              <w:rPr>
                <w:rFonts w:ascii="Garamond" w:hAnsi="Garamond" w:cs="Times New Roman"/>
                <w:sz w:val="20"/>
                <w:szCs w:val="20"/>
              </w:rPr>
              <w:t xml:space="preserve">Llogaria fillestare </w:t>
            </w:r>
          </w:p>
        </w:tc>
        <w:tc>
          <w:tcPr>
            <w:tcW w:w="5148" w:type="dxa"/>
          </w:tcPr>
          <w:p w14:paraId="76EB1020"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r>
      <w:tr w:rsidR="009C4AA9" w:rsidRPr="00A00DF1" w14:paraId="08E1600D" w14:textId="77777777" w:rsidTr="00A00DF1">
        <w:trPr>
          <w:trHeight w:val="98"/>
        </w:trPr>
        <w:tc>
          <w:tcPr>
            <w:tcW w:w="579" w:type="dxa"/>
          </w:tcPr>
          <w:p w14:paraId="6E7B21E1" w14:textId="3E8B6DB4" w:rsidR="009C4AA9" w:rsidRPr="00A00DF1" w:rsidRDefault="00CF638B" w:rsidP="00CF638B">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2</w:t>
            </w:r>
          </w:p>
        </w:tc>
        <w:tc>
          <w:tcPr>
            <w:tcW w:w="4209" w:type="dxa"/>
          </w:tcPr>
          <w:p w14:paraId="04CFB2EC" w14:textId="77777777" w:rsidR="009C4AA9" w:rsidRPr="00A00DF1" w:rsidRDefault="009C4AA9" w:rsidP="00356379">
            <w:pPr>
              <w:spacing w:after="0" w:line="240" w:lineRule="auto"/>
              <w:rPr>
                <w:rFonts w:ascii="Garamond" w:hAnsi="Garamond" w:cs="Times New Roman"/>
                <w:sz w:val="20"/>
                <w:szCs w:val="20"/>
              </w:rPr>
            </w:pPr>
            <w:r w:rsidRPr="00A00DF1">
              <w:rPr>
                <w:rFonts w:ascii="Garamond" w:hAnsi="Garamond" w:cs="Times New Roman"/>
                <w:sz w:val="20"/>
                <w:szCs w:val="20"/>
              </w:rPr>
              <w:t xml:space="preserve">Totali i hyrjeve </w:t>
            </w:r>
          </w:p>
        </w:tc>
        <w:tc>
          <w:tcPr>
            <w:tcW w:w="5148" w:type="dxa"/>
          </w:tcPr>
          <w:p w14:paraId="2F0FB6B7"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r>
      <w:tr w:rsidR="009C4AA9" w:rsidRPr="00A00DF1" w14:paraId="79243F9B" w14:textId="77777777" w:rsidTr="00A00DF1">
        <w:trPr>
          <w:trHeight w:val="98"/>
        </w:trPr>
        <w:tc>
          <w:tcPr>
            <w:tcW w:w="579" w:type="dxa"/>
          </w:tcPr>
          <w:p w14:paraId="492E96D5" w14:textId="3EBCF185" w:rsidR="009C4AA9" w:rsidRPr="00A00DF1" w:rsidRDefault="00CF638B" w:rsidP="00CF638B">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3</w:t>
            </w:r>
          </w:p>
        </w:tc>
        <w:tc>
          <w:tcPr>
            <w:tcW w:w="4209" w:type="dxa"/>
          </w:tcPr>
          <w:p w14:paraId="1B5D477E" w14:textId="77777777" w:rsidR="009C4AA9" w:rsidRPr="00A00DF1" w:rsidRDefault="009C4AA9" w:rsidP="00356379">
            <w:pPr>
              <w:spacing w:after="0" w:line="240" w:lineRule="auto"/>
              <w:rPr>
                <w:rFonts w:ascii="Garamond" w:hAnsi="Garamond" w:cs="Times New Roman"/>
                <w:sz w:val="20"/>
                <w:szCs w:val="20"/>
              </w:rPr>
            </w:pPr>
            <w:r w:rsidRPr="00A00DF1">
              <w:rPr>
                <w:rFonts w:ascii="Garamond" w:hAnsi="Garamond" w:cs="Times New Roman"/>
                <w:sz w:val="20"/>
                <w:szCs w:val="20"/>
              </w:rPr>
              <w:t xml:space="preserve">Totali i daljeve </w:t>
            </w:r>
          </w:p>
        </w:tc>
        <w:tc>
          <w:tcPr>
            <w:tcW w:w="5148" w:type="dxa"/>
          </w:tcPr>
          <w:p w14:paraId="648C65A4"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r>
      <w:tr w:rsidR="009C4AA9" w:rsidRPr="00A00DF1" w14:paraId="008C2B49" w14:textId="77777777" w:rsidTr="00631278">
        <w:trPr>
          <w:trHeight w:val="347"/>
        </w:trPr>
        <w:tc>
          <w:tcPr>
            <w:tcW w:w="579" w:type="dxa"/>
          </w:tcPr>
          <w:p w14:paraId="7EA92740" w14:textId="64AC5D49" w:rsidR="009C4AA9" w:rsidRPr="00A00DF1" w:rsidRDefault="00CF638B" w:rsidP="00CF638B">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4</w:t>
            </w:r>
          </w:p>
        </w:tc>
        <w:tc>
          <w:tcPr>
            <w:tcW w:w="4209" w:type="dxa"/>
          </w:tcPr>
          <w:p w14:paraId="3A53AB86" w14:textId="77777777" w:rsidR="009C4AA9" w:rsidRPr="00A00DF1" w:rsidRDefault="009C4AA9" w:rsidP="00356379">
            <w:pPr>
              <w:spacing w:after="0" w:line="240" w:lineRule="auto"/>
              <w:rPr>
                <w:rFonts w:ascii="Garamond" w:hAnsi="Garamond" w:cs="Times New Roman"/>
                <w:sz w:val="20"/>
                <w:szCs w:val="20"/>
              </w:rPr>
            </w:pPr>
            <w:r w:rsidRPr="00A00DF1">
              <w:rPr>
                <w:rFonts w:ascii="Garamond" w:hAnsi="Garamond" w:cs="Times New Roman"/>
                <w:sz w:val="20"/>
                <w:szCs w:val="20"/>
              </w:rPr>
              <w:t xml:space="preserve">Fitimet në monedhë të huaj dhe aktivet monetare të zbuluara më vonë </w:t>
            </w:r>
          </w:p>
        </w:tc>
        <w:tc>
          <w:tcPr>
            <w:tcW w:w="5148" w:type="dxa"/>
          </w:tcPr>
          <w:p w14:paraId="36E81576"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r>
      <w:tr w:rsidR="009C4AA9" w:rsidRPr="00A00DF1" w14:paraId="0D95157B" w14:textId="77777777" w:rsidTr="00631278">
        <w:trPr>
          <w:trHeight w:val="347"/>
        </w:trPr>
        <w:tc>
          <w:tcPr>
            <w:tcW w:w="579" w:type="dxa"/>
          </w:tcPr>
          <w:p w14:paraId="1C6533B6" w14:textId="2C48649C" w:rsidR="009C4AA9" w:rsidRPr="00A00DF1" w:rsidRDefault="00CF638B" w:rsidP="00CF638B">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5</w:t>
            </w:r>
          </w:p>
        </w:tc>
        <w:tc>
          <w:tcPr>
            <w:tcW w:w="4209" w:type="dxa"/>
          </w:tcPr>
          <w:p w14:paraId="717D9CB1" w14:textId="77777777" w:rsidR="009C4AA9" w:rsidRPr="00A00DF1" w:rsidRDefault="009C4AA9" w:rsidP="00356379">
            <w:pPr>
              <w:spacing w:after="0" w:line="240" w:lineRule="auto"/>
              <w:rPr>
                <w:rFonts w:ascii="Garamond" w:hAnsi="Garamond" w:cs="Times New Roman"/>
                <w:sz w:val="20"/>
                <w:szCs w:val="20"/>
              </w:rPr>
            </w:pPr>
            <w:r w:rsidRPr="00A00DF1">
              <w:rPr>
                <w:rFonts w:ascii="Garamond" w:hAnsi="Garamond" w:cs="Times New Roman"/>
                <w:sz w:val="20"/>
                <w:szCs w:val="20"/>
              </w:rPr>
              <w:t xml:space="preserve">Humbjet nga monedhat e huaja dhe zvogëlimi i mundshëm i fondeve </w:t>
            </w:r>
          </w:p>
        </w:tc>
        <w:tc>
          <w:tcPr>
            <w:tcW w:w="5148" w:type="dxa"/>
          </w:tcPr>
          <w:p w14:paraId="7AF113E4"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r>
      <w:tr w:rsidR="009C4AA9" w:rsidRPr="00A00DF1" w14:paraId="6A7C427A" w14:textId="77777777" w:rsidTr="00A00DF1">
        <w:trPr>
          <w:trHeight w:val="56"/>
        </w:trPr>
        <w:tc>
          <w:tcPr>
            <w:tcW w:w="579" w:type="dxa"/>
          </w:tcPr>
          <w:p w14:paraId="2B65C8B5" w14:textId="27AA6AA1" w:rsidR="009C4AA9" w:rsidRPr="00A00DF1" w:rsidRDefault="00CF638B" w:rsidP="00CF638B">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6</w:t>
            </w:r>
          </w:p>
        </w:tc>
        <w:tc>
          <w:tcPr>
            <w:tcW w:w="4209" w:type="dxa"/>
          </w:tcPr>
          <w:p w14:paraId="7AD183FE" w14:textId="77777777" w:rsidR="009C4AA9" w:rsidRPr="00A00DF1" w:rsidRDefault="009C4AA9" w:rsidP="00356379">
            <w:pPr>
              <w:tabs>
                <w:tab w:val="left" w:pos="3270"/>
              </w:tabs>
              <w:spacing w:after="0" w:line="240" w:lineRule="auto"/>
              <w:rPr>
                <w:rFonts w:ascii="Garamond" w:hAnsi="Garamond" w:cs="Times New Roman"/>
                <w:color w:val="000000"/>
                <w:sz w:val="20"/>
                <w:szCs w:val="20"/>
              </w:rPr>
            </w:pPr>
            <w:r w:rsidRPr="00A00DF1">
              <w:rPr>
                <w:rFonts w:ascii="Garamond" w:hAnsi="Garamond" w:cs="Times New Roman"/>
                <w:sz w:val="20"/>
                <w:szCs w:val="20"/>
              </w:rPr>
              <w:t>Shuma neto e llogarisë</w:t>
            </w:r>
            <w:r w:rsidRPr="00A00DF1">
              <w:rPr>
                <w:rFonts w:ascii="Garamond" w:hAnsi="Garamond" w:cs="Times New Roman"/>
                <w:color w:val="000000"/>
                <w:sz w:val="20"/>
                <w:szCs w:val="20"/>
              </w:rPr>
              <w:t xml:space="preserve"> </w:t>
            </w:r>
          </w:p>
        </w:tc>
        <w:tc>
          <w:tcPr>
            <w:tcW w:w="5148" w:type="dxa"/>
          </w:tcPr>
          <w:p w14:paraId="52C1A8F9"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r>
      <w:tr w:rsidR="009C4AA9" w:rsidRPr="00A00DF1" w14:paraId="2F2BAA73" w14:textId="77777777" w:rsidTr="00A00DF1">
        <w:trPr>
          <w:trHeight w:val="56"/>
        </w:trPr>
        <w:tc>
          <w:tcPr>
            <w:tcW w:w="579" w:type="dxa"/>
          </w:tcPr>
          <w:p w14:paraId="3C0F4359"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c>
          <w:tcPr>
            <w:tcW w:w="4209" w:type="dxa"/>
          </w:tcPr>
          <w:p w14:paraId="30977EEE"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c>
          <w:tcPr>
            <w:tcW w:w="5148" w:type="dxa"/>
          </w:tcPr>
          <w:p w14:paraId="3EED42E2"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r>
    </w:tbl>
    <w:p w14:paraId="3936C928"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tbl>
      <w:tblPr>
        <w:tblW w:w="99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9"/>
      </w:tblGrid>
      <w:tr w:rsidR="009C4AA9" w:rsidRPr="00A740EF" w14:paraId="6F646A8D" w14:textId="77777777" w:rsidTr="00356379">
        <w:trPr>
          <w:trHeight w:val="302"/>
        </w:trPr>
        <w:tc>
          <w:tcPr>
            <w:tcW w:w="9939" w:type="dxa"/>
          </w:tcPr>
          <w:p w14:paraId="10DFA909" w14:textId="7DE5B02A" w:rsidR="009C4AA9" w:rsidRPr="00A740EF" w:rsidRDefault="00356379" w:rsidP="00356379">
            <w:pPr>
              <w:tabs>
                <w:tab w:val="left" w:pos="3270"/>
              </w:tabs>
              <w:spacing w:after="0" w:line="240" w:lineRule="auto"/>
              <w:ind w:firstLine="284"/>
              <w:rPr>
                <w:rFonts w:ascii="Garamond" w:hAnsi="Garamond" w:cs="Times New Roman"/>
                <w:b/>
                <w:color w:val="000000"/>
                <w:sz w:val="24"/>
                <w:szCs w:val="24"/>
              </w:rPr>
            </w:pPr>
            <w:r w:rsidRPr="00A740EF">
              <w:rPr>
                <w:rFonts w:ascii="Garamond" w:hAnsi="Garamond" w:cs="Times New Roman"/>
                <w:b/>
                <w:color w:val="000000"/>
                <w:sz w:val="24"/>
                <w:szCs w:val="24"/>
              </w:rPr>
              <w:t>Komente:</w:t>
            </w:r>
          </w:p>
        </w:tc>
      </w:tr>
    </w:tbl>
    <w:p w14:paraId="7A588A78"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p w14:paraId="31C5297C"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r w:rsidRPr="00A740EF">
        <w:rPr>
          <w:rFonts w:ascii="Garamond" w:hAnsi="Garamond" w:cs="Times New Roman"/>
          <w:b/>
          <w:sz w:val="24"/>
          <w:szCs w:val="24"/>
        </w:rPr>
        <w:t>Llogaria fillestare dhe përfundimtare e thesarit</w:t>
      </w:r>
      <w:r w:rsidRPr="00A740EF">
        <w:rPr>
          <w:rFonts w:ascii="Garamond" w:hAnsi="Garamond" w:cs="Times New Roman"/>
          <w:b/>
          <w:color w:val="000000"/>
          <w:sz w:val="24"/>
          <w:szCs w:val="24"/>
        </w:rPr>
        <w:t xml:space="preserve"> </w:t>
      </w:r>
    </w:p>
    <w:tbl>
      <w:tblPr>
        <w:tblW w:w="99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
        <w:gridCol w:w="6064"/>
        <w:gridCol w:w="3322"/>
      </w:tblGrid>
      <w:tr w:rsidR="009C4AA9" w:rsidRPr="00A740EF" w14:paraId="5E1403C0" w14:textId="77777777" w:rsidTr="00356379">
        <w:trPr>
          <w:trHeight w:val="145"/>
        </w:trPr>
        <w:tc>
          <w:tcPr>
            <w:tcW w:w="581" w:type="dxa"/>
          </w:tcPr>
          <w:p w14:paraId="73D558AE" w14:textId="7DFE87D7" w:rsidR="009C4AA9" w:rsidRPr="00A00DF1" w:rsidRDefault="00CF638B" w:rsidP="00CF638B">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1</w:t>
            </w:r>
          </w:p>
        </w:tc>
        <w:tc>
          <w:tcPr>
            <w:tcW w:w="6064" w:type="dxa"/>
          </w:tcPr>
          <w:p w14:paraId="5AB7F4DC" w14:textId="77777777" w:rsidR="009C4AA9" w:rsidRPr="00A00DF1" w:rsidRDefault="009C4AA9" w:rsidP="00356379">
            <w:pPr>
              <w:tabs>
                <w:tab w:val="left" w:pos="3270"/>
              </w:tabs>
              <w:spacing w:after="0" w:line="240" w:lineRule="auto"/>
              <w:rPr>
                <w:rFonts w:ascii="Garamond" w:hAnsi="Garamond" w:cs="Times New Roman"/>
                <w:color w:val="000000"/>
                <w:sz w:val="20"/>
                <w:szCs w:val="20"/>
              </w:rPr>
            </w:pPr>
            <w:r w:rsidRPr="00A00DF1">
              <w:rPr>
                <w:rFonts w:ascii="Garamond" w:hAnsi="Garamond" w:cs="Times New Roman"/>
                <w:sz w:val="20"/>
                <w:szCs w:val="20"/>
              </w:rPr>
              <w:t>Llogaria fillestare</w:t>
            </w:r>
          </w:p>
        </w:tc>
        <w:tc>
          <w:tcPr>
            <w:tcW w:w="3322" w:type="dxa"/>
          </w:tcPr>
          <w:p w14:paraId="5E397A41" w14:textId="77777777" w:rsidR="009C4AA9" w:rsidRPr="00A740EF" w:rsidRDefault="009C4AA9" w:rsidP="00356379">
            <w:pPr>
              <w:tabs>
                <w:tab w:val="left" w:pos="3270"/>
              </w:tabs>
              <w:spacing w:after="0" w:line="240" w:lineRule="auto"/>
              <w:rPr>
                <w:rFonts w:ascii="Garamond" w:hAnsi="Garamond" w:cs="Times New Roman"/>
                <w:b/>
                <w:color w:val="000000"/>
                <w:sz w:val="24"/>
                <w:szCs w:val="24"/>
              </w:rPr>
            </w:pPr>
          </w:p>
        </w:tc>
      </w:tr>
      <w:tr w:rsidR="009C4AA9" w:rsidRPr="00A740EF" w14:paraId="508ADCEB" w14:textId="77777777" w:rsidTr="00356379">
        <w:trPr>
          <w:trHeight w:val="291"/>
        </w:trPr>
        <w:tc>
          <w:tcPr>
            <w:tcW w:w="581" w:type="dxa"/>
          </w:tcPr>
          <w:p w14:paraId="40E0CB6B" w14:textId="422AAA7F" w:rsidR="009C4AA9" w:rsidRPr="00A00DF1" w:rsidRDefault="00CF638B" w:rsidP="00CF638B">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2</w:t>
            </w:r>
          </w:p>
        </w:tc>
        <w:tc>
          <w:tcPr>
            <w:tcW w:w="6064" w:type="dxa"/>
          </w:tcPr>
          <w:p w14:paraId="0AE8AC94" w14:textId="77777777" w:rsidR="009C4AA9" w:rsidRPr="00A00DF1" w:rsidRDefault="009C4AA9" w:rsidP="00356379">
            <w:pPr>
              <w:tabs>
                <w:tab w:val="left" w:pos="3270"/>
              </w:tabs>
              <w:spacing w:after="0" w:line="240" w:lineRule="auto"/>
              <w:rPr>
                <w:rFonts w:ascii="Garamond" w:hAnsi="Garamond" w:cs="Times New Roman"/>
                <w:color w:val="000000"/>
                <w:sz w:val="20"/>
                <w:szCs w:val="20"/>
              </w:rPr>
            </w:pPr>
            <w:r w:rsidRPr="00A00DF1">
              <w:rPr>
                <w:rFonts w:ascii="Garamond" w:hAnsi="Garamond" w:cs="Times New Roman"/>
                <w:color w:val="000000"/>
                <w:sz w:val="20"/>
                <w:szCs w:val="20"/>
              </w:rPr>
              <w:t>Totali i hyrjeve</w:t>
            </w:r>
          </w:p>
        </w:tc>
        <w:tc>
          <w:tcPr>
            <w:tcW w:w="3322" w:type="dxa"/>
          </w:tcPr>
          <w:p w14:paraId="1B31620A" w14:textId="77777777" w:rsidR="009C4AA9" w:rsidRPr="00A740EF" w:rsidRDefault="009C4AA9" w:rsidP="00356379">
            <w:pPr>
              <w:tabs>
                <w:tab w:val="left" w:pos="3270"/>
              </w:tabs>
              <w:spacing w:after="0" w:line="240" w:lineRule="auto"/>
              <w:rPr>
                <w:rFonts w:ascii="Garamond" w:hAnsi="Garamond" w:cs="Times New Roman"/>
                <w:b/>
                <w:color w:val="000000"/>
                <w:sz w:val="24"/>
                <w:szCs w:val="24"/>
              </w:rPr>
            </w:pPr>
          </w:p>
        </w:tc>
      </w:tr>
      <w:tr w:rsidR="009C4AA9" w:rsidRPr="00A740EF" w14:paraId="023D896B" w14:textId="77777777" w:rsidTr="00356379">
        <w:trPr>
          <w:trHeight w:val="267"/>
        </w:trPr>
        <w:tc>
          <w:tcPr>
            <w:tcW w:w="581" w:type="dxa"/>
          </w:tcPr>
          <w:p w14:paraId="7A4A018D" w14:textId="78D86EE1" w:rsidR="009C4AA9" w:rsidRPr="00A00DF1" w:rsidRDefault="00CF638B" w:rsidP="00CF638B">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3</w:t>
            </w:r>
          </w:p>
        </w:tc>
        <w:tc>
          <w:tcPr>
            <w:tcW w:w="6064" w:type="dxa"/>
          </w:tcPr>
          <w:p w14:paraId="042A8ACB" w14:textId="77777777" w:rsidR="009C4AA9" w:rsidRPr="00A00DF1" w:rsidRDefault="009C4AA9" w:rsidP="00356379">
            <w:pPr>
              <w:tabs>
                <w:tab w:val="left" w:pos="3270"/>
              </w:tabs>
              <w:spacing w:after="0" w:line="240" w:lineRule="auto"/>
              <w:rPr>
                <w:rFonts w:ascii="Garamond" w:hAnsi="Garamond" w:cs="Times New Roman"/>
                <w:color w:val="000000"/>
                <w:sz w:val="20"/>
                <w:szCs w:val="20"/>
              </w:rPr>
            </w:pPr>
            <w:r w:rsidRPr="00A00DF1">
              <w:rPr>
                <w:rFonts w:ascii="Garamond" w:hAnsi="Garamond" w:cs="Times New Roman"/>
                <w:color w:val="000000"/>
                <w:sz w:val="20"/>
                <w:szCs w:val="20"/>
              </w:rPr>
              <w:t>Totali i daljeve</w:t>
            </w:r>
          </w:p>
        </w:tc>
        <w:tc>
          <w:tcPr>
            <w:tcW w:w="3322" w:type="dxa"/>
          </w:tcPr>
          <w:p w14:paraId="6F1B37EE" w14:textId="77777777" w:rsidR="009C4AA9" w:rsidRPr="00A740EF" w:rsidRDefault="009C4AA9" w:rsidP="00356379">
            <w:pPr>
              <w:tabs>
                <w:tab w:val="left" w:pos="3270"/>
              </w:tabs>
              <w:spacing w:after="0" w:line="240" w:lineRule="auto"/>
              <w:rPr>
                <w:rFonts w:ascii="Garamond" w:hAnsi="Garamond" w:cs="Times New Roman"/>
                <w:b/>
                <w:color w:val="000000"/>
                <w:sz w:val="24"/>
                <w:szCs w:val="24"/>
              </w:rPr>
            </w:pPr>
          </w:p>
        </w:tc>
      </w:tr>
      <w:tr w:rsidR="009C4AA9" w:rsidRPr="00A740EF" w14:paraId="03BDE315" w14:textId="77777777" w:rsidTr="00356379">
        <w:trPr>
          <w:trHeight w:val="271"/>
        </w:trPr>
        <w:tc>
          <w:tcPr>
            <w:tcW w:w="581" w:type="dxa"/>
          </w:tcPr>
          <w:p w14:paraId="0DCD8D57" w14:textId="262A574D" w:rsidR="009C4AA9" w:rsidRPr="00A00DF1" w:rsidRDefault="00CF638B" w:rsidP="00CF638B">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4</w:t>
            </w:r>
          </w:p>
        </w:tc>
        <w:tc>
          <w:tcPr>
            <w:tcW w:w="6064" w:type="dxa"/>
          </w:tcPr>
          <w:p w14:paraId="21B3F051" w14:textId="77777777" w:rsidR="009C4AA9" w:rsidRPr="00A00DF1" w:rsidRDefault="009C4AA9" w:rsidP="00356379">
            <w:pPr>
              <w:tabs>
                <w:tab w:val="left" w:pos="3270"/>
              </w:tabs>
              <w:spacing w:after="0" w:line="240" w:lineRule="auto"/>
              <w:rPr>
                <w:rFonts w:ascii="Garamond" w:hAnsi="Garamond" w:cs="Times New Roman"/>
                <w:color w:val="000000"/>
                <w:sz w:val="20"/>
                <w:szCs w:val="20"/>
              </w:rPr>
            </w:pPr>
            <w:r w:rsidRPr="00A00DF1">
              <w:rPr>
                <w:rFonts w:ascii="Garamond" w:hAnsi="Garamond" w:cs="Times New Roman"/>
                <w:sz w:val="20"/>
                <w:szCs w:val="20"/>
              </w:rPr>
              <w:t>Shuma neto e llogarisë</w:t>
            </w:r>
            <w:r w:rsidRPr="00A00DF1">
              <w:rPr>
                <w:rFonts w:ascii="Garamond" w:hAnsi="Garamond" w:cs="Times New Roman"/>
                <w:color w:val="000000"/>
                <w:sz w:val="20"/>
                <w:szCs w:val="20"/>
              </w:rPr>
              <w:t xml:space="preserve"> </w:t>
            </w:r>
          </w:p>
        </w:tc>
        <w:tc>
          <w:tcPr>
            <w:tcW w:w="3322" w:type="dxa"/>
          </w:tcPr>
          <w:p w14:paraId="0F171644" w14:textId="77777777" w:rsidR="009C4AA9" w:rsidRPr="00A740EF" w:rsidRDefault="009C4AA9" w:rsidP="00356379">
            <w:pPr>
              <w:tabs>
                <w:tab w:val="left" w:pos="3270"/>
              </w:tabs>
              <w:spacing w:after="0" w:line="240" w:lineRule="auto"/>
              <w:rPr>
                <w:rFonts w:ascii="Garamond" w:hAnsi="Garamond" w:cs="Times New Roman"/>
                <w:b/>
                <w:color w:val="000000"/>
                <w:sz w:val="24"/>
                <w:szCs w:val="24"/>
              </w:rPr>
            </w:pPr>
          </w:p>
        </w:tc>
      </w:tr>
    </w:tbl>
    <w:p w14:paraId="26BD4ED5"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p w14:paraId="47860FAE"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r w:rsidRPr="00A740EF">
        <w:rPr>
          <w:rFonts w:ascii="Garamond" w:hAnsi="Garamond" w:cs="Times New Roman"/>
          <w:b/>
          <w:sz w:val="24"/>
          <w:szCs w:val="24"/>
        </w:rPr>
        <w:t>Nënshkrimi nga personi i autorizuar për mbajtjen e llogarisë</w:t>
      </w:r>
      <w:r w:rsidRPr="00A740EF">
        <w:rPr>
          <w:rFonts w:ascii="Garamond" w:hAnsi="Garamond" w:cs="Times New Roman"/>
          <w:b/>
          <w:color w:val="000000"/>
          <w:sz w:val="24"/>
          <w:szCs w:val="24"/>
        </w:rPr>
        <w:t xml:space="preserve"> </w:t>
      </w:r>
    </w:p>
    <w:p w14:paraId="7D1458EE"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r w:rsidRPr="00A740EF">
        <w:rPr>
          <w:rFonts w:ascii="Garamond" w:hAnsi="Garamond" w:cs="Times New Roman"/>
          <w:b/>
          <w:color w:val="000000"/>
          <w:sz w:val="24"/>
          <w:szCs w:val="24"/>
        </w:rPr>
        <w:t>___________________________________________________</w:t>
      </w:r>
    </w:p>
    <w:p w14:paraId="10A490AF"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p w14:paraId="144F448C"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r w:rsidRPr="00A740EF">
        <w:rPr>
          <w:rFonts w:ascii="Garamond" w:hAnsi="Garamond" w:cs="Times New Roman"/>
          <w:b/>
          <w:sz w:val="24"/>
          <w:szCs w:val="24"/>
        </w:rPr>
        <w:t>Lista e ekspertëve të caktuar dhe shpërblimi i tyre</w:t>
      </w:r>
      <w:r w:rsidRPr="00A740EF">
        <w:rPr>
          <w:rFonts w:ascii="Garamond" w:hAnsi="Garamond" w:cs="Times New Roman"/>
          <w:b/>
          <w:color w:val="000000"/>
          <w:sz w:val="24"/>
          <w:szCs w:val="24"/>
        </w:rPr>
        <w:t xml:space="preserve"> </w:t>
      </w:r>
    </w:p>
    <w:tbl>
      <w:tblPr>
        <w:tblW w:w="99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7"/>
        <w:gridCol w:w="4857"/>
        <w:gridCol w:w="4469"/>
      </w:tblGrid>
      <w:tr w:rsidR="009C4AA9" w:rsidRPr="00A00DF1" w14:paraId="6F5528AE" w14:textId="77777777" w:rsidTr="00356379">
        <w:trPr>
          <w:trHeight w:val="60"/>
          <w:jc w:val="center"/>
        </w:trPr>
        <w:tc>
          <w:tcPr>
            <w:tcW w:w="577" w:type="dxa"/>
            <w:shd w:val="clear" w:color="auto" w:fill="B6DDE8"/>
          </w:tcPr>
          <w:p w14:paraId="29527226"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c>
          <w:tcPr>
            <w:tcW w:w="4857" w:type="dxa"/>
            <w:shd w:val="clear" w:color="auto" w:fill="B6DDE8"/>
          </w:tcPr>
          <w:p w14:paraId="5AF1E921" w14:textId="77777777" w:rsidR="009C4AA9" w:rsidRPr="00A00DF1" w:rsidRDefault="009C4AA9" w:rsidP="00356379">
            <w:pPr>
              <w:tabs>
                <w:tab w:val="left" w:pos="3270"/>
              </w:tabs>
              <w:spacing w:after="0" w:line="240" w:lineRule="auto"/>
              <w:jc w:val="center"/>
              <w:rPr>
                <w:rFonts w:ascii="Garamond" w:hAnsi="Garamond" w:cs="Times New Roman"/>
                <w:b/>
                <w:color w:val="000000"/>
                <w:sz w:val="20"/>
                <w:szCs w:val="20"/>
              </w:rPr>
            </w:pPr>
            <w:r w:rsidRPr="00A00DF1">
              <w:rPr>
                <w:rFonts w:ascii="Garamond" w:hAnsi="Garamond" w:cs="Times New Roman"/>
                <w:b/>
                <w:color w:val="000000"/>
                <w:sz w:val="20"/>
                <w:szCs w:val="20"/>
              </w:rPr>
              <w:t>Emri dhe mbiemri</w:t>
            </w:r>
          </w:p>
        </w:tc>
        <w:tc>
          <w:tcPr>
            <w:tcW w:w="4469" w:type="dxa"/>
            <w:shd w:val="clear" w:color="auto" w:fill="B6DDE8"/>
          </w:tcPr>
          <w:p w14:paraId="0D898237" w14:textId="77777777" w:rsidR="009C4AA9" w:rsidRPr="00A00DF1" w:rsidRDefault="009C4AA9" w:rsidP="00356379">
            <w:pPr>
              <w:tabs>
                <w:tab w:val="left" w:pos="3270"/>
              </w:tabs>
              <w:spacing w:after="0" w:line="240" w:lineRule="auto"/>
              <w:jc w:val="center"/>
              <w:rPr>
                <w:rFonts w:ascii="Garamond" w:hAnsi="Garamond" w:cs="Times New Roman"/>
                <w:b/>
                <w:color w:val="000000"/>
                <w:sz w:val="20"/>
                <w:szCs w:val="20"/>
              </w:rPr>
            </w:pPr>
            <w:r w:rsidRPr="00A00DF1">
              <w:rPr>
                <w:rFonts w:ascii="Garamond" w:hAnsi="Garamond" w:cs="Times New Roman"/>
                <w:b/>
                <w:sz w:val="20"/>
                <w:szCs w:val="20"/>
              </w:rPr>
              <w:t xml:space="preserve">Shpërblimi </w:t>
            </w:r>
          </w:p>
        </w:tc>
      </w:tr>
      <w:tr w:rsidR="009C4AA9" w:rsidRPr="00A00DF1" w14:paraId="63802574" w14:textId="77777777" w:rsidTr="00356379">
        <w:trPr>
          <w:trHeight w:val="211"/>
          <w:jc w:val="center"/>
        </w:trPr>
        <w:tc>
          <w:tcPr>
            <w:tcW w:w="577" w:type="dxa"/>
          </w:tcPr>
          <w:p w14:paraId="31069DF6" w14:textId="3213FBAE" w:rsidR="009C4AA9" w:rsidRPr="00A00DF1" w:rsidRDefault="00CF638B" w:rsidP="00CF638B">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1</w:t>
            </w:r>
          </w:p>
        </w:tc>
        <w:tc>
          <w:tcPr>
            <w:tcW w:w="4857" w:type="dxa"/>
          </w:tcPr>
          <w:p w14:paraId="65E6BEDB"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c>
          <w:tcPr>
            <w:tcW w:w="4469" w:type="dxa"/>
          </w:tcPr>
          <w:p w14:paraId="6034C541"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r>
      <w:tr w:rsidR="009C4AA9" w:rsidRPr="00A00DF1" w14:paraId="0B9A5AA5" w14:textId="77777777" w:rsidTr="00356379">
        <w:trPr>
          <w:trHeight w:val="201"/>
          <w:jc w:val="center"/>
        </w:trPr>
        <w:tc>
          <w:tcPr>
            <w:tcW w:w="577" w:type="dxa"/>
          </w:tcPr>
          <w:p w14:paraId="4629C0FC" w14:textId="124C7F58" w:rsidR="009C4AA9" w:rsidRPr="00A00DF1" w:rsidRDefault="00CF638B" w:rsidP="00CF638B">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2</w:t>
            </w:r>
          </w:p>
        </w:tc>
        <w:tc>
          <w:tcPr>
            <w:tcW w:w="4857" w:type="dxa"/>
          </w:tcPr>
          <w:p w14:paraId="4ADD6853"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c>
          <w:tcPr>
            <w:tcW w:w="4469" w:type="dxa"/>
          </w:tcPr>
          <w:p w14:paraId="2AF81DC2"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r>
      <w:tr w:rsidR="009C4AA9" w:rsidRPr="00A00DF1" w14:paraId="71962D76" w14:textId="77777777" w:rsidTr="00356379">
        <w:trPr>
          <w:trHeight w:val="205"/>
          <w:jc w:val="center"/>
        </w:trPr>
        <w:tc>
          <w:tcPr>
            <w:tcW w:w="577" w:type="dxa"/>
          </w:tcPr>
          <w:p w14:paraId="3B942423" w14:textId="63F0363F" w:rsidR="009C4AA9" w:rsidRPr="00A00DF1" w:rsidRDefault="00CF638B" w:rsidP="00CF638B">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3</w:t>
            </w:r>
          </w:p>
        </w:tc>
        <w:tc>
          <w:tcPr>
            <w:tcW w:w="4857" w:type="dxa"/>
          </w:tcPr>
          <w:p w14:paraId="3D3B3565"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c>
          <w:tcPr>
            <w:tcW w:w="4469" w:type="dxa"/>
          </w:tcPr>
          <w:p w14:paraId="237C4600"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r>
      <w:tr w:rsidR="009C4AA9" w:rsidRPr="00A00DF1" w14:paraId="20B1281F" w14:textId="77777777" w:rsidTr="00356379">
        <w:trPr>
          <w:trHeight w:val="223"/>
          <w:jc w:val="center"/>
        </w:trPr>
        <w:tc>
          <w:tcPr>
            <w:tcW w:w="577" w:type="dxa"/>
          </w:tcPr>
          <w:p w14:paraId="295B024D" w14:textId="60339A00" w:rsidR="009C4AA9" w:rsidRPr="00A00DF1" w:rsidRDefault="00CF638B" w:rsidP="00CF638B">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4</w:t>
            </w:r>
          </w:p>
        </w:tc>
        <w:tc>
          <w:tcPr>
            <w:tcW w:w="4857" w:type="dxa"/>
          </w:tcPr>
          <w:p w14:paraId="23741652"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c>
          <w:tcPr>
            <w:tcW w:w="4469" w:type="dxa"/>
          </w:tcPr>
          <w:p w14:paraId="3789132B"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r>
      <w:tr w:rsidR="009C4AA9" w:rsidRPr="00A00DF1" w14:paraId="2357E21D" w14:textId="77777777" w:rsidTr="00356379">
        <w:trPr>
          <w:trHeight w:val="213"/>
          <w:jc w:val="center"/>
        </w:trPr>
        <w:tc>
          <w:tcPr>
            <w:tcW w:w="577" w:type="dxa"/>
          </w:tcPr>
          <w:p w14:paraId="475CFC63" w14:textId="60E74A62" w:rsidR="009C4AA9" w:rsidRPr="00A00DF1" w:rsidRDefault="00CF638B" w:rsidP="00CF638B">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5</w:t>
            </w:r>
          </w:p>
        </w:tc>
        <w:tc>
          <w:tcPr>
            <w:tcW w:w="4857" w:type="dxa"/>
          </w:tcPr>
          <w:p w14:paraId="554B349C"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c>
          <w:tcPr>
            <w:tcW w:w="4469" w:type="dxa"/>
          </w:tcPr>
          <w:p w14:paraId="412E2BEC"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r>
      <w:tr w:rsidR="009C4AA9" w:rsidRPr="00A00DF1" w14:paraId="33041068" w14:textId="77777777" w:rsidTr="00356379">
        <w:trPr>
          <w:trHeight w:val="75"/>
          <w:jc w:val="center"/>
        </w:trPr>
        <w:tc>
          <w:tcPr>
            <w:tcW w:w="577" w:type="dxa"/>
          </w:tcPr>
          <w:p w14:paraId="7D8A4328" w14:textId="1BF6CE74" w:rsidR="009C4AA9" w:rsidRPr="00A00DF1" w:rsidRDefault="00CF638B" w:rsidP="00CF638B">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6</w:t>
            </w:r>
          </w:p>
        </w:tc>
        <w:tc>
          <w:tcPr>
            <w:tcW w:w="4857" w:type="dxa"/>
          </w:tcPr>
          <w:p w14:paraId="3C3F4074"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c>
          <w:tcPr>
            <w:tcW w:w="4469" w:type="dxa"/>
          </w:tcPr>
          <w:p w14:paraId="619883C5"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r>
      <w:tr w:rsidR="009C4AA9" w:rsidRPr="00A00DF1" w14:paraId="1BB83EA6" w14:textId="77777777" w:rsidTr="00356379">
        <w:trPr>
          <w:trHeight w:val="79"/>
          <w:jc w:val="center"/>
        </w:trPr>
        <w:tc>
          <w:tcPr>
            <w:tcW w:w="577" w:type="dxa"/>
          </w:tcPr>
          <w:p w14:paraId="3DF63894" w14:textId="4966FA10" w:rsidR="009C4AA9" w:rsidRPr="00A00DF1" w:rsidRDefault="00CF638B" w:rsidP="00CF638B">
            <w:pPr>
              <w:tabs>
                <w:tab w:val="left" w:pos="3270"/>
              </w:tabs>
              <w:spacing w:after="0" w:line="240" w:lineRule="auto"/>
              <w:jc w:val="right"/>
              <w:rPr>
                <w:rFonts w:ascii="Garamond" w:hAnsi="Garamond" w:cs="Times New Roman"/>
                <w:color w:val="000000"/>
                <w:sz w:val="20"/>
                <w:szCs w:val="20"/>
              </w:rPr>
            </w:pPr>
            <w:r w:rsidRPr="00A00DF1">
              <w:rPr>
                <w:rFonts w:ascii="Garamond" w:hAnsi="Garamond" w:cs="Times New Roman"/>
                <w:color w:val="000000"/>
                <w:sz w:val="20"/>
                <w:szCs w:val="20"/>
              </w:rPr>
              <w:t>7</w:t>
            </w:r>
          </w:p>
        </w:tc>
        <w:tc>
          <w:tcPr>
            <w:tcW w:w="4857" w:type="dxa"/>
          </w:tcPr>
          <w:p w14:paraId="29E55498"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c>
          <w:tcPr>
            <w:tcW w:w="4469" w:type="dxa"/>
          </w:tcPr>
          <w:p w14:paraId="5DEB01FD" w14:textId="77777777" w:rsidR="009C4AA9" w:rsidRPr="00A00DF1" w:rsidRDefault="009C4AA9" w:rsidP="00356379">
            <w:pPr>
              <w:tabs>
                <w:tab w:val="left" w:pos="3270"/>
              </w:tabs>
              <w:spacing w:after="0" w:line="240" w:lineRule="auto"/>
              <w:rPr>
                <w:rFonts w:ascii="Garamond" w:hAnsi="Garamond" w:cs="Times New Roman"/>
                <w:b/>
                <w:color w:val="000000"/>
                <w:sz w:val="20"/>
                <w:szCs w:val="20"/>
              </w:rPr>
            </w:pPr>
          </w:p>
        </w:tc>
      </w:tr>
    </w:tbl>
    <w:p w14:paraId="064823D3"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tbl>
      <w:tblPr>
        <w:tblW w:w="98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90"/>
      </w:tblGrid>
      <w:tr w:rsidR="009C4AA9" w:rsidRPr="00A740EF" w14:paraId="5C8CE041" w14:textId="77777777" w:rsidTr="00356379">
        <w:trPr>
          <w:trHeight w:val="229"/>
          <w:jc w:val="center"/>
        </w:trPr>
        <w:tc>
          <w:tcPr>
            <w:tcW w:w="9890" w:type="dxa"/>
          </w:tcPr>
          <w:p w14:paraId="18930E00"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r w:rsidRPr="00CF638B">
              <w:rPr>
                <w:rFonts w:ascii="Garamond" w:hAnsi="Garamond" w:cs="Times New Roman"/>
                <w:b/>
                <w:color w:val="000000"/>
              </w:rPr>
              <w:t>Komente</w:t>
            </w:r>
            <w:r w:rsidRPr="00A740EF">
              <w:rPr>
                <w:rFonts w:ascii="Garamond" w:hAnsi="Garamond" w:cs="Times New Roman"/>
                <w:b/>
                <w:color w:val="000000"/>
                <w:sz w:val="24"/>
                <w:szCs w:val="24"/>
              </w:rPr>
              <w:t>:</w:t>
            </w:r>
          </w:p>
        </w:tc>
      </w:tr>
    </w:tbl>
    <w:p w14:paraId="2383F7AE"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p>
    <w:p w14:paraId="18C18E6D" w14:textId="77777777" w:rsidR="009C4AA9" w:rsidRPr="00A740EF" w:rsidRDefault="009C4AA9" w:rsidP="009C4AA9">
      <w:pPr>
        <w:tabs>
          <w:tab w:val="left" w:pos="3270"/>
        </w:tabs>
        <w:spacing w:after="0" w:line="240" w:lineRule="auto"/>
        <w:ind w:firstLine="284"/>
        <w:rPr>
          <w:rFonts w:ascii="Garamond" w:hAnsi="Garamond" w:cs="Times New Roman"/>
          <w:b/>
          <w:color w:val="000000"/>
          <w:sz w:val="24"/>
          <w:szCs w:val="24"/>
        </w:rPr>
      </w:pPr>
      <w:r w:rsidRPr="00A740EF">
        <w:rPr>
          <w:rFonts w:ascii="Garamond" w:hAnsi="Garamond" w:cs="Times New Roman"/>
          <w:b/>
          <w:sz w:val="24"/>
          <w:szCs w:val="24"/>
        </w:rPr>
        <w:t>Llogaria përfundimtare</w:t>
      </w:r>
      <w:r w:rsidRPr="00A740EF">
        <w:rPr>
          <w:rFonts w:ascii="Garamond" w:hAnsi="Garamond" w:cs="Times New Roman"/>
          <w:b/>
          <w:color w:val="000000"/>
          <w:sz w:val="24"/>
          <w:szCs w:val="24"/>
        </w:rPr>
        <w:t xml:space="preserve">: </w:t>
      </w:r>
    </w:p>
    <w:tbl>
      <w:tblPr>
        <w:tblW w:w="97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1"/>
        <w:gridCol w:w="5962"/>
        <w:gridCol w:w="3266"/>
      </w:tblGrid>
      <w:tr w:rsidR="009C4AA9" w:rsidRPr="00F50C10" w14:paraId="264C041E" w14:textId="77777777" w:rsidTr="00356379">
        <w:trPr>
          <w:trHeight w:val="113"/>
          <w:jc w:val="center"/>
        </w:trPr>
        <w:tc>
          <w:tcPr>
            <w:tcW w:w="571" w:type="dxa"/>
            <w:shd w:val="clear" w:color="auto" w:fill="B6DDE8"/>
          </w:tcPr>
          <w:p w14:paraId="5481B89F" w14:textId="77777777" w:rsidR="009C4AA9" w:rsidRPr="00F50C10" w:rsidRDefault="009C4AA9" w:rsidP="00356379">
            <w:pPr>
              <w:tabs>
                <w:tab w:val="left" w:pos="3270"/>
              </w:tabs>
              <w:spacing w:after="0" w:line="240" w:lineRule="auto"/>
              <w:rPr>
                <w:rFonts w:ascii="Garamond" w:hAnsi="Garamond" w:cs="Times New Roman"/>
                <w:b/>
                <w:color w:val="000000"/>
                <w:sz w:val="20"/>
                <w:szCs w:val="20"/>
              </w:rPr>
            </w:pPr>
          </w:p>
        </w:tc>
        <w:tc>
          <w:tcPr>
            <w:tcW w:w="5962" w:type="dxa"/>
            <w:shd w:val="clear" w:color="auto" w:fill="B6DDE8"/>
          </w:tcPr>
          <w:p w14:paraId="0F94A17A" w14:textId="77777777" w:rsidR="009C4AA9" w:rsidRPr="00F50C10" w:rsidRDefault="009C4AA9" w:rsidP="00356379">
            <w:pPr>
              <w:spacing w:after="0" w:line="240" w:lineRule="auto"/>
              <w:jc w:val="center"/>
              <w:rPr>
                <w:rFonts w:ascii="Garamond" w:hAnsi="Garamond" w:cs="Times New Roman"/>
                <w:sz w:val="20"/>
                <w:szCs w:val="20"/>
              </w:rPr>
            </w:pPr>
            <w:r w:rsidRPr="00F50C10">
              <w:rPr>
                <w:rFonts w:ascii="Garamond" w:hAnsi="Garamond" w:cs="Times New Roman"/>
                <w:b/>
                <w:sz w:val="20"/>
                <w:szCs w:val="20"/>
              </w:rPr>
              <w:t xml:space="preserve">Aktivet </w:t>
            </w:r>
          </w:p>
        </w:tc>
        <w:tc>
          <w:tcPr>
            <w:tcW w:w="3266" w:type="dxa"/>
            <w:shd w:val="clear" w:color="auto" w:fill="B6DDE8"/>
          </w:tcPr>
          <w:p w14:paraId="54038682" w14:textId="0DDF6713" w:rsidR="009C4AA9" w:rsidRPr="00F50C10" w:rsidRDefault="009C4AA9" w:rsidP="00356379">
            <w:pPr>
              <w:spacing w:after="0" w:line="240" w:lineRule="auto"/>
              <w:jc w:val="center"/>
              <w:rPr>
                <w:rFonts w:ascii="Garamond" w:hAnsi="Garamond" w:cs="Times New Roman"/>
                <w:sz w:val="20"/>
                <w:szCs w:val="20"/>
              </w:rPr>
            </w:pPr>
            <w:r w:rsidRPr="00F50C10">
              <w:rPr>
                <w:rFonts w:ascii="Garamond" w:hAnsi="Garamond" w:cs="Times New Roman"/>
                <w:b/>
                <w:sz w:val="20"/>
                <w:szCs w:val="20"/>
              </w:rPr>
              <w:t>Shuma në lek</w:t>
            </w:r>
            <w:r w:rsidR="00F50C10" w:rsidRPr="00F50C10">
              <w:rPr>
                <w:rFonts w:ascii="Garamond" w:hAnsi="Garamond" w:cs="Times New Roman"/>
                <w:b/>
                <w:sz w:val="20"/>
                <w:szCs w:val="20"/>
              </w:rPr>
              <w:t>ë</w:t>
            </w:r>
            <w:r w:rsidRPr="00F50C10">
              <w:rPr>
                <w:rFonts w:ascii="Garamond" w:hAnsi="Garamond" w:cs="Times New Roman"/>
                <w:b/>
                <w:sz w:val="20"/>
                <w:szCs w:val="20"/>
              </w:rPr>
              <w:t xml:space="preserve"> </w:t>
            </w:r>
          </w:p>
        </w:tc>
      </w:tr>
      <w:tr w:rsidR="009C4AA9" w:rsidRPr="00F50C10" w14:paraId="590A6DBE" w14:textId="77777777" w:rsidTr="00356379">
        <w:trPr>
          <w:trHeight w:val="245"/>
          <w:jc w:val="center"/>
        </w:trPr>
        <w:tc>
          <w:tcPr>
            <w:tcW w:w="571" w:type="dxa"/>
          </w:tcPr>
          <w:p w14:paraId="4D46B309" w14:textId="5F7EFBF8" w:rsidR="009C4AA9" w:rsidRPr="00F50C10" w:rsidRDefault="00CF638B" w:rsidP="00CF638B">
            <w:pPr>
              <w:tabs>
                <w:tab w:val="left" w:pos="3270"/>
              </w:tabs>
              <w:spacing w:after="0" w:line="240" w:lineRule="auto"/>
              <w:jc w:val="right"/>
              <w:rPr>
                <w:rFonts w:ascii="Garamond" w:hAnsi="Garamond" w:cs="Times New Roman"/>
                <w:color w:val="000000"/>
                <w:sz w:val="20"/>
                <w:szCs w:val="20"/>
              </w:rPr>
            </w:pPr>
            <w:r w:rsidRPr="00F50C10">
              <w:rPr>
                <w:rFonts w:ascii="Garamond" w:hAnsi="Garamond" w:cs="Times New Roman"/>
                <w:color w:val="000000"/>
                <w:sz w:val="20"/>
                <w:szCs w:val="20"/>
              </w:rPr>
              <w:t>1</w:t>
            </w:r>
          </w:p>
        </w:tc>
        <w:tc>
          <w:tcPr>
            <w:tcW w:w="5962" w:type="dxa"/>
          </w:tcPr>
          <w:p w14:paraId="2C4F4CB1" w14:textId="77777777" w:rsidR="009C4AA9" w:rsidRPr="00F50C10" w:rsidRDefault="009C4AA9" w:rsidP="00356379">
            <w:pPr>
              <w:spacing w:after="0" w:line="240" w:lineRule="auto"/>
              <w:rPr>
                <w:rFonts w:ascii="Garamond" w:hAnsi="Garamond" w:cs="Times New Roman"/>
                <w:sz w:val="20"/>
                <w:szCs w:val="20"/>
              </w:rPr>
            </w:pPr>
            <w:r w:rsidRPr="00F50C10">
              <w:rPr>
                <w:rFonts w:ascii="Garamond" w:hAnsi="Garamond" w:cs="Times New Roman"/>
                <w:sz w:val="20"/>
                <w:szCs w:val="20"/>
              </w:rPr>
              <w:t xml:space="preserve">Paratë dhe ekuivalentet e saj </w:t>
            </w:r>
          </w:p>
        </w:tc>
        <w:tc>
          <w:tcPr>
            <w:tcW w:w="3266" w:type="dxa"/>
          </w:tcPr>
          <w:p w14:paraId="793DF5C5" w14:textId="77777777" w:rsidR="009C4AA9" w:rsidRPr="00F50C10" w:rsidRDefault="009C4AA9" w:rsidP="00356379">
            <w:pPr>
              <w:tabs>
                <w:tab w:val="left" w:pos="3270"/>
              </w:tabs>
              <w:spacing w:after="0" w:line="240" w:lineRule="auto"/>
              <w:rPr>
                <w:rFonts w:ascii="Garamond" w:hAnsi="Garamond" w:cs="Times New Roman"/>
                <w:b/>
                <w:color w:val="000000"/>
                <w:sz w:val="20"/>
                <w:szCs w:val="20"/>
              </w:rPr>
            </w:pPr>
          </w:p>
        </w:tc>
      </w:tr>
      <w:tr w:rsidR="009C4AA9" w:rsidRPr="00F50C10" w14:paraId="1EB8F9DE" w14:textId="77777777" w:rsidTr="00356379">
        <w:trPr>
          <w:trHeight w:val="263"/>
          <w:jc w:val="center"/>
        </w:trPr>
        <w:tc>
          <w:tcPr>
            <w:tcW w:w="571" w:type="dxa"/>
          </w:tcPr>
          <w:p w14:paraId="0020F083" w14:textId="77777777" w:rsidR="009C4AA9" w:rsidRPr="00F50C10" w:rsidRDefault="009C4AA9" w:rsidP="00CF638B">
            <w:pPr>
              <w:tabs>
                <w:tab w:val="left" w:pos="3270"/>
              </w:tabs>
              <w:spacing w:after="0" w:line="240" w:lineRule="auto"/>
              <w:jc w:val="right"/>
              <w:rPr>
                <w:rFonts w:ascii="Garamond" w:hAnsi="Garamond" w:cs="Times New Roman"/>
                <w:color w:val="000000"/>
                <w:sz w:val="20"/>
                <w:szCs w:val="20"/>
              </w:rPr>
            </w:pPr>
            <w:r w:rsidRPr="00F50C10">
              <w:rPr>
                <w:rFonts w:ascii="Garamond" w:hAnsi="Garamond" w:cs="Times New Roman"/>
                <w:color w:val="000000"/>
                <w:sz w:val="20"/>
                <w:szCs w:val="20"/>
              </w:rPr>
              <w:t>+</w:t>
            </w:r>
          </w:p>
        </w:tc>
        <w:tc>
          <w:tcPr>
            <w:tcW w:w="5962" w:type="dxa"/>
          </w:tcPr>
          <w:p w14:paraId="0AB786F1" w14:textId="77777777" w:rsidR="009C4AA9" w:rsidRPr="00F50C10" w:rsidRDefault="009C4AA9" w:rsidP="00356379">
            <w:pPr>
              <w:spacing w:after="0" w:line="240" w:lineRule="auto"/>
              <w:rPr>
                <w:rFonts w:ascii="Garamond" w:hAnsi="Garamond" w:cs="Times New Roman"/>
                <w:sz w:val="20"/>
                <w:szCs w:val="20"/>
              </w:rPr>
            </w:pPr>
            <w:r w:rsidRPr="00F50C10">
              <w:rPr>
                <w:rFonts w:ascii="Garamond" w:hAnsi="Garamond" w:cs="Times New Roman"/>
                <w:sz w:val="20"/>
                <w:szCs w:val="20"/>
              </w:rPr>
              <w:t xml:space="preserve">Depozitat </w:t>
            </w:r>
          </w:p>
        </w:tc>
        <w:tc>
          <w:tcPr>
            <w:tcW w:w="3266" w:type="dxa"/>
          </w:tcPr>
          <w:p w14:paraId="3DC08B9E" w14:textId="77777777" w:rsidR="009C4AA9" w:rsidRPr="00F50C10" w:rsidRDefault="009C4AA9" w:rsidP="00356379">
            <w:pPr>
              <w:tabs>
                <w:tab w:val="left" w:pos="3270"/>
              </w:tabs>
              <w:spacing w:after="0" w:line="240" w:lineRule="auto"/>
              <w:rPr>
                <w:rFonts w:ascii="Garamond" w:hAnsi="Garamond" w:cs="Times New Roman"/>
                <w:b/>
                <w:color w:val="000000"/>
                <w:sz w:val="20"/>
                <w:szCs w:val="20"/>
              </w:rPr>
            </w:pPr>
          </w:p>
        </w:tc>
      </w:tr>
      <w:tr w:rsidR="009C4AA9" w:rsidRPr="00F50C10" w14:paraId="2D49689E" w14:textId="77777777" w:rsidTr="00356379">
        <w:trPr>
          <w:trHeight w:val="125"/>
          <w:jc w:val="center"/>
        </w:trPr>
        <w:tc>
          <w:tcPr>
            <w:tcW w:w="571" w:type="dxa"/>
          </w:tcPr>
          <w:p w14:paraId="39567D29" w14:textId="77777777" w:rsidR="009C4AA9" w:rsidRPr="00F50C10" w:rsidRDefault="009C4AA9" w:rsidP="00CF638B">
            <w:pPr>
              <w:tabs>
                <w:tab w:val="left" w:pos="3270"/>
              </w:tabs>
              <w:spacing w:after="0" w:line="240" w:lineRule="auto"/>
              <w:jc w:val="right"/>
              <w:rPr>
                <w:rFonts w:ascii="Garamond" w:hAnsi="Garamond" w:cs="Times New Roman"/>
                <w:color w:val="000000"/>
                <w:sz w:val="20"/>
                <w:szCs w:val="20"/>
              </w:rPr>
            </w:pPr>
            <w:r w:rsidRPr="00F50C10">
              <w:rPr>
                <w:rFonts w:ascii="Garamond" w:hAnsi="Garamond" w:cs="Times New Roman"/>
                <w:color w:val="000000"/>
                <w:sz w:val="20"/>
                <w:szCs w:val="20"/>
              </w:rPr>
              <w:t>+</w:t>
            </w:r>
          </w:p>
        </w:tc>
        <w:tc>
          <w:tcPr>
            <w:tcW w:w="5962" w:type="dxa"/>
          </w:tcPr>
          <w:p w14:paraId="460C5A9F" w14:textId="7D77C582" w:rsidR="009C4AA9" w:rsidRPr="00F50C10" w:rsidRDefault="009C4AA9" w:rsidP="00356379">
            <w:pPr>
              <w:spacing w:after="0" w:line="240" w:lineRule="auto"/>
              <w:rPr>
                <w:rFonts w:ascii="Garamond" w:hAnsi="Garamond" w:cs="Times New Roman"/>
                <w:sz w:val="20"/>
                <w:szCs w:val="20"/>
              </w:rPr>
            </w:pPr>
            <w:r w:rsidRPr="00F50C10">
              <w:rPr>
                <w:rFonts w:ascii="Garamond" w:hAnsi="Garamond" w:cs="Times New Roman"/>
                <w:sz w:val="20"/>
                <w:szCs w:val="20"/>
              </w:rPr>
              <w:t xml:space="preserve">Depozita për shitjet e aktiveve dhe për </w:t>
            </w:r>
            <w:r w:rsidR="00A740EF" w:rsidRPr="00F50C10">
              <w:rPr>
                <w:rFonts w:ascii="Garamond" w:hAnsi="Garamond" w:cs="Times New Roman"/>
                <w:sz w:val="20"/>
                <w:szCs w:val="20"/>
              </w:rPr>
              <w:t>qiratë</w:t>
            </w:r>
            <w:r w:rsidRPr="00F50C10">
              <w:rPr>
                <w:rFonts w:ascii="Garamond" w:hAnsi="Garamond" w:cs="Times New Roman"/>
                <w:sz w:val="20"/>
                <w:szCs w:val="20"/>
              </w:rPr>
              <w:t xml:space="preserve"> </w:t>
            </w:r>
          </w:p>
        </w:tc>
        <w:tc>
          <w:tcPr>
            <w:tcW w:w="3266" w:type="dxa"/>
          </w:tcPr>
          <w:p w14:paraId="62FD5F99" w14:textId="77777777" w:rsidR="009C4AA9" w:rsidRPr="00F50C10" w:rsidRDefault="009C4AA9" w:rsidP="00356379">
            <w:pPr>
              <w:tabs>
                <w:tab w:val="left" w:pos="3270"/>
              </w:tabs>
              <w:spacing w:after="0" w:line="240" w:lineRule="auto"/>
              <w:rPr>
                <w:rFonts w:ascii="Garamond" w:hAnsi="Garamond" w:cs="Times New Roman"/>
                <w:b/>
                <w:color w:val="000000"/>
                <w:sz w:val="20"/>
                <w:szCs w:val="20"/>
              </w:rPr>
            </w:pPr>
          </w:p>
        </w:tc>
      </w:tr>
      <w:tr w:rsidR="009C4AA9" w:rsidRPr="00F50C10" w14:paraId="28CE8E94" w14:textId="77777777" w:rsidTr="00356379">
        <w:trPr>
          <w:trHeight w:val="257"/>
          <w:jc w:val="center"/>
        </w:trPr>
        <w:tc>
          <w:tcPr>
            <w:tcW w:w="571" w:type="dxa"/>
          </w:tcPr>
          <w:p w14:paraId="743F4EC9" w14:textId="6C563860" w:rsidR="009C4AA9" w:rsidRPr="00F50C10" w:rsidRDefault="00CF638B" w:rsidP="00CF638B">
            <w:pPr>
              <w:tabs>
                <w:tab w:val="left" w:pos="3270"/>
              </w:tabs>
              <w:spacing w:after="0" w:line="240" w:lineRule="auto"/>
              <w:jc w:val="right"/>
              <w:rPr>
                <w:rFonts w:ascii="Garamond" w:hAnsi="Garamond" w:cs="Times New Roman"/>
                <w:color w:val="000000"/>
                <w:sz w:val="20"/>
                <w:szCs w:val="20"/>
              </w:rPr>
            </w:pPr>
            <w:r w:rsidRPr="00F50C10">
              <w:rPr>
                <w:rFonts w:ascii="Garamond" w:hAnsi="Garamond" w:cs="Times New Roman"/>
                <w:color w:val="000000"/>
                <w:sz w:val="20"/>
                <w:szCs w:val="20"/>
              </w:rPr>
              <w:t>2</w:t>
            </w:r>
          </w:p>
        </w:tc>
        <w:tc>
          <w:tcPr>
            <w:tcW w:w="5962" w:type="dxa"/>
          </w:tcPr>
          <w:p w14:paraId="3BBE699C" w14:textId="77777777" w:rsidR="009C4AA9" w:rsidRPr="00F50C10" w:rsidRDefault="009C4AA9" w:rsidP="00356379">
            <w:pPr>
              <w:spacing w:after="0" w:line="240" w:lineRule="auto"/>
              <w:rPr>
                <w:rFonts w:ascii="Garamond" w:hAnsi="Garamond" w:cs="Times New Roman"/>
                <w:sz w:val="20"/>
                <w:szCs w:val="20"/>
              </w:rPr>
            </w:pPr>
            <w:r w:rsidRPr="00F50C10">
              <w:rPr>
                <w:rFonts w:ascii="Garamond" w:hAnsi="Garamond" w:cs="Times New Roman"/>
                <w:sz w:val="20"/>
                <w:szCs w:val="20"/>
              </w:rPr>
              <w:t xml:space="preserve">Parapagesat </w:t>
            </w:r>
          </w:p>
        </w:tc>
        <w:tc>
          <w:tcPr>
            <w:tcW w:w="3266" w:type="dxa"/>
          </w:tcPr>
          <w:p w14:paraId="12E6516D" w14:textId="77777777" w:rsidR="009C4AA9" w:rsidRPr="00F50C10" w:rsidRDefault="009C4AA9" w:rsidP="00356379">
            <w:pPr>
              <w:tabs>
                <w:tab w:val="left" w:pos="3270"/>
              </w:tabs>
              <w:spacing w:after="0" w:line="240" w:lineRule="auto"/>
              <w:rPr>
                <w:rFonts w:ascii="Garamond" w:hAnsi="Garamond" w:cs="Times New Roman"/>
                <w:b/>
                <w:color w:val="000000"/>
                <w:sz w:val="20"/>
                <w:szCs w:val="20"/>
              </w:rPr>
            </w:pPr>
          </w:p>
        </w:tc>
      </w:tr>
      <w:tr w:rsidR="009C4AA9" w:rsidRPr="00F50C10" w14:paraId="0DB772E0" w14:textId="77777777" w:rsidTr="00356379">
        <w:trPr>
          <w:trHeight w:val="133"/>
          <w:jc w:val="center"/>
        </w:trPr>
        <w:tc>
          <w:tcPr>
            <w:tcW w:w="571" w:type="dxa"/>
          </w:tcPr>
          <w:p w14:paraId="17407E4A" w14:textId="020133FD" w:rsidR="009C4AA9" w:rsidRPr="00F50C10" w:rsidRDefault="00CF638B" w:rsidP="00CF638B">
            <w:pPr>
              <w:tabs>
                <w:tab w:val="left" w:pos="3270"/>
              </w:tabs>
              <w:spacing w:after="0" w:line="240" w:lineRule="auto"/>
              <w:jc w:val="right"/>
              <w:rPr>
                <w:rFonts w:ascii="Garamond" w:hAnsi="Garamond" w:cs="Times New Roman"/>
                <w:color w:val="000000"/>
                <w:sz w:val="20"/>
                <w:szCs w:val="20"/>
              </w:rPr>
            </w:pPr>
            <w:r w:rsidRPr="00F50C10">
              <w:rPr>
                <w:rFonts w:ascii="Garamond" w:hAnsi="Garamond" w:cs="Times New Roman"/>
                <w:color w:val="000000"/>
                <w:sz w:val="20"/>
                <w:szCs w:val="20"/>
              </w:rPr>
              <w:t>3</w:t>
            </w:r>
          </w:p>
        </w:tc>
        <w:tc>
          <w:tcPr>
            <w:tcW w:w="5962" w:type="dxa"/>
          </w:tcPr>
          <w:p w14:paraId="20398B0A" w14:textId="77777777" w:rsidR="009C4AA9" w:rsidRPr="00F50C10" w:rsidRDefault="009C4AA9" w:rsidP="00356379">
            <w:pPr>
              <w:spacing w:after="0" w:line="240" w:lineRule="auto"/>
              <w:rPr>
                <w:rFonts w:ascii="Garamond" w:hAnsi="Garamond" w:cs="Times New Roman"/>
                <w:sz w:val="20"/>
                <w:szCs w:val="20"/>
              </w:rPr>
            </w:pPr>
            <w:r w:rsidRPr="00F50C10">
              <w:rPr>
                <w:rFonts w:ascii="Garamond" w:hAnsi="Garamond" w:cs="Times New Roman"/>
                <w:sz w:val="20"/>
                <w:szCs w:val="20"/>
              </w:rPr>
              <w:t xml:space="preserve">Arkëtimet  </w:t>
            </w:r>
          </w:p>
        </w:tc>
        <w:tc>
          <w:tcPr>
            <w:tcW w:w="3266" w:type="dxa"/>
          </w:tcPr>
          <w:p w14:paraId="5A97D446" w14:textId="77777777" w:rsidR="009C4AA9" w:rsidRPr="00F50C10" w:rsidRDefault="009C4AA9" w:rsidP="00356379">
            <w:pPr>
              <w:tabs>
                <w:tab w:val="left" w:pos="3270"/>
              </w:tabs>
              <w:spacing w:after="0" w:line="240" w:lineRule="auto"/>
              <w:rPr>
                <w:rFonts w:ascii="Garamond" w:hAnsi="Garamond" w:cs="Times New Roman"/>
                <w:b/>
                <w:color w:val="000000"/>
                <w:sz w:val="20"/>
                <w:szCs w:val="20"/>
              </w:rPr>
            </w:pPr>
          </w:p>
        </w:tc>
      </w:tr>
      <w:tr w:rsidR="009C4AA9" w:rsidRPr="00F50C10" w14:paraId="43C79643" w14:textId="77777777" w:rsidTr="00356379">
        <w:trPr>
          <w:trHeight w:val="123"/>
          <w:jc w:val="center"/>
        </w:trPr>
        <w:tc>
          <w:tcPr>
            <w:tcW w:w="571" w:type="dxa"/>
          </w:tcPr>
          <w:p w14:paraId="51BEAF00" w14:textId="0050F392" w:rsidR="009C4AA9" w:rsidRPr="00F50C10" w:rsidRDefault="00CF638B" w:rsidP="00CF638B">
            <w:pPr>
              <w:tabs>
                <w:tab w:val="left" w:pos="3270"/>
              </w:tabs>
              <w:spacing w:after="0" w:line="240" w:lineRule="auto"/>
              <w:jc w:val="right"/>
              <w:rPr>
                <w:rFonts w:ascii="Garamond" w:hAnsi="Garamond" w:cs="Times New Roman"/>
                <w:color w:val="000000"/>
                <w:sz w:val="20"/>
                <w:szCs w:val="20"/>
              </w:rPr>
            </w:pPr>
            <w:r w:rsidRPr="00F50C10">
              <w:rPr>
                <w:rFonts w:ascii="Garamond" w:hAnsi="Garamond" w:cs="Times New Roman"/>
                <w:color w:val="000000"/>
                <w:sz w:val="20"/>
                <w:szCs w:val="20"/>
              </w:rPr>
              <w:t>4</w:t>
            </w:r>
          </w:p>
        </w:tc>
        <w:tc>
          <w:tcPr>
            <w:tcW w:w="5962" w:type="dxa"/>
          </w:tcPr>
          <w:p w14:paraId="1B4C729C" w14:textId="77777777" w:rsidR="009C4AA9" w:rsidRPr="00F50C10" w:rsidRDefault="009C4AA9" w:rsidP="00356379">
            <w:pPr>
              <w:spacing w:after="0" w:line="240" w:lineRule="auto"/>
              <w:rPr>
                <w:rFonts w:ascii="Garamond" w:hAnsi="Garamond" w:cs="Times New Roman"/>
                <w:sz w:val="20"/>
                <w:szCs w:val="20"/>
              </w:rPr>
            </w:pPr>
            <w:r w:rsidRPr="00F50C10">
              <w:rPr>
                <w:rFonts w:ascii="Garamond" w:hAnsi="Garamond" w:cs="Times New Roman"/>
                <w:sz w:val="20"/>
                <w:szCs w:val="20"/>
              </w:rPr>
              <w:t xml:space="preserve">Furnizimet/blerjet </w:t>
            </w:r>
          </w:p>
        </w:tc>
        <w:tc>
          <w:tcPr>
            <w:tcW w:w="3266" w:type="dxa"/>
          </w:tcPr>
          <w:p w14:paraId="5ED59BD1" w14:textId="77777777" w:rsidR="009C4AA9" w:rsidRPr="00F50C10" w:rsidRDefault="009C4AA9" w:rsidP="00356379">
            <w:pPr>
              <w:tabs>
                <w:tab w:val="left" w:pos="3270"/>
              </w:tabs>
              <w:spacing w:after="0" w:line="240" w:lineRule="auto"/>
              <w:rPr>
                <w:rFonts w:ascii="Garamond" w:hAnsi="Garamond" w:cs="Times New Roman"/>
                <w:b/>
                <w:color w:val="000000"/>
                <w:sz w:val="20"/>
                <w:szCs w:val="20"/>
              </w:rPr>
            </w:pPr>
          </w:p>
        </w:tc>
      </w:tr>
      <w:tr w:rsidR="009C4AA9" w:rsidRPr="00F50C10" w14:paraId="53A92522" w14:textId="77777777" w:rsidTr="00356379">
        <w:trPr>
          <w:trHeight w:val="269"/>
          <w:jc w:val="center"/>
        </w:trPr>
        <w:tc>
          <w:tcPr>
            <w:tcW w:w="571" w:type="dxa"/>
          </w:tcPr>
          <w:p w14:paraId="5ADC7369" w14:textId="65849E54" w:rsidR="009C4AA9" w:rsidRPr="00F50C10" w:rsidRDefault="00CF638B" w:rsidP="00CF638B">
            <w:pPr>
              <w:tabs>
                <w:tab w:val="left" w:pos="3270"/>
              </w:tabs>
              <w:spacing w:after="0" w:line="240" w:lineRule="auto"/>
              <w:jc w:val="right"/>
              <w:rPr>
                <w:rFonts w:ascii="Garamond" w:hAnsi="Garamond" w:cs="Times New Roman"/>
                <w:color w:val="000000"/>
                <w:sz w:val="20"/>
                <w:szCs w:val="20"/>
              </w:rPr>
            </w:pPr>
            <w:r w:rsidRPr="00F50C10">
              <w:rPr>
                <w:rFonts w:ascii="Garamond" w:hAnsi="Garamond" w:cs="Times New Roman"/>
                <w:color w:val="000000"/>
                <w:sz w:val="20"/>
                <w:szCs w:val="20"/>
              </w:rPr>
              <w:t>5</w:t>
            </w:r>
          </w:p>
        </w:tc>
        <w:tc>
          <w:tcPr>
            <w:tcW w:w="5962" w:type="dxa"/>
          </w:tcPr>
          <w:p w14:paraId="564472A3" w14:textId="77777777" w:rsidR="009C4AA9" w:rsidRPr="00F50C10" w:rsidRDefault="009C4AA9" w:rsidP="00356379">
            <w:pPr>
              <w:spacing w:after="0" w:line="240" w:lineRule="auto"/>
              <w:rPr>
                <w:rFonts w:ascii="Garamond" w:hAnsi="Garamond" w:cs="Times New Roman"/>
                <w:sz w:val="20"/>
                <w:szCs w:val="20"/>
              </w:rPr>
            </w:pPr>
            <w:r w:rsidRPr="00F50C10">
              <w:rPr>
                <w:rFonts w:ascii="Garamond" w:hAnsi="Garamond" w:cs="Times New Roman"/>
                <w:sz w:val="20"/>
                <w:szCs w:val="20"/>
              </w:rPr>
              <w:t xml:space="preserve">Aksionet në pjesëmarrje </w:t>
            </w:r>
          </w:p>
        </w:tc>
        <w:tc>
          <w:tcPr>
            <w:tcW w:w="3266" w:type="dxa"/>
          </w:tcPr>
          <w:p w14:paraId="1AEEBBD9" w14:textId="77777777" w:rsidR="009C4AA9" w:rsidRPr="00F50C10" w:rsidRDefault="009C4AA9" w:rsidP="00356379">
            <w:pPr>
              <w:tabs>
                <w:tab w:val="left" w:pos="3270"/>
              </w:tabs>
              <w:spacing w:after="0" w:line="240" w:lineRule="auto"/>
              <w:rPr>
                <w:rFonts w:ascii="Garamond" w:hAnsi="Garamond" w:cs="Times New Roman"/>
                <w:b/>
                <w:color w:val="000000"/>
                <w:sz w:val="20"/>
                <w:szCs w:val="20"/>
              </w:rPr>
            </w:pPr>
          </w:p>
        </w:tc>
      </w:tr>
      <w:tr w:rsidR="009C4AA9" w:rsidRPr="00F50C10" w14:paraId="3565C97E" w14:textId="77777777" w:rsidTr="00356379">
        <w:trPr>
          <w:trHeight w:val="287"/>
          <w:jc w:val="center"/>
        </w:trPr>
        <w:tc>
          <w:tcPr>
            <w:tcW w:w="571" w:type="dxa"/>
          </w:tcPr>
          <w:p w14:paraId="1B027720" w14:textId="3A340D6E" w:rsidR="009C4AA9" w:rsidRPr="00F50C10" w:rsidRDefault="00CF638B" w:rsidP="00CF638B">
            <w:pPr>
              <w:tabs>
                <w:tab w:val="left" w:pos="3270"/>
              </w:tabs>
              <w:spacing w:after="0" w:line="240" w:lineRule="auto"/>
              <w:jc w:val="right"/>
              <w:rPr>
                <w:rFonts w:ascii="Garamond" w:hAnsi="Garamond" w:cs="Times New Roman"/>
                <w:color w:val="000000"/>
                <w:sz w:val="20"/>
                <w:szCs w:val="20"/>
              </w:rPr>
            </w:pPr>
            <w:r w:rsidRPr="00F50C10">
              <w:rPr>
                <w:rFonts w:ascii="Garamond" w:hAnsi="Garamond" w:cs="Times New Roman"/>
                <w:color w:val="000000"/>
                <w:sz w:val="20"/>
                <w:szCs w:val="20"/>
              </w:rPr>
              <w:t>6</w:t>
            </w:r>
          </w:p>
        </w:tc>
        <w:tc>
          <w:tcPr>
            <w:tcW w:w="5962" w:type="dxa"/>
          </w:tcPr>
          <w:p w14:paraId="48A0BE12" w14:textId="77777777" w:rsidR="009C4AA9" w:rsidRPr="00F50C10" w:rsidRDefault="009C4AA9" w:rsidP="00356379">
            <w:pPr>
              <w:spacing w:after="0" w:line="240" w:lineRule="auto"/>
              <w:rPr>
                <w:rFonts w:ascii="Garamond" w:hAnsi="Garamond" w:cs="Times New Roman"/>
                <w:sz w:val="20"/>
                <w:szCs w:val="20"/>
              </w:rPr>
            </w:pPr>
            <w:r w:rsidRPr="00F50C10">
              <w:rPr>
                <w:rFonts w:ascii="Garamond" w:hAnsi="Garamond" w:cs="Times New Roman"/>
                <w:sz w:val="20"/>
                <w:szCs w:val="20"/>
              </w:rPr>
              <w:t xml:space="preserve">Licencat dhe patentat </w:t>
            </w:r>
          </w:p>
        </w:tc>
        <w:tc>
          <w:tcPr>
            <w:tcW w:w="3266" w:type="dxa"/>
          </w:tcPr>
          <w:p w14:paraId="59A8A243" w14:textId="77777777" w:rsidR="009C4AA9" w:rsidRPr="00F50C10" w:rsidRDefault="009C4AA9" w:rsidP="00356379">
            <w:pPr>
              <w:tabs>
                <w:tab w:val="left" w:pos="3270"/>
              </w:tabs>
              <w:spacing w:after="0" w:line="240" w:lineRule="auto"/>
              <w:rPr>
                <w:rFonts w:ascii="Garamond" w:hAnsi="Garamond" w:cs="Times New Roman"/>
                <w:b/>
                <w:color w:val="000000"/>
                <w:sz w:val="20"/>
                <w:szCs w:val="20"/>
              </w:rPr>
            </w:pPr>
          </w:p>
        </w:tc>
      </w:tr>
      <w:tr w:rsidR="009C4AA9" w:rsidRPr="00F50C10" w14:paraId="3D881CF9" w14:textId="77777777" w:rsidTr="00356379">
        <w:trPr>
          <w:trHeight w:val="263"/>
          <w:jc w:val="center"/>
        </w:trPr>
        <w:tc>
          <w:tcPr>
            <w:tcW w:w="571" w:type="dxa"/>
          </w:tcPr>
          <w:p w14:paraId="1CEFC8DB" w14:textId="20845BB1" w:rsidR="009C4AA9" w:rsidRPr="00F50C10" w:rsidRDefault="00CF638B" w:rsidP="00CF638B">
            <w:pPr>
              <w:tabs>
                <w:tab w:val="left" w:pos="3270"/>
              </w:tabs>
              <w:spacing w:after="0" w:line="240" w:lineRule="auto"/>
              <w:jc w:val="right"/>
              <w:rPr>
                <w:rFonts w:ascii="Garamond" w:hAnsi="Garamond" w:cs="Times New Roman"/>
                <w:color w:val="000000"/>
                <w:sz w:val="20"/>
                <w:szCs w:val="20"/>
              </w:rPr>
            </w:pPr>
            <w:r w:rsidRPr="00F50C10">
              <w:rPr>
                <w:rFonts w:ascii="Garamond" w:hAnsi="Garamond" w:cs="Times New Roman"/>
                <w:color w:val="000000"/>
                <w:sz w:val="20"/>
                <w:szCs w:val="20"/>
              </w:rPr>
              <w:t>7</w:t>
            </w:r>
          </w:p>
        </w:tc>
        <w:tc>
          <w:tcPr>
            <w:tcW w:w="5962" w:type="dxa"/>
          </w:tcPr>
          <w:p w14:paraId="35F94A7B" w14:textId="77777777" w:rsidR="009C4AA9" w:rsidRPr="00F50C10" w:rsidRDefault="009C4AA9" w:rsidP="00356379">
            <w:pPr>
              <w:spacing w:after="0" w:line="240" w:lineRule="auto"/>
              <w:rPr>
                <w:rFonts w:ascii="Garamond" w:hAnsi="Garamond" w:cs="Times New Roman"/>
                <w:sz w:val="20"/>
                <w:szCs w:val="20"/>
              </w:rPr>
            </w:pPr>
            <w:r w:rsidRPr="00F50C10">
              <w:rPr>
                <w:rFonts w:ascii="Garamond" w:hAnsi="Garamond" w:cs="Times New Roman"/>
                <w:sz w:val="20"/>
                <w:szCs w:val="20"/>
              </w:rPr>
              <w:t xml:space="preserve">AAM, AAJM, Aktive biologjike </w:t>
            </w:r>
          </w:p>
        </w:tc>
        <w:tc>
          <w:tcPr>
            <w:tcW w:w="3266" w:type="dxa"/>
          </w:tcPr>
          <w:p w14:paraId="37AB311E" w14:textId="77777777" w:rsidR="009C4AA9" w:rsidRPr="00F50C10" w:rsidRDefault="009C4AA9" w:rsidP="00356379">
            <w:pPr>
              <w:tabs>
                <w:tab w:val="left" w:pos="3270"/>
              </w:tabs>
              <w:spacing w:after="0" w:line="240" w:lineRule="auto"/>
              <w:rPr>
                <w:rFonts w:ascii="Garamond" w:hAnsi="Garamond" w:cs="Times New Roman"/>
                <w:b/>
                <w:color w:val="000000"/>
                <w:sz w:val="20"/>
                <w:szCs w:val="20"/>
              </w:rPr>
            </w:pPr>
          </w:p>
        </w:tc>
      </w:tr>
      <w:tr w:rsidR="009C4AA9" w:rsidRPr="00F50C10" w14:paraId="6A47BAD3" w14:textId="77777777" w:rsidTr="00356379">
        <w:trPr>
          <w:trHeight w:val="267"/>
          <w:jc w:val="center"/>
        </w:trPr>
        <w:tc>
          <w:tcPr>
            <w:tcW w:w="571" w:type="dxa"/>
            <w:tcBorders>
              <w:bottom w:val="single" w:sz="4" w:space="0" w:color="000000"/>
            </w:tcBorders>
          </w:tcPr>
          <w:p w14:paraId="29CC4477" w14:textId="73FCD248" w:rsidR="009C4AA9" w:rsidRPr="00F50C10" w:rsidRDefault="00CF638B" w:rsidP="00CF638B">
            <w:pPr>
              <w:tabs>
                <w:tab w:val="left" w:pos="3270"/>
              </w:tabs>
              <w:spacing w:after="0" w:line="240" w:lineRule="auto"/>
              <w:jc w:val="right"/>
              <w:rPr>
                <w:rFonts w:ascii="Garamond" w:hAnsi="Garamond" w:cs="Times New Roman"/>
                <w:color w:val="000000"/>
                <w:sz w:val="20"/>
                <w:szCs w:val="20"/>
              </w:rPr>
            </w:pPr>
            <w:r w:rsidRPr="00F50C10">
              <w:rPr>
                <w:rFonts w:ascii="Garamond" w:hAnsi="Garamond" w:cs="Times New Roman"/>
                <w:color w:val="000000"/>
                <w:sz w:val="20"/>
                <w:szCs w:val="20"/>
              </w:rPr>
              <w:t>8</w:t>
            </w:r>
          </w:p>
        </w:tc>
        <w:tc>
          <w:tcPr>
            <w:tcW w:w="5962" w:type="dxa"/>
            <w:tcBorders>
              <w:bottom w:val="single" w:sz="4" w:space="0" w:color="000000"/>
            </w:tcBorders>
          </w:tcPr>
          <w:p w14:paraId="1C6B5210" w14:textId="77777777" w:rsidR="009C4AA9" w:rsidRPr="00F50C10" w:rsidRDefault="009C4AA9" w:rsidP="00356379">
            <w:pPr>
              <w:spacing w:after="0" w:line="240" w:lineRule="auto"/>
              <w:rPr>
                <w:rFonts w:ascii="Garamond" w:hAnsi="Garamond" w:cs="Times New Roman"/>
                <w:sz w:val="20"/>
                <w:szCs w:val="20"/>
              </w:rPr>
            </w:pPr>
            <w:r w:rsidRPr="00F50C10">
              <w:rPr>
                <w:rFonts w:ascii="Garamond" w:hAnsi="Garamond" w:cs="Times New Roman"/>
                <w:sz w:val="20"/>
                <w:szCs w:val="20"/>
              </w:rPr>
              <w:t xml:space="preserve">Të tjera </w:t>
            </w:r>
          </w:p>
        </w:tc>
        <w:tc>
          <w:tcPr>
            <w:tcW w:w="3266" w:type="dxa"/>
            <w:tcBorders>
              <w:bottom w:val="single" w:sz="4" w:space="0" w:color="000000"/>
            </w:tcBorders>
          </w:tcPr>
          <w:p w14:paraId="5C37F891" w14:textId="77777777" w:rsidR="009C4AA9" w:rsidRPr="00F50C10" w:rsidRDefault="009C4AA9" w:rsidP="00356379">
            <w:pPr>
              <w:tabs>
                <w:tab w:val="left" w:pos="3270"/>
              </w:tabs>
              <w:spacing w:after="0" w:line="240" w:lineRule="auto"/>
              <w:rPr>
                <w:rFonts w:ascii="Garamond" w:hAnsi="Garamond" w:cs="Times New Roman"/>
                <w:b/>
                <w:color w:val="000000"/>
                <w:sz w:val="20"/>
                <w:szCs w:val="20"/>
              </w:rPr>
            </w:pPr>
          </w:p>
        </w:tc>
      </w:tr>
      <w:tr w:rsidR="009C4AA9" w:rsidRPr="00F50C10" w14:paraId="2E6B8657" w14:textId="77777777" w:rsidTr="00356379">
        <w:trPr>
          <w:trHeight w:val="129"/>
          <w:jc w:val="center"/>
        </w:trPr>
        <w:tc>
          <w:tcPr>
            <w:tcW w:w="571" w:type="dxa"/>
            <w:shd w:val="clear" w:color="auto" w:fill="B6DDE8"/>
          </w:tcPr>
          <w:p w14:paraId="5CD71CEC" w14:textId="77777777" w:rsidR="009C4AA9" w:rsidRPr="00F50C10" w:rsidRDefault="009C4AA9" w:rsidP="00356379">
            <w:pPr>
              <w:tabs>
                <w:tab w:val="left" w:pos="3270"/>
              </w:tabs>
              <w:spacing w:after="0" w:line="240" w:lineRule="auto"/>
              <w:rPr>
                <w:rFonts w:ascii="Garamond" w:hAnsi="Garamond" w:cs="Times New Roman"/>
                <w:b/>
                <w:color w:val="000000"/>
                <w:sz w:val="20"/>
                <w:szCs w:val="20"/>
              </w:rPr>
            </w:pPr>
          </w:p>
        </w:tc>
        <w:tc>
          <w:tcPr>
            <w:tcW w:w="5962" w:type="dxa"/>
            <w:shd w:val="clear" w:color="auto" w:fill="B6DDE8"/>
          </w:tcPr>
          <w:p w14:paraId="3F1690E8" w14:textId="4DB7509F" w:rsidR="009C4AA9" w:rsidRPr="00F50C10" w:rsidRDefault="00CF638B" w:rsidP="00356379">
            <w:pPr>
              <w:tabs>
                <w:tab w:val="left" w:pos="3270"/>
              </w:tabs>
              <w:spacing w:after="0" w:line="240" w:lineRule="auto"/>
              <w:jc w:val="center"/>
              <w:rPr>
                <w:rFonts w:ascii="Garamond" w:hAnsi="Garamond" w:cs="Times New Roman"/>
                <w:b/>
                <w:color w:val="000000"/>
                <w:sz w:val="20"/>
                <w:szCs w:val="20"/>
              </w:rPr>
            </w:pPr>
            <w:r w:rsidRPr="00F50C10">
              <w:rPr>
                <w:rFonts w:ascii="Garamond" w:hAnsi="Garamond" w:cs="Times New Roman"/>
                <w:b/>
                <w:color w:val="000000"/>
                <w:sz w:val="20"/>
                <w:szCs w:val="20"/>
              </w:rPr>
              <w:t>Totali</w:t>
            </w:r>
          </w:p>
        </w:tc>
        <w:tc>
          <w:tcPr>
            <w:tcW w:w="3266" w:type="dxa"/>
            <w:shd w:val="clear" w:color="auto" w:fill="B6DDE8"/>
          </w:tcPr>
          <w:p w14:paraId="5FC1F1F1" w14:textId="77777777" w:rsidR="009C4AA9" w:rsidRPr="00F50C10" w:rsidRDefault="009C4AA9" w:rsidP="00356379">
            <w:pPr>
              <w:tabs>
                <w:tab w:val="left" w:pos="3270"/>
              </w:tabs>
              <w:spacing w:after="0" w:line="240" w:lineRule="auto"/>
              <w:rPr>
                <w:rFonts w:ascii="Garamond" w:hAnsi="Garamond" w:cs="Times New Roman"/>
                <w:b/>
                <w:color w:val="000000"/>
                <w:sz w:val="20"/>
                <w:szCs w:val="20"/>
              </w:rPr>
            </w:pPr>
          </w:p>
        </w:tc>
      </w:tr>
    </w:tbl>
    <w:p w14:paraId="6E0D7EA3" w14:textId="77777777" w:rsidR="009C4AA9" w:rsidRPr="00A740EF" w:rsidRDefault="009C4AA9" w:rsidP="009C4AA9">
      <w:pPr>
        <w:tabs>
          <w:tab w:val="left" w:pos="3270"/>
        </w:tabs>
        <w:spacing w:after="0" w:line="240" w:lineRule="auto"/>
        <w:ind w:firstLine="284"/>
        <w:jc w:val="center"/>
        <w:rPr>
          <w:rFonts w:ascii="Garamond" w:hAnsi="Garamond" w:cs="Times New Roman"/>
          <w:b/>
          <w:color w:val="000000"/>
          <w:sz w:val="24"/>
          <w:szCs w:val="24"/>
        </w:rPr>
      </w:pPr>
    </w:p>
    <w:p w14:paraId="16C0148D" w14:textId="77777777" w:rsidR="009C4AA9" w:rsidRPr="00A740EF" w:rsidRDefault="009C4AA9" w:rsidP="009C4AA9">
      <w:pPr>
        <w:tabs>
          <w:tab w:val="left" w:pos="3270"/>
        </w:tabs>
        <w:spacing w:after="0" w:line="240" w:lineRule="auto"/>
        <w:ind w:firstLine="284"/>
        <w:jc w:val="center"/>
        <w:rPr>
          <w:rFonts w:ascii="Garamond" w:hAnsi="Garamond" w:cs="Times New Roman"/>
          <w:b/>
          <w:color w:val="000000"/>
          <w:sz w:val="24"/>
          <w:szCs w:val="24"/>
        </w:rPr>
      </w:pPr>
      <w:r w:rsidRPr="00A740EF">
        <w:rPr>
          <w:rFonts w:ascii="Garamond" w:hAnsi="Garamond" w:cs="Times New Roman"/>
          <w:b/>
          <w:sz w:val="24"/>
          <w:szCs w:val="24"/>
        </w:rPr>
        <w:t>Administratori i falimentimit</w:t>
      </w:r>
      <w:r w:rsidRPr="00A740EF">
        <w:rPr>
          <w:rFonts w:ascii="Garamond" w:hAnsi="Garamond" w:cs="Times New Roman"/>
          <w:b/>
          <w:color w:val="000000"/>
          <w:sz w:val="24"/>
          <w:szCs w:val="24"/>
        </w:rPr>
        <w:t xml:space="preserve"> </w:t>
      </w:r>
    </w:p>
    <w:p w14:paraId="61E116E6" w14:textId="77777777" w:rsidR="009C4AA9" w:rsidRPr="00A740EF" w:rsidRDefault="009C4AA9" w:rsidP="009C4AA9">
      <w:pPr>
        <w:tabs>
          <w:tab w:val="left" w:pos="3270"/>
        </w:tabs>
        <w:spacing w:after="0" w:line="240" w:lineRule="auto"/>
        <w:ind w:firstLine="284"/>
        <w:jc w:val="both"/>
        <w:rPr>
          <w:rFonts w:ascii="Garamond" w:hAnsi="Garamond" w:cs="Times New Roman"/>
          <w:b/>
          <w:color w:val="000000"/>
          <w:sz w:val="24"/>
          <w:szCs w:val="24"/>
        </w:rPr>
      </w:pPr>
    </w:p>
    <w:p w14:paraId="13385FCE" w14:textId="77777777" w:rsidR="009C4AA9" w:rsidRPr="00A740EF" w:rsidRDefault="009C4AA9" w:rsidP="009C4AA9">
      <w:pPr>
        <w:tabs>
          <w:tab w:val="left" w:pos="3270"/>
        </w:tabs>
        <w:spacing w:after="0" w:line="240" w:lineRule="auto"/>
        <w:ind w:firstLine="284"/>
        <w:jc w:val="center"/>
        <w:rPr>
          <w:rFonts w:ascii="Garamond" w:hAnsi="Garamond" w:cs="Times New Roman"/>
          <w:b/>
          <w:color w:val="000000"/>
          <w:sz w:val="24"/>
          <w:szCs w:val="24"/>
        </w:rPr>
      </w:pPr>
      <w:r w:rsidRPr="00A740EF">
        <w:rPr>
          <w:rFonts w:ascii="Garamond" w:hAnsi="Garamond" w:cs="Times New Roman"/>
          <w:b/>
          <w:color w:val="000000"/>
          <w:sz w:val="24"/>
          <w:szCs w:val="24"/>
        </w:rPr>
        <w:t>______________________________________________________________</w:t>
      </w:r>
    </w:p>
    <w:p w14:paraId="74C02B0A" w14:textId="77777777" w:rsidR="009C4AA9" w:rsidRPr="00A740EF" w:rsidRDefault="009C4AA9" w:rsidP="009C4AA9">
      <w:pPr>
        <w:tabs>
          <w:tab w:val="left" w:pos="3270"/>
        </w:tabs>
        <w:spacing w:after="0" w:line="240" w:lineRule="auto"/>
        <w:ind w:firstLine="284"/>
        <w:jc w:val="both"/>
        <w:rPr>
          <w:rFonts w:ascii="Garamond" w:hAnsi="Garamond" w:cs="Times New Roman"/>
          <w:b/>
          <w:color w:val="000000"/>
          <w:sz w:val="24"/>
          <w:szCs w:val="24"/>
        </w:rPr>
      </w:pPr>
    </w:p>
    <w:p w14:paraId="0B400A3C" w14:textId="77777777" w:rsidR="009C4AA9" w:rsidRPr="00A740EF" w:rsidRDefault="009C4AA9" w:rsidP="009C4AA9">
      <w:pPr>
        <w:tabs>
          <w:tab w:val="left" w:pos="3270"/>
        </w:tabs>
        <w:spacing w:after="0" w:line="240" w:lineRule="auto"/>
        <w:ind w:firstLine="284"/>
        <w:jc w:val="both"/>
        <w:rPr>
          <w:rFonts w:ascii="Garamond" w:hAnsi="Garamond" w:cs="Times New Roman"/>
          <w:b/>
          <w:sz w:val="24"/>
          <w:szCs w:val="24"/>
        </w:rPr>
      </w:pPr>
      <w:r w:rsidRPr="00A740EF">
        <w:rPr>
          <w:rFonts w:ascii="Garamond" w:hAnsi="Garamond" w:cs="Times New Roman"/>
          <w:b/>
          <w:sz w:val="24"/>
          <w:szCs w:val="24"/>
        </w:rPr>
        <w:t>Për dijeni:</w:t>
      </w:r>
    </w:p>
    <w:p w14:paraId="32D54CFB" w14:textId="043CE3AE" w:rsidR="009C4AA9" w:rsidRPr="00C4591A" w:rsidRDefault="009C4AA9" w:rsidP="009C4AA9">
      <w:pPr>
        <w:tabs>
          <w:tab w:val="left" w:pos="3270"/>
        </w:tabs>
        <w:spacing w:after="0" w:line="240" w:lineRule="auto"/>
        <w:ind w:firstLine="284"/>
        <w:jc w:val="both"/>
        <w:rPr>
          <w:rFonts w:ascii="Garamond" w:hAnsi="Garamond" w:cs="Times New Roman"/>
          <w:sz w:val="24"/>
          <w:szCs w:val="24"/>
        </w:rPr>
      </w:pPr>
      <w:r w:rsidRPr="00C4591A">
        <w:rPr>
          <w:rFonts w:ascii="Garamond" w:hAnsi="Garamond" w:cs="Times New Roman"/>
          <w:sz w:val="24"/>
          <w:szCs w:val="24"/>
        </w:rPr>
        <w:t>- Komitetit të kreditorëve</w:t>
      </w:r>
      <w:r w:rsidR="00C4591A">
        <w:rPr>
          <w:rFonts w:ascii="Garamond" w:hAnsi="Garamond" w:cs="Times New Roman"/>
          <w:sz w:val="24"/>
          <w:szCs w:val="24"/>
        </w:rPr>
        <w:t>;</w:t>
      </w:r>
      <w:r w:rsidRPr="00C4591A">
        <w:rPr>
          <w:rFonts w:ascii="Garamond" w:hAnsi="Garamond" w:cs="Times New Roman"/>
          <w:sz w:val="24"/>
          <w:szCs w:val="24"/>
        </w:rPr>
        <w:t xml:space="preserve"> </w:t>
      </w:r>
    </w:p>
    <w:p w14:paraId="3BF700F7" w14:textId="2EF72B41" w:rsidR="009C4AA9" w:rsidRPr="00C4591A" w:rsidRDefault="009C4AA9" w:rsidP="009C4AA9">
      <w:pPr>
        <w:tabs>
          <w:tab w:val="left" w:pos="3270"/>
        </w:tabs>
        <w:spacing w:after="0" w:line="240" w:lineRule="auto"/>
        <w:ind w:firstLine="284"/>
        <w:jc w:val="both"/>
        <w:rPr>
          <w:rFonts w:ascii="Garamond" w:hAnsi="Garamond" w:cs="Times New Roman"/>
          <w:sz w:val="24"/>
          <w:szCs w:val="24"/>
        </w:rPr>
      </w:pPr>
      <w:r w:rsidRPr="00C4591A">
        <w:rPr>
          <w:rFonts w:ascii="Garamond" w:hAnsi="Garamond" w:cs="Times New Roman"/>
          <w:sz w:val="24"/>
          <w:szCs w:val="24"/>
        </w:rPr>
        <w:t>- Seksionit tregtar të gjykatës</w:t>
      </w:r>
      <w:r w:rsidR="00C4591A">
        <w:rPr>
          <w:rFonts w:ascii="Garamond" w:hAnsi="Garamond" w:cs="Times New Roman"/>
          <w:sz w:val="24"/>
          <w:szCs w:val="24"/>
        </w:rPr>
        <w:t>;</w:t>
      </w:r>
      <w:r w:rsidRPr="00C4591A">
        <w:rPr>
          <w:rFonts w:ascii="Garamond" w:hAnsi="Garamond" w:cs="Times New Roman"/>
          <w:sz w:val="24"/>
          <w:szCs w:val="24"/>
        </w:rPr>
        <w:t xml:space="preserve"> </w:t>
      </w:r>
    </w:p>
    <w:p w14:paraId="0DECDE06" w14:textId="5B433A6C" w:rsidR="009C4AA9" w:rsidRPr="00C4591A" w:rsidRDefault="009C4AA9" w:rsidP="009C4AA9">
      <w:pPr>
        <w:tabs>
          <w:tab w:val="left" w:pos="3270"/>
        </w:tabs>
        <w:spacing w:after="0" w:line="240" w:lineRule="auto"/>
        <w:ind w:firstLine="284"/>
        <w:jc w:val="both"/>
        <w:rPr>
          <w:rFonts w:ascii="Garamond" w:hAnsi="Garamond" w:cs="Times New Roman"/>
          <w:color w:val="000000"/>
          <w:sz w:val="24"/>
          <w:szCs w:val="24"/>
        </w:rPr>
      </w:pPr>
      <w:r w:rsidRPr="00C4591A">
        <w:rPr>
          <w:rFonts w:ascii="Garamond" w:hAnsi="Garamond" w:cs="Times New Roman"/>
          <w:sz w:val="24"/>
          <w:szCs w:val="24"/>
        </w:rPr>
        <w:t>- Agjencisë Kombëtare të Falimentimit</w:t>
      </w:r>
      <w:r w:rsidR="00C4591A">
        <w:rPr>
          <w:rFonts w:ascii="Garamond" w:hAnsi="Garamond" w:cs="Times New Roman"/>
          <w:sz w:val="24"/>
          <w:szCs w:val="24"/>
        </w:rPr>
        <w:t>.</w:t>
      </w:r>
    </w:p>
    <w:p w14:paraId="530E3AEF" w14:textId="77777777" w:rsidR="009C4AA9" w:rsidRPr="00C4591A" w:rsidRDefault="009C4AA9" w:rsidP="009C4AA9">
      <w:pPr>
        <w:tabs>
          <w:tab w:val="left" w:pos="3270"/>
        </w:tabs>
        <w:spacing w:after="0" w:line="240" w:lineRule="auto"/>
        <w:ind w:firstLine="284"/>
        <w:jc w:val="both"/>
        <w:rPr>
          <w:rFonts w:ascii="Garamond" w:hAnsi="Garamond" w:cs="Times New Roman"/>
          <w:color w:val="000000"/>
          <w:sz w:val="24"/>
          <w:szCs w:val="24"/>
        </w:rPr>
      </w:pPr>
    </w:p>
    <w:p w14:paraId="5351CC6E" w14:textId="77777777" w:rsidR="009C4AA9" w:rsidRPr="00A740EF" w:rsidRDefault="009C4AA9" w:rsidP="009C4AA9">
      <w:pPr>
        <w:spacing w:after="0" w:line="240" w:lineRule="auto"/>
        <w:ind w:firstLine="284"/>
        <w:jc w:val="center"/>
        <w:rPr>
          <w:rFonts w:ascii="Garamond" w:hAnsi="Garamond" w:cs="Times New Roman"/>
          <w:b/>
          <w:sz w:val="24"/>
          <w:szCs w:val="24"/>
        </w:rPr>
      </w:pPr>
      <w:r w:rsidRPr="00A740EF">
        <w:rPr>
          <w:rFonts w:ascii="Garamond" w:hAnsi="Garamond" w:cs="Times New Roman"/>
          <w:b/>
          <w:sz w:val="24"/>
          <w:szCs w:val="24"/>
        </w:rPr>
        <w:t>Standardi kombëtar nr. 5</w:t>
      </w:r>
    </w:p>
    <w:p w14:paraId="041C75ED" w14:textId="77777777" w:rsidR="009C4AA9" w:rsidRPr="00A740EF" w:rsidRDefault="009C4AA9" w:rsidP="009C4AA9">
      <w:pPr>
        <w:spacing w:after="0" w:line="240" w:lineRule="auto"/>
        <w:ind w:firstLine="284"/>
        <w:jc w:val="center"/>
        <w:rPr>
          <w:rFonts w:ascii="Garamond" w:hAnsi="Garamond" w:cs="Times New Roman"/>
          <w:sz w:val="24"/>
          <w:szCs w:val="24"/>
        </w:rPr>
      </w:pPr>
      <w:r w:rsidRPr="00A740EF">
        <w:rPr>
          <w:rFonts w:ascii="Garamond" w:hAnsi="Garamond" w:cs="Times New Roman"/>
          <w:b/>
          <w:sz w:val="24"/>
          <w:szCs w:val="24"/>
        </w:rPr>
        <w:t xml:space="preserve">Mënyra dhe procedura e realizimit të shitjeve së aktiveve të debitorit </w:t>
      </w:r>
    </w:p>
    <w:p w14:paraId="52E4B008" w14:textId="77777777" w:rsidR="009C4AA9" w:rsidRPr="00A740EF" w:rsidRDefault="009C4AA9" w:rsidP="009C4AA9">
      <w:pPr>
        <w:spacing w:after="0" w:line="240" w:lineRule="auto"/>
        <w:ind w:firstLine="284"/>
        <w:rPr>
          <w:rFonts w:ascii="Garamond" w:hAnsi="Garamond" w:cs="Times New Roman"/>
          <w:sz w:val="24"/>
          <w:szCs w:val="24"/>
        </w:rPr>
      </w:pPr>
      <w:r w:rsidRPr="00A740EF">
        <w:rPr>
          <w:rFonts w:ascii="Garamond" w:hAnsi="Garamond" w:cs="Times New Roman"/>
          <w:sz w:val="24"/>
          <w:szCs w:val="24"/>
        </w:rPr>
        <w:t xml:space="preserve"> </w:t>
      </w:r>
    </w:p>
    <w:p w14:paraId="2A41FFD2" w14:textId="77777777" w:rsidR="009C4AA9" w:rsidRPr="00F50C10" w:rsidRDefault="009C4AA9" w:rsidP="007F1FBD">
      <w:pPr>
        <w:spacing w:after="0" w:line="240" w:lineRule="auto"/>
        <w:ind w:firstLine="284"/>
        <w:jc w:val="both"/>
        <w:rPr>
          <w:rFonts w:ascii="Garamond" w:hAnsi="Garamond"/>
          <w:b/>
          <w:sz w:val="24"/>
          <w:szCs w:val="24"/>
        </w:rPr>
      </w:pPr>
      <w:r w:rsidRPr="00F50C10">
        <w:rPr>
          <w:rFonts w:ascii="Garamond" w:hAnsi="Garamond"/>
          <w:b/>
          <w:sz w:val="24"/>
          <w:szCs w:val="24"/>
        </w:rPr>
        <w:t>I. Qëllimi</w:t>
      </w:r>
    </w:p>
    <w:p w14:paraId="3204F75B" w14:textId="30CAE36A"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1. </w:t>
      </w:r>
      <w:r w:rsidR="009C4AA9" w:rsidRPr="00A740EF">
        <w:rPr>
          <w:rFonts w:ascii="Garamond" w:hAnsi="Garamond"/>
          <w:sz w:val="24"/>
          <w:szCs w:val="24"/>
        </w:rPr>
        <w:t>Ky standard kombëtar përcakton rregullat dhe udhëzimet që duhet të ndjekë administratori i falimentimit në shitjen e aktiveve të debitorit ose në shitjen e biznesit si një i tërë, në një periudhë kohore sa më të shkurtër dhe në mënyrë transparente, me një procedurë që siguron trajtim të barabartë të të gjithë pjesëmarrësve në shitje.</w:t>
      </w:r>
    </w:p>
    <w:p w14:paraId="1C06FDC3" w14:textId="77777777" w:rsidR="009C4AA9" w:rsidRPr="00825048" w:rsidRDefault="009C4AA9" w:rsidP="007F1FBD">
      <w:pPr>
        <w:spacing w:after="0" w:line="240" w:lineRule="auto"/>
        <w:ind w:firstLine="284"/>
        <w:jc w:val="both"/>
        <w:rPr>
          <w:rFonts w:ascii="Garamond" w:hAnsi="Garamond"/>
          <w:b/>
          <w:sz w:val="24"/>
          <w:szCs w:val="24"/>
        </w:rPr>
      </w:pPr>
      <w:r w:rsidRPr="00825048">
        <w:rPr>
          <w:rFonts w:ascii="Garamond" w:hAnsi="Garamond"/>
          <w:b/>
          <w:sz w:val="24"/>
          <w:szCs w:val="24"/>
        </w:rPr>
        <w:t>II. Vendimi mbi mënyrën e shitjes</w:t>
      </w:r>
    </w:p>
    <w:p w14:paraId="232DAD3C" w14:textId="72C59EB1"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2. </w:t>
      </w:r>
      <w:r w:rsidR="009C4AA9" w:rsidRPr="00A740EF">
        <w:rPr>
          <w:rFonts w:ascii="Garamond" w:hAnsi="Garamond"/>
          <w:sz w:val="24"/>
          <w:szCs w:val="24"/>
        </w:rPr>
        <w:t xml:space="preserve">Aktivet e debitorit do të shiten sipas parashikimeve në ligjin </w:t>
      </w:r>
      <w:r w:rsidR="00825048">
        <w:rPr>
          <w:rFonts w:ascii="Garamond" w:hAnsi="Garamond"/>
          <w:sz w:val="24"/>
          <w:szCs w:val="24"/>
        </w:rPr>
        <w:t xml:space="preserve">nr. </w:t>
      </w:r>
      <w:r w:rsidR="009C4AA9" w:rsidRPr="00A740EF">
        <w:rPr>
          <w:rFonts w:ascii="Garamond" w:hAnsi="Garamond"/>
          <w:sz w:val="24"/>
          <w:szCs w:val="24"/>
        </w:rPr>
        <w:t>110/2016, “Për falimentimin”, standardeve kombëtare për administrimin e masës së falimentimit dhe formave të tjera të parashikuara në ligje të veçanta.</w:t>
      </w:r>
    </w:p>
    <w:p w14:paraId="1513AE42" w14:textId="1A9D0747"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3.  </w:t>
      </w:r>
      <w:r w:rsidR="009C4AA9" w:rsidRPr="00A740EF">
        <w:rPr>
          <w:rFonts w:ascii="Garamond" w:hAnsi="Garamond"/>
          <w:sz w:val="24"/>
          <w:szCs w:val="24"/>
        </w:rPr>
        <w:t xml:space="preserve">Procedura e shitjes së aktiveve të debitorit ose biznesit si një i tërë mund të realizohet sipas mënyrave të përcaktuara në legjislacionin në fuqi (dhe në mënyrë të veçantë sipas pjesës VI, kapitulli I, i ligjit </w:t>
      </w:r>
      <w:r w:rsidR="007A5AAB">
        <w:rPr>
          <w:rFonts w:ascii="Garamond" w:hAnsi="Garamond"/>
          <w:sz w:val="24"/>
          <w:szCs w:val="24"/>
        </w:rPr>
        <w:t xml:space="preserve">nr. </w:t>
      </w:r>
      <w:r w:rsidR="009C4AA9" w:rsidRPr="00A740EF">
        <w:rPr>
          <w:rFonts w:ascii="Garamond" w:hAnsi="Garamond"/>
          <w:sz w:val="24"/>
          <w:szCs w:val="24"/>
        </w:rPr>
        <w:t>110/2016, “Për falimentimin</w:t>
      </w:r>
      <w:r w:rsidR="002B4A20">
        <w:rPr>
          <w:rFonts w:ascii="Garamond" w:hAnsi="Garamond"/>
          <w:sz w:val="24"/>
          <w:szCs w:val="24"/>
        </w:rPr>
        <w:t>”</w:t>
      </w:r>
      <w:r w:rsidR="009C4AA9" w:rsidRPr="00A740EF">
        <w:rPr>
          <w:rFonts w:ascii="Garamond" w:hAnsi="Garamond"/>
          <w:sz w:val="24"/>
          <w:szCs w:val="24"/>
        </w:rPr>
        <w:t>), në një nga këto mënyra (por jo vetëm):</w:t>
      </w:r>
    </w:p>
    <w:p w14:paraId="363E836E" w14:textId="152CFF1E"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 xml:space="preserve">shitje në ankand të hapur, në përputhje me rregullat e parashtruara në </w:t>
      </w:r>
      <w:r w:rsidR="00A740EF" w:rsidRPr="00A740EF">
        <w:rPr>
          <w:rFonts w:ascii="Garamond" w:hAnsi="Garamond"/>
          <w:sz w:val="24"/>
          <w:szCs w:val="24"/>
        </w:rPr>
        <w:t>p</w:t>
      </w:r>
      <w:r w:rsidR="009C4AA9" w:rsidRPr="00A740EF">
        <w:rPr>
          <w:rFonts w:ascii="Garamond" w:hAnsi="Garamond"/>
          <w:sz w:val="24"/>
          <w:szCs w:val="24"/>
        </w:rPr>
        <w:t xml:space="preserve">jesën VI, </w:t>
      </w:r>
      <w:r w:rsidR="00A740EF" w:rsidRPr="00A740EF">
        <w:rPr>
          <w:rFonts w:ascii="Garamond" w:hAnsi="Garamond"/>
          <w:sz w:val="24"/>
          <w:szCs w:val="24"/>
        </w:rPr>
        <w:t>k</w:t>
      </w:r>
      <w:r w:rsidR="009C4AA9" w:rsidRPr="00A740EF">
        <w:rPr>
          <w:rFonts w:ascii="Garamond" w:hAnsi="Garamond"/>
          <w:sz w:val="24"/>
          <w:szCs w:val="24"/>
        </w:rPr>
        <w:t xml:space="preserve">apitulli I i ligjit </w:t>
      </w:r>
      <w:r w:rsidR="002B4A20">
        <w:rPr>
          <w:rFonts w:ascii="Garamond" w:hAnsi="Garamond"/>
          <w:sz w:val="24"/>
          <w:szCs w:val="24"/>
        </w:rPr>
        <w:t xml:space="preserve">nr. </w:t>
      </w:r>
      <w:r w:rsidR="009C4AA9" w:rsidRPr="00A740EF">
        <w:rPr>
          <w:rFonts w:ascii="Garamond" w:hAnsi="Garamond"/>
          <w:sz w:val="24"/>
          <w:szCs w:val="24"/>
        </w:rPr>
        <w:t>110/2016, “Për falimentimin”, dhe rregullat e parashtruara në Kodin e Procedurës Civile;</w:t>
      </w:r>
    </w:p>
    <w:p w14:paraId="1744DDF8" w14:textId="76F01DC9"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 xml:space="preserve">shitje nga mbledhja e ofertave publike; </w:t>
      </w:r>
    </w:p>
    <w:p w14:paraId="48041FC0" w14:textId="74B3915E"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c) </w:t>
      </w:r>
      <w:r w:rsidR="009C4AA9" w:rsidRPr="00A740EF">
        <w:rPr>
          <w:rFonts w:ascii="Garamond" w:hAnsi="Garamond"/>
          <w:sz w:val="24"/>
          <w:szCs w:val="24"/>
        </w:rPr>
        <w:t xml:space="preserve">shitja me marrëveshje të drejtpërdrejtë.  </w:t>
      </w:r>
    </w:p>
    <w:p w14:paraId="5F76FB74" w14:textId="180E70CB"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4. </w:t>
      </w:r>
      <w:r w:rsidR="009C4AA9" w:rsidRPr="00A740EF">
        <w:rPr>
          <w:rFonts w:ascii="Garamond" w:hAnsi="Garamond"/>
          <w:sz w:val="24"/>
          <w:szCs w:val="24"/>
        </w:rPr>
        <w:t>Në rast se është e mundur, biznesi do të shitet si një biznes në vazhdimësi ose njësi biznesi</w:t>
      </w:r>
      <w:r w:rsidR="00A44C3A">
        <w:rPr>
          <w:rFonts w:ascii="Garamond" w:hAnsi="Garamond"/>
          <w:sz w:val="24"/>
          <w:szCs w:val="24"/>
        </w:rPr>
        <w:t>,</w:t>
      </w:r>
      <w:r w:rsidR="009C4AA9" w:rsidRPr="00A740EF">
        <w:rPr>
          <w:rFonts w:ascii="Garamond" w:hAnsi="Garamond"/>
          <w:sz w:val="24"/>
          <w:szCs w:val="24"/>
        </w:rPr>
        <w:t xml:space="preserve"> brenda masës së falimentimit do të transferohen si biznese në vazhdimësi (në përputhje me nenin 137, ligji i falimentimit). Në rast se asetet shiten individualisht, ankandi do të jetë mënyra e preferuar. Ankandi mund të shmanget</w:t>
      </w:r>
      <w:r w:rsidR="00A44C3A">
        <w:rPr>
          <w:rFonts w:ascii="Garamond" w:hAnsi="Garamond"/>
          <w:sz w:val="24"/>
          <w:szCs w:val="24"/>
        </w:rPr>
        <w:t>,</w:t>
      </w:r>
      <w:r w:rsidR="009C4AA9" w:rsidRPr="00A740EF">
        <w:rPr>
          <w:rFonts w:ascii="Garamond" w:hAnsi="Garamond"/>
          <w:sz w:val="24"/>
          <w:szCs w:val="24"/>
        </w:rPr>
        <w:t xml:space="preserve"> vetëm kur administratori i falimentimit</w:t>
      </w:r>
      <w:r w:rsidR="00A44C3A">
        <w:rPr>
          <w:rFonts w:ascii="Garamond" w:hAnsi="Garamond"/>
          <w:sz w:val="24"/>
          <w:szCs w:val="24"/>
        </w:rPr>
        <w:t>,</w:t>
      </w:r>
      <w:r w:rsidR="009C4AA9" w:rsidRPr="00A740EF">
        <w:rPr>
          <w:rFonts w:ascii="Garamond" w:hAnsi="Garamond"/>
          <w:sz w:val="24"/>
          <w:szCs w:val="24"/>
        </w:rPr>
        <w:t xml:space="preserve"> në mënyrë objektive</w:t>
      </w:r>
      <w:r w:rsidR="00A44C3A">
        <w:rPr>
          <w:rFonts w:ascii="Garamond" w:hAnsi="Garamond"/>
          <w:sz w:val="24"/>
          <w:szCs w:val="24"/>
        </w:rPr>
        <w:t>,</w:t>
      </w:r>
      <w:r w:rsidR="009C4AA9" w:rsidRPr="00A740EF">
        <w:rPr>
          <w:rFonts w:ascii="Garamond" w:hAnsi="Garamond"/>
          <w:sz w:val="24"/>
          <w:szCs w:val="24"/>
        </w:rPr>
        <w:t xml:space="preserve"> merr në konsideratë forma të tjera likuidimi si mënyra më e përshtatshme e kryerjes së procedurës së shitjes. Ky vendim duhet të përfshihet në planin e likuidimit (neni 138, ligji për falimentimin) dhe të miratohet si pjesë e këtij plani.</w:t>
      </w:r>
    </w:p>
    <w:p w14:paraId="074FFB51" w14:textId="77777777" w:rsidR="009C4AA9" w:rsidRPr="007074E8" w:rsidRDefault="009C4AA9" w:rsidP="007F1FBD">
      <w:pPr>
        <w:spacing w:after="0" w:line="240" w:lineRule="auto"/>
        <w:ind w:firstLine="284"/>
        <w:jc w:val="both"/>
        <w:rPr>
          <w:rFonts w:ascii="Garamond" w:hAnsi="Garamond"/>
          <w:b/>
          <w:sz w:val="24"/>
          <w:szCs w:val="24"/>
        </w:rPr>
      </w:pPr>
      <w:r w:rsidRPr="007074E8">
        <w:rPr>
          <w:rFonts w:ascii="Garamond" w:hAnsi="Garamond"/>
          <w:b/>
          <w:sz w:val="24"/>
          <w:szCs w:val="24"/>
        </w:rPr>
        <w:t>III. Veprimet përpara shitjes</w:t>
      </w:r>
    </w:p>
    <w:p w14:paraId="350B1E73" w14:textId="1B1947A0"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5. </w:t>
      </w:r>
      <w:r w:rsidR="009C4AA9" w:rsidRPr="00A740EF">
        <w:rPr>
          <w:rFonts w:ascii="Garamond" w:hAnsi="Garamond"/>
          <w:sz w:val="24"/>
          <w:szCs w:val="24"/>
        </w:rPr>
        <w:t>Përpara realizimit të shitjeve, administratori i falimentimit duhet të përgatisë një vlerësim të vlerës së aktiveve të debitorit, siç parashikohet në inventar ose vlerën e biznesit si një i tërë, sipas rastit. Për të bërë këtë vlerësim, administratori mund të caktojë ekspertë përkatës në këtë fushë, me miratimin e mbledhjes/komitetit të kreditorëve dhe gjykatës. Vlerësimi i aktiveve të debitorit ose i biznesit si një i tërë, mund të ndryshojë nga vlerësimi që bëhet gjatë inventarizimit me qëllim përgatitjen e raportit mbi gjendjen ekonomike dhe financiare të debitorit. Në këtë rast mund të bëhet një rivlerësim i aktiveve</w:t>
      </w:r>
      <w:r w:rsidR="006050CF">
        <w:rPr>
          <w:rFonts w:ascii="Garamond" w:hAnsi="Garamond"/>
          <w:sz w:val="24"/>
          <w:szCs w:val="24"/>
        </w:rPr>
        <w:t>,</w:t>
      </w:r>
      <w:r w:rsidR="009C4AA9" w:rsidRPr="00A740EF">
        <w:rPr>
          <w:rFonts w:ascii="Garamond" w:hAnsi="Garamond"/>
          <w:sz w:val="24"/>
          <w:szCs w:val="24"/>
        </w:rPr>
        <w:t xml:space="preserve"> sipas metodave gjerësisht të zbatuara</w:t>
      </w:r>
      <w:r w:rsidR="006050CF">
        <w:rPr>
          <w:rFonts w:ascii="Garamond" w:hAnsi="Garamond"/>
          <w:sz w:val="24"/>
          <w:szCs w:val="24"/>
        </w:rPr>
        <w:t>,</w:t>
      </w:r>
      <w:r w:rsidR="009C4AA9" w:rsidRPr="00A740EF">
        <w:rPr>
          <w:rFonts w:ascii="Garamond" w:hAnsi="Garamond"/>
          <w:sz w:val="24"/>
          <w:szCs w:val="24"/>
        </w:rPr>
        <w:t xml:space="preserve"> në përputhje me SKK-të dhe SNK-të. Metoda e vlerësimit që siguron vlerën më të lartë për kreditorët do të jetë vendimtare në përcaktimin e vlerës për qëllimin e shitjes. </w:t>
      </w:r>
    </w:p>
    <w:p w14:paraId="26EE86A5" w14:textId="5782D676"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6. </w:t>
      </w:r>
      <w:r w:rsidR="009C4AA9" w:rsidRPr="00A740EF">
        <w:rPr>
          <w:rFonts w:ascii="Garamond" w:hAnsi="Garamond"/>
          <w:sz w:val="24"/>
          <w:szCs w:val="24"/>
        </w:rPr>
        <w:t xml:space="preserve">Administratori i falimentimit do të përgatisë planin e shitjes i cili do të sigurojë arritjen e çmimit më të lartë për aktivet me shpenzime minimale. </w:t>
      </w:r>
    </w:p>
    <w:p w14:paraId="2C630F29" w14:textId="14DE2C58"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7. </w:t>
      </w:r>
      <w:r w:rsidR="009C4AA9" w:rsidRPr="00A740EF">
        <w:rPr>
          <w:rFonts w:ascii="Garamond" w:hAnsi="Garamond"/>
          <w:sz w:val="24"/>
          <w:szCs w:val="24"/>
        </w:rPr>
        <w:t>Administratori i falimentimit do të përgatitë të gjithë dokumentacionin dhe informacionin e nevojshëm për palët e interesuara, gjatë procedurës së shitjes. Administratori i falimentimit duhet të njoftojë blerësit potencialë për mangësitë e aktiveve objekt shitjeje, të identifikuara nga ana e tij, përpara nisjes së procedurave të shitjes. Dokumentet e shitjes duhet të përfshijnë njoftimin për blerësit potencialë se aktivet shiten ashtu siç janë, pa asnjë garanci, dhe se administratori i falimentimit nuk është përgjegjës për ndonjë të metë të identifikuar pas shitjes në qoftë se të metat kanë të bëjnë me fakte për të cilat nuk ka dijeni ose që nuk mund të kishte pasur dijeni dhe nuk mund t’ia bënte me dije shitësit. Dokumentacioni i shitjes do të përfshijë: një aplikim për pjesëmarrje në procedurën e shitjes, një deklaratë për heqjen dorë nga e drejta për rimbursimin e depozitave</w:t>
      </w:r>
      <w:r w:rsidR="00D11889" w:rsidRPr="00A740EF">
        <w:rPr>
          <w:rFonts w:ascii="Garamond" w:hAnsi="Garamond"/>
          <w:sz w:val="24"/>
          <w:szCs w:val="24"/>
        </w:rPr>
        <w:t xml:space="preserve">, si dhe </w:t>
      </w:r>
      <w:r w:rsidR="009C4AA9" w:rsidRPr="00A740EF">
        <w:rPr>
          <w:rFonts w:ascii="Garamond" w:hAnsi="Garamond"/>
          <w:sz w:val="24"/>
          <w:szCs w:val="24"/>
        </w:rPr>
        <w:t>projektkontratën e shitjes.</w:t>
      </w:r>
    </w:p>
    <w:p w14:paraId="700A460D" w14:textId="73F3CD43"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8. </w:t>
      </w:r>
      <w:r w:rsidR="009C4AA9" w:rsidRPr="00A740EF">
        <w:rPr>
          <w:rFonts w:ascii="Garamond" w:hAnsi="Garamond"/>
          <w:sz w:val="24"/>
          <w:szCs w:val="24"/>
        </w:rPr>
        <w:t>Administratori i falimentimit duhet të sigurojë që të gjithë blerësit kanë akses të barabartë dhe jodiskriminues në lidhje me informacion mbi aktivet që janë objekt i shitjes.</w:t>
      </w:r>
    </w:p>
    <w:p w14:paraId="6EBF3C0D" w14:textId="6B166FAF"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9. </w:t>
      </w:r>
      <w:r w:rsidR="009C4AA9" w:rsidRPr="00A740EF">
        <w:rPr>
          <w:rFonts w:ascii="Garamond" w:hAnsi="Garamond"/>
          <w:sz w:val="24"/>
          <w:szCs w:val="24"/>
        </w:rPr>
        <w:t>Administratori i falimentimit duhet të përmbushë detyrimin për të publikuar njoftimin siç është parashikuar në Kodin e Procedurës Civile. Në përputhje me këtë procedurë administratori i falimentimit publikon shitjen e aktiveve që të rrisë pjesëmarrjen e blerësve potencialë. Në rrethana të caktuara, administratori i falimentimit mund të konsiderojë të nevojshme, njoftimin për shitjen, në një gjuhë të huaj, njoftim nëpërmjet mediave të huaja ose internetit, për të ofruar informacion për blerësit potencialë, me qëllim që t’u ofrojë informacionin e duhur blerësve potencialë. Administratori mund të vendosë për mënyra të tjera të njoftimit për shitje.</w:t>
      </w:r>
    </w:p>
    <w:p w14:paraId="0B1CA88A" w14:textId="77777777" w:rsidR="009C4AA9" w:rsidRPr="00817A2F" w:rsidRDefault="009C4AA9" w:rsidP="007F1FBD">
      <w:pPr>
        <w:spacing w:after="0" w:line="240" w:lineRule="auto"/>
        <w:ind w:firstLine="284"/>
        <w:jc w:val="both"/>
        <w:rPr>
          <w:rFonts w:ascii="Garamond" w:hAnsi="Garamond"/>
          <w:b/>
          <w:sz w:val="24"/>
          <w:szCs w:val="24"/>
        </w:rPr>
      </w:pPr>
      <w:r w:rsidRPr="00817A2F">
        <w:rPr>
          <w:rFonts w:ascii="Garamond" w:hAnsi="Garamond"/>
          <w:b/>
          <w:sz w:val="24"/>
          <w:szCs w:val="24"/>
        </w:rPr>
        <w:t>IV. Mbrojtja e informacionit konfidencial</w:t>
      </w:r>
    </w:p>
    <w:p w14:paraId="2690DC0F" w14:textId="56C77F97"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10. </w:t>
      </w:r>
      <w:r w:rsidR="009C4AA9" w:rsidRPr="00A740EF">
        <w:rPr>
          <w:rFonts w:ascii="Garamond" w:hAnsi="Garamond"/>
          <w:sz w:val="24"/>
          <w:szCs w:val="24"/>
        </w:rPr>
        <w:t>Nëse dokumentacionet e shitjes përmbajnë informacion konfidencial, administratori i falimentimit duhet të kërkojë nga blerësit potencialë, të nënshkruajnë deklaratën për ruajtjen e konfidencialitetit, përpara se të marrin në dorëzim dokumentet e shitjes. Deklarata e konfidencialitetit do të jetë detyruese për çdo blerës me qëllim që të dhënat të mund të përdoren vetëm për qëllime të procedurës së shitjes në proces.</w:t>
      </w:r>
    </w:p>
    <w:p w14:paraId="078D466F" w14:textId="77777777" w:rsidR="009C4AA9" w:rsidRPr="00817A2F" w:rsidRDefault="009C4AA9" w:rsidP="007F1FBD">
      <w:pPr>
        <w:spacing w:after="0" w:line="240" w:lineRule="auto"/>
        <w:ind w:firstLine="284"/>
        <w:jc w:val="both"/>
        <w:rPr>
          <w:rFonts w:ascii="Garamond" w:hAnsi="Garamond"/>
          <w:b/>
          <w:sz w:val="24"/>
          <w:szCs w:val="24"/>
        </w:rPr>
      </w:pPr>
      <w:r w:rsidRPr="00817A2F">
        <w:rPr>
          <w:rFonts w:ascii="Garamond" w:hAnsi="Garamond"/>
          <w:b/>
          <w:sz w:val="24"/>
          <w:szCs w:val="24"/>
        </w:rPr>
        <w:t>V. Shitjet me ankand të hapur</w:t>
      </w:r>
    </w:p>
    <w:p w14:paraId="458F6FAF" w14:textId="3E7696CD"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11. </w:t>
      </w:r>
      <w:r w:rsidR="009C4AA9" w:rsidRPr="00A740EF">
        <w:rPr>
          <w:rFonts w:ascii="Garamond" w:hAnsi="Garamond"/>
          <w:sz w:val="24"/>
          <w:szCs w:val="24"/>
        </w:rPr>
        <w:t xml:space="preserve">Në respektim të kodit të procedurës civile, ankandi do të organizohet nga administratori i falimentimit dhe/ose persona të tjerë të autorizuar prej tij/saj në mënyrën e parashikuar në këtë nen. </w:t>
      </w:r>
    </w:p>
    <w:p w14:paraId="73E2B9B0" w14:textId="77777777" w:rsidR="007F1FBD"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12. </w:t>
      </w:r>
      <w:r w:rsidR="009C4AA9" w:rsidRPr="00A740EF">
        <w:rPr>
          <w:rFonts w:ascii="Garamond" w:hAnsi="Garamond"/>
          <w:sz w:val="24"/>
          <w:szCs w:val="24"/>
        </w:rPr>
        <w:t>Në procedurën e shitjes me ankand administratori i falimentimit është i detyruar të:</w:t>
      </w:r>
    </w:p>
    <w:p w14:paraId="72760E28" w14:textId="36104512"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njoftojë shitjen;</w:t>
      </w:r>
    </w:p>
    <w:p w14:paraId="360A0C1E" w14:textId="29369F67"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 xml:space="preserve">regjistrojë pjesëmarrësit në ankand; </w:t>
      </w:r>
    </w:p>
    <w:p w14:paraId="3A7FB0D8" w14:textId="2F8E006B"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c) </w:t>
      </w:r>
      <w:r w:rsidR="009C4AA9" w:rsidRPr="00A740EF">
        <w:rPr>
          <w:rFonts w:ascii="Garamond" w:hAnsi="Garamond"/>
          <w:sz w:val="24"/>
          <w:szCs w:val="24"/>
        </w:rPr>
        <w:t xml:space="preserve">zhvillojë ankandin; </w:t>
      </w:r>
    </w:p>
    <w:p w14:paraId="4FB00F0E" w14:textId="77777777" w:rsidR="009C4AA9" w:rsidRPr="00A740EF" w:rsidRDefault="009C4AA9"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ç) mbajë procesverbalin e ankandit; </w:t>
      </w:r>
    </w:p>
    <w:p w14:paraId="303E7BF5" w14:textId="75B2E614"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d) </w:t>
      </w:r>
      <w:r w:rsidR="009C4AA9" w:rsidRPr="00A740EF">
        <w:rPr>
          <w:rFonts w:ascii="Garamond" w:hAnsi="Garamond"/>
          <w:sz w:val="24"/>
          <w:szCs w:val="24"/>
        </w:rPr>
        <w:t xml:space="preserve">deklarojë si blerës atë që ofron çmimin më të lartë; </w:t>
      </w:r>
    </w:p>
    <w:p w14:paraId="682620BF" w14:textId="77777777" w:rsidR="009C4AA9" w:rsidRPr="00A740EF" w:rsidRDefault="009C4AA9" w:rsidP="007F1FBD">
      <w:pPr>
        <w:spacing w:after="0" w:line="240" w:lineRule="auto"/>
        <w:ind w:firstLine="284"/>
        <w:jc w:val="both"/>
        <w:rPr>
          <w:rFonts w:ascii="Garamond" w:hAnsi="Garamond"/>
          <w:sz w:val="24"/>
          <w:szCs w:val="24"/>
        </w:rPr>
      </w:pPr>
      <w:r w:rsidRPr="00A740EF">
        <w:rPr>
          <w:rFonts w:ascii="Garamond" w:hAnsi="Garamond"/>
          <w:sz w:val="24"/>
          <w:szCs w:val="24"/>
        </w:rPr>
        <w:t>dh) përfundojë marrëveshjen e shitjes me ofertuesin që ofron çmimin më të lartë.</w:t>
      </w:r>
    </w:p>
    <w:p w14:paraId="6F017CD7" w14:textId="6B318BF8"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13. </w:t>
      </w:r>
      <w:r w:rsidR="009C4AA9" w:rsidRPr="00A740EF">
        <w:rPr>
          <w:rFonts w:ascii="Garamond" w:hAnsi="Garamond"/>
          <w:sz w:val="24"/>
          <w:szCs w:val="24"/>
        </w:rPr>
        <w:t>Çdo njoftim për shitje duhet të përmbajë:</w:t>
      </w:r>
    </w:p>
    <w:p w14:paraId="738133FB" w14:textId="66D388ED"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 xml:space="preserve">emrin e debitorit; </w:t>
      </w:r>
    </w:p>
    <w:p w14:paraId="3EB419AC" w14:textId="5C38D239"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 xml:space="preserve">përmbledhjen e aktiveve që do të shiten; </w:t>
      </w:r>
    </w:p>
    <w:p w14:paraId="1E49AE22" w14:textId="0AE5C4A7" w:rsidR="009C4AA9" w:rsidRPr="00A740EF" w:rsidRDefault="007F1FBD" w:rsidP="007F1FBD">
      <w:pPr>
        <w:spacing w:after="0" w:line="240" w:lineRule="auto"/>
        <w:ind w:firstLine="284"/>
        <w:jc w:val="both"/>
        <w:rPr>
          <w:rFonts w:ascii="Garamond" w:hAnsi="Garamond"/>
          <w:sz w:val="24"/>
          <w:szCs w:val="24"/>
        </w:rPr>
      </w:pPr>
      <w:r w:rsidRPr="00A740EF">
        <w:rPr>
          <w:rFonts w:ascii="Garamond" w:hAnsi="Garamond"/>
          <w:sz w:val="24"/>
          <w:szCs w:val="24"/>
        </w:rPr>
        <w:t xml:space="preserve">c) </w:t>
      </w:r>
      <w:r w:rsidR="009C4AA9" w:rsidRPr="00A740EF">
        <w:rPr>
          <w:rFonts w:ascii="Garamond" w:hAnsi="Garamond"/>
          <w:sz w:val="24"/>
          <w:szCs w:val="24"/>
        </w:rPr>
        <w:t xml:space="preserve">mënyrën dhe kushtet e shitjes; </w:t>
      </w:r>
    </w:p>
    <w:p w14:paraId="0BAA0F3E" w14:textId="565715A0"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ç) </w:t>
      </w:r>
      <w:r w:rsidR="009C4AA9" w:rsidRPr="00A740EF">
        <w:rPr>
          <w:rFonts w:ascii="Garamond" w:hAnsi="Garamond"/>
          <w:sz w:val="24"/>
          <w:szCs w:val="24"/>
        </w:rPr>
        <w:t xml:space="preserve">kohën dhe vendin për kontrollin e aktiveve; </w:t>
      </w:r>
    </w:p>
    <w:p w14:paraId="16177C8B" w14:textId="2BB5FC62"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d) </w:t>
      </w:r>
      <w:r w:rsidR="009C4AA9" w:rsidRPr="00A740EF">
        <w:rPr>
          <w:rFonts w:ascii="Garamond" w:hAnsi="Garamond"/>
          <w:sz w:val="24"/>
          <w:szCs w:val="24"/>
        </w:rPr>
        <w:t xml:space="preserve">kohën dhe vendin për zhvillimin e ankandit; </w:t>
      </w:r>
    </w:p>
    <w:p w14:paraId="1E118AC2" w14:textId="77777777" w:rsidR="009C4AA9" w:rsidRPr="00A740EF" w:rsidRDefault="009C4AA9"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dh)  çmimin fillestar të shitjes; </w:t>
      </w:r>
    </w:p>
    <w:p w14:paraId="2204F90A" w14:textId="7F9FFA8A"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e) </w:t>
      </w:r>
      <w:r w:rsidR="009C4AA9" w:rsidRPr="00A740EF">
        <w:rPr>
          <w:rFonts w:ascii="Garamond" w:hAnsi="Garamond"/>
          <w:sz w:val="24"/>
          <w:szCs w:val="24"/>
        </w:rPr>
        <w:t xml:space="preserve">shumat, të cilat palët e interesuara janë të detyruara të depozitojnë të paktën 3 ditë përpara zhvillimit të ankandit; </w:t>
      </w:r>
    </w:p>
    <w:p w14:paraId="33D2AFD4" w14:textId="62249892"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ë) </w:t>
      </w:r>
      <w:r w:rsidR="009C4AA9" w:rsidRPr="00A740EF">
        <w:rPr>
          <w:rFonts w:ascii="Garamond" w:hAnsi="Garamond"/>
          <w:sz w:val="24"/>
          <w:szCs w:val="24"/>
        </w:rPr>
        <w:t>gjithashtu</w:t>
      </w:r>
      <w:r w:rsidR="00057EEA">
        <w:rPr>
          <w:rFonts w:ascii="Garamond" w:hAnsi="Garamond"/>
          <w:sz w:val="24"/>
          <w:szCs w:val="24"/>
        </w:rPr>
        <w:t>,</w:t>
      </w:r>
      <w:r w:rsidR="009C4AA9" w:rsidRPr="00A740EF">
        <w:rPr>
          <w:rFonts w:ascii="Garamond" w:hAnsi="Garamond"/>
          <w:sz w:val="24"/>
          <w:szCs w:val="24"/>
        </w:rPr>
        <w:t xml:space="preserve"> njoftimi duhet të përmbajë, datën e depozitimit ose garancinë bankare, detajet mbi kushtet, mënyrën dhe vendin ku dokumentacioni do të dorëzohet;   </w:t>
      </w:r>
    </w:p>
    <w:p w14:paraId="34B01E86" w14:textId="375B7027"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f) </w:t>
      </w:r>
      <w:r w:rsidR="009C4AA9" w:rsidRPr="00A740EF">
        <w:rPr>
          <w:rFonts w:ascii="Garamond" w:hAnsi="Garamond"/>
          <w:sz w:val="24"/>
          <w:szCs w:val="24"/>
        </w:rPr>
        <w:t xml:space="preserve">përshkrimin e procedurës së shitjes; </w:t>
      </w:r>
    </w:p>
    <w:p w14:paraId="638FD198" w14:textId="49EA50EC"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g) </w:t>
      </w:r>
      <w:r w:rsidR="009C4AA9" w:rsidRPr="00A740EF">
        <w:rPr>
          <w:rFonts w:ascii="Garamond" w:hAnsi="Garamond"/>
          <w:sz w:val="24"/>
          <w:szCs w:val="24"/>
        </w:rPr>
        <w:t>afatin e fundit në të cilin blerësi është i detyruar të paguajë çmimin për shitjen që po bëhet;</w:t>
      </w:r>
    </w:p>
    <w:p w14:paraId="1F68A909" w14:textId="501D5033"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gj) </w:t>
      </w:r>
      <w:r w:rsidR="009C4AA9" w:rsidRPr="00A740EF">
        <w:rPr>
          <w:rFonts w:ascii="Garamond" w:hAnsi="Garamond"/>
          <w:sz w:val="24"/>
          <w:szCs w:val="24"/>
        </w:rPr>
        <w:t xml:space="preserve">afatin kohor për rimbursimin e depozitave; </w:t>
      </w:r>
    </w:p>
    <w:p w14:paraId="0D297891" w14:textId="0F9A9231"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h) </w:t>
      </w:r>
      <w:r w:rsidR="009C4AA9" w:rsidRPr="00A740EF">
        <w:rPr>
          <w:rFonts w:ascii="Garamond" w:hAnsi="Garamond"/>
          <w:sz w:val="24"/>
          <w:szCs w:val="24"/>
        </w:rPr>
        <w:t xml:space="preserve">emrin e administratorit të falimentimit dhe të dhënat përkatëse; </w:t>
      </w:r>
    </w:p>
    <w:p w14:paraId="0B03124B" w14:textId="37E7173A"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i) </w:t>
      </w:r>
      <w:r w:rsidR="009C4AA9" w:rsidRPr="00A740EF">
        <w:rPr>
          <w:rFonts w:ascii="Garamond" w:hAnsi="Garamond"/>
          <w:sz w:val="24"/>
          <w:szCs w:val="24"/>
        </w:rPr>
        <w:t>informacione të tjera të cilat administratori i falimentimit i konsideron të rëndësishme për  shitjen e suksesshme të aktiveve nëpërmjet ankandit.</w:t>
      </w:r>
    </w:p>
    <w:p w14:paraId="59672EC8" w14:textId="3772D31A"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14. </w:t>
      </w:r>
      <w:r w:rsidR="009C4AA9" w:rsidRPr="00A740EF">
        <w:rPr>
          <w:rFonts w:ascii="Garamond" w:hAnsi="Garamond"/>
          <w:sz w:val="24"/>
          <w:szCs w:val="24"/>
        </w:rPr>
        <w:t>Kushtet për mbajtjen e ankandit do të konsiderohen të plotësuara nëse të paktën dy persona fizikë apo juridikë:</w:t>
      </w:r>
    </w:p>
    <w:p w14:paraId="076E4F52" w14:textId="4B196DC7"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 xml:space="preserve">kanë marrë dokumentacionin e shitjes; </w:t>
      </w:r>
    </w:p>
    <w:p w14:paraId="2DE5A1F4" w14:textId="29954343"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kanë bërë depozitimin në afatin e caktuar;</w:t>
      </w:r>
    </w:p>
    <w:p w14:paraId="5D82EB13" w14:textId="39D8A699"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c) </w:t>
      </w:r>
      <w:r w:rsidR="009C4AA9" w:rsidRPr="00A740EF">
        <w:rPr>
          <w:rFonts w:ascii="Garamond" w:hAnsi="Garamond"/>
          <w:sz w:val="24"/>
          <w:szCs w:val="24"/>
        </w:rPr>
        <w:t xml:space="preserve">kanë nënshkruar deklaratën ku heqin dorë nga e drejta për rimbursimin e depozitimit </w:t>
      </w:r>
      <w:r w:rsidRPr="00A740EF">
        <w:rPr>
          <w:rFonts w:ascii="Garamond" w:hAnsi="Garamond"/>
          <w:sz w:val="24"/>
          <w:szCs w:val="24"/>
        </w:rPr>
        <w:t xml:space="preserve">për </w:t>
      </w:r>
      <w:r w:rsidR="009C4AA9" w:rsidRPr="00A740EF">
        <w:rPr>
          <w:rFonts w:ascii="Garamond" w:hAnsi="Garamond"/>
          <w:sz w:val="24"/>
          <w:szCs w:val="24"/>
        </w:rPr>
        <w:t xml:space="preserve">rastet e parashikuara në pikën 16 të këtij standardi;  </w:t>
      </w:r>
    </w:p>
    <w:p w14:paraId="02812527" w14:textId="5357490F" w:rsidR="009C4AA9" w:rsidRPr="00A740EF" w:rsidRDefault="007F1FBD" w:rsidP="00A740EF">
      <w:pPr>
        <w:spacing w:after="0" w:line="240" w:lineRule="auto"/>
        <w:ind w:firstLine="284"/>
        <w:jc w:val="both"/>
        <w:rPr>
          <w:rFonts w:ascii="Garamond" w:hAnsi="Garamond" w:cs="Times New Roman"/>
          <w:sz w:val="24"/>
          <w:szCs w:val="24"/>
        </w:rPr>
      </w:pPr>
      <w:r w:rsidRPr="00A740EF">
        <w:rPr>
          <w:rFonts w:ascii="Garamond" w:hAnsi="Garamond" w:cs="Times New Roman"/>
          <w:sz w:val="24"/>
          <w:szCs w:val="24"/>
        </w:rPr>
        <w:t xml:space="preserve">ç) </w:t>
      </w:r>
      <w:r w:rsidR="009C4AA9" w:rsidRPr="00A740EF">
        <w:rPr>
          <w:rFonts w:ascii="Garamond" w:hAnsi="Garamond" w:cs="Times New Roman"/>
          <w:sz w:val="24"/>
          <w:szCs w:val="24"/>
        </w:rPr>
        <w:t xml:space="preserve">kanë nënshkruar deklaratën e konfidencialitetit në lidhje me ruajtjen e informacioneve të marra gjatë procedurës së shitjes; </w:t>
      </w:r>
    </w:p>
    <w:p w14:paraId="2F7AF634" w14:textId="32994F16"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d) </w:t>
      </w:r>
      <w:r w:rsidR="009C4AA9" w:rsidRPr="00A740EF">
        <w:rPr>
          <w:rFonts w:ascii="Garamond" w:hAnsi="Garamond"/>
          <w:sz w:val="24"/>
          <w:szCs w:val="24"/>
        </w:rPr>
        <w:t>janë regjistruar si pjesëmarrës në ankand</w:t>
      </w:r>
      <w:r w:rsidR="00A320F6">
        <w:rPr>
          <w:rFonts w:ascii="Garamond" w:hAnsi="Garamond"/>
          <w:sz w:val="24"/>
          <w:szCs w:val="24"/>
        </w:rPr>
        <w:t>.</w:t>
      </w:r>
    </w:p>
    <w:p w14:paraId="165E3FD5" w14:textId="30FDFBCC"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15. </w:t>
      </w:r>
      <w:r w:rsidR="009C4AA9" w:rsidRPr="00A740EF">
        <w:rPr>
          <w:rFonts w:ascii="Garamond" w:hAnsi="Garamond"/>
          <w:sz w:val="24"/>
          <w:szCs w:val="24"/>
        </w:rPr>
        <w:t xml:space="preserve">Shuma e depozitës do të jetë jo më pak se 20% e vlerës së aktivit që do të shitet. </w:t>
      </w:r>
    </w:p>
    <w:p w14:paraId="42EB971B" w14:textId="28EED62B"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16. </w:t>
      </w:r>
      <w:r w:rsidR="009C4AA9" w:rsidRPr="00A740EF">
        <w:rPr>
          <w:rFonts w:ascii="Garamond" w:hAnsi="Garamond"/>
          <w:sz w:val="24"/>
          <w:szCs w:val="24"/>
        </w:rPr>
        <w:t>Depozituesi do të humbasë të drejtën e tij për rimbursimin e depozitimit nëse nuk arrin të:</w:t>
      </w:r>
    </w:p>
    <w:p w14:paraId="13BE7D5C" w14:textId="6D9B07A9"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regjistrohet në ankand;</w:t>
      </w:r>
    </w:p>
    <w:p w14:paraId="0DDBF6D6" w14:textId="6F81C8A4"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paraqitet në ankand;</w:t>
      </w:r>
    </w:p>
    <w:p w14:paraId="4A991D00" w14:textId="60FB2B4B"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c) </w:t>
      </w:r>
      <w:r w:rsidR="009C4AA9" w:rsidRPr="00A740EF">
        <w:rPr>
          <w:rFonts w:ascii="Garamond" w:hAnsi="Garamond"/>
          <w:sz w:val="24"/>
          <w:szCs w:val="24"/>
        </w:rPr>
        <w:t>nënshkruajë në procesverbalin e ankandit;</w:t>
      </w:r>
    </w:p>
    <w:p w14:paraId="6EFA57BF" w14:textId="5090D001"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ç) </w:t>
      </w:r>
      <w:r w:rsidR="009C4AA9" w:rsidRPr="00A740EF">
        <w:rPr>
          <w:rFonts w:ascii="Garamond" w:hAnsi="Garamond"/>
          <w:sz w:val="24"/>
          <w:szCs w:val="24"/>
        </w:rPr>
        <w:t>nënshkruajë kontratën e shitjes si blerës i deklaruar;</w:t>
      </w:r>
    </w:p>
    <w:p w14:paraId="150536EC" w14:textId="5E88851D"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d) </w:t>
      </w:r>
      <w:r w:rsidR="009C4AA9" w:rsidRPr="00A740EF">
        <w:rPr>
          <w:rFonts w:ascii="Garamond" w:hAnsi="Garamond"/>
          <w:sz w:val="24"/>
          <w:szCs w:val="24"/>
        </w:rPr>
        <w:t>paguajë çmimin e shitjes brenda afateve të përcaktuara, si blerës i deklaruar;</w:t>
      </w:r>
    </w:p>
    <w:p w14:paraId="0418AB05" w14:textId="77777777" w:rsidR="009C4AA9" w:rsidRPr="00A740EF" w:rsidRDefault="009C4AA9" w:rsidP="00A740EF">
      <w:pPr>
        <w:spacing w:after="0" w:line="240" w:lineRule="auto"/>
        <w:ind w:firstLine="284"/>
        <w:jc w:val="both"/>
        <w:rPr>
          <w:rFonts w:ascii="Garamond" w:hAnsi="Garamond"/>
          <w:sz w:val="24"/>
          <w:szCs w:val="24"/>
        </w:rPr>
      </w:pPr>
      <w:r w:rsidRPr="00A740EF">
        <w:rPr>
          <w:rFonts w:ascii="Garamond" w:hAnsi="Garamond"/>
          <w:sz w:val="24"/>
          <w:szCs w:val="24"/>
        </w:rPr>
        <w:t>dh)   nënshkruajë kontratën e shitjes brenda afateve të përcaktuara si ofruesi i dytë me çmimin më të lartë, mbas tërheqjes së blerësit të deklaruar;</w:t>
      </w:r>
    </w:p>
    <w:p w14:paraId="41658388" w14:textId="36677FB4"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e) </w:t>
      </w:r>
      <w:r w:rsidR="009C4AA9" w:rsidRPr="00A740EF">
        <w:rPr>
          <w:rFonts w:ascii="Garamond" w:hAnsi="Garamond"/>
          <w:sz w:val="24"/>
          <w:szCs w:val="24"/>
        </w:rPr>
        <w:t>paguajë çmimin e shitjes brenda afateve të përcaktuara si ofruesi i dytë me çmimin me të lartë, pas tërheqjes së blerësit të deklaruar.</w:t>
      </w:r>
    </w:p>
    <w:p w14:paraId="6C5B4C4C" w14:textId="4E85B623"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17. </w:t>
      </w:r>
      <w:r w:rsidR="009C4AA9" w:rsidRPr="00A740EF">
        <w:rPr>
          <w:rFonts w:ascii="Garamond" w:hAnsi="Garamond"/>
          <w:sz w:val="24"/>
          <w:szCs w:val="24"/>
        </w:rPr>
        <w:t>Çmimi fillestar i shitjes është vlera e aktivit me të cilin nis procedura e ankandit. Çmimi fillestar do të jetë jo më pak se 80% e shumës së vlerësuar të aktivit që do të shitet.</w:t>
      </w:r>
    </w:p>
    <w:p w14:paraId="3F372F50" w14:textId="30BB4811"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18. </w:t>
      </w:r>
      <w:r w:rsidR="009C4AA9" w:rsidRPr="00A740EF">
        <w:rPr>
          <w:rFonts w:ascii="Garamond" w:hAnsi="Garamond"/>
          <w:sz w:val="24"/>
          <w:szCs w:val="24"/>
        </w:rPr>
        <w:t>Administratori i falimentimit do të zhvillojë procedurën e ofertave gjatë ankandit nëpërmjet:</w:t>
      </w:r>
    </w:p>
    <w:p w14:paraId="11E0CD09" w14:textId="1BC8767D"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regjistrimit të njësive ekonomike të ligjshme për pjesëmarrje në ankand;</w:t>
      </w:r>
    </w:p>
    <w:p w14:paraId="782690E8" w14:textId="747669BB"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hapjes së ankandit dhe leximit të rregullave të ankandit;</w:t>
      </w:r>
    </w:p>
    <w:p w14:paraId="7A920EC9" w14:textId="7DC32058"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c) </w:t>
      </w:r>
      <w:r w:rsidR="009C4AA9" w:rsidRPr="00A740EF">
        <w:rPr>
          <w:rFonts w:ascii="Garamond" w:hAnsi="Garamond"/>
          <w:sz w:val="24"/>
          <w:szCs w:val="24"/>
        </w:rPr>
        <w:t>ftesës së pjesëmarrësve për të pranuar çmimin e ofruar;</w:t>
      </w:r>
    </w:p>
    <w:p w14:paraId="504E349F" w14:textId="47FF303B"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ç) </w:t>
      </w:r>
      <w:r w:rsidR="009C4AA9" w:rsidRPr="00A740EF">
        <w:rPr>
          <w:rFonts w:ascii="Garamond" w:hAnsi="Garamond"/>
          <w:sz w:val="24"/>
          <w:szCs w:val="24"/>
        </w:rPr>
        <w:t>ruajtjes së rendit gjatë procedurës së ankandit;</w:t>
      </w:r>
    </w:p>
    <w:p w14:paraId="63459E7D" w14:textId="23EA28F4"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d) </w:t>
      </w:r>
      <w:r w:rsidR="009C4AA9" w:rsidRPr="00A740EF">
        <w:rPr>
          <w:rFonts w:ascii="Garamond" w:hAnsi="Garamond"/>
          <w:sz w:val="24"/>
          <w:szCs w:val="24"/>
        </w:rPr>
        <w:t>deklarimit të blerësit që ka dhënë ofertën më të lartë;</w:t>
      </w:r>
    </w:p>
    <w:p w14:paraId="00DDFC61" w14:textId="7DF83C2D"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dh) </w:t>
      </w:r>
      <w:r w:rsidR="009C4AA9" w:rsidRPr="00A740EF">
        <w:rPr>
          <w:rFonts w:ascii="Garamond" w:hAnsi="Garamond"/>
          <w:sz w:val="24"/>
          <w:szCs w:val="24"/>
        </w:rPr>
        <w:t>nënshkrimit të procesverbalit të ankandit.</w:t>
      </w:r>
    </w:p>
    <w:p w14:paraId="117D467D" w14:textId="02B2D43A"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19. </w:t>
      </w:r>
      <w:r w:rsidR="009C4AA9" w:rsidRPr="00A740EF">
        <w:rPr>
          <w:rFonts w:ascii="Garamond" w:hAnsi="Garamond"/>
          <w:sz w:val="24"/>
          <w:szCs w:val="24"/>
        </w:rPr>
        <w:t>Administratori i falimentimit duhet të sigurojë trajtim të barabartë për të gjithë pjesëmarrësit në ankand dhe ofertimin pa pengesa.</w:t>
      </w:r>
    </w:p>
    <w:p w14:paraId="12C998B3" w14:textId="12B32F90"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20. </w:t>
      </w:r>
      <w:r w:rsidR="009C4AA9" w:rsidRPr="00A740EF">
        <w:rPr>
          <w:rFonts w:ascii="Garamond" w:hAnsi="Garamond"/>
          <w:sz w:val="24"/>
          <w:szCs w:val="24"/>
        </w:rPr>
        <w:t>Në kohën e caktuar për hapjen e ankandit administratori i falimentimit do të hapë procedurën e ankandit dhe do të kryejë veprimet e mëposhtme:</w:t>
      </w:r>
    </w:p>
    <w:p w14:paraId="54B7C2D6" w14:textId="7F34653D"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 xml:space="preserve">shpall aktivet e ofruara për shitje; </w:t>
      </w:r>
    </w:p>
    <w:p w14:paraId="28BA62F6" w14:textId="181CC704"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 xml:space="preserve">shpall çmimin fillestar të shitjes dhe shpjegon procedurat e mëtejshme për vazhdimin e ankandit; </w:t>
      </w:r>
    </w:p>
    <w:p w14:paraId="11733B55" w14:textId="1B7615A7"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c) </w:t>
      </w:r>
      <w:r w:rsidR="009C4AA9" w:rsidRPr="00A740EF">
        <w:rPr>
          <w:rFonts w:ascii="Garamond" w:hAnsi="Garamond"/>
          <w:sz w:val="24"/>
          <w:szCs w:val="24"/>
        </w:rPr>
        <w:t>fton pjesëmarrësit për shpjegime të nevojshme që mund të kenë, përpara fillimit të ankandit</w:t>
      </w:r>
      <w:r w:rsidR="00171FFC">
        <w:rPr>
          <w:rFonts w:ascii="Garamond" w:hAnsi="Garamond"/>
          <w:sz w:val="24"/>
          <w:szCs w:val="24"/>
        </w:rPr>
        <w:t>.</w:t>
      </w:r>
    </w:p>
    <w:p w14:paraId="038DA86B" w14:textId="11B5F5C5"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21. </w:t>
      </w:r>
      <w:r w:rsidR="009C4AA9" w:rsidRPr="00A740EF">
        <w:rPr>
          <w:rFonts w:ascii="Garamond" w:hAnsi="Garamond"/>
          <w:sz w:val="24"/>
          <w:szCs w:val="24"/>
        </w:rPr>
        <w:t>Nëse disa njësi ekonomike kanë fituar statusin e pjesëmarrësve në ankand, administratori i falimentimit do të shpallë nisjen e procedurës së ankandit, me çmimin fillestar të shitjes, me qëllim rritjen e çmimit fillestar në raport me ofertat e dhëna.</w:t>
      </w:r>
    </w:p>
    <w:p w14:paraId="6ED04638" w14:textId="0CA24489"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22. </w:t>
      </w:r>
      <w:r w:rsidR="009C4AA9" w:rsidRPr="00A740EF">
        <w:rPr>
          <w:rFonts w:ascii="Garamond" w:hAnsi="Garamond"/>
          <w:sz w:val="24"/>
          <w:szCs w:val="24"/>
        </w:rPr>
        <w:t>Vendosja e një çmimi të ri duhet të përsëritet për sa kohë që pjesëmarrësit të bëjnë oferta për çmime të reja. Nëse pas thirrjes së tretë nuk bëhet asnjë ofertë për çmimin e fundit të caktuar, administratori i falimentimit deklaron ankandin të mbyllur dhe shpall si blerës, pjesëmarrësin që ka ofruar çmimin më të lartë.</w:t>
      </w:r>
    </w:p>
    <w:p w14:paraId="1AF1B945" w14:textId="482BF790"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23. </w:t>
      </w:r>
      <w:r w:rsidR="009C4AA9" w:rsidRPr="00A740EF">
        <w:rPr>
          <w:rFonts w:ascii="Garamond" w:hAnsi="Garamond"/>
          <w:sz w:val="24"/>
          <w:szCs w:val="24"/>
        </w:rPr>
        <w:t>Nëse gjatë zhvillimit të ankandit nuk ka asnjë ofertë për çmimin fillestar, ankandi do të konsiderohet i pasuksesshëm dhe pjesëmarrësit do të humbin të drejtën e rimbursimit të depozitave.</w:t>
      </w:r>
    </w:p>
    <w:p w14:paraId="021F2BE3" w14:textId="59C52734"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24. </w:t>
      </w:r>
      <w:r w:rsidR="009C4AA9" w:rsidRPr="00A740EF">
        <w:rPr>
          <w:rFonts w:ascii="Garamond" w:hAnsi="Garamond"/>
          <w:sz w:val="24"/>
          <w:szCs w:val="24"/>
        </w:rPr>
        <w:t>Administratori i falimentimit do të caktojë një person për mbajtjen e procesverbalit të procedurës së ankandit. Procesverbali duhet të përmbajë:</w:t>
      </w:r>
    </w:p>
    <w:p w14:paraId="2DF27D10" w14:textId="7B7DD233"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 xml:space="preserve">listën e pjesëmarrësve të regjistruar; </w:t>
      </w:r>
    </w:p>
    <w:p w14:paraId="4AB4886D" w14:textId="24F5E657"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 xml:space="preserve">çmimin fillestar të shitjes; </w:t>
      </w:r>
    </w:p>
    <w:p w14:paraId="0AE29E72" w14:textId="08925C2B"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c) </w:t>
      </w:r>
      <w:r w:rsidR="009C4AA9" w:rsidRPr="00A740EF">
        <w:rPr>
          <w:rFonts w:ascii="Garamond" w:hAnsi="Garamond"/>
          <w:sz w:val="24"/>
          <w:szCs w:val="24"/>
        </w:rPr>
        <w:t xml:space="preserve">procedurat e zhvillimit të ankandit; </w:t>
      </w:r>
    </w:p>
    <w:p w14:paraId="32E5394E" w14:textId="7CE26BC6" w:rsidR="009C4AA9" w:rsidRPr="00A740EF" w:rsidRDefault="00A740EF"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ç) </w:t>
      </w:r>
      <w:r w:rsidR="009C4AA9" w:rsidRPr="00A740EF">
        <w:rPr>
          <w:rFonts w:ascii="Garamond" w:hAnsi="Garamond"/>
          <w:sz w:val="24"/>
          <w:szCs w:val="24"/>
        </w:rPr>
        <w:t xml:space="preserve">çmimin përfundimtar të shitjes arritur nga ofertat; </w:t>
      </w:r>
    </w:p>
    <w:p w14:paraId="1ED44087" w14:textId="71E698D0"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d) </w:t>
      </w:r>
      <w:r w:rsidR="009C4AA9" w:rsidRPr="00A740EF">
        <w:rPr>
          <w:rFonts w:ascii="Garamond" w:hAnsi="Garamond"/>
          <w:sz w:val="24"/>
          <w:szCs w:val="24"/>
        </w:rPr>
        <w:t xml:space="preserve">të dhëna për blerësin e deklaruar; </w:t>
      </w:r>
    </w:p>
    <w:p w14:paraId="4FBC30B1" w14:textId="123DD728" w:rsidR="009C4AA9" w:rsidRPr="00A740EF" w:rsidRDefault="00A740EF"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dh) </w:t>
      </w:r>
      <w:r w:rsidR="009C4AA9" w:rsidRPr="00A740EF">
        <w:rPr>
          <w:rFonts w:ascii="Garamond" w:hAnsi="Garamond"/>
          <w:sz w:val="24"/>
          <w:szCs w:val="24"/>
        </w:rPr>
        <w:t xml:space="preserve">të dhëna për ofruesin e çmimit të dytë më të lartë; </w:t>
      </w:r>
    </w:p>
    <w:p w14:paraId="01A4D23E" w14:textId="3681506F"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e) </w:t>
      </w:r>
      <w:r w:rsidR="009C4AA9" w:rsidRPr="00A740EF">
        <w:rPr>
          <w:rFonts w:ascii="Garamond" w:hAnsi="Garamond"/>
          <w:sz w:val="24"/>
          <w:szCs w:val="24"/>
        </w:rPr>
        <w:t xml:space="preserve">emrin e administratorit të falimentimit dhe mbajtësit të procesverbalit; </w:t>
      </w:r>
    </w:p>
    <w:p w14:paraId="2B224321" w14:textId="49A44B7D" w:rsidR="009C4AA9" w:rsidRPr="00A740EF" w:rsidRDefault="009C4AA9" w:rsidP="00A740EF">
      <w:pPr>
        <w:spacing w:after="0" w:line="240" w:lineRule="auto"/>
        <w:ind w:firstLine="284"/>
        <w:jc w:val="both"/>
        <w:rPr>
          <w:rFonts w:ascii="Garamond" w:hAnsi="Garamond"/>
          <w:sz w:val="24"/>
          <w:szCs w:val="24"/>
        </w:rPr>
      </w:pPr>
      <w:r w:rsidRPr="00A740EF">
        <w:rPr>
          <w:rFonts w:ascii="Garamond" w:hAnsi="Garamond"/>
          <w:sz w:val="24"/>
          <w:szCs w:val="24"/>
        </w:rPr>
        <w:t>ë)  kohën dhe datën e mbajtjes së ankandit.</w:t>
      </w:r>
    </w:p>
    <w:p w14:paraId="3B063D7C" w14:textId="19F78952" w:rsidR="009C4AA9" w:rsidRPr="00A740EF" w:rsidRDefault="007F1FBD"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25. </w:t>
      </w:r>
      <w:r w:rsidR="009C4AA9" w:rsidRPr="00A740EF">
        <w:rPr>
          <w:rFonts w:ascii="Garamond" w:hAnsi="Garamond"/>
          <w:sz w:val="24"/>
          <w:szCs w:val="24"/>
        </w:rPr>
        <w:t>Administratori i falimentimit duhet të kthejë depozitimet e bëra në ankand për të gjithë pjesëmarrësit, përveç blerësit të deklaruar dhe ofertuesit të dytë më të lartë, brenda tetë ditëve kalendarike, nga data e ankandit ose në një datë të paracaktuar në kriteret e organizimit të ankandit.</w:t>
      </w:r>
    </w:p>
    <w:p w14:paraId="79718287" w14:textId="58F0FF57" w:rsidR="009C4AA9" w:rsidRPr="00A740EF" w:rsidRDefault="00CD7B31"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26. </w:t>
      </w:r>
      <w:r w:rsidR="009C4AA9" w:rsidRPr="00A740EF">
        <w:rPr>
          <w:rFonts w:ascii="Garamond" w:hAnsi="Garamond"/>
          <w:sz w:val="24"/>
          <w:szCs w:val="24"/>
        </w:rPr>
        <w:t>Administratori do të nënshkruajë kontratën e shitjes me blerësin e deklaruar, duke përcaktuar dhe specifikat përkatëse lidhur me mënyrën dhe afatet kohore të dorëzimi</w:t>
      </w:r>
      <w:r w:rsidR="00E46CFD">
        <w:rPr>
          <w:rFonts w:ascii="Garamond" w:hAnsi="Garamond"/>
          <w:sz w:val="24"/>
          <w:szCs w:val="24"/>
        </w:rPr>
        <w:t>t</w:t>
      </w:r>
      <w:r w:rsidR="009C4AA9" w:rsidRPr="00A740EF">
        <w:rPr>
          <w:rFonts w:ascii="Garamond" w:hAnsi="Garamond"/>
          <w:sz w:val="24"/>
          <w:szCs w:val="24"/>
        </w:rPr>
        <w:t xml:space="preserve"> real të aktivit.</w:t>
      </w:r>
    </w:p>
    <w:p w14:paraId="0A208258" w14:textId="16CB8673" w:rsidR="009C4AA9" w:rsidRPr="00A740EF" w:rsidRDefault="00CD7B31"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27. </w:t>
      </w:r>
      <w:r w:rsidR="009C4AA9" w:rsidRPr="00A740EF">
        <w:rPr>
          <w:rFonts w:ascii="Garamond" w:hAnsi="Garamond"/>
          <w:sz w:val="24"/>
          <w:szCs w:val="24"/>
        </w:rPr>
        <w:t>Blerësi i deklaruar, është i detyruar të paguajë të gjithë shumën e çmimit të shitjes</w:t>
      </w:r>
      <w:r w:rsidR="00A44C3A">
        <w:rPr>
          <w:rFonts w:ascii="Garamond" w:hAnsi="Garamond"/>
          <w:sz w:val="24"/>
          <w:szCs w:val="24"/>
        </w:rPr>
        <w:t>,</w:t>
      </w:r>
      <w:r w:rsidR="009C4AA9" w:rsidRPr="00A740EF">
        <w:rPr>
          <w:rFonts w:ascii="Garamond" w:hAnsi="Garamond"/>
          <w:sz w:val="24"/>
          <w:szCs w:val="24"/>
        </w:rPr>
        <w:t xml:space="preserve"> brenda një periudhe kohore jo më shumë se 30 (tridhjetë) ditë nga nënshkrimi i kontratës. Për pagesën e çmimit të shitjes në një periudhë më të gjatë se 30 (tridhjetë) ditë nga nënshkrimi i kontratës, </w:t>
      </w:r>
      <w:r w:rsidR="00181D5A" w:rsidRPr="00A740EF">
        <w:rPr>
          <w:rFonts w:ascii="Garamond" w:hAnsi="Garamond"/>
          <w:sz w:val="24"/>
          <w:szCs w:val="24"/>
        </w:rPr>
        <w:t xml:space="preserve">administratori i falimentimit </w:t>
      </w:r>
      <w:r w:rsidR="009C4AA9" w:rsidRPr="00A740EF">
        <w:rPr>
          <w:rFonts w:ascii="Garamond" w:hAnsi="Garamond"/>
          <w:sz w:val="24"/>
          <w:szCs w:val="24"/>
        </w:rPr>
        <w:t>duhet të marrë pëlqimin e komitetit të kreditorëve.</w:t>
      </w:r>
    </w:p>
    <w:p w14:paraId="3D4449C0" w14:textId="489FD414" w:rsidR="009C4AA9" w:rsidRPr="00A740EF" w:rsidRDefault="00CD7B31"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28. </w:t>
      </w:r>
      <w:r w:rsidR="009C4AA9" w:rsidRPr="00A740EF">
        <w:rPr>
          <w:rFonts w:ascii="Garamond" w:hAnsi="Garamond"/>
          <w:sz w:val="24"/>
          <w:szCs w:val="24"/>
        </w:rPr>
        <w:t>Nëse blerësi i deklaruar nuk arrin të nënshkruajë kontratën e shitjes ose të paguajë çmimin e shitjes brenda afateve dhe mënyrës së përcaktuar, ai do të humbasë të drejtën për rimbursimin e depozitës që ka kryer dhe ofertuesi i dytë më i lartë në ankand do të deklarohet si blerës.</w:t>
      </w:r>
    </w:p>
    <w:p w14:paraId="20C938C4" w14:textId="3697D6A9" w:rsidR="009C4AA9" w:rsidRPr="00A740EF" w:rsidRDefault="00CD7B31" w:rsidP="00A740EF">
      <w:pPr>
        <w:spacing w:after="0" w:line="240" w:lineRule="auto"/>
        <w:ind w:firstLine="284"/>
        <w:jc w:val="both"/>
        <w:rPr>
          <w:rFonts w:ascii="Garamond" w:hAnsi="Garamond"/>
          <w:sz w:val="24"/>
          <w:szCs w:val="24"/>
        </w:rPr>
      </w:pPr>
      <w:r w:rsidRPr="00A740EF">
        <w:rPr>
          <w:rFonts w:ascii="Garamond" w:hAnsi="Garamond"/>
          <w:sz w:val="24"/>
          <w:szCs w:val="24"/>
        </w:rPr>
        <w:t xml:space="preserve">29. </w:t>
      </w:r>
      <w:r w:rsidR="009C4AA9" w:rsidRPr="00A740EF">
        <w:rPr>
          <w:rFonts w:ascii="Garamond" w:hAnsi="Garamond"/>
          <w:sz w:val="24"/>
          <w:szCs w:val="24"/>
        </w:rPr>
        <w:t>Ofertuesi i dytë më i lartë është subjekti i parë që ka ofruar çmimin më të lartë në lidhje me çmimin e deklaruar të shitjes. Ofertuesi i dytë më i lartë do të ketë të drejta dhe detyrime të barabarta, si blerësi i deklaruar.</w:t>
      </w:r>
    </w:p>
    <w:p w14:paraId="4D399DD4" w14:textId="7A12F199" w:rsidR="009C4AA9" w:rsidRPr="00A740EF" w:rsidRDefault="00CD7B31" w:rsidP="00CD7B31">
      <w:pPr>
        <w:spacing w:after="0" w:line="240" w:lineRule="auto"/>
        <w:ind w:firstLine="284"/>
        <w:jc w:val="both"/>
        <w:rPr>
          <w:rFonts w:ascii="Garamond" w:hAnsi="Garamond"/>
          <w:sz w:val="24"/>
          <w:szCs w:val="24"/>
        </w:rPr>
      </w:pPr>
      <w:r w:rsidRPr="00A740EF">
        <w:rPr>
          <w:rFonts w:ascii="Garamond" w:hAnsi="Garamond"/>
          <w:sz w:val="24"/>
          <w:szCs w:val="24"/>
        </w:rPr>
        <w:t xml:space="preserve">30. </w:t>
      </w:r>
      <w:r w:rsidR="009C4AA9" w:rsidRPr="00A740EF">
        <w:rPr>
          <w:rFonts w:ascii="Garamond" w:hAnsi="Garamond"/>
          <w:sz w:val="24"/>
          <w:szCs w:val="24"/>
        </w:rPr>
        <w:t>Nëse ankandi i parë rezulton i pasuksesshëm administratori i falimentimit, me propozimin e mbledhjes/komitetit të kreditorëve mund të shesë pasuritë në një ankand të përsëritur ose në mënyra të tjera të përcaktuara me ligj.</w:t>
      </w:r>
    </w:p>
    <w:p w14:paraId="6AAE2F31" w14:textId="43CB837A" w:rsidR="009C4AA9" w:rsidRPr="00A740EF" w:rsidRDefault="00CD7B31" w:rsidP="00CD7B31">
      <w:pPr>
        <w:spacing w:after="0" w:line="240" w:lineRule="auto"/>
        <w:ind w:firstLine="284"/>
        <w:jc w:val="both"/>
        <w:rPr>
          <w:rFonts w:ascii="Garamond" w:hAnsi="Garamond"/>
          <w:sz w:val="24"/>
          <w:szCs w:val="24"/>
        </w:rPr>
      </w:pPr>
      <w:r w:rsidRPr="00A740EF">
        <w:rPr>
          <w:rFonts w:ascii="Garamond" w:hAnsi="Garamond"/>
          <w:sz w:val="24"/>
          <w:szCs w:val="24"/>
        </w:rPr>
        <w:t xml:space="preserve">31. </w:t>
      </w:r>
      <w:r w:rsidR="009C4AA9" w:rsidRPr="00A740EF">
        <w:rPr>
          <w:rFonts w:ascii="Garamond" w:hAnsi="Garamond"/>
          <w:sz w:val="24"/>
          <w:szCs w:val="24"/>
        </w:rPr>
        <w:t>Çmimi fillestar për përsëritjen e ankandit do të vendoset nga administratori i falimentimit dhe në asnjë rast nuk do të jetë më i ulët se shuma e depozitës.</w:t>
      </w:r>
    </w:p>
    <w:p w14:paraId="5E67CB8A" w14:textId="77777777" w:rsidR="009C4AA9" w:rsidRPr="00181D5A" w:rsidRDefault="009C4AA9" w:rsidP="00CD7B31">
      <w:pPr>
        <w:spacing w:after="0" w:line="240" w:lineRule="auto"/>
        <w:ind w:firstLine="284"/>
        <w:jc w:val="both"/>
        <w:rPr>
          <w:rFonts w:ascii="Garamond" w:hAnsi="Garamond"/>
          <w:b/>
          <w:sz w:val="24"/>
          <w:szCs w:val="24"/>
        </w:rPr>
      </w:pPr>
      <w:r w:rsidRPr="00181D5A">
        <w:rPr>
          <w:rFonts w:ascii="Garamond" w:hAnsi="Garamond"/>
          <w:b/>
          <w:sz w:val="24"/>
          <w:szCs w:val="24"/>
        </w:rPr>
        <w:t xml:space="preserve">VI. Shitje nga mbledhja e ofertave publike </w:t>
      </w:r>
    </w:p>
    <w:p w14:paraId="20A881B4" w14:textId="18F1A666" w:rsidR="009C4AA9" w:rsidRPr="00A740EF" w:rsidRDefault="00CD7B31" w:rsidP="00CD7B31">
      <w:pPr>
        <w:spacing w:after="0" w:line="240" w:lineRule="auto"/>
        <w:ind w:firstLine="284"/>
        <w:jc w:val="both"/>
        <w:rPr>
          <w:rFonts w:ascii="Garamond" w:hAnsi="Garamond"/>
          <w:sz w:val="24"/>
          <w:szCs w:val="24"/>
        </w:rPr>
      </w:pPr>
      <w:r w:rsidRPr="00A740EF">
        <w:rPr>
          <w:rFonts w:ascii="Garamond" w:hAnsi="Garamond"/>
          <w:sz w:val="24"/>
          <w:szCs w:val="24"/>
        </w:rPr>
        <w:t xml:space="preserve">32. </w:t>
      </w:r>
      <w:r w:rsidR="009C4AA9" w:rsidRPr="00A740EF">
        <w:rPr>
          <w:rFonts w:ascii="Garamond" w:hAnsi="Garamond"/>
          <w:sz w:val="24"/>
          <w:szCs w:val="24"/>
        </w:rPr>
        <w:t>Shitja nga mbledhja e ofertave publike organizohet nga administratori i falimentimit ose nga persona të autorizuar nga ai. Për kryerjen e procedurës së shitjes nëpërmjet mbledhjes së ofertave publike, administratori i falimentimit do të:</w:t>
      </w:r>
    </w:p>
    <w:p w14:paraId="2AB78CA3" w14:textId="4B2034E1" w:rsidR="009C4AA9" w:rsidRPr="00A740EF" w:rsidRDefault="00CD7B31" w:rsidP="007F1FBD">
      <w:pPr>
        <w:spacing w:after="0" w:line="240" w:lineRule="auto"/>
        <w:ind w:firstLine="284"/>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 xml:space="preserve">shpallë shitjen e aktiveve nga mbledhja e ofertave publike; </w:t>
      </w:r>
    </w:p>
    <w:p w14:paraId="5E9B04C8" w14:textId="4E6511FA" w:rsidR="009C4AA9" w:rsidRPr="00A740EF" w:rsidRDefault="00CD7B31" w:rsidP="007F1FBD">
      <w:pPr>
        <w:spacing w:after="0" w:line="240" w:lineRule="auto"/>
        <w:ind w:firstLine="284"/>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mbledh</w:t>
      </w:r>
      <w:r w:rsidR="00A44C3A">
        <w:rPr>
          <w:rFonts w:ascii="Garamond" w:hAnsi="Garamond"/>
          <w:sz w:val="24"/>
          <w:szCs w:val="24"/>
        </w:rPr>
        <w:t>ë</w:t>
      </w:r>
      <w:r w:rsidR="009C4AA9" w:rsidRPr="00A740EF">
        <w:rPr>
          <w:rFonts w:ascii="Garamond" w:hAnsi="Garamond"/>
          <w:sz w:val="24"/>
          <w:szCs w:val="24"/>
        </w:rPr>
        <w:t xml:space="preserve"> ofertat; </w:t>
      </w:r>
    </w:p>
    <w:p w14:paraId="7C135601" w14:textId="71AE128A" w:rsidR="009C4AA9" w:rsidRPr="00A740EF" w:rsidRDefault="00CD7B31" w:rsidP="007F1FBD">
      <w:pPr>
        <w:spacing w:after="0" w:line="240" w:lineRule="auto"/>
        <w:ind w:firstLine="284"/>
        <w:rPr>
          <w:rFonts w:ascii="Garamond" w:hAnsi="Garamond"/>
          <w:sz w:val="24"/>
          <w:szCs w:val="24"/>
        </w:rPr>
      </w:pPr>
      <w:r w:rsidRPr="00A740EF">
        <w:rPr>
          <w:rFonts w:ascii="Garamond" w:hAnsi="Garamond"/>
          <w:sz w:val="24"/>
          <w:szCs w:val="24"/>
        </w:rPr>
        <w:t xml:space="preserve">c) </w:t>
      </w:r>
      <w:r w:rsidR="009C4AA9" w:rsidRPr="00A740EF">
        <w:rPr>
          <w:rFonts w:ascii="Garamond" w:hAnsi="Garamond"/>
          <w:sz w:val="24"/>
          <w:szCs w:val="24"/>
        </w:rPr>
        <w:t xml:space="preserve">hapë ofertat; </w:t>
      </w:r>
    </w:p>
    <w:p w14:paraId="0CD74D0B" w14:textId="1BB85203" w:rsidR="009C4AA9" w:rsidRPr="00A740EF" w:rsidRDefault="00CD7B31" w:rsidP="007F1FBD">
      <w:pPr>
        <w:spacing w:after="0" w:line="240" w:lineRule="auto"/>
        <w:ind w:firstLine="284"/>
        <w:rPr>
          <w:rFonts w:ascii="Garamond" w:hAnsi="Garamond"/>
          <w:sz w:val="24"/>
          <w:szCs w:val="24"/>
        </w:rPr>
      </w:pPr>
      <w:r w:rsidRPr="00A740EF">
        <w:rPr>
          <w:rFonts w:ascii="Garamond" w:hAnsi="Garamond"/>
          <w:sz w:val="24"/>
          <w:szCs w:val="24"/>
        </w:rPr>
        <w:t xml:space="preserve">ç) </w:t>
      </w:r>
      <w:r w:rsidR="009C4AA9" w:rsidRPr="00A740EF">
        <w:rPr>
          <w:rFonts w:ascii="Garamond" w:hAnsi="Garamond"/>
          <w:sz w:val="24"/>
          <w:szCs w:val="24"/>
        </w:rPr>
        <w:t xml:space="preserve">renditë ofertat sipas çmimeve; </w:t>
      </w:r>
    </w:p>
    <w:p w14:paraId="3AB34908" w14:textId="092EFE48" w:rsidR="009C4AA9" w:rsidRPr="00A740EF" w:rsidRDefault="00CD7B31" w:rsidP="007F1FBD">
      <w:pPr>
        <w:spacing w:after="0" w:line="240" w:lineRule="auto"/>
        <w:ind w:firstLine="284"/>
        <w:rPr>
          <w:rFonts w:ascii="Garamond" w:hAnsi="Garamond"/>
          <w:sz w:val="24"/>
          <w:szCs w:val="24"/>
        </w:rPr>
      </w:pPr>
      <w:r w:rsidRPr="00A740EF">
        <w:rPr>
          <w:rFonts w:ascii="Garamond" w:hAnsi="Garamond"/>
          <w:sz w:val="24"/>
          <w:szCs w:val="24"/>
        </w:rPr>
        <w:t xml:space="preserve">d) </w:t>
      </w:r>
      <w:r w:rsidR="009C4AA9" w:rsidRPr="00A740EF">
        <w:rPr>
          <w:rFonts w:ascii="Garamond" w:hAnsi="Garamond"/>
          <w:sz w:val="24"/>
          <w:szCs w:val="24"/>
        </w:rPr>
        <w:t>shpallë ofertën më të mirë nëse çmimi i ofruar është më shumë se 50% e vlerës së aktivit objekt shitje;</w:t>
      </w:r>
    </w:p>
    <w:p w14:paraId="0B058DED" w14:textId="77777777" w:rsidR="009C4AA9" w:rsidRPr="00A740EF" w:rsidRDefault="009C4AA9" w:rsidP="007F1FBD">
      <w:pPr>
        <w:spacing w:after="0" w:line="240" w:lineRule="auto"/>
        <w:ind w:firstLine="284"/>
        <w:rPr>
          <w:rFonts w:ascii="Garamond" w:hAnsi="Garamond"/>
          <w:sz w:val="24"/>
          <w:szCs w:val="24"/>
        </w:rPr>
      </w:pPr>
      <w:r w:rsidRPr="00A740EF">
        <w:rPr>
          <w:rFonts w:ascii="Garamond" w:hAnsi="Garamond"/>
          <w:sz w:val="24"/>
          <w:szCs w:val="24"/>
        </w:rPr>
        <w:t xml:space="preserve">dh)  marrë miratimin e mbledhjes/komitetit të kreditorëve për të kryer shitjen, në rast se çmimi i ofruar është më pak se 50% e vlerës së aktivit; </w:t>
      </w:r>
    </w:p>
    <w:p w14:paraId="6F2284A7" w14:textId="6ADDC4AE" w:rsidR="009C4AA9" w:rsidRPr="00A740EF" w:rsidRDefault="00CD7B31" w:rsidP="007F1FBD">
      <w:pPr>
        <w:spacing w:after="0" w:line="240" w:lineRule="auto"/>
        <w:ind w:firstLine="284"/>
        <w:rPr>
          <w:rFonts w:ascii="Garamond" w:hAnsi="Garamond"/>
          <w:sz w:val="24"/>
          <w:szCs w:val="24"/>
        </w:rPr>
      </w:pPr>
      <w:r w:rsidRPr="00A740EF">
        <w:rPr>
          <w:rFonts w:ascii="Garamond" w:hAnsi="Garamond"/>
          <w:sz w:val="24"/>
          <w:szCs w:val="24"/>
        </w:rPr>
        <w:t xml:space="preserve">e) </w:t>
      </w:r>
      <w:r w:rsidR="009C4AA9" w:rsidRPr="00A740EF">
        <w:rPr>
          <w:rFonts w:ascii="Garamond" w:hAnsi="Garamond"/>
          <w:sz w:val="24"/>
          <w:szCs w:val="24"/>
        </w:rPr>
        <w:t xml:space="preserve">njoftojë pjesëmarrësit për rezultatet e shitjes; </w:t>
      </w:r>
    </w:p>
    <w:p w14:paraId="1A47E66B" w14:textId="6B22FB1F" w:rsidR="009C4AA9" w:rsidRPr="00A740EF" w:rsidRDefault="00CD7B31" w:rsidP="007F1FBD">
      <w:pPr>
        <w:spacing w:after="0" w:line="240" w:lineRule="auto"/>
        <w:ind w:firstLine="284"/>
        <w:rPr>
          <w:rFonts w:ascii="Garamond" w:hAnsi="Garamond"/>
          <w:sz w:val="24"/>
          <w:szCs w:val="24"/>
        </w:rPr>
      </w:pPr>
      <w:r w:rsidRPr="00A740EF">
        <w:rPr>
          <w:rFonts w:ascii="Garamond" w:hAnsi="Garamond"/>
          <w:sz w:val="24"/>
          <w:szCs w:val="24"/>
        </w:rPr>
        <w:t xml:space="preserve">ë) </w:t>
      </w:r>
      <w:r w:rsidR="009C4AA9" w:rsidRPr="00A740EF">
        <w:rPr>
          <w:rFonts w:ascii="Garamond" w:hAnsi="Garamond"/>
          <w:sz w:val="24"/>
          <w:szCs w:val="24"/>
        </w:rPr>
        <w:t xml:space="preserve">përfundojë kontratën e shitjes me blerësin e deklaruar. </w:t>
      </w:r>
    </w:p>
    <w:p w14:paraId="0ADEFC8F" w14:textId="320A3982" w:rsidR="009C4AA9" w:rsidRPr="00A740EF" w:rsidRDefault="005A36F9" w:rsidP="007F1FBD">
      <w:pPr>
        <w:spacing w:after="0" w:line="240" w:lineRule="auto"/>
        <w:ind w:firstLine="284"/>
        <w:rPr>
          <w:rFonts w:ascii="Garamond" w:hAnsi="Garamond"/>
          <w:sz w:val="24"/>
          <w:szCs w:val="24"/>
        </w:rPr>
      </w:pPr>
      <w:r w:rsidRPr="00A740EF">
        <w:rPr>
          <w:rFonts w:ascii="Garamond" w:hAnsi="Garamond"/>
          <w:sz w:val="24"/>
          <w:szCs w:val="24"/>
        </w:rPr>
        <w:t xml:space="preserve">33. </w:t>
      </w:r>
      <w:r w:rsidR="009C4AA9" w:rsidRPr="00A740EF">
        <w:rPr>
          <w:rFonts w:ascii="Garamond" w:hAnsi="Garamond"/>
          <w:sz w:val="24"/>
          <w:szCs w:val="24"/>
        </w:rPr>
        <w:t>Njoftimi i shitjes nga mbledhja e ofertave publike duhet të përmbajë:</w:t>
      </w:r>
    </w:p>
    <w:p w14:paraId="337ACC6D" w14:textId="4D4D0C3D" w:rsidR="009C4AA9" w:rsidRPr="00A740EF" w:rsidRDefault="005A36F9" w:rsidP="007F1FBD">
      <w:pPr>
        <w:spacing w:after="0" w:line="240" w:lineRule="auto"/>
        <w:ind w:firstLine="284"/>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 xml:space="preserve">emrin e debitorit; </w:t>
      </w:r>
    </w:p>
    <w:p w14:paraId="09014EBD" w14:textId="1FDB5C19" w:rsidR="009C4AA9" w:rsidRPr="00A740EF" w:rsidRDefault="005A36F9" w:rsidP="007F1FBD">
      <w:pPr>
        <w:spacing w:after="0" w:line="240" w:lineRule="auto"/>
        <w:ind w:firstLine="284"/>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 xml:space="preserve">përmbledhjen e pasurive që do të jenë objekt shitjeje; </w:t>
      </w:r>
    </w:p>
    <w:p w14:paraId="123653AC" w14:textId="3D69000D" w:rsidR="009C4AA9" w:rsidRPr="00A740EF" w:rsidRDefault="005A36F9" w:rsidP="007F1FBD">
      <w:pPr>
        <w:spacing w:after="0" w:line="240" w:lineRule="auto"/>
        <w:ind w:firstLine="284"/>
        <w:rPr>
          <w:rFonts w:ascii="Garamond" w:hAnsi="Garamond"/>
          <w:sz w:val="24"/>
          <w:szCs w:val="24"/>
        </w:rPr>
      </w:pPr>
      <w:r w:rsidRPr="00A740EF">
        <w:rPr>
          <w:rFonts w:ascii="Garamond" w:hAnsi="Garamond"/>
          <w:sz w:val="24"/>
          <w:szCs w:val="24"/>
        </w:rPr>
        <w:t xml:space="preserve">c) </w:t>
      </w:r>
      <w:r w:rsidR="009C4AA9" w:rsidRPr="00A740EF">
        <w:rPr>
          <w:rFonts w:ascii="Garamond" w:hAnsi="Garamond"/>
          <w:sz w:val="24"/>
          <w:szCs w:val="24"/>
        </w:rPr>
        <w:t xml:space="preserve">mënyrën dhe kushtet e shitjes; </w:t>
      </w:r>
    </w:p>
    <w:p w14:paraId="4934AB00" w14:textId="08B5A6C6" w:rsidR="009C4AA9" w:rsidRPr="00A740EF" w:rsidRDefault="005A36F9" w:rsidP="007F1FBD">
      <w:pPr>
        <w:spacing w:after="0" w:line="240" w:lineRule="auto"/>
        <w:ind w:firstLine="284"/>
        <w:rPr>
          <w:rFonts w:ascii="Garamond" w:hAnsi="Garamond"/>
          <w:sz w:val="24"/>
          <w:szCs w:val="24"/>
        </w:rPr>
      </w:pPr>
      <w:r w:rsidRPr="00A740EF">
        <w:rPr>
          <w:rFonts w:ascii="Garamond" w:hAnsi="Garamond"/>
          <w:sz w:val="24"/>
          <w:szCs w:val="24"/>
        </w:rPr>
        <w:t xml:space="preserve">ç) </w:t>
      </w:r>
      <w:r w:rsidR="009C4AA9" w:rsidRPr="00A740EF">
        <w:rPr>
          <w:rFonts w:ascii="Garamond" w:hAnsi="Garamond"/>
          <w:sz w:val="24"/>
          <w:szCs w:val="24"/>
        </w:rPr>
        <w:t xml:space="preserve">kohën dhe vendin për kontrollin e aktiveve; </w:t>
      </w:r>
    </w:p>
    <w:p w14:paraId="0490FDB7" w14:textId="3BCBBDBE" w:rsidR="009C4AA9" w:rsidRPr="00A740EF" w:rsidRDefault="005A36F9" w:rsidP="007F1FBD">
      <w:pPr>
        <w:spacing w:after="0" w:line="240" w:lineRule="auto"/>
        <w:ind w:firstLine="284"/>
        <w:rPr>
          <w:rFonts w:ascii="Garamond" w:hAnsi="Garamond"/>
          <w:sz w:val="24"/>
          <w:szCs w:val="24"/>
        </w:rPr>
      </w:pPr>
      <w:r w:rsidRPr="00A740EF">
        <w:rPr>
          <w:rFonts w:ascii="Garamond" w:hAnsi="Garamond"/>
          <w:sz w:val="24"/>
          <w:szCs w:val="24"/>
        </w:rPr>
        <w:t xml:space="preserve">d ) </w:t>
      </w:r>
      <w:r w:rsidR="009C4AA9" w:rsidRPr="00A740EF">
        <w:rPr>
          <w:rFonts w:ascii="Garamond" w:hAnsi="Garamond"/>
          <w:sz w:val="24"/>
          <w:szCs w:val="24"/>
        </w:rPr>
        <w:t xml:space="preserve">vendin dhe afatin e fundit për dorëzimin e ofertave; </w:t>
      </w:r>
    </w:p>
    <w:p w14:paraId="4961F95F" w14:textId="78DA6585" w:rsidR="009C4AA9" w:rsidRPr="00A740EF" w:rsidRDefault="005A36F9" w:rsidP="00D15166">
      <w:pPr>
        <w:spacing w:after="0" w:line="240" w:lineRule="auto"/>
        <w:ind w:firstLine="284"/>
        <w:jc w:val="both"/>
        <w:rPr>
          <w:rFonts w:ascii="Garamond" w:hAnsi="Garamond"/>
          <w:sz w:val="24"/>
          <w:szCs w:val="24"/>
        </w:rPr>
      </w:pPr>
      <w:r w:rsidRPr="00A740EF">
        <w:rPr>
          <w:rFonts w:ascii="Garamond" w:hAnsi="Garamond"/>
          <w:sz w:val="24"/>
          <w:szCs w:val="24"/>
        </w:rPr>
        <w:t>dh)</w:t>
      </w:r>
      <w:r w:rsidR="00D15166">
        <w:rPr>
          <w:rFonts w:ascii="Garamond" w:hAnsi="Garamond"/>
          <w:sz w:val="24"/>
          <w:szCs w:val="24"/>
        </w:rPr>
        <w:t xml:space="preserve"> </w:t>
      </w:r>
      <w:r w:rsidR="009C4AA9" w:rsidRPr="00A740EF">
        <w:rPr>
          <w:rFonts w:ascii="Garamond" w:hAnsi="Garamond"/>
          <w:sz w:val="24"/>
          <w:szCs w:val="24"/>
        </w:rPr>
        <w:t>vlerën e llogaritur të aktiveve që ofrohen për shitje, duke shpjeguar se çmimi i llogaritur nuk është as vlera minimale e pranueshme dhe as çmim i detyruar për t</w:t>
      </w:r>
      <w:r w:rsidR="00D15166">
        <w:rPr>
          <w:rFonts w:ascii="Garamond" w:hAnsi="Garamond"/>
          <w:sz w:val="24"/>
          <w:szCs w:val="24"/>
        </w:rPr>
        <w:t>’</w:t>
      </w:r>
      <w:r w:rsidR="009C4AA9" w:rsidRPr="00A740EF">
        <w:rPr>
          <w:rFonts w:ascii="Garamond" w:hAnsi="Garamond"/>
          <w:sz w:val="24"/>
          <w:szCs w:val="24"/>
        </w:rPr>
        <w:t xml:space="preserve">u marrë në referencë gjatë përgatitjes së ofertave të tyre; </w:t>
      </w:r>
    </w:p>
    <w:p w14:paraId="4EA88B93" w14:textId="43A4EC9A" w:rsidR="009C4AA9" w:rsidRPr="00A740EF" w:rsidRDefault="002C45F6" w:rsidP="00D15166">
      <w:pPr>
        <w:spacing w:after="0" w:line="240" w:lineRule="auto"/>
        <w:ind w:firstLine="284"/>
        <w:jc w:val="both"/>
        <w:rPr>
          <w:rFonts w:ascii="Garamond" w:hAnsi="Garamond"/>
          <w:sz w:val="24"/>
          <w:szCs w:val="24"/>
        </w:rPr>
      </w:pPr>
      <w:r w:rsidRPr="00A740EF">
        <w:rPr>
          <w:rFonts w:ascii="Garamond" w:hAnsi="Garamond"/>
          <w:sz w:val="24"/>
          <w:szCs w:val="24"/>
        </w:rPr>
        <w:t xml:space="preserve">e) </w:t>
      </w:r>
      <w:r w:rsidR="009C4AA9" w:rsidRPr="00A740EF">
        <w:rPr>
          <w:rFonts w:ascii="Garamond" w:hAnsi="Garamond"/>
          <w:sz w:val="24"/>
          <w:szCs w:val="24"/>
        </w:rPr>
        <w:t>shumën për t</w:t>
      </w:r>
      <w:r w:rsidR="00D15166">
        <w:rPr>
          <w:rFonts w:ascii="Garamond" w:hAnsi="Garamond"/>
          <w:sz w:val="24"/>
          <w:szCs w:val="24"/>
        </w:rPr>
        <w:t>’</w:t>
      </w:r>
      <w:r w:rsidR="009C4AA9" w:rsidRPr="00A740EF">
        <w:rPr>
          <w:rFonts w:ascii="Garamond" w:hAnsi="Garamond"/>
          <w:sz w:val="24"/>
          <w:szCs w:val="24"/>
        </w:rPr>
        <w:t xml:space="preserve">u depozituar ose garancinë bankare, që çdo pjesëmarrës duhet të paguajë të paktën 3 ditë përpara zhvillimit të shitjes; datën e  depozitimit të kësaj shume ose të garancisë bankare; njoftimin mbi kushtet dhe kriteret e depozitimit; njoftimin për vendin ku do të dorëzohet dokumentacioni përkatës; </w:t>
      </w:r>
    </w:p>
    <w:p w14:paraId="32FF6CFB" w14:textId="01BBA8BD" w:rsidR="009C4AA9" w:rsidRPr="00A740EF" w:rsidRDefault="002C45F6" w:rsidP="007F1FBD">
      <w:pPr>
        <w:spacing w:after="0" w:line="240" w:lineRule="auto"/>
        <w:ind w:firstLine="284"/>
        <w:rPr>
          <w:rFonts w:ascii="Garamond" w:hAnsi="Garamond"/>
          <w:sz w:val="24"/>
          <w:szCs w:val="24"/>
        </w:rPr>
      </w:pPr>
      <w:r w:rsidRPr="00A740EF">
        <w:rPr>
          <w:rFonts w:ascii="Garamond" w:hAnsi="Garamond"/>
          <w:sz w:val="24"/>
          <w:szCs w:val="24"/>
        </w:rPr>
        <w:t xml:space="preserve">ë) </w:t>
      </w:r>
      <w:r w:rsidR="009C4AA9" w:rsidRPr="00A740EF">
        <w:rPr>
          <w:rFonts w:ascii="Garamond" w:hAnsi="Garamond"/>
          <w:sz w:val="24"/>
          <w:szCs w:val="24"/>
        </w:rPr>
        <w:t xml:space="preserve">kushtet e detyrueshme të ofertës; </w:t>
      </w:r>
    </w:p>
    <w:p w14:paraId="0C04A637" w14:textId="4E870E89" w:rsidR="009C4AA9" w:rsidRPr="00A740EF" w:rsidRDefault="002C45F6" w:rsidP="002C45F6">
      <w:pPr>
        <w:spacing w:after="0" w:line="240" w:lineRule="auto"/>
        <w:ind w:firstLine="284"/>
        <w:jc w:val="both"/>
        <w:rPr>
          <w:rFonts w:ascii="Garamond" w:hAnsi="Garamond"/>
          <w:sz w:val="24"/>
          <w:szCs w:val="24"/>
        </w:rPr>
      </w:pPr>
      <w:r w:rsidRPr="00A740EF">
        <w:rPr>
          <w:rFonts w:ascii="Garamond" w:hAnsi="Garamond"/>
          <w:sz w:val="24"/>
          <w:szCs w:val="24"/>
        </w:rPr>
        <w:t xml:space="preserve">f) </w:t>
      </w:r>
      <w:r w:rsidR="009C4AA9" w:rsidRPr="00A740EF">
        <w:rPr>
          <w:rFonts w:ascii="Garamond" w:hAnsi="Garamond"/>
          <w:sz w:val="24"/>
          <w:szCs w:val="24"/>
        </w:rPr>
        <w:t>informacionin mbi procedurat për hapjen e ofertave; hapja e ofertave fillon 15 (pesëmbëdhjetë) minuta pas përfundimit të afatit për dorëzimin e dokumentacionit;</w:t>
      </w:r>
    </w:p>
    <w:p w14:paraId="296934F8" w14:textId="2E45853F" w:rsidR="009C4AA9" w:rsidRPr="00A740EF" w:rsidRDefault="002C45F6" w:rsidP="002C45F6">
      <w:pPr>
        <w:spacing w:after="0" w:line="240" w:lineRule="auto"/>
        <w:ind w:firstLine="284"/>
        <w:jc w:val="both"/>
        <w:rPr>
          <w:rFonts w:ascii="Garamond" w:hAnsi="Garamond"/>
          <w:sz w:val="24"/>
          <w:szCs w:val="24"/>
        </w:rPr>
      </w:pPr>
      <w:r w:rsidRPr="00A740EF">
        <w:rPr>
          <w:rFonts w:ascii="Garamond" w:hAnsi="Garamond"/>
          <w:sz w:val="24"/>
          <w:szCs w:val="24"/>
        </w:rPr>
        <w:t xml:space="preserve">g) </w:t>
      </w:r>
      <w:r w:rsidR="009C4AA9" w:rsidRPr="00A740EF">
        <w:rPr>
          <w:rFonts w:ascii="Garamond" w:hAnsi="Garamond"/>
          <w:sz w:val="24"/>
          <w:szCs w:val="24"/>
        </w:rPr>
        <w:t xml:space="preserve">emrin e administratorit të falimentimit ose personit të autorizuar prej tij; </w:t>
      </w:r>
    </w:p>
    <w:p w14:paraId="4421CF48" w14:textId="3C1595CF" w:rsidR="009C4AA9" w:rsidRPr="00A740EF" w:rsidRDefault="009C4AA9" w:rsidP="002C45F6">
      <w:pPr>
        <w:spacing w:after="0" w:line="240" w:lineRule="auto"/>
        <w:ind w:firstLine="284"/>
        <w:jc w:val="both"/>
        <w:rPr>
          <w:rFonts w:ascii="Garamond" w:hAnsi="Garamond"/>
          <w:sz w:val="24"/>
          <w:szCs w:val="24"/>
        </w:rPr>
      </w:pPr>
      <w:r w:rsidRPr="00A740EF">
        <w:rPr>
          <w:rFonts w:ascii="Garamond" w:hAnsi="Garamond"/>
          <w:sz w:val="24"/>
          <w:szCs w:val="24"/>
        </w:rPr>
        <w:t>gj)  informacione të tjera të cilat administratori i falimentimit i konsideron të nevojshme për procedurën e shitjes.</w:t>
      </w:r>
    </w:p>
    <w:p w14:paraId="5A82047F" w14:textId="2320EA76" w:rsidR="009C4AA9" w:rsidRPr="00A740EF" w:rsidRDefault="002C45F6" w:rsidP="002C45F6">
      <w:pPr>
        <w:spacing w:after="0" w:line="240" w:lineRule="auto"/>
        <w:ind w:firstLine="284"/>
        <w:jc w:val="both"/>
        <w:rPr>
          <w:rFonts w:ascii="Garamond" w:hAnsi="Garamond"/>
          <w:sz w:val="24"/>
          <w:szCs w:val="24"/>
        </w:rPr>
      </w:pPr>
      <w:r w:rsidRPr="00A740EF">
        <w:rPr>
          <w:rFonts w:ascii="Garamond" w:hAnsi="Garamond"/>
          <w:sz w:val="24"/>
          <w:szCs w:val="24"/>
        </w:rPr>
        <w:t xml:space="preserve">34. </w:t>
      </w:r>
      <w:r w:rsidR="009C4AA9" w:rsidRPr="00A740EF">
        <w:rPr>
          <w:rFonts w:ascii="Garamond" w:hAnsi="Garamond"/>
          <w:sz w:val="24"/>
          <w:szCs w:val="24"/>
        </w:rPr>
        <w:t>Të gjitha ofertat duhet të dorëzohen me shkrim, në zarf të mbyllur, duke specifikuar aktivin e debitorit për të cilin është shpallur procedura e mbledhjes së ofertave publike.</w:t>
      </w:r>
    </w:p>
    <w:p w14:paraId="3CFF096B" w14:textId="0B710411" w:rsidR="009C4AA9" w:rsidRPr="00A740EF" w:rsidRDefault="002C45F6" w:rsidP="002C45F6">
      <w:pPr>
        <w:spacing w:after="0" w:line="240" w:lineRule="auto"/>
        <w:ind w:firstLine="284"/>
        <w:jc w:val="both"/>
        <w:rPr>
          <w:rFonts w:ascii="Garamond" w:hAnsi="Garamond"/>
          <w:sz w:val="24"/>
          <w:szCs w:val="24"/>
        </w:rPr>
      </w:pPr>
      <w:r w:rsidRPr="00A740EF">
        <w:rPr>
          <w:rFonts w:ascii="Garamond" w:hAnsi="Garamond"/>
          <w:sz w:val="24"/>
          <w:szCs w:val="24"/>
        </w:rPr>
        <w:t xml:space="preserve">35. </w:t>
      </w:r>
      <w:r w:rsidR="009C4AA9" w:rsidRPr="00A740EF">
        <w:rPr>
          <w:rFonts w:ascii="Garamond" w:hAnsi="Garamond"/>
          <w:sz w:val="24"/>
          <w:szCs w:val="24"/>
        </w:rPr>
        <w:t>Në hapjen e ofertave ftohen të marrin pjesë të gjithë pjesëmarrësit</w:t>
      </w:r>
      <w:r w:rsidR="00D11889" w:rsidRPr="00A740EF">
        <w:rPr>
          <w:rFonts w:ascii="Garamond" w:hAnsi="Garamond"/>
          <w:sz w:val="24"/>
          <w:szCs w:val="24"/>
        </w:rPr>
        <w:t xml:space="preserve">, si dhe </w:t>
      </w:r>
      <w:r w:rsidR="009C4AA9" w:rsidRPr="00A740EF">
        <w:rPr>
          <w:rFonts w:ascii="Garamond" w:hAnsi="Garamond"/>
          <w:sz w:val="24"/>
          <w:szCs w:val="24"/>
        </w:rPr>
        <w:t xml:space="preserve">komiteti i kreditorëve. </w:t>
      </w:r>
    </w:p>
    <w:p w14:paraId="2514EBC5" w14:textId="7203D636" w:rsidR="009C4AA9" w:rsidRPr="00A740EF" w:rsidRDefault="002C45F6" w:rsidP="002C45F6">
      <w:pPr>
        <w:spacing w:after="0" w:line="240" w:lineRule="auto"/>
        <w:ind w:firstLine="284"/>
        <w:jc w:val="both"/>
        <w:rPr>
          <w:rFonts w:ascii="Garamond" w:hAnsi="Garamond"/>
          <w:sz w:val="24"/>
          <w:szCs w:val="24"/>
        </w:rPr>
      </w:pPr>
      <w:r w:rsidRPr="00A740EF">
        <w:rPr>
          <w:rFonts w:ascii="Garamond" w:hAnsi="Garamond"/>
          <w:sz w:val="24"/>
          <w:szCs w:val="24"/>
        </w:rPr>
        <w:t xml:space="preserve">36. </w:t>
      </w:r>
      <w:r w:rsidR="009C4AA9" w:rsidRPr="00A740EF">
        <w:rPr>
          <w:rFonts w:ascii="Garamond" w:hAnsi="Garamond"/>
          <w:sz w:val="24"/>
          <w:szCs w:val="24"/>
        </w:rPr>
        <w:t>Administratori i falimentimit mban shënim kohën dhe datën e marrjes në dorëzim të çdo zarfi dhe lëshon dokumentin e pranimit si blerës i mundshëm. Ofertat verbale nuk do të merren në konsideratë nga administratori i falimentimit.</w:t>
      </w:r>
    </w:p>
    <w:p w14:paraId="26C2F640" w14:textId="183DD167" w:rsidR="009C4AA9" w:rsidRPr="00A740EF" w:rsidRDefault="002C45F6" w:rsidP="00116E06">
      <w:pPr>
        <w:spacing w:after="0" w:line="240" w:lineRule="auto"/>
        <w:ind w:firstLine="284"/>
        <w:jc w:val="both"/>
        <w:rPr>
          <w:rFonts w:ascii="Garamond" w:hAnsi="Garamond"/>
          <w:sz w:val="24"/>
          <w:szCs w:val="24"/>
        </w:rPr>
      </w:pPr>
      <w:r w:rsidRPr="00A740EF">
        <w:rPr>
          <w:rFonts w:ascii="Garamond" w:hAnsi="Garamond"/>
          <w:sz w:val="24"/>
          <w:szCs w:val="24"/>
        </w:rPr>
        <w:t xml:space="preserve">37. </w:t>
      </w:r>
      <w:r w:rsidR="009C4AA9" w:rsidRPr="00A740EF">
        <w:rPr>
          <w:rFonts w:ascii="Garamond" w:hAnsi="Garamond"/>
          <w:sz w:val="24"/>
          <w:szCs w:val="24"/>
        </w:rPr>
        <w:t>Kushtet për zhvillimin e shitjes me ofertë publike konsiderohen të plotësuara nëse të paktën dy persona kanë:</w:t>
      </w:r>
    </w:p>
    <w:p w14:paraId="2B9DE5D8" w14:textId="16971298" w:rsidR="009C4AA9" w:rsidRPr="00A740EF" w:rsidRDefault="002C45F6" w:rsidP="00116E06">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dorëzuar dokumentacionin e shitjes;</w:t>
      </w:r>
    </w:p>
    <w:p w14:paraId="63876483" w14:textId="3CB11135" w:rsidR="009C4AA9" w:rsidRPr="00A740EF" w:rsidRDefault="002C45F6" w:rsidP="00116E06">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 xml:space="preserve">paguar depozitën brenda afatit të përcaktuar; </w:t>
      </w:r>
    </w:p>
    <w:p w14:paraId="5C27D5A6" w14:textId="6FEDFCBC" w:rsidR="009C4AA9" w:rsidRPr="00A740EF" w:rsidRDefault="002C45F6" w:rsidP="00116E06">
      <w:pPr>
        <w:spacing w:after="0" w:line="240" w:lineRule="auto"/>
        <w:ind w:firstLine="284"/>
        <w:jc w:val="both"/>
        <w:rPr>
          <w:rFonts w:ascii="Garamond" w:hAnsi="Garamond"/>
          <w:sz w:val="24"/>
          <w:szCs w:val="24"/>
        </w:rPr>
      </w:pPr>
      <w:r w:rsidRPr="00A740EF">
        <w:rPr>
          <w:rFonts w:ascii="Garamond" w:hAnsi="Garamond"/>
          <w:sz w:val="24"/>
          <w:szCs w:val="24"/>
        </w:rPr>
        <w:t xml:space="preserve">c) </w:t>
      </w:r>
      <w:r w:rsidR="009C4AA9" w:rsidRPr="00A740EF">
        <w:rPr>
          <w:rFonts w:ascii="Garamond" w:hAnsi="Garamond"/>
          <w:sz w:val="24"/>
          <w:szCs w:val="24"/>
        </w:rPr>
        <w:t xml:space="preserve">nënshkruar marrëveshjen e konfidencialitetit për ruajtjen e informacioneve në rastet specifike; </w:t>
      </w:r>
    </w:p>
    <w:p w14:paraId="7F3C15E5" w14:textId="77777777" w:rsidR="009C4AA9" w:rsidRPr="00A740EF" w:rsidRDefault="009C4AA9" w:rsidP="00116E06">
      <w:pPr>
        <w:spacing w:after="0" w:line="240" w:lineRule="auto"/>
        <w:ind w:firstLine="284"/>
        <w:jc w:val="both"/>
        <w:rPr>
          <w:rFonts w:ascii="Garamond" w:hAnsi="Garamond"/>
          <w:sz w:val="24"/>
          <w:szCs w:val="24"/>
        </w:rPr>
      </w:pPr>
      <w:r w:rsidRPr="00A740EF">
        <w:rPr>
          <w:rFonts w:ascii="Garamond" w:hAnsi="Garamond"/>
          <w:sz w:val="24"/>
          <w:szCs w:val="24"/>
        </w:rPr>
        <w:t>ç) nënshkruar deklaratën e konfidencialitetit në lidhje me ruajtjen e konfidencialitetit të informacionit që merret gjatë procedurës së shitjes;</w:t>
      </w:r>
    </w:p>
    <w:p w14:paraId="3F20F52B" w14:textId="1805BA60" w:rsidR="009C4AA9" w:rsidRPr="00A740EF" w:rsidRDefault="002C45F6" w:rsidP="00116E06">
      <w:pPr>
        <w:spacing w:after="0" w:line="240" w:lineRule="auto"/>
        <w:ind w:firstLine="284"/>
        <w:jc w:val="both"/>
        <w:rPr>
          <w:rFonts w:ascii="Garamond" w:hAnsi="Garamond"/>
          <w:sz w:val="24"/>
          <w:szCs w:val="24"/>
        </w:rPr>
      </w:pPr>
      <w:r w:rsidRPr="00A740EF">
        <w:rPr>
          <w:rFonts w:ascii="Garamond" w:hAnsi="Garamond"/>
          <w:sz w:val="24"/>
          <w:szCs w:val="24"/>
        </w:rPr>
        <w:t xml:space="preserve">d) </w:t>
      </w:r>
      <w:r w:rsidR="009C4AA9" w:rsidRPr="00A740EF">
        <w:rPr>
          <w:rFonts w:ascii="Garamond" w:hAnsi="Garamond"/>
          <w:sz w:val="24"/>
          <w:szCs w:val="24"/>
        </w:rPr>
        <w:t>regjistrohen si pjesëmarrës në ankand.</w:t>
      </w:r>
    </w:p>
    <w:p w14:paraId="7C2FBD20" w14:textId="2ECBB4F1" w:rsidR="009C4AA9" w:rsidRPr="00A740EF" w:rsidRDefault="002C45F6" w:rsidP="00116E06">
      <w:pPr>
        <w:spacing w:after="0" w:line="240" w:lineRule="auto"/>
        <w:ind w:firstLine="284"/>
        <w:jc w:val="both"/>
        <w:rPr>
          <w:rFonts w:ascii="Garamond" w:hAnsi="Garamond"/>
          <w:sz w:val="24"/>
          <w:szCs w:val="24"/>
        </w:rPr>
      </w:pPr>
      <w:r w:rsidRPr="00A740EF">
        <w:rPr>
          <w:rFonts w:ascii="Garamond" w:hAnsi="Garamond"/>
          <w:sz w:val="24"/>
          <w:szCs w:val="24"/>
        </w:rPr>
        <w:t xml:space="preserve">38. </w:t>
      </w:r>
      <w:r w:rsidR="009C4AA9" w:rsidRPr="00A740EF">
        <w:rPr>
          <w:rFonts w:ascii="Garamond" w:hAnsi="Garamond"/>
          <w:sz w:val="24"/>
          <w:szCs w:val="24"/>
        </w:rPr>
        <w:t>Depozita duhet të jetë jo më pak se 20% e vlerës së aktivit për shitje.</w:t>
      </w:r>
    </w:p>
    <w:p w14:paraId="5825B69F" w14:textId="44418B5B" w:rsidR="009C4AA9" w:rsidRPr="00A740EF" w:rsidRDefault="002C45F6" w:rsidP="00116E06">
      <w:pPr>
        <w:spacing w:after="0" w:line="240" w:lineRule="auto"/>
        <w:ind w:firstLine="284"/>
        <w:jc w:val="both"/>
        <w:rPr>
          <w:rFonts w:ascii="Garamond" w:hAnsi="Garamond"/>
          <w:sz w:val="24"/>
          <w:szCs w:val="24"/>
        </w:rPr>
      </w:pPr>
      <w:r w:rsidRPr="00A740EF">
        <w:rPr>
          <w:rFonts w:ascii="Garamond" w:hAnsi="Garamond"/>
          <w:sz w:val="24"/>
          <w:szCs w:val="24"/>
        </w:rPr>
        <w:t xml:space="preserve">39. </w:t>
      </w:r>
      <w:r w:rsidR="009C4AA9" w:rsidRPr="00A740EF">
        <w:rPr>
          <w:rFonts w:ascii="Garamond" w:hAnsi="Garamond"/>
          <w:sz w:val="24"/>
          <w:szCs w:val="24"/>
        </w:rPr>
        <w:t>Ofertuesi do të humbasë të drejtën e rimbursimit të depozitimit në rastet</w:t>
      </w:r>
      <w:r w:rsidR="00B03D21">
        <w:rPr>
          <w:rFonts w:ascii="Garamond" w:hAnsi="Garamond"/>
          <w:sz w:val="24"/>
          <w:szCs w:val="24"/>
        </w:rPr>
        <w:t>,</w:t>
      </w:r>
      <w:r w:rsidR="009C4AA9" w:rsidRPr="00A740EF">
        <w:rPr>
          <w:rFonts w:ascii="Garamond" w:hAnsi="Garamond"/>
          <w:sz w:val="24"/>
          <w:szCs w:val="24"/>
        </w:rPr>
        <w:t xml:space="preserve"> kur:</w:t>
      </w:r>
    </w:p>
    <w:p w14:paraId="4454941F" w14:textId="2A61AB2C" w:rsidR="009C4AA9" w:rsidRPr="00A740EF" w:rsidRDefault="002C45F6" w:rsidP="00116E06">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ai dështon në dorëzimin e ofertës ose në qoftë se oferta nuk përmbush kriteret e detyrueshme;</w:t>
      </w:r>
    </w:p>
    <w:p w14:paraId="7BC337C9" w14:textId="7FF0776B" w:rsidR="009C4AA9" w:rsidRPr="00A740EF" w:rsidRDefault="002C45F6" w:rsidP="00116E06">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ai nuk arrin të nënshkruajë kontratën e shitjes;</w:t>
      </w:r>
    </w:p>
    <w:p w14:paraId="0B4001A6" w14:textId="1E6533B0" w:rsidR="009C4AA9" w:rsidRPr="00A740EF" w:rsidRDefault="002C45F6" w:rsidP="00116E06">
      <w:pPr>
        <w:spacing w:after="0" w:line="240" w:lineRule="auto"/>
        <w:ind w:firstLine="284"/>
        <w:jc w:val="both"/>
        <w:rPr>
          <w:rFonts w:ascii="Garamond" w:hAnsi="Garamond"/>
          <w:sz w:val="24"/>
          <w:szCs w:val="24"/>
        </w:rPr>
      </w:pPr>
      <w:r w:rsidRPr="00A740EF">
        <w:rPr>
          <w:rFonts w:ascii="Garamond" w:hAnsi="Garamond"/>
          <w:sz w:val="24"/>
          <w:szCs w:val="24"/>
        </w:rPr>
        <w:t xml:space="preserve">c) </w:t>
      </w:r>
      <w:r w:rsidR="009C4AA9" w:rsidRPr="00A740EF">
        <w:rPr>
          <w:rFonts w:ascii="Garamond" w:hAnsi="Garamond"/>
          <w:sz w:val="24"/>
          <w:szCs w:val="24"/>
        </w:rPr>
        <w:t>ai është shpallur si ofertuesi me çmimin më të lartë</w:t>
      </w:r>
      <w:r w:rsidR="00332263">
        <w:rPr>
          <w:rFonts w:ascii="Garamond" w:hAnsi="Garamond"/>
          <w:sz w:val="24"/>
          <w:szCs w:val="24"/>
        </w:rPr>
        <w:t>,</w:t>
      </w:r>
      <w:r w:rsidR="009C4AA9" w:rsidRPr="00A740EF">
        <w:rPr>
          <w:rFonts w:ascii="Garamond" w:hAnsi="Garamond"/>
          <w:sz w:val="24"/>
          <w:szCs w:val="24"/>
        </w:rPr>
        <w:t xml:space="preserve"> por që nuk arrin të paguajë çmimin brenda afateve kohore dhe mënyrave të përcaktuara</w:t>
      </w:r>
      <w:r w:rsidR="0030022A">
        <w:rPr>
          <w:rFonts w:ascii="Garamond" w:hAnsi="Garamond"/>
          <w:sz w:val="24"/>
          <w:szCs w:val="24"/>
        </w:rPr>
        <w:t>.</w:t>
      </w:r>
    </w:p>
    <w:p w14:paraId="61D76C5C" w14:textId="1D0FC471" w:rsidR="009C4AA9" w:rsidRPr="00A740EF" w:rsidRDefault="002C45F6" w:rsidP="00116E06">
      <w:pPr>
        <w:spacing w:after="0" w:line="240" w:lineRule="auto"/>
        <w:ind w:firstLine="284"/>
        <w:jc w:val="both"/>
        <w:rPr>
          <w:rFonts w:ascii="Garamond" w:hAnsi="Garamond"/>
          <w:sz w:val="24"/>
          <w:szCs w:val="24"/>
        </w:rPr>
      </w:pPr>
      <w:r w:rsidRPr="00A740EF">
        <w:rPr>
          <w:rFonts w:ascii="Garamond" w:hAnsi="Garamond"/>
          <w:sz w:val="24"/>
          <w:szCs w:val="24"/>
        </w:rPr>
        <w:t xml:space="preserve">40. </w:t>
      </w:r>
      <w:r w:rsidR="009C4AA9" w:rsidRPr="00A740EF">
        <w:rPr>
          <w:rFonts w:ascii="Garamond" w:hAnsi="Garamond"/>
          <w:sz w:val="24"/>
          <w:szCs w:val="24"/>
        </w:rPr>
        <w:t>Administratori i falimentimit do të hapë ofertat e pranuara në kohën, vendin dhe në mënyrën e përshkruar në njoftim</w:t>
      </w:r>
      <w:r w:rsidR="00D11889" w:rsidRPr="00A740EF">
        <w:rPr>
          <w:rFonts w:ascii="Garamond" w:hAnsi="Garamond"/>
          <w:sz w:val="24"/>
          <w:szCs w:val="24"/>
        </w:rPr>
        <w:t xml:space="preserve">, si dhe </w:t>
      </w:r>
      <w:r w:rsidR="009C4AA9" w:rsidRPr="00A740EF">
        <w:rPr>
          <w:rFonts w:ascii="Garamond" w:hAnsi="Garamond"/>
          <w:sz w:val="24"/>
          <w:szCs w:val="24"/>
        </w:rPr>
        <w:t>do të mbajë procesverbalin e hapjes së ofertave. Hapja e ofertave do të realizohet edhe nëse anëtarët e komitetit të kreditorëve ose ndonjë nga ofertuesit nuk marrin pjesë.</w:t>
      </w:r>
    </w:p>
    <w:p w14:paraId="5B0F0567" w14:textId="2B45C62F" w:rsidR="009C4AA9" w:rsidRPr="00A740EF" w:rsidRDefault="002C45F6" w:rsidP="00116E06">
      <w:pPr>
        <w:spacing w:after="0" w:line="240" w:lineRule="auto"/>
        <w:ind w:firstLine="284"/>
        <w:jc w:val="both"/>
        <w:rPr>
          <w:rFonts w:ascii="Garamond" w:hAnsi="Garamond"/>
          <w:sz w:val="24"/>
          <w:szCs w:val="24"/>
        </w:rPr>
      </w:pPr>
      <w:r w:rsidRPr="00A740EF">
        <w:rPr>
          <w:rFonts w:ascii="Garamond" w:hAnsi="Garamond"/>
          <w:sz w:val="24"/>
          <w:szCs w:val="24"/>
        </w:rPr>
        <w:t xml:space="preserve">41. </w:t>
      </w:r>
      <w:r w:rsidR="009C4AA9" w:rsidRPr="00A740EF">
        <w:rPr>
          <w:rFonts w:ascii="Garamond" w:hAnsi="Garamond"/>
          <w:sz w:val="24"/>
          <w:szCs w:val="24"/>
        </w:rPr>
        <w:t>Administratori i falimentimit nuk do të marrë në konsideratë ofertat</w:t>
      </w:r>
      <w:r w:rsidR="00DE7A0A">
        <w:rPr>
          <w:rFonts w:ascii="Garamond" w:hAnsi="Garamond"/>
          <w:sz w:val="24"/>
          <w:szCs w:val="24"/>
        </w:rPr>
        <w:t>,</w:t>
      </w:r>
      <w:r w:rsidR="009C4AA9" w:rsidRPr="00A740EF">
        <w:rPr>
          <w:rFonts w:ascii="Garamond" w:hAnsi="Garamond"/>
          <w:sz w:val="24"/>
          <w:szCs w:val="24"/>
        </w:rPr>
        <w:t xml:space="preserve"> të cilat:</w:t>
      </w:r>
    </w:p>
    <w:p w14:paraId="7BD0F80E" w14:textId="5128A7C3" w:rsidR="009C4AA9" w:rsidRPr="00A740EF" w:rsidRDefault="002C45F6" w:rsidP="00116E06">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 xml:space="preserve">mund të jenë llogaritur vetëm në referenca të ofertave të tjera; ose </w:t>
      </w:r>
    </w:p>
    <w:p w14:paraId="1AC91C76" w14:textId="1FB8B344" w:rsidR="009C4AA9" w:rsidRPr="00A740EF" w:rsidRDefault="002C45F6" w:rsidP="00116E06">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 xml:space="preserve">nuk e përcaktojnë shumën e ofruar; ose  </w:t>
      </w:r>
    </w:p>
    <w:p w14:paraId="30559995" w14:textId="0BC1FFDD" w:rsidR="009C4AA9" w:rsidRPr="00A740EF" w:rsidRDefault="002C45F6" w:rsidP="00116E06">
      <w:pPr>
        <w:spacing w:after="0" w:line="240" w:lineRule="auto"/>
        <w:ind w:firstLine="284"/>
        <w:jc w:val="both"/>
        <w:rPr>
          <w:rFonts w:ascii="Garamond" w:hAnsi="Garamond"/>
          <w:sz w:val="24"/>
          <w:szCs w:val="24"/>
        </w:rPr>
      </w:pPr>
      <w:r w:rsidRPr="00A740EF">
        <w:rPr>
          <w:rFonts w:ascii="Garamond" w:hAnsi="Garamond"/>
          <w:sz w:val="24"/>
          <w:szCs w:val="24"/>
        </w:rPr>
        <w:t xml:space="preserve">c) </w:t>
      </w:r>
      <w:r w:rsidR="009C4AA9" w:rsidRPr="00A740EF">
        <w:rPr>
          <w:rFonts w:ascii="Garamond" w:hAnsi="Garamond"/>
          <w:sz w:val="24"/>
          <w:szCs w:val="24"/>
        </w:rPr>
        <w:t xml:space="preserve">kërkojnë disa kushte të tjera që të realizohen; ose  </w:t>
      </w:r>
    </w:p>
    <w:p w14:paraId="5EF1C43D" w14:textId="316D0319" w:rsidR="009C4AA9" w:rsidRPr="00A740EF" w:rsidRDefault="002C45F6" w:rsidP="00116E06">
      <w:pPr>
        <w:spacing w:after="0" w:line="240" w:lineRule="auto"/>
        <w:ind w:firstLine="284"/>
        <w:jc w:val="both"/>
        <w:rPr>
          <w:rFonts w:ascii="Garamond" w:hAnsi="Garamond"/>
          <w:sz w:val="24"/>
          <w:szCs w:val="24"/>
        </w:rPr>
      </w:pPr>
      <w:r w:rsidRPr="00A740EF">
        <w:rPr>
          <w:rFonts w:ascii="Garamond" w:hAnsi="Garamond"/>
          <w:sz w:val="24"/>
          <w:szCs w:val="24"/>
        </w:rPr>
        <w:t xml:space="preserve">ç) </w:t>
      </w:r>
      <w:r w:rsidR="009C4AA9" w:rsidRPr="00A740EF">
        <w:rPr>
          <w:rFonts w:ascii="Garamond" w:hAnsi="Garamond"/>
          <w:sz w:val="24"/>
          <w:szCs w:val="24"/>
        </w:rPr>
        <w:t xml:space="preserve">nuk i plotësojnë kushtet e përcaktuara në dokumentacionin e shitjes; ose  </w:t>
      </w:r>
    </w:p>
    <w:p w14:paraId="7C025390" w14:textId="3E1C98C5" w:rsidR="009C4AA9" w:rsidRPr="00A740EF" w:rsidRDefault="002C45F6" w:rsidP="00116E06">
      <w:pPr>
        <w:spacing w:after="0" w:line="240" w:lineRule="auto"/>
        <w:ind w:firstLine="284"/>
        <w:jc w:val="both"/>
        <w:rPr>
          <w:rFonts w:ascii="Garamond" w:hAnsi="Garamond"/>
          <w:sz w:val="24"/>
          <w:szCs w:val="24"/>
        </w:rPr>
      </w:pPr>
      <w:r w:rsidRPr="00A740EF">
        <w:rPr>
          <w:rFonts w:ascii="Garamond" w:hAnsi="Garamond"/>
          <w:sz w:val="24"/>
          <w:szCs w:val="24"/>
        </w:rPr>
        <w:t xml:space="preserve">d) </w:t>
      </w:r>
      <w:r w:rsidR="009C4AA9" w:rsidRPr="00A740EF">
        <w:rPr>
          <w:rFonts w:ascii="Garamond" w:hAnsi="Garamond"/>
          <w:sz w:val="24"/>
          <w:szCs w:val="24"/>
        </w:rPr>
        <w:t>nuk janë të shoqëruara me pagesën e depozitës brenda afateve kohore të përcaktuara.</w:t>
      </w:r>
    </w:p>
    <w:p w14:paraId="1BB11E0B" w14:textId="0C487F28" w:rsidR="009C4AA9" w:rsidRPr="00A740EF" w:rsidRDefault="002C45F6" w:rsidP="00116E06">
      <w:pPr>
        <w:spacing w:after="0" w:line="240" w:lineRule="auto"/>
        <w:ind w:firstLine="284"/>
        <w:jc w:val="both"/>
        <w:rPr>
          <w:rFonts w:ascii="Garamond" w:hAnsi="Garamond"/>
          <w:sz w:val="24"/>
          <w:szCs w:val="24"/>
        </w:rPr>
      </w:pPr>
      <w:r w:rsidRPr="00A740EF">
        <w:rPr>
          <w:rFonts w:ascii="Garamond" w:hAnsi="Garamond"/>
          <w:sz w:val="24"/>
          <w:szCs w:val="24"/>
        </w:rPr>
        <w:t xml:space="preserve">42. </w:t>
      </w:r>
      <w:r w:rsidR="009C4AA9" w:rsidRPr="00A740EF">
        <w:rPr>
          <w:rFonts w:ascii="Garamond" w:hAnsi="Garamond"/>
          <w:sz w:val="24"/>
          <w:szCs w:val="24"/>
        </w:rPr>
        <w:t>Administratori i falimentimit, brenda tr</w:t>
      </w:r>
      <w:r w:rsidR="00FD4457">
        <w:rPr>
          <w:rFonts w:ascii="Garamond" w:hAnsi="Garamond"/>
          <w:sz w:val="24"/>
          <w:szCs w:val="24"/>
        </w:rPr>
        <w:t>i</w:t>
      </w:r>
      <w:r w:rsidR="009C4AA9" w:rsidRPr="00A740EF">
        <w:rPr>
          <w:rFonts w:ascii="Garamond" w:hAnsi="Garamond"/>
          <w:sz w:val="24"/>
          <w:szCs w:val="24"/>
        </w:rPr>
        <w:t xml:space="preserve"> ditëve nga përfundimi i procedurës së shitjes nga mbledhja e ofertave publike, duhet të kthejë shumën e depozitimit të gjithë pjesëmarrësve, ofertat e të cilëve janë refuzuar.</w:t>
      </w:r>
    </w:p>
    <w:p w14:paraId="7642E82C" w14:textId="0A5218F6"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43. </w:t>
      </w:r>
      <w:r w:rsidR="009C4AA9" w:rsidRPr="00A740EF">
        <w:rPr>
          <w:rFonts w:ascii="Garamond" w:hAnsi="Garamond"/>
          <w:sz w:val="24"/>
          <w:szCs w:val="24"/>
        </w:rPr>
        <w:t>Administratori i falimentimit do të pranojë ofertën më të lartë, në qoftë se shuma e ofertës më të lartë është më shumë se 50% e vlerës së aktivit. Nëse shuma e ofertës është më pak se 50% e vlerës së aktivit, administratori i falimentimit është i detyruar të kërkojë paraprakisht miratimin e mbledhjes/komitetit të kreditorëve përpara pranimit të ofertës.</w:t>
      </w:r>
    </w:p>
    <w:p w14:paraId="310E2922" w14:textId="0A943C8F"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44. </w:t>
      </w:r>
      <w:r w:rsidR="009C4AA9" w:rsidRPr="00A740EF">
        <w:rPr>
          <w:rFonts w:ascii="Garamond" w:hAnsi="Garamond"/>
          <w:sz w:val="24"/>
          <w:szCs w:val="24"/>
        </w:rPr>
        <w:t>Administratori i falimentimit brenda 15 (pesëmbëdhjetë) ditëve nga data e hapjes së pranimit të ofertave, njofton të gjithë pjesëmarrësit e regjistruar për shpalljen e ofertës më të lartë dhe çmimin e pranuar.</w:t>
      </w:r>
    </w:p>
    <w:p w14:paraId="2A8EFCF9" w14:textId="73E3ED59"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45. </w:t>
      </w:r>
      <w:r w:rsidR="009C4AA9" w:rsidRPr="00A740EF">
        <w:rPr>
          <w:rFonts w:ascii="Garamond" w:hAnsi="Garamond"/>
          <w:sz w:val="24"/>
          <w:szCs w:val="24"/>
        </w:rPr>
        <w:t>Ofertuesi që ka ofruar çmimin më të lartë është i detyruar të paguajë të gjithë vlerën e çmimit  të shitjes brenda një periudhe kohore prej jo më shumë se 30 (tridhjetë) ditëve nga data e nënshkrimit të kontratës së shitjes. Për pagesën e çmimit të shitjes në një periudhë më të gjatë se 30 (tridhjetë) ditë nga nënshkrimi i kontratës së shitjes, administratori i falimentimit duhet të marrë miratimin e mbledhjes/komitetit të kreditorëve dhe gjykatës.</w:t>
      </w:r>
    </w:p>
    <w:p w14:paraId="6B78E351" w14:textId="77777777" w:rsidR="009C4AA9" w:rsidRPr="002D298B" w:rsidRDefault="009C4AA9" w:rsidP="00057EEA">
      <w:pPr>
        <w:spacing w:after="0" w:line="240" w:lineRule="auto"/>
        <w:ind w:firstLine="284"/>
        <w:jc w:val="both"/>
        <w:rPr>
          <w:rFonts w:ascii="Garamond" w:hAnsi="Garamond"/>
          <w:b/>
          <w:sz w:val="24"/>
          <w:szCs w:val="24"/>
        </w:rPr>
      </w:pPr>
      <w:r w:rsidRPr="002D298B">
        <w:rPr>
          <w:rFonts w:ascii="Garamond" w:hAnsi="Garamond"/>
          <w:b/>
          <w:sz w:val="24"/>
          <w:szCs w:val="24"/>
        </w:rPr>
        <w:t>VII. Shitja nga marrëveshja e drejtpërdrejtë</w:t>
      </w:r>
    </w:p>
    <w:p w14:paraId="29005205" w14:textId="0A156067"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46. </w:t>
      </w:r>
      <w:r w:rsidR="009C4AA9" w:rsidRPr="00A740EF">
        <w:rPr>
          <w:rFonts w:ascii="Garamond" w:hAnsi="Garamond"/>
          <w:sz w:val="24"/>
          <w:szCs w:val="24"/>
        </w:rPr>
        <w:t>Përpara realizimit të shitjes së aktiveve të debitorit ose shitjes së biznesit si një i tërë, nëpërmjet një marrëveshje të drejtpërdrejtë, administratori i falimentimit duhet të marrë miratimin e komitetit të kreditorëve.</w:t>
      </w:r>
    </w:p>
    <w:p w14:paraId="0AF98ADC" w14:textId="712006A3"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47. </w:t>
      </w:r>
      <w:r w:rsidR="009C4AA9" w:rsidRPr="00A740EF">
        <w:rPr>
          <w:rFonts w:ascii="Garamond" w:hAnsi="Garamond"/>
          <w:sz w:val="24"/>
          <w:szCs w:val="24"/>
        </w:rPr>
        <w:t>Në kërkesën e tij për miratimin nga komiteti i kreditorëve, administratori i falimentimit duhet të deklarojë dhe të shpjegojë arsyet mbi propozimin e shitjes nëpërmjet marrëveshjes së drejtpërdrejtë.</w:t>
      </w:r>
    </w:p>
    <w:p w14:paraId="11B0AA8C" w14:textId="74AB9665"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48. </w:t>
      </w:r>
      <w:r w:rsidR="009C4AA9" w:rsidRPr="00A740EF">
        <w:rPr>
          <w:rFonts w:ascii="Garamond" w:hAnsi="Garamond"/>
          <w:sz w:val="24"/>
          <w:szCs w:val="24"/>
        </w:rPr>
        <w:t>Pas marrjes së miratimit të komitetit të kreditorëve, administratori i falimentimit duhet të informojë blerësit e mundshëm për kushtet e shitjes, të përfundojë negociatat dhe të lidhë kontratën e shitjes.</w:t>
      </w:r>
    </w:p>
    <w:p w14:paraId="1F752CFE" w14:textId="75B59234"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49. </w:t>
      </w:r>
      <w:r w:rsidR="009C4AA9" w:rsidRPr="00A740EF">
        <w:rPr>
          <w:rFonts w:ascii="Garamond" w:hAnsi="Garamond"/>
          <w:sz w:val="24"/>
          <w:szCs w:val="24"/>
        </w:rPr>
        <w:t>Në rastet e shitjes me marrëveshje të drejtpërdrejtë komiteti kreditorëve dhe gjykata duhet të japin miratimin për:</w:t>
      </w:r>
    </w:p>
    <w:p w14:paraId="0EB192CC" w14:textId="523DC0BC"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çmimin minimal të propozuar nga administratori falimentimit, nës</w:t>
      </w:r>
      <w:r w:rsidR="00CF638B">
        <w:rPr>
          <w:rFonts w:ascii="Garamond" w:hAnsi="Garamond"/>
          <w:sz w:val="24"/>
          <w:szCs w:val="24"/>
        </w:rPr>
        <w:t>e ky çmim është më i ulët se 50</w:t>
      </w:r>
      <w:r w:rsidR="009C4AA9" w:rsidRPr="00A740EF">
        <w:rPr>
          <w:rFonts w:ascii="Garamond" w:hAnsi="Garamond"/>
          <w:sz w:val="24"/>
          <w:szCs w:val="24"/>
        </w:rPr>
        <w:t>% e vlerës së pasurisë objekt shitjeje</w:t>
      </w:r>
      <w:r w:rsidR="00055EB3">
        <w:rPr>
          <w:rFonts w:ascii="Garamond" w:hAnsi="Garamond"/>
          <w:sz w:val="24"/>
          <w:szCs w:val="24"/>
        </w:rPr>
        <w:t>;</w:t>
      </w:r>
    </w:p>
    <w:p w14:paraId="4D59423F" w14:textId="6F2DBF0C"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ofertën konkrete të paraqitur nga blerësi nëse vlera e saj është më e ulët se 50% e vlerës së pasurisë objekt shitjeje.</w:t>
      </w:r>
    </w:p>
    <w:p w14:paraId="6730C259" w14:textId="77777777" w:rsidR="009C4AA9" w:rsidRPr="002718B1" w:rsidRDefault="009C4AA9" w:rsidP="00057EEA">
      <w:pPr>
        <w:spacing w:after="0" w:line="240" w:lineRule="auto"/>
        <w:ind w:firstLine="284"/>
        <w:jc w:val="both"/>
        <w:rPr>
          <w:rFonts w:ascii="Garamond" w:hAnsi="Garamond"/>
          <w:b/>
          <w:sz w:val="24"/>
          <w:szCs w:val="24"/>
        </w:rPr>
      </w:pPr>
      <w:r w:rsidRPr="002718B1">
        <w:rPr>
          <w:rFonts w:ascii="Garamond" w:hAnsi="Garamond"/>
          <w:b/>
          <w:sz w:val="24"/>
          <w:szCs w:val="24"/>
        </w:rPr>
        <w:t>VIII. Shitja e biznesit si një i tërë</w:t>
      </w:r>
    </w:p>
    <w:p w14:paraId="1A082259" w14:textId="49072A17"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50. </w:t>
      </w:r>
      <w:r w:rsidR="009C4AA9" w:rsidRPr="00A740EF">
        <w:rPr>
          <w:rFonts w:ascii="Garamond" w:hAnsi="Garamond"/>
          <w:sz w:val="24"/>
          <w:szCs w:val="24"/>
        </w:rPr>
        <w:t>Përpara realizimit të shitjes së biznesit si një i tërë, administratori i falimentimit duhet të marrë miratimin e komitetit të kreditorëve.</w:t>
      </w:r>
    </w:p>
    <w:p w14:paraId="21E97D10" w14:textId="32E6A293"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51. </w:t>
      </w:r>
      <w:r w:rsidR="009C4AA9" w:rsidRPr="00A740EF">
        <w:rPr>
          <w:rFonts w:ascii="Garamond" w:hAnsi="Garamond"/>
          <w:sz w:val="24"/>
          <w:szCs w:val="24"/>
        </w:rPr>
        <w:t>Në rastin e shitjes së biznesit si një i tërë, vlerësimi duhet të tregojë se kjo mënyrë shitjeje është më e favorshme dhe vlera e parashikuar për shitjen e biznesit në total është më e madhe sesa vlera totale e aktiveve të shitura individualisht.</w:t>
      </w:r>
    </w:p>
    <w:p w14:paraId="7208A100" w14:textId="54F7C2A9"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52. </w:t>
      </w:r>
      <w:r w:rsidR="009C4AA9" w:rsidRPr="00A740EF">
        <w:rPr>
          <w:rFonts w:ascii="Garamond" w:hAnsi="Garamond"/>
          <w:sz w:val="24"/>
          <w:szCs w:val="24"/>
        </w:rPr>
        <w:t>Në rastin e shitjes së biznesit si një i tërë, për aktivet e kreditorit me të drejtë ripagimi të veçantë, administratori i falimentimit mund të caktojë një ekspert të fushës për të kryer vlerësimin e tyre.</w:t>
      </w:r>
    </w:p>
    <w:p w14:paraId="61B6598D" w14:textId="53A40077"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53. </w:t>
      </w:r>
      <w:r w:rsidR="009C4AA9" w:rsidRPr="00A740EF">
        <w:rPr>
          <w:rFonts w:ascii="Garamond" w:hAnsi="Garamond"/>
          <w:sz w:val="24"/>
          <w:szCs w:val="24"/>
        </w:rPr>
        <w:t>Në këtë rast administratori i falimentimit duhet të publikojë të paktën në një gazetë ditore, shpalljen për ftesë</w:t>
      </w:r>
      <w:r w:rsidR="00BD6826" w:rsidRPr="00BD6826">
        <w:rPr>
          <w:rFonts w:ascii="Garamond" w:hAnsi="Garamond"/>
          <w:sz w:val="24"/>
          <w:szCs w:val="24"/>
        </w:rPr>
        <w:t xml:space="preserve"> </w:t>
      </w:r>
      <w:r w:rsidR="00BD6826" w:rsidRPr="00A740EF">
        <w:rPr>
          <w:rFonts w:ascii="Garamond" w:hAnsi="Garamond"/>
          <w:sz w:val="24"/>
          <w:szCs w:val="24"/>
        </w:rPr>
        <w:t>të</w:t>
      </w:r>
      <w:r w:rsidR="009C4AA9" w:rsidRPr="00A740EF">
        <w:rPr>
          <w:rFonts w:ascii="Garamond" w:hAnsi="Garamond"/>
          <w:sz w:val="24"/>
          <w:szCs w:val="24"/>
        </w:rPr>
        <w:t xml:space="preserve"> të gjithë të interesuarve për të bërë ofertat e tyre.</w:t>
      </w:r>
    </w:p>
    <w:p w14:paraId="44A37848" w14:textId="7B520CED"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54. </w:t>
      </w:r>
      <w:r w:rsidR="009C4AA9" w:rsidRPr="00A740EF">
        <w:rPr>
          <w:rFonts w:ascii="Garamond" w:hAnsi="Garamond"/>
          <w:sz w:val="24"/>
          <w:szCs w:val="24"/>
        </w:rPr>
        <w:t>Lista e të gjitha propozimeve të marra duhet t’i dorëzohet komitetit të kreditorëve, i cili duhet të vendosë brenda 15 (pesëmbëdhjetë) ditëve, për ofertuesin më të mirë</w:t>
      </w:r>
      <w:r w:rsidR="00BB5948">
        <w:rPr>
          <w:rFonts w:ascii="Garamond" w:hAnsi="Garamond"/>
          <w:sz w:val="24"/>
          <w:szCs w:val="24"/>
        </w:rPr>
        <w:t>,</w:t>
      </w:r>
      <w:r w:rsidR="009C4AA9" w:rsidRPr="00A740EF">
        <w:rPr>
          <w:rFonts w:ascii="Garamond" w:hAnsi="Garamond"/>
          <w:sz w:val="24"/>
          <w:szCs w:val="24"/>
        </w:rPr>
        <w:t xml:space="preserve"> duke marrë parasysh vlerën më të lartë të propozuar.</w:t>
      </w:r>
    </w:p>
    <w:p w14:paraId="0FA7A5ED" w14:textId="51286916"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55. </w:t>
      </w:r>
      <w:r w:rsidR="00D15166">
        <w:rPr>
          <w:rFonts w:ascii="Garamond" w:hAnsi="Garamond"/>
          <w:sz w:val="24"/>
          <w:szCs w:val="24"/>
        </w:rPr>
        <w:t>Mbledhja/</w:t>
      </w:r>
      <w:r w:rsidR="009C4AA9" w:rsidRPr="00A740EF">
        <w:rPr>
          <w:rFonts w:ascii="Garamond" w:hAnsi="Garamond"/>
          <w:sz w:val="24"/>
          <w:szCs w:val="24"/>
        </w:rPr>
        <w:t xml:space="preserve">komiteti i kreditorëve do të zgjedhë blerësin vetëm nga lista e paraqitur dhe nuk mund të kërkojë propozime të tjera ose të urdhërojë administratorin e falimentimit të bëjë shpallje tjetër. Nëse mbledhja/komiteti i kreditorëve nuk arrin të marrë asnjë vendim të caktuar, përzgjedhja do të bëhet nga gjykata. </w:t>
      </w:r>
    </w:p>
    <w:p w14:paraId="16544165" w14:textId="77777777" w:rsidR="00D15166" w:rsidRDefault="00D15166" w:rsidP="00057EEA">
      <w:pPr>
        <w:spacing w:after="0" w:line="240" w:lineRule="auto"/>
        <w:ind w:firstLine="284"/>
        <w:jc w:val="both"/>
        <w:rPr>
          <w:rFonts w:ascii="Garamond" w:hAnsi="Garamond"/>
          <w:b/>
          <w:sz w:val="24"/>
          <w:szCs w:val="24"/>
        </w:rPr>
      </w:pPr>
      <w:bookmarkStart w:id="0" w:name="_Toc330309325"/>
    </w:p>
    <w:p w14:paraId="4EFD38AB" w14:textId="77777777" w:rsidR="009C4AA9" w:rsidRPr="00A740EF" w:rsidRDefault="009C4AA9" w:rsidP="002C45F6">
      <w:pPr>
        <w:spacing w:after="0" w:line="240" w:lineRule="auto"/>
        <w:ind w:firstLine="284"/>
        <w:jc w:val="center"/>
        <w:rPr>
          <w:rFonts w:ascii="Garamond" w:hAnsi="Garamond"/>
          <w:b/>
          <w:sz w:val="24"/>
          <w:szCs w:val="24"/>
        </w:rPr>
      </w:pPr>
      <w:r w:rsidRPr="00A740EF">
        <w:rPr>
          <w:rFonts w:ascii="Garamond" w:hAnsi="Garamond"/>
          <w:b/>
          <w:sz w:val="24"/>
          <w:szCs w:val="24"/>
        </w:rPr>
        <w:t>Standardi kombëtar nr. 6</w:t>
      </w:r>
      <w:bookmarkEnd w:id="0"/>
    </w:p>
    <w:p w14:paraId="2D2442B2" w14:textId="7365D907" w:rsidR="009C4AA9" w:rsidRPr="00A740EF" w:rsidRDefault="009C4AA9" w:rsidP="002C45F6">
      <w:pPr>
        <w:spacing w:after="0" w:line="240" w:lineRule="auto"/>
        <w:ind w:firstLine="284"/>
        <w:jc w:val="center"/>
        <w:rPr>
          <w:rFonts w:ascii="Garamond" w:hAnsi="Garamond"/>
          <w:b/>
          <w:sz w:val="24"/>
          <w:szCs w:val="24"/>
        </w:rPr>
      </w:pPr>
      <w:bookmarkStart w:id="1" w:name="_Toc330309326"/>
      <w:r w:rsidRPr="00A740EF">
        <w:rPr>
          <w:rFonts w:ascii="Garamond" w:hAnsi="Garamond"/>
          <w:b/>
          <w:sz w:val="24"/>
          <w:szCs w:val="24"/>
        </w:rPr>
        <w:t>Mënyra e përgatitjes dhe paraqitjes së llogarive dhe shkarkimin përfundimtar</w:t>
      </w:r>
      <w:r w:rsidR="002C45F6" w:rsidRPr="00A740EF">
        <w:rPr>
          <w:rFonts w:ascii="Garamond" w:hAnsi="Garamond"/>
          <w:b/>
          <w:sz w:val="24"/>
          <w:szCs w:val="24"/>
        </w:rPr>
        <w:t xml:space="preserve"> </w:t>
      </w:r>
      <w:r w:rsidRPr="00A740EF">
        <w:rPr>
          <w:rFonts w:ascii="Garamond" w:hAnsi="Garamond"/>
          <w:b/>
          <w:sz w:val="24"/>
          <w:szCs w:val="24"/>
        </w:rPr>
        <w:t>të administratorit të falimentimit</w:t>
      </w:r>
    </w:p>
    <w:p w14:paraId="395D6F59" w14:textId="77777777" w:rsidR="00D15166" w:rsidRDefault="00D15166" w:rsidP="002C45F6">
      <w:pPr>
        <w:spacing w:after="0" w:line="240" w:lineRule="auto"/>
        <w:ind w:firstLine="284"/>
        <w:jc w:val="both"/>
        <w:rPr>
          <w:rFonts w:ascii="Garamond" w:hAnsi="Garamond"/>
          <w:sz w:val="24"/>
          <w:szCs w:val="24"/>
        </w:rPr>
      </w:pPr>
    </w:p>
    <w:p w14:paraId="48FF38A4" w14:textId="2543CA5F" w:rsidR="009C4AA9" w:rsidRPr="00370707" w:rsidRDefault="002C45F6" w:rsidP="00057EEA">
      <w:pPr>
        <w:spacing w:after="0" w:line="240" w:lineRule="auto"/>
        <w:ind w:firstLine="284"/>
        <w:jc w:val="both"/>
        <w:rPr>
          <w:rFonts w:ascii="Garamond" w:hAnsi="Garamond"/>
          <w:b/>
          <w:sz w:val="24"/>
          <w:szCs w:val="24"/>
        </w:rPr>
      </w:pPr>
      <w:r w:rsidRPr="00370707">
        <w:rPr>
          <w:rFonts w:ascii="Garamond" w:hAnsi="Garamond"/>
          <w:b/>
          <w:sz w:val="24"/>
          <w:szCs w:val="24"/>
        </w:rPr>
        <w:t xml:space="preserve">I. </w:t>
      </w:r>
      <w:r w:rsidR="009C4AA9" w:rsidRPr="00370707">
        <w:rPr>
          <w:rFonts w:ascii="Garamond" w:hAnsi="Garamond"/>
          <w:b/>
          <w:sz w:val="24"/>
          <w:szCs w:val="24"/>
        </w:rPr>
        <w:t>Qëllimi</w:t>
      </w:r>
    </w:p>
    <w:p w14:paraId="0AC6A9BC" w14:textId="6FD79E46"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1. </w:t>
      </w:r>
      <w:r w:rsidR="009C4AA9" w:rsidRPr="00A740EF">
        <w:rPr>
          <w:rFonts w:ascii="Garamond" w:hAnsi="Garamond"/>
          <w:sz w:val="24"/>
          <w:szCs w:val="24"/>
        </w:rPr>
        <w:t>Ky standard synon të japë udhëzime të hollësishme për mënyrën se si administratorët e falimentimit duhet të mbajnë llogaritë e punës së tyre gjatë kohës që janë në detyrë. Ai ka synim të  detajojë më tej detyrën e përgjithshme të përcaktuar në nenin 49, të ligjit për falimentimin.</w:t>
      </w:r>
    </w:p>
    <w:p w14:paraId="44A62886" w14:textId="3DDFC609"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2. </w:t>
      </w:r>
      <w:r w:rsidR="009C4AA9" w:rsidRPr="00A740EF">
        <w:rPr>
          <w:rFonts w:ascii="Garamond" w:hAnsi="Garamond"/>
          <w:sz w:val="24"/>
          <w:szCs w:val="24"/>
        </w:rPr>
        <w:t>Administratorët e falimentimit duhet të ushtrojnë detyrën e tyre me përgjegjshmëri profesionale dhe besnikëri dhe do të mbajnë përgjegjësi për çdo shkelje të detyrimeve të tyre.</w:t>
      </w:r>
    </w:p>
    <w:p w14:paraId="41C33BF7" w14:textId="0FBA600A"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3. </w:t>
      </w:r>
      <w:r w:rsidR="009C4AA9" w:rsidRPr="00A740EF">
        <w:rPr>
          <w:rFonts w:ascii="Garamond" w:hAnsi="Garamond"/>
          <w:sz w:val="24"/>
          <w:szCs w:val="24"/>
        </w:rPr>
        <w:t>Ky standard përcakton rregullat për të justifikuar përshtatshmërinë e të gjithë performancës së tyre para largimit nga detyra. Përfundimi i procedurës do të bëhet me dy hapa: së pari, administratori i falimentimit do të dorëzojë llogaritë, shoqëruar me një shpjegim të mjaftueshëm</w:t>
      </w:r>
      <w:r w:rsidR="00D11889" w:rsidRPr="00A740EF">
        <w:rPr>
          <w:rFonts w:ascii="Garamond" w:hAnsi="Garamond"/>
          <w:sz w:val="24"/>
          <w:szCs w:val="24"/>
        </w:rPr>
        <w:t xml:space="preserve">, si dhe </w:t>
      </w:r>
      <w:r w:rsidR="009C4AA9" w:rsidRPr="00A740EF">
        <w:rPr>
          <w:rFonts w:ascii="Garamond" w:hAnsi="Garamond"/>
          <w:sz w:val="24"/>
          <w:szCs w:val="24"/>
        </w:rPr>
        <w:t xml:space="preserve">dokumentet mbështetëse; së dyti, do të kërkojë shkarkimin formal të detyrimeve të tij/saj. </w:t>
      </w:r>
    </w:p>
    <w:p w14:paraId="2A2BCE24" w14:textId="0EE57E43"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4. </w:t>
      </w:r>
      <w:r w:rsidR="009C4AA9" w:rsidRPr="00A740EF">
        <w:rPr>
          <w:rFonts w:ascii="Garamond" w:hAnsi="Garamond"/>
          <w:sz w:val="24"/>
          <w:szCs w:val="24"/>
        </w:rPr>
        <w:t xml:space="preserve">Efekti i shkarkimit është largimi formal me vendim gjykate dhe përfundimi i detyrës. Kjo nuk i heq të drejtën aksionarëve që të ngrenë padi kundër administratorit të falimentimit për ndonjë dëm të shkaktuar. </w:t>
      </w:r>
    </w:p>
    <w:p w14:paraId="4649890D" w14:textId="77777777" w:rsidR="009C4AA9" w:rsidRPr="009A7DF1" w:rsidRDefault="009C4AA9" w:rsidP="00057EEA">
      <w:pPr>
        <w:spacing w:after="0" w:line="240" w:lineRule="auto"/>
        <w:ind w:firstLine="284"/>
        <w:jc w:val="both"/>
        <w:rPr>
          <w:rFonts w:ascii="Garamond" w:hAnsi="Garamond"/>
          <w:b/>
          <w:sz w:val="24"/>
          <w:szCs w:val="24"/>
        </w:rPr>
      </w:pPr>
      <w:r w:rsidRPr="009A7DF1">
        <w:rPr>
          <w:rFonts w:ascii="Garamond" w:hAnsi="Garamond"/>
          <w:b/>
          <w:sz w:val="24"/>
          <w:szCs w:val="24"/>
        </w:rPr>
        <w:t xml:space="preserve">II. Përmbajtje </w:t>
      </w:r>
    </w:p>
    <w:p w14:paraId="0E1B8B45" w14:textId="4BF243BE" w:rsidR="009C4AA9" w:rsidRPr="00B71977" w:rsidRDefault="009C4AA9" w:rsidP="00057EEA">
      <w:pPr>
        <w:spacing w:after="0" w:line="240" w:lineRule="auto"/>
        <w:ind w:firstLine="284"/>
        <w:jc w:val="both"/>
        <w:rPr>
          <w:rFonts w:ascii="Garamond" w:hAnsi="Garamond"/>
          <w:b/>
          <w:sz w:val="24"/>
          <w:szCs w:val="24"/>
        </w:rPr>
      </w:pPr>
      <w:r w:rsidRPr="00B71977">
        <w:rPr>
          <w:rFonts w:ascii="Garamond" w:hAnsi="Garamond"/>
          <w:b/>
          <w:sz w:val="24"/>
          <w:szCs w:val="24"/>
        </w:rPr>
        <w:t>II</w:t>
      </w:r>
      <w:r w:rsidR="009A7DF1" w:rsidRPr="00B71977">
        <w:rPr>
          <w:rFonts w:ascii="Garamond" w:hAnsi="Garamond"/>
          <w:b/>
          <w:sz w:val="24"/>
          <w:szCs w:val="24"/>
        </w:rPr>
        <w:t>.</w:t>
      </w:r>
      <w:r w:rsidRPr="00B71977">
        <w:rPr>
          <w:rFonts w:ascii="Garamond" w:hAnsi="Garamond"/>
          <w:b/>
          <w:sz w:val="24"/>
          <w:szCs w:val="24"/>
        </w:rPr>
        <w:t>1 Aplikimi për shkarkim nga detyra</w:t>
      </w:r>
    </w:p>
    <w:p w14:paraId="7F46681E" w14:textId="30D57A04" w:rsidR="009C4AA9" w:rsidRPr="00A740EF" w:rsidRDefault="002C45F6"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5. </w:t>
      </w:r>
      <w:r w:rsidR="009C4AA9" w:rsidRPr="00A740EF">
        <w:rPr>
          <w:rFonts w:ascii="Garamond" w:hAnsi="Garamond"/>
          <w:sz w:val="24"/>
          <w:szCs w:val="24"/>
        </w:rPr>
        <w:t>Aplikimi për shkarkim nga detyra e administratorit të falimentimit</w:t>
      </w:r>
      <w:r w:rsidR="008B65DA">
        <w:rPr>
          <w:rFonts w:ascii="Garamond" w:hAnsi="Garamond"/>
          <w:sz w:val="24"/>
          <w:szCs w:val="24"/>
        </w:rPr>
        <w:t>,</w:t>
      </w:r>
      <w:r w:rsidR="009C4AA9" w:rsidRPr="00A740EF">
        <w:rPr>
          <w:rFonts w:ascii="Garamond" w:hAnsi="Garamond"/>
          <w:sz w:val="24"/>
          <w:szCs w:val="24"/>
        </w:rPr>
        <w:t xml:space="preserve"> duhet:</w:t>
      </w:r>
    </w:p>
    <w:p w14:paraId="09A06A45" w14:textId="6E50FCB2" w:rsidR="009C4AA9" w:rsidRPr="00A740EF" w:rsidRDefault="002C45F6" w:rsidP="00DA6077">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 xml:space="preserve">të bëhet me shkrim në përputhje me pjesën III, të standardit 6, të kësaj rregulloreje; dhe </w:t>
      </w:r>
    </w:p>
    <w:p w14:paraId="6A19832D" w14:textId="33FB21F0" w:rsidR="009C4AA9" w:rsidRPr="00A740EF" w:rsidRDefault="002C45F6" w:rsidP="00DA6077">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në rast likuidimi, të shoqërohet me një kopje të njoftimit të pagesës përfundimtare të dividendit që i është bërë kreditorëve dhe një kopje të pasqyrës finale financiare të faturave dhe disbursimeve, të dyja në formë të shkruar, dhe një pasqyrë dividendi.</w:t>
      </w:r>
    </w:p>
    <w:p w14:paraId="3AF9D0AE" w14:textId="2FE356E7" w:rsidR="009C4AA9" w:rsidRPr="00B71977" w:rsidRDefault="009C4AA9" w:rsidP="00DA6077">
      <w:pPr>
        <w:spacing w:after="0" w:line="240" w:lineRule="auto"/>
        <w:ind w:firstLine="284"/>
        <w:jc w:val="both"/>
        <w:rPr>
          <w:rFonts w:ascii="Garamond" w:hAnsi="Garamond"/>
          <w:b/>
          <w:sz w:val="24"/>
          <w:szCs w:val="24"/>
        </w:rPr>
      </w:pPr>
      <w:r w:rsidRPr="00B71977">
        <w:rPr>
          <w:rFonts w:ascii="Garamond" w:hAnsi="Garamond"/>
          <w:b/>
          <w:sz w:val="24"/>
          <w:szCs w:val="24"/>
        </w:rPr>
        <w:t>II</w:t>
      </w:r>
      <w:r w:rsidR="00B71977" w:rsidRPr="00B71977">
        <w:rPr>
          <w:rFonts w:ascii="Garamond" w:hAnsi="Garamond"/>
          <w:b/>
          <w:sz w:val="24"/>
          <w:szCs w:val="24"/>
        </w:rPr>
        <w:t>.</w:t>
      </w:r>
      <w:r w:rsidRPr="00B71977">
        <w:rPr>
          <w:rFonts w:ascii="Garamond" w:hAnsi="Garamond"/>
          <w:b/>
          <w:sz w:val="24"/>
          <w:szCs w:val="24"/>
        </w:rPr>
        <w:t>2 Paraqitja e llogarive dhe kërkesa për shkarkim</w:t>
      </w:r>
    </w:p>
    <w:p w14:paraId="2912D00E" w14:textId="4451D5F8" w:rsidR="009C4AA9" w:rsidRPr="00A740EF" w:rsidRDefault="002C45F6" w:rsidP="00DA6077">
      <w:pPr>
        <w:spacing w:after="0" w:line="240" w:lineRule="auto"/>
        <w:ind w:firstLine="284"/>
        <w:jc w:val="both"/>
        <w:rPr>
          <w:rFonts w:ascii="Garamond" w:hAnsi="Garamond"/>
          <w:sz w:val="24"/>
          <w:szCs w:val="24"/>
        </w:rPr>
      </w:pPr>
      <w:r w:rsidRPr="00A740EF">
        <w:rPr>
          <w:rFonts w:ascii="Garamond" w:hAnsi="Garamond"/>
          <w:sz w:val="24"/>
          <w:szCs w:val="24"/>
        </w:rPr>
        <w:t xml:space="preserve">6. </w:t>
      </w:r>
      <w:r w:rsidR="009C4AA9" w:rsidRPr="00A740EF">
        <w:rPr>
          <w:rFonts w:ascii="Garamond" w:hAnsi="Garamond"/>
          <w:sz w:val="24"/>
          <w:szCs w:val="24"/>
        </w:rPr>
        <w:t xml:space="preserve">Administratori i falimentimit, së pari do të paraqesë llogaritë e tij në komitetin e kreditorëve, në rast se ekziston një i tillë. </w:t>
      </w:r>
    </w:p>
    <w:p w14:paraId="7997DE82" w14:textId="523A2A61" w:rsidR="009C4AA9" w:rsidRPr="00A740EF" w:rsidRDefault="002C45F6" w:rsidP="00DA6077">
      <w:pPr>
        <w:spacing w:after="0" w:line="240" w:lineRule="auto"/>
        <w:ind w:firstLine="284"/>
        <w:jc w:val="both"/>
        <w:rPr>
          <w:rFonts w:ascii="Garamond" w:hAnsi="Garamond"/>
          <w:sz w:val="24"/>
          <w:szCs w:val="24"/>
        </w:rPr>
      </w:pPr>
      <w:r w:rsidRPr="00A740EF">
        <w:rPr>
          <w:rFonts w:ascii="Garamond" w:hAnsi="Garamond"/>
          <w:sz w:val="24"/>
          <w:szCs w:val="24"/>
        </w:rPr>
        <w:t xml:space="preserve">7. </w:t>
      </w:r>
      <w:r w:rsidR="009C4AA9" w:rsidRPr="00A740EF">
        <w:rPr>
          <w:rFonts w:ascii="Garamond" w:hAnsi="Garamond"/>
          <w:sz w:val="24"/>
          <w:szCs w:val="24"/>
        </w:rPr>
        <w:t>Nëse kërkohet, administratori i falimentimit do të shpjegojë vetëm një pjesë të llogarive. administratori i falimentimit mund të thirret për të dhënë shpjegime verbalisht për llogaritë e tij dhe për të gjitha veprimet e kryera gjatë ushtrimit të detyrës.</w:t>
      </w:r>
    </w:p>
    <w:p w14:paraId="02A83B31" w14:textId="1C789BA4" w:rsidR="009C4AA9" w:rsidRPr="00A740EF" w:rsidRDefault="002C45F6" w:rsidP="00DA6077">
      <w:pPr>
        <w:spacing w:after="0" w:line="240" w:lineRule="auto"/>
        <w:ind w:firstLine="284"/>
        <w:jc w:val="both"/>
        <w:rPr>
          <w:rFonts w:ascii="Garamond" w:hAnsi="Garamond"/>
          <w:sz w:val="24"/>
          <w:szCs w:val="24"/>
        </w:rPr>
      </w:pPr>
      <w:r w:rsidRPr="00A740EF">
        <w:rPr>
          <w:rFonts w:ascii="Garamond" w:hAnsi="Garamond"/>
          <w:sz w:val="24"/>
          <w:szCs w:val="24"/>
        </w:rPr>
        <w:t xml:space="preserve">8. </w:t>
      </w:r>
      <w:r w:rsidR="009C4AA9" w:rsidRPr="00A740EF">
        <w:rPr>
          <w:rFonts w:ascii="Garamond" w:hAnsi="Garamond"/>
          <w:sz w:val="24"/>
          <w:szCs w:val="24"/>
        </w:rPr>
        <w:t>Të gjitha komentet e dhëna nga komiteti i kreditorëve do të depozitohen në gjykatën e falimentimit bashkë me llogaritë përfundimtare dhe kërkesën për shkarkim.</w:t>
      </w:r>
    </w:p>
    <w:p w14:paraId="002D1CAE" w14:textId="547FD509" w:rsidR="009C4AA9" w:rsidRPr="00B71977" w:rsidRDefault="009C4AA9" w:rsidP="00DA6077">
      <w:pPr>
        <w:spacing w:after="0" w:line="240" w:lineRule="auto"/>
        <w:ind w:firstLine="284"/>
        <w:jc w:val="both"/>
        <w:rPr>
          <w:rFonts w:ascii="Garamond" w:hAnsi="Garamond"/>
          <w:b/>
          <w:sz w:val="24"/>
          <w:szCs w:val="24"/>
        </w:rPr>
      </w:pPr>
      <w:r w:rsidRPr="00B71977">
        <w:rPr>
          <w:rFonts w:ascii="Garamond" w:hAnsi="Garamond"/>
          <w:b/>
          <w:sz w:val="24"/>
          <w:szCs w:val="24"/>
        </w:rPr>
        <w:t>II</w:t>
      </w:r>
      <w:r w:rsidR="00B71977" w:rsidRPr="00B71977">
        <w:rPr>
          <w:rFonts w:ascii="Garamond" w:hAnsi="Garamond"/>
          <w:b/>
          <w:sz w:val="24"/>
          <w:szCs w:val="24"/>
        </w:rPr>
        <w:t>.</w:t>
      </w:r>
      <w:r w:rsidRPr="00B71977">
        <w:rPr>
          <w:rFonts w:ascii="Garamond" w:hAnsi="Garamond"/>
          <w:b/>
          <w:sz w:val="24"/>
          <w:szCs w:val="24"/>
        </w:rPr>
        <w:t>3 Kërkesat për shkarkim</w:t>
      </w:r>
    </w:p>
    <w:p w14:paraId="0D3F8C8E" w14:textId="59F7923B" w:rsidR="009C4AA9" w:rsidRPr="00A740EF" w:rsidRDefault="002C45F6" w:rsidP="00DA6077">
      <w:pPr>
        <w:spacing w:after="0" w:line="240" w:lineRule="auto"/>
        <w:ind w:firstLine="284"/>
        <w:jc w:val="both"/>
        <w:rPr>
          <w:rFonts w:ascii="Garamond" w:hAnsi="Garamond"/>
          <w:sz w:val="24"/>
          <w:szCs w:val="24"/>
        </w:rPr>
      </w:pPr>
      <w:r w:rsidRPr="00A740EF">
        <w:rPr>
          <w:rFonts w:ascii="Garamond" w:hAnsi="Garamond"/>
          <w:sz w:val="24"/>
          <w:szCs w:val="24"/>
        </w:rPr>
        <w:t xml:space="preserve">9. </w:t>
      </w:r>
      <w:r w:rsidR="009C4AA9" w:rsidRPr="00A740EF">
        <w:rPr>
          <w:rFonts w:ascii="Garamond" w:hAnsi="Garamond"/>
          <w:sz w:val="24"/>
          <w:szCs w:val="24"/>
        </w:rPr>
        <w:t>Në kohën e shkarkimit, administratori i falimentimit duhet të vërtetojë në gjykatë që:</w:t>
      </w:r>
    </w:p>
    <w:p w14:paraId="59FFE7C5" w14:textId="16B77D8C" w:rsidR="009C4AA9" w:rsidRPr="00A740EF" w:rsidRDefault="002C45F6" w:rsidP="00DA6077">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deklaratat e bëra në lidhje me shkarkimin janë të vërteta;</w:t>
      </w:r>
    </w:p>
    <w:p w14:paraId="496B55A5" w14:textId="18581C82" w:rsidR="009C4AA9" w:rsidRPr="00A740EF" w:rsidRDefault="002C45F6" w:rsidP="00DA6077">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 xml:space="preserve">deklarata për faturat dhe disbursimet janë të sakta dhe korrekte për administrimin e procedurës, duke përfshirë, në rast likuidimi dhe pasqyrat përfundimtare financiare; </w:t>
      </w:r>
    </w:p>
    <w:p w14:paraId="35C1760E" w14:textId="1D41388E" w:rsidR="009C4AA9" w:rsidRPr="00A740EF" w:rsidRDefault="002C45F6" w:rsidP="00DA6077">
      <w:pPr>
        <w:spacing w:after="0" w:line="240" w:lineRule="auto"/>
        <w:ind w:firstLine="284"/>
        <w:jc w:val="both"/>
        <w:rPr>
          <w:rFonts w:ascii="Garamond" w:hAnsi="Garamond"/>
          <w:sz w:val="24"/>
          <w:szCs w:val="24"/>
        </w:rPr>
      </w:pPr>
      <w:r w:rsidRPr="00A740EF">
        <w:rPr>
          <w:rFonts w:ascii="Garamond" w:hAnsi="Garamond"/>
          <w:sz w:val="24"/>
          <w:szCs w:val="24"/>
        </w:rPr>
        <w:t xml:space="preserve">c) </w:t>
      </w:r>
      <w:r w:rsidR="009C4AA9" w:rsidRPr="00A740EF">
        <w:rPr>
          <w:rFonts w:ascii="Garamond" w:hAnsi="Garamond"/>
          <w:sz w:val="24"/>
          <w:szCs w:val="24"/>
        </w:rPr>
        <w:t xml:space="preserve">në rast likuidimi, të gjitha asetet e debitorit për të cilat ishte përgjegjës likuiduesi janë shitur, realizuar apo disponuar në mënyrën e parashikuar  në pasqyrën përfundimtare të faturave dhe </w:t>
      </w:r>
      <w:r w:rsidR="000E02F1" w:rsidRPr="00A740EF">
        <w:rPr>
          <w:rFonts w:ascii="Garamond" w:hAnsi="Garamond"/>
          <w:sz w:val="24"/>
          <w:szCs w:val="24"/>
        </w:rPr>
        <w:t xml:space="preserve">të </w:t>
      </w:r>
      <w:r w:rsidR="009C4AA9" w:rsidRPr="00A740EF">
        <w:rPr>
          <w:rFonts w:ascii="Garamond" w:hAnsi="Garamond"/>
          <w:sz w:val="24"/>
          <w:szCs w:val="24"/>
        </w:rPr>
        <w:t>disbursimeve;</w:t>
      </w:r>
    </w:p>
    <w:p w14:paraId="59DACC21" w14:textId="303C376B" w:rsidR="009C4AA9" w:rsidRPr="00A740EF" w:rsidRDefault="009C4AA9" w:rsidP="00DA6077">
      <w:pPr>
        <w:spacing w:after="0" w:line="240" w:lineRule="auto"/>
        <w:ind w:firstLine="284"/>
        <w:jc w:val="both"/>
        <w:rPr>
          <w:rFonts w:ascii="Garamond" w:hAnsi="Garamond"/>
          <w:sz w:val="24"/>
          <w:szCs w:val="24"/>
        </w:rPr>
      </w:pPr>
      <w:r w:rsidRPr="00A740EF">
        <w:rPr>
          <w:rFonts w:ascii="Garamond" w:hAnsi="Garamond"/>
          <w:sz w:val="24"/>
          <w:szCs w:val="24"/>
        </w:rPr>
        <w:t xml:space="preserve">ç) çdo pretendim në procedurën e falimentimit është vërtetuar si duhet dhe në kohë; </w:t>
      </w:r>
    </w:p>
    <w:p w14:paraId="39D5EE0C" w14:textId="16DB916B" w:rsidR="009C4AA9" w:rsidRPr="00A740EF" w:rsidRDefault="002C45F6" w:rsidP="00DA6077">
      <w:pPr>
        <w:spacing w:after="0" w:line="240" w:lineRule="auto"/>
        <w:ind w:firstLine="284"/>
        <w:jc w:val="both"/>
        <w:rPr>
          <w:rFonts w:ascii="Garamond" w:hAnsi="Garamond"/>
          <w:sz w:val="24"/>
          <w:szCs w:val="24"/>
        </w:rPr>
      </w:pPr>
      <w:r w:rsidRPr="00A740EF">
        <w:rPr>
          <w:rFonts w:ascii="Garamond" w:hAnsi="Garamond"/>
          <w:sz w:val="24"/>
          <w:szCs w:val="24"/>
        </w:rPr>
        <w:t>d)</w:t>
      </w:r>
      <w:r w:rsidR="00FC1D64">
        <w:rPr>
          <w:rFonts w:ascii="Garamond" w:hAnsi="Garamond"/>
          <w:sz w:val="24"/>
          <w:szCs w:val="24"/>
        </w:rPr>
        <w:t xml:space="preserve"> </w:t>
      </w:r>
      <w:r w:rsidR="009C4AA9" w:rsidRPr="00A740EF">
        <w:rPr>
          <w:rFonts w:ascii="Garamond" w:hAnsi="Garamond"/>
          <w:sz w:val="24"/>
          <w:szCs w:val="24"/>
        </w:rPr>
        <w:t>administratori i falimentimit nuk ka marrë dhe nuk pret të marrë ndonjë pagesë apo shpërblim tjetër përveç atyre që janë treguar në pasqyrën përfundimtare të faturave dhe disbursimeve.</w:t>
      </w:r>
    </w:p>
    <w:p w14:paraId="06EF6B41" w14:textId="49947E45" w:rsidR="009C4AA9" w:rsidRPr="00A740EF" w:rsidRDefault="002C45F6" w:rsidP="00DA6077">
      <w:pPr>
        <w:spacing w:after="0" w:line="240" w:lineRule="auto"/>
        <w:ind w:firstLine="284"/>
        <w:jc w:val="both"/>
        <w:rPr>
          <w:rFonts w:ascii="Garamond" w:hAnsi="Garamond"/>
          <w:sz w:val="24"/>
          <w:szCs w:val="24"/>
        </w:rPr>
      </w:pPr>
      <w:r w:rsidRPr="00A740EF">
        <w:rPr>
          <w:rFonts w:ascii="Garamond" w:hAnsi="Garamond"/>
          <w:sz w:val="24"/>
          <w:szCs w:val="24"/>
        </w:rPr>
        <w:t xml:space="preserve">10. </w:t>
      </w:r>
      <w:r w:rsidR="009C4AA9" w:rsidRPr="00A740EF">
        <w:rPr>
          <w:rFonts w:ascii="Garamond" w:hAnsi="Garamond"/>
          <w:sz w:val="24"/>
          <w:szCs w:val="24"/>
        </w:rPr>
        <w:t xml:space="preserve">Përveç kërkesave të parashtruara në paragrafin e mëparshëm, gjykata do të miratojë llogaritë dhe do të vendosë për shkarkimin e administratorit të falimentimit nëse, brenda periudhës kohore të vendosur në nenin 49, të ligjit për falimentimin, as debitori e asnjë kreditor nuk i ka kundërshtuar llogaritë. </w:t>
      </w:r>
    </w:p>
    <w:p w14:paraId="52E2B267" w14:textId="37DCF179" w:rsidR="009C4AA9" w:rsidRPr="00B71977" w:rsidRDefault="009C4AA9" w:rsidP="00DA6077">
      <w:pPr>
        <w:spacing w:after="0" w:line="240" w:lineRule="auto"/>
        <w:ind w:firstLine="284"/>
        <w:jc w:val="both"/>
        <w:rPr>
          <w:rFonts w:ascii="Garamond" w:hAnsi="Garamond"/>
          <w:b/>
          <w:sz w:val="24"/>
          <w:szCs w:val="24"/>
        </w:rPr>
      </w:pPr>
      <w:r w:rsidRPr="00B71977">
        <w:rPr>
          <w:rFonts w:ascii="Garamond" w:hAnsi="Garamond"/>
          <w:b/>
          <w:sz w:val="24"/>
          <w:szCs w:val="24"/>
        </w:rPr>
        <w:t>II</w:t>
      </w:r>
      <w:r w:rsidR="00B71977" w:rsidRPr="00B71977">
        <w:rPr>
          <w:rFonts w:ascii="Garamond" w:hAnsi="Garamond"/>
          <w:b/>
          <w:sz w:val="24"/>
          <w:szCs w:val="24"/>
        </w:rPr>
        <w:t>.</w:t>
      </w:r>
      <w:r w:rsidRPr="00B71977">
        <w:rPr>
          <w:rFonts w:ascii="Garamond" w:hAnsi="Garamond"/>
          <w:b/>
          <w:sz w:val="24"/>
          <w:szCs w:val="24"/>
        </w:rPr>
        <w:t>4 Kundërshtimi i llogarive</w:t>
      </w:r>
    </w:p>
    <w:p w14:paraId="5DE2F581" w14:textId="60BD025E" w:rsidR="009C4AA9" w:rsidRPr="00A740EF" w:rsidRDefault="002C45F6" w:rsidP="00DA6077">
      <w:pPr>
        <w:spacing w:after="0" w:line="240" w:lineRule="auto"/>
        <w:ind w:firstLine="284"/>
        <w:jc w:val="both"/>
        <w:rPr>
          <w:rFonts w:ascii="Garamond" w:hAnsi="Garamond"/>
          <w:sz w:val="24"/>
          <w:szCs w:val="24"/>
        </w:rPr>
      </w:pPr>
      <w:r w:rsidRPr="00A740EF">
        <w:rPr>
          <w:rFonts w:ascii="Garamond" w:hAnsi="Garamond"/>
          <w:sz w:val="24"/>
          <w:szCs w:val="24"/>
        </w:rPr>
        <w:t xml:space="preserve">11. </w:t>
      </w:r>
      <w:r w:rsidR="009C4AA9" w:rsidRPr="00A740EF">
        <w:rPr>
          <w:rFonts w:ascii="Garamond" w:hAnsi="Garamond"/>
          <w:sz w:val="24"/>
          <w:szCs w:val="24"/>
        </w:rPr>
        <w:t xml:space="preserve">Kundërshtimi i llogarive dhe/ose shkarkimi i administratorit të falimentimit duhet të bëhet me një kërkesë me shkrim, dhe t’i referohet qartë mospërmbushjes nga ana e administratorit të falimentimit e kërkesave të parashikuara në paragrafin e parë të nenit të mëparshëm. </w:t>
      </w:r>
    </w:p>
    <w:p w14:paraId="66F138C4" w14:textId="3FC0AC3A" w:rsidR="009C4AA9" w:rsidRPr="00A740EF" w:rsidRDefault="007A7257" w:rsidP="00DA6077">
      <w:pPr>
        <w:spacing w:after="0" w:line="240" w:lineRule="auto"/>
        <w:ind w:firstLine="284"/>
        <w:jc w:val="both"/>
        <w:rPr>
          <w:rFonts w:ascii="Garamond" w:hAnsi="Garamond"/>
          <w:sz w:val="24"/>
          <w:szCs w:val="24"/>
        </w:rPr>
      </w:pPr>
      <w:r w:rsidRPr="00A740EF">
        <w:rPr>
          <w:rFonts w:ascii="Garamond" w:hAnsi="Garamond"/>
          <w:sz w:val="24"/>
          <w:szCs w:val="24"/>
        </w:rPr>
        <w:t xml:space="preserve">12. </w:t>
      </w:r>
      <w:r w:rsidR="009C4AA9" w:rsidRPr="00A740EF">
        <w:rPr>
          <w:rFonts w:ascii="Garamond" w:hAnsi="Garamond"/>
          <w:sz w:val="24"/>
          <w:szCs w:val="24"/>
        </w:rPr>
        <w:t xml:space="preserve">Administratorit të falimentimit do t’i jepet 10 (dhjetë) ditë kohë që t’i përgjigjet kundërshtimit, duke dhënë shpjegimet përkatëse dhe të paraqesë prova, nëse është e nevojshme. </w:t>
      </w:r>
    </w:p>
    <w:p w14:paraId="73FEF1F8" w14:textId="7611F3E9" w:rsidR="009C4AA9" w:rsidRPr="00FC1D64" w:rsidRDefault="009C4AA9" w:rsidP="00DA6077">
      <w:pPr>
        <w:spacing w:after="0" w:line="240" w:lineRule="auto"/>
        <w:ind w:firstLine="284"/>
        <w:jc w:val="both"/>
        <w:rPr>
          <w:rFonts w:ascii="Garamond" w:hAnsi="Garamond"/>
          <w:b/>
          <w:sz w:val="24"/>
          <w:szCs w:val="24"/>
        </w:rPr>
      </w:pPr>
      <w:r w:rsidRPr="00FC1D64">
        <w:rPr>
          <w:rFonts w:ascii="Garamond" w:hAnsi="Garamond"/>
          <w:b/>
          <w:sz w:val="24"/>
          <w:szCs w:val="24"/>
        </w:rPr>
        <w:t>II</w:t>
      </w:r>
      <w:r w:rsidR="00FC1D64" w:rsidRPr="00FC1D64">
        <w:rPr>
          <w:rFonts w:ascii="Garamond" w:hAnsi="Garamond"/>
          <w:b/>
          <w:sz w:val="24"/>
          <w:szCs w:val="24"/>
        </w:rPr>
        <w:t>.</w:t>
      </w:r>
      <w:r w:rsidRPr="00FC1D64">
        <w:rPr>
          <w:rFonts w:ascii="Garamond" w:hAnsi="Garamond"/>
          <w:b/>
          <w:sz w:val="24"/>
          <w:szCs w:val="24"/>
        </w:rPr>
        <w:t>5 Efektet e shkarkimit</w:t>
      </w:r>
    </w:p>
    <w:p w14:paraId="07F37861" w14:textId="27229586" w:rsidR="009C4AA9" w:rsidRPr="00A740EF" w:rsidRDefault="007A7257" w:rsidP="00DA6077">
      <w:pPr>
        <w:spacing w:after="0" w:line="240" w:lineRule="auto"/>
        <w:ind w:firstLine="284"/>
        <w:jc w:val="both"/>
        <w:rPr>
          <w:rFonts w:ascii="Garamond" w:hAnsi="Garamond"/>
          <w:sz w:val="24"/>
          <w:szCs w:val="24"/>
        </w:rPr>
      </w:pPr>
      <w:r w:rsidRPr="00A740EF">
        <w:rPr>
          <w:rFonts w:ascii="Garamond" w:hAnsi="Garamond"/>
          <w:sz w:val="24"/>
          <w:szCs w:val="24"/>
        </w:rPr>
        <w:t xml:space="preserve">13. </w:t>
      </w:r>
      <w:r w:rsidR="009C4AA9" w:rsidRPr="00A740EF">
        <w:rPr>
          <w:rFonts w:ascii="Garamond" w:hAnsi="Garamond"/>
          <w:sz w:val="24"/>
          <w:szCs w:val="24"/>
        </w:rPr>
        <w:t>Pas shkarkimit të administratorit të falimentimit</w:t>
      </w:r>
      <w:r w:rsidR="00057EEA">
        <w:rPr>
          <w:rFonts w:ascii="Garamond" w:hAnsi="Garamond"/>
          <w:sz w:val="24"/>
          <w:szCs w:val="24"/>
        </w:rPr>
        <w:t>,</w:t>
      </w:r>
      <w:r w:rsidR="009C4AA9" w:rsidRPr="00A740EF">
        <w:rPr>
          <w:rFonts w:ascii="Garamond" w:hAnsi="Garamond"/>
          <w:sz w:val="24"/>
          <w:szCs w:val="24"/>
        </w:rPr>
        <w:t xml:space="preserve"> të gjitha detyrat që rrjedhin nga ekzistenca zyrtare e procedurave të falimentimit do të konsiderohen të mbyllura. </w:t>
      </w:r>
    </w:p>
    <w:p w14:paraId="03BC2D68" w14:textId="2902C61D" w:rsidR="009C4AA9" w:rsidRPr="00A740EF" w:rsidRDefault="007A7257" w:rsidP="00DA6077">
      <w:pPr>
        <w:spacing w:after="0" w:line="240" w:lineRule="auto"/>
        <w:ind w:firstLine="284"/>
        <w:jc w:val="both"/>
        <w:rPr>
          <w:rFonts w:ascii="Garamond" w:hAnsi="Garamond"/>
          <w:sz w:val="24"/>
          <w:szCs w:val="24"/>
        </w:rPr>
      </w:pPr>
      <w:r w:rsidRPr="00A740EF">
        <w:rPr>
          <w:rFonts w:ascii="Garamond" w:hAnsi="Garamond"/>
          <w:sz w:val="24"/>
          <w:szCs w:val="24"/>
        </w:rPr>
        <w:t xml:space="preserve">14. </w:t>
      </w:r>
      <w:r w:rsidR="009C4AA9" w:rsidRPr="00A740EF">
        <w:rPr>
          <w:rFonts w:ascii="Garamond" w:hAnsi="Garamond"/>
          <w:sz w:val="24"/>
          <w:szCs w:val="24"/>
        </w:rPr>
        <w:t xml:space="preserve">Shkarkimi i administratorit të falimentimit nuk i heq të drejtën aksionarëve të ndërmarrin veprime ligjore në gjykatë kundër tij/saj për dëmet që mund të jenë shkaktuar nga pakujdesia apo me dashje. </w:t>
      </w:r>
    </w:p>
    <w:bookmarkEnd w:id="1"/>
    <w:p w14:paraId="18171989" w14:textId="77777777" w:rsidR="009C4AA9" w:rsidRPr="00DA6077" w:rsidRDefault="009C4AA9" w:rsidP="00DA6077">
      <w:pPr>
        <w:spacing w:after="0" w:line="240" w:lineRule="auto"/>
        <w:ind w:firstLine="284"/>
        <w:jc w:val="both"/>
        <w:rPr>
          <w:rFonts w:ascii="Garamond" w:hAnsi="Garamond"/>
          <w:b/>
          <w:sz w:val="24"/>
          <w:szCs w:val="24"/>
        </w:rPr>
      </w:pPr>
      <w:r w:rsidRPr="00DA6077">
        <w:rPr>
          <w:rFonts w:ascii="Garamond" w:hAnsi="Garamond"/>
          <w:b/>
          <w:sz w:val="24"/>
          <w:szCs w:val="24"/>
        </w:rPr>
        <w:t>III. Rregullat dhe formularët e raportit</w:t>
      </w:r>
    </w:p>
    <w:p w14:paraId="07118991" w14:textId="766B6D76" w:rsidR="009C4AA9" w:rsidRPr="00FA490D" w:rsidRDefault="009C4AA9" w:rsidP="00DA6077">
      <w:pPr>
        <w:spacing w:after="0" w:line="240" w:lineRule="auto"/>
        <w:ind w:firstLine="284"/>
        <w:jc w:val="both"/>
        <w:rPr>
          <w:rFonts w:ascii="Garamond" w:hAnsi="Garamond"/>
          <w:b/>
          <w:sz w:val="24"/>
          <w:szCs w:val="24"/>
        </w:rPr>
      </w:pPr>
      <w:r w:rsidRPr="00FA490D">
        <w:rPr>
          <w:rFonts w:ascii="Garamond" w:hAnsi="Garamond"/>
          <w:b/>
          <w:sz w:val="24"/>
          <w:szCs w:val="24"/>
        </w:rPr>
        <w:t>III</w:t>
      </w:r>
      <w:r w:rsidR="00DA6077" w:rsidRPr="00FA490D">
        <w:rPr>
          <w:rFonts w:ascii="Garamond" w:hAnsi="Garamond"/>
          <w:b/>
          <w:sz w:val="24"/>
          <w:szCs w:val="24"/>
        </w:rPr>
        <w:t>.</w:t>
      </w:r>
      <w:r w:rsidRPr="00FA490D">
        <w:rPr>
          <w:rFonts w:ascii="Garamond" w:hAnsi="Garamond"/>
          <w:b/>
          <w:sz w:val="24"/>
          <w:szCs w:val="24"/>
        </w:rPr>
        <w:t xml:space="preserve">1 Qëllimi </w:t>
      </w:r>
    </w:p>
    <w:p w14:paraId="4873551B" w14:textId="2E76071B" w:rsidR="009C4AA9" w:rsidRPr="00A740EF" w:rsidRDefault="007A7257" w:rsidP="00DA6077">
      <w:pPr>
        <w:spacing w:after="0" w:line="240" w:lineRule="auto"/>
        <w:ind w:firstLine="284"/>
        <w:jc w:val="both"/>
        <w:rPr>
          <w:rFonts w:ascii="Garamond" w:hAnsi="Garamond"/>
          <w:sz w:val="24"/>
          <w:szCs w:val="24"/>
        </w:rPr>
      </w:pPr>
      <w:r w:rsidRPr="00A740EF">
        <w:rPr>
          <w:rFonts w:ascii="Garamond" w:hAnsi="Garamond"/>
          <w:sz w:val="24"/>
          <w:szCs w:val="24"/>
        </w:rPr>
        <w:t xml:space="preserve">15. </w:t>
      </w:r>
      <w:r w:rsidR="009C4AA9" w:rsidRPr="00A740EF">
        <w:rPr>
          <w:rFonts w:ascii="Garamond" w:hAnsi="Garamond"/>
          <w:sz w:val="24"/>
          <w:szCs w:val="24"/>
        </w:rPr>
        <w:t>Parashikimet në vijim parashtrojnë rregullat për përgatitjen e llogarive përfundimtare të debitorit me qëllimin që t’i dorëzojë ato në procedurën gjyqësore, siç parashikohet në nen</w:t>
      </w:r>
      <w:r w:rsidR="006050CF">
        <w:rPr>
          <w:rFonts w:ascii="Garamond" w:hAnsi="Garamond"/>
          <w:sz w:val="24"/>
          <w:szCs w:val="24"/>
        </w:rPr>
        <w:t xml:space="preserve">et e mëparshme të standardit 6 </w:t>
      </w:r>
      <w:r w:rsidR="009C4AA9" w:rsidRPr="00A740EF">
        <w:rPr>
          <w:rFonts w:ascii="Garamond" w:hAnsi="Garamond"/>
          <w:sz w:val="24"/>
          <w:szCs w:val="24"/>
        </w:rPr>
        <w:t>dhe</w:t>
      </w:r>
      <w:r w:rsidR="006050CF">
        <w:rPr>
          <w:rFonts w:ascii="Garamond" w:hAnsi="Garamond"/>
          <w:sz w:val="24"/>
          <w:szCs w:val="24"/>
        </w:rPr>
        <w:t>,</w:t>
      </w:r>
      <w:r w:rsidR="009C4AA9" w:rsidRPr="00A740EF">
        <w:rPr>
          <w:rFonts w:ascii="Garamond" w:hAnsi="Garamond"/>
          <w:sz w:val="24"/>
          <w:szCs w:val="24"/>
        </w:rPr>
        <w:t xml:space="preserve"> në përputhje me ligjin e falimentimit.</w:t>
      </w:r>
    </w:p>
    <w:p w14:paraId="68A65CAB" w14:textId="3E3B0344" w:rsidR="009C4AA9" w:rsidRPr="00FA490D" w:rsidRDefault="009C4AA9" w:rsidP="00057EEA">
      <w:pPr>
        <w:spacing w:after="0" w:line="240" w:lineRule="auto"/>
        <w:ind w:firstLine="284"/>
        <w:jc w:val="both"/>
        <w:rPr>
          <w:rFonts w:ascii="Garamond" w:hAnsi="Garamond"/>
          <w:b/>
          <w:sz w:val="24"/>
          <w:szCs w:val="24"/>
        </w:rPr>
      </w:pPr>
      <w:r w:rsidRPr="00FA490D">
        <w:rPr>
          <w:rFonts w:ascii="Garamond" w:hAnsi="Garamond"/>
          <w:b/>
          <w:sz w:val="24"/>
          <w:szCs w:val="24"/>
        </w:rPr>
        <w:t>III</w:t>
      </w:r>
      <w:r w:rsidR="00FA490D" w:rsidRPr="00FA490D">
        <w:rPr>
          <w:rFonts w:ascii="Garamond" w:hAnsi="Garamond"/>
          <w:b/>
          <w:sz w:val="24"/>
          <w:szCs w:val="24"/>
        </w:rPr>
        <w:t>.</w:t>
      </w:r>
      <w:r w:rsidRPr="00FA490D">
        <w:rPr>
          <w:rFonts w:ascii="Garamond" w:hAnsi="Garamond"/>
          <w:b/>
          <w:sz w:val="24"/>
          <w:szCs w:val="24"/>
        </w:rPr>
        <w:t xml:space="preserve">2 Përmbajtja e llogarive përfundimtare </w:t>
      </w:r>
    </w:p>
    <w:p w14:paraId="527A5432" w14:textId="0563FB6F" w:rsidR="009C4AA9" w:rsidRPr="00A740EF" w:rsidRDefault="007A7257"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16. </w:t>
      </w:r>
      <w:r w:rsidR="009C4AA9" w:rsidRPr="00A740EF">
        <w:rPr>
          <w:rFonts w:ascii="Garamond" w:hAnsi="Garamond"/>
          <w:sz w:val="24"/>
          <w:szCs w:val="24"/>
        </w:rPr>
        <w:t xml:space="preserve">Në llogaritë përfundimtare administratori i falimentimit duhet të paraqesë në mënyrë të detajuar të gjitha arkëtimet dhe pagesat e kryera nga ai/ajo që nga hapja e procedurës së falimentimit, pavarësisht ndonjë zëvendësimi të administratorit, gjatë procedurës së falimentimit, në përputhje me </w:t>
      </w:r>
      <w:r w:rsidR="009C4AA9" w:rsidRPr="00276B47">
        <w:rPr>
          <w:rFonts w:ascii="Garamond" w:hAnsi="Garamond"/>
          <w:sz w:val="24"/>
          <w:szCs w:val="24"/>
        </w:rPr>
        <w:t>formularin model 1 bashkëlidhur</w:t>
      </w:r>
      <w:r w:rsidR="009C4AA9" w:rsidRPr="00A740EF">
        <w:rPr>
          <w:rFonts w:ascii="Garamond" w:hAnsi="Garamond"/>
          <w:sz w:val="24"/>
          <w:szCs w:val="24"/>
        </w:rPr>
        <w:t xml:space="preserve"> këtij standardi kombëtar. Formulari model konsiderohet pjesë integrale e këtij standardi kombëtar.</w:t>
      </w:r>
    </w:p>
    <w:p w14:paraId="37DB1E25" w14:textId="2AD61FCD" w:rsidR="009C4AA9" w:rsidRPr="00A740EF" w:rsidRDefault="007A7257"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17. </w:t>
      </w:r>
      <w:r w:rsidR="009C4AA9" w:rsidRPr="00A740EF">
        <w:rPr>
          <w:rFonts w:ascii="Garamond" w:hAnsi="Garamond"/>
          <w:sz w:val="24"/>
          <w:szCs w:val="24"/>
        </w:rPr>
        <w:t>Formati i llogarisë përfundimtare do të aplikohet edhe për aktivet e zbuluara në përfundim të procedurës së falimentimit</w:t>
      </w:r>
      <w:r w:rsidR="0073049F">
        <w:rPr>
          <w:rFonts w:ascii="Garamond" w:hAnsi="Garamond"/>
          <w:sz w:val="24"/>
          <w:szCs w:val="24"/>
        </w:rPr>
        <w:t>,</w:t>
      </w:r>
      <w:r w:rsidR="009C4AA9" w:rsidRPr="00A740EF">
        <w:rPr>
          <w:rFonts w:ascii="Garamond" w:hAnsi="Garamond"/>
          <w:sz w:val="24"/>
          <w:szCs w:val="24"/>
        </w:rPr>
        <w:t xml:space="preserve"> duke </w:t>
      </w:r>
      <w:r w:rsidR="0073049F">
        <w:rPr>
          <w:rFonts w:ascii="Garamond" w:hAnsi="Garamond"/>
          <w:sz w:val="24"/>
          <w:szCs w:val="24"/>
        </w:rPr>
        <w:t>i</w:t>
      </w:r>
      <w:r w:rsidR="009C4AA9" w:rsidRPr="00A740EF">
        <w:rPr>
          <w:rFonts w:ascii="Garamond" w:hAnsi="Garamond"/>
          <w:sz w:val="24"/>
          <w:szCs w:val="24"/>
        </w:rPr>
        <w:t>u shtuar përllogaritjeve të para.</w:t>
      </w:r>
    </w:p>
    <w:p w14:paraId="6C20389F" w14:textId="1F1E2B35" w:rsidR="009C4AA9" w:rsidRPr="00A740EF" w:rsidRDefault="007A7257"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18. </w:t>
      </w:r>
      <w:r w:rsidR="009C4AA9" w:rsidRPr="00A740EF">
        <w:rPr>
          <w:rFonts w:ascii="Garamond" w:hAnsi="Garamond"/>
          <w:sz w:val="24"/>
          <w:szCs w:val="24"/>
        </w:rPr>
        <w:t>Në rastin e aktiveve të zbuluara më vonë, ato i shtohen formatit të llogarive përfundimtare të dorëzuara nga administratori i falimentimit në gjykatë.</w:t>
      </w:r>
    </w:p>
    <w:p w14:paraId="62FED1B4" w14:textId="7A380D3C" w:rsidR="009C4AA9" w:rsidRPr="00A740EF" w:rsidRDefault="007A7257"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19. </w:t>
      </w:r>
      <w:r w:rsidR="009C4AA9" w:rsidRPr="00A740EF">
        <w:rPr>
          <w:rFonts w:ascii="Garamond" w:hAnsi="Garamond"/>
          <w:sz w:val="24"/>
          <w:szCs w:val="24"/>
        </w:rPr>
        <w:t>Së bashku me plotësimin e formatit të llogarisë përfundimtare, administratori i falimentimit do të dorëzojë të dhënat financiare që përshkruajnë në detaje aktivitetet e ndërmarra gjatë procedurës së falimentimit, të cilat veçanërisht duhet të përmbajnë:</w:t>
      </w:r>
    </w:p>
    <w:p w14:paraId="2DD0AB7E" w14:textId="5360C0AA" w:rsidR="009C4AA9" w:rsidRPr="00A740EF" w:rsidRDefault="007A7257"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 xml:space="preserve">detaje të arkëtimeve gjatë procedurës së falimentimit; </w:t>
      </w:r>
    </w:p>
    <w:p w14:paraId="394FC329" w14:textId="41CC1BFD" w:rsidR="009C4AA9" w:rsidRPr="00A740EF" w:rsidRDefault="007A7257" w:rsidP="00057EEA">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 xml:space="preserve">informacion në lidhje me seancat gjyqësore në të cilat janë verifikuar pretendimet për çdo kreditor;  </w:t>
      </w:r>
    </w:p>
    <w:p w14:paraId="43FED330" w14:textId="4E5A97C5" w:rsidR="009C4AA9" w:rsidRPr="00A740EF" w:rsidRDefault="007A7257" w:rsidP="007F1FBD">
      <w:pPr>
        <w:spacing w:after="0" w:line="240" w:lineRule="auto"/>
        <w:ind w:firstLine="284"/>
        <w:rPr>
          <w:rFonts w:ascii="Garamond" w:hAnsi="Garamond"/>
          <w:sz w:val="24"/>
          <w:szCs w:val="24"/>
        </w:rPr>
      </w:pPr>
      <w:r w:rsidRPr="00A740EF">
        <w:rPr>
          <w:rFonts w:ascii="Garamond" w:hAnsi="Garamond"/>
          <w:sz w:val="24"/>
          <w:szCs w:val="24"/>
        </w:rPr>
        <w:t xml:space="preserve">c) </w:t>
      </w:r>
      <w:r w:rsidR="009C4AA9" w:rsidRPr="00A740EF">
        <w:rPr>
          <w:rFonts w:ascii="Garamond" w:hAnsi="Garamond"/>
          <w:sz w:val="24"/>
          <w:szCs w:val="24"/>
        </w:rPr>
        <w:t xml:space="preserve">detaje të pagesave të realizuara gjatë procedurës së falimentimit; </w:t>
      </w:r>
    </w:p>
    <w:p w14:paraId="21F8A35E" w14:textId="3F371919" w:rsidR="009C4AA9" w:rsidRPr="00A740EF" w:rsidRDefault="00D15166" w:rsidP="007F1FBD">
      <w:pPr>
        <w:spacing w:after="0" w:line="240" w:lineRule="auto"/>
        <w:ind w:firstLine="284"/>
        <w:rPr>
          <w:rFonts w:ascii="Garamond" w:hAnsi="Garamond"/>
          <w:sz w:val="24"/>
          <w:szCs w:val="24"/>
        </w:rPr>
      </w:pPr>
      <w:r>
        <w:rPr>
          <w:rFonts w:ascii="Garamond" w:hAnsi="Garamond"/>
          <w:sz w:val="24"/>
          <w:szCs w:val="24"/>
        </w:rPr>
        <w:t xml:space="preserve">ç) </w:t>
      </w:r>
      <w:r w:rsidR="009C4AA9" w:rsidRPr="00A740EF">
        <w:rPr>
          <w:rFonts w:ascii="Garamond" w:hAnsi="Garamond"/>
          <w:sz w:val="24"/>
          <w:szCs w:val="24"/>
        </w:rPr>
        <w:t xml:space="preserve">shpenzimet e procedurës së falimentimit; </w:t>
      </w:r>
    </w:p>
    <w:p w14:paraId="5AA01933" w14:textId="047D38C3" w:rsidR="009C4AA9" w:rsidRPr="00A740EF" w:rsidRDefault="007A7257" w:rsidP="007F1FBD">
      <w:pPr>
        <w:spacing w:after="0" w:line="240" w:lineRule="auto"/>
        <w:ind w:firstLine="284"/>
        <w:rPr>
          <w:rFonts w:ascii="Garamond" w:hAnsi="Garamond"/>
          <w:sz w:val="24"/>
          <w:szCs w:val="24"/>
        </w:rPr>
      </w:pPr>
      <w:r w:rsidRPr="00A740EF">
        <w:rPr>
          <w:rFonts w:ascii="Garamond" w:hAnsi="Garamond"/>
          <w:sz w:val="24"/>
          <w:szCs w:val="24"/>
        </w:rPr>
        <w:t xml:space="preserve">d) </w:t>
      </w:r>
      <w:r w:rsidR="009C4AA9" w:rsidRPr="00A740EF">
        <w:rPr>
          <w:rFonts w:ascii="Garamond" w:hAnsi="Garamond"/>
          <w:sz w:val="24"/>
          <w:szCs w:val="24"/>
        </w:rPr>
        <w:t xml:space="preserve">detyrimet e masës së falimentimit; </w:t>
      </w:r>
    </w:p>
    <w:p w14:paraId="4AF3A161" w14:textId="5F4DD395" w:rsidR="009C4AA9" w:rsidRPr="00A740EF" w:rsidRDefault="00D15166" w:rsidP="007F1FBD">
      <w:pPr>
        <w:spacing w:after="0" w:line="240" w:lineRule="auto"/>
        <w:ind w:firstLine="284"/>
        <w:rPr>
          <w:rFonts w:ascii="Garamond" w:hAnsi="Garamond"/>
          <w:sz w:val="24"/>
          <w:szCs w:val="24"/>
        </w:rPr>
      </w:pPr>
      <w:r>
        <w:rPr>
          <w:rFonts w:ascii="Garamond" w:hAnsi="Garamond"/>
          <w:sz w:val="24"/>
          <w:szCs w:val="24"/>
        </w:rPr>
        <w:t xml:space="preserve">dh) </w:t>
      </w:r>
      <w:r w:rsidR="009C4AA9" w:rsidRPr="00A740EF">
        <w:rPr>
          <w:rFonts w:ascii="Garamond" w:hAnsi="Garamond"/>
          <w:sz w:val="24"/>
          <w:szCs w:val="24"/>
        </w:rPr>
        <w:t xml:space="preserve">shpërndarjet ndaj kreditorëve; </w:t>
      </w:r>
    </w:p>
    <w:p w14:paraId="7F82D6A2" w14:textId="52F73C4C" w:rsidR="009C4AA9" w:rsidRPr="00A740EF" w:rsidRDefault="007A7257" w:rsidP="007F1FBD">
      <w:pPr>
        <w:spacing w:after="0" w:line="240" w:lineRule="auto"/>
        <w:ind w:firstLine="284"/>
        <w:rPr>
          <w:rFonts w:ascii="Garamond" w:hAnsi="Garamond"/>
          <w:sz w:val="24"/>
          <w:szCs w:val="24"/>
        </w:rPr>
      </w:pPr>
      <w:r w:rsidRPr="00A740EF">
        <w:rPr>
          <w:rFonts w:ascii="Garamond" w:hAnsi="Garamond"/>
          <w:sz w:val="24"/>
          <w:szCs w:val="24"/>
        </w:rPr>
        <w:t xml:space="preserve">e) </w:t>
      </w:r>
      <w:r w:rsidR="009C4AA9" w:rsidRPr="00A740EF">
        <w:rPr>
          <w:rFonts w:ascii="Garamond" w:hAnsi="Garamond"/>
          <w:sz w:val="24"/>
          <w:szCs w:val="24"/>
        </w:rPr>
        <w:t xml:space="preserve">llogaritjet e shpërblimit përfundimtar për administratorin e falimentimit; </w:t>
      </w:r>
    </w:p>
    <w:p w14:paraId="5971013B" w14:textId="74CF0A1F" w:rsidR="009C4AA9" w:rsidRPr="00A740EF" w:rsidRDefault="00D15166" w:rsidP="007F1FBD">
      <w:pPr>
        <w:spacing w:after="0" w:line="240" w:lineRule="auto"/>
        <w:ind w:firstLine="284"/>
        <w:rPr>
          <w:rFonts w:ascii="Garamond" w:hAnsi="Garamond"/>
          <w:sz w:val="24"/>
          <w:szCs w:val="24"/>
        </w:rPr>
      </w:pPr>
      <w:r>
        <w:rPr>
          <w:rFonts w:ascii="Garamond" w:hAnsi="Garamond"/>
          <w:sz w:val="24"/>
          <w:szCs w:val="24"/>
        </w:rPr>
        <w:t xml:space="preserve">ë) </w:t>
      </w:r>
      <w:r w:rsidR="009C4AA9" w:rsidRPr="00A740EF">
        <w:rPr>
          <w:rFonts w:ascii="Garamond" w:hAnsi="Garamond"/>
          <w:sz w:val="24"/>
          <w:szCs w:val="24"/>
        </w:rPr>
        <w:t>shumat e rezervave të shoqëruara me detajet e pagesave.</w:t>
      </w:r>
    </w:p>
    <w:p w14:paraId="5F49225A" w14:textId="77777777" w:rsidR="009C4AA9" w:rsidRPr="00A740EF" w:rsidRDefault="009C4AA9" w:rsidP="009C4AA9">
      <w:pPr>
        <w:spacing w:after="0" w:line="240" w:lineRule="auto"/>
        <w:ind w:firstLine="284"/>
        <w:jc w:val="both"/>
        <w:rPr>
          <w:rFonts w:ascii="Garamond" w:hAnsi="Garamond" w:cs="Times New Roman"/>
          <w:sz w:val="24"/>
          <w:szCs w:val="24"/>
        </w:rPr>
      </w:pPr>
    </w:p>
    <w:p w14:paraId="3BD896BD" w14:textId="77777777" w:rsidR="009C4AA9" w:rsidRPr="00A740EF" w:rsidRDefault="009C4AA9" w:rsidP="009C4AA9">
      <w:pPr>
        <w:pStyle w:val="Heading3"/>
        <w:spacing w:before="0" w:after="0"/>
        <w:ind w:firstLine="284"/>
        <w:jc w:val="center"/>
        <w:rPr>
          <w:rFonts w:ascii="Garamond" w:hAnsi="Garamond"/>
          <w:color w:val="000000"/>
          <w:sz w:val="24"/>
          <w:szCs w:val="24"/>
        </w:rPr>
      </w:pPr>
      <w:bookmarkStart w:id="2" w:name="_Toc330309327"/>
      <w:r w:rsidRPr="00A740EF">
        <w:rPr>
          <w:rFonts w:ascii="Garamond" w:hAnsi="Garamond"/>
          <w:color w:val="000000"/>
          <w:sz w:val="24"/>
          <w:szCs w:val="24"/>
        </w:rPr>
        <w:t>Formular model</w:t>
      </w:r>
      <w:bookmarkStart w:id="3" w:name="_GoBack"/>
      <w:bookmarkEnd w:id="2"/>
      <w:bookmarkEnd w:id="3"/>
    </w:p>
    <w:p w14:paraId="7F1B9EBB" w14:textId="77777777" w:rsidR="009C4AA9" w:rsidRPr="00A740EF" w:rsidRDefault="009C4AA9" w:rsidP="009C4AA9">
      <w:pPr>
        <w:pStyle w:val="Heading3"/>
        <w:spacing w:before="0" w:after="0"/>
        <w:ind w:firstLine="284"/>
        <w:jc w:val="center"/>
        <w:rPr>
          <w:rFonts w:ascii="Garamond" w:hAnsi="Garamond"/>
          <w:color w:val="000000"/>
          <w:sz w:val="24"/>
          <w:szCs w:val="24"/>
        </w:rPr>
      </w:pPr>
      <w:r w:rsidRPr="00A740EF">
        <w:rPr>
          <w:rFonts w:ascii="Garamond" w:hAnsi="Garamond"/>
          <w:color w:val="000000"/>
          <w:sz w:val="24"/>
          <w:szCs w:val="24"/>
        </w:rPr>
        <w:t>Vlerësimi përfundimtar</w:t>
      </w:r>
    </w:p>
    <w:p w14:paraId="61A57679" w14:textId="77777777" w:rsidR="009C4AA9" w:rsidRPr="00A740EF" w:rsidRDefault="009C4AA9" w:rsidP="009C4AA9">
      <w:pPr>
        <w:tabs>
          <w:tab w:val="left" w:pos="3270"/>
        </w:tabs>
        <w:spacing w:after="0" w:line="240" w:lineRule="auto"/>
        <w:ind w:firstLine="284"/>
        <w:jc w:val="both"/>
        <w:rPr>
          <w:rFonts w:ascii="Garamond" w:hAnsi="Garamond" w:cs="Times New Roman"/>
          <w:b/>
          <w:color w:val="000000"/>
          <w:sz w:val="24"/>
          <w:szCs w:val="24"/>
        </w:rPr>
      </w:pPr>
    </w:p>
    <w:p w14:paraId="23BEFA9E" w14:textId="77777777" w:rsidR="009C4AA9" w:rsidRPr="00A740EF" w:rsidRDefault="009C4AA9" w:rsidP="009C4AA9">
      <w:pPr>
        <w:tabs>
          <w:tab w:val="left" w:pos="3270"/>
        </w:tabs>
        <w:spacing w:after="0" w:line="240" w:lineRule="auto"/>
        <w:ind w:firstLine="284"/>
        <w:jc w:val="both"/>
        <w:rPr>
          <w:rFonts w:ascii="Garamond" w:hAnsi="Garamond" w:cs="Times New Roman"/>
          <w:b/>
          <w:color w:val="000000"/>
          <w:sz w:val="24"/>
          <w:szCs w:val="24"/>
        </w:rPr>
      </w:pPr>
    </w:p>
    <w:p w14:paraId="70A14022" w14:textId="77777777" w:rsidR="009C4AA9" w:rsidRPr="00A740EF" w:rsidRDefault="009C4AA9" w:rsidP="009C4AA9">
      <w:pPr>
        <w:tabs>
          <w:tab w:val="left" w:pos="3270"/>
        </w:tabs>
        <w:spacing w:after="0" w:line="240" w:lineRule="auto"/>
        <w:ind w:firstLine="284"/>
        <w:jc w:val="both"/>
        <w:rPr>
          <w:rFonts w:ascii="Garamond" w:hAnsi="Garamond" w:cs="Times New Roman"/>
          <w:b/>
          <w:color w:val="000000"/>
          <w:sz w:val="24"/>
          <w:szCs w:val="24"/>
        </w:rPr>
      </w:pPr>
      <w:r w:rsidRPr="00A740EF">
        <w:rPr>
          <w:rFonts w:ascii="Garamond" w:hAnsi="Garamond" w:cs="Times New Roman"/>
          <w:b/>
          <w:sz w:val="24"/>
          <w:szCs w:val="24"/>
        </w:rPr>
        <w:t>Emri i biznesit</w:t>
      </w:r>
      <w:r w:rsidRPr="00A740EF">
        <w:rPr>
          <w:rFonts w:ascii="Garamond" w:hAnsi="Garamond" w:cs="Times New Roman"/>
          <w:b/>
          <w:color w:val="000000"/>
          <w:sz w:val="24"/>
          <w:szCs w:val="24"/>
        </w:rPr>
        <w:t>: _____________________________________________________</w:t>
      </w:r>
    </w:p>
    <w:p w14:paraId="5AC41578" w14:textId="77777777" w:rsidR="009C4AA9" w:rsidRPr="00A740EF" w:rsidRDefault="009C4AA9" w:rsidP="009C4AA9">
      <w:pPr>
        <w:tabs>
          <w:tab w:val="left" w:pos="3270"/>
        </w:tabs>
        <w:spacing w:after="0" w:line="240" w:lineRule="auto"/>
        <w:ind w:firstLine="284"/>
        <w:jc w:val="both"/>
        <w:rPr>
          <w:rFonts w:ascii="Garamond" w:hAnsi="Garamond" w:cs="Times New Roman"/>
          <w:b/>
          <w:color w:val="000000"/>
          <w:sz w:val="24"/>
          <w:szCs w:val="24"/>
        </w:rPr>
      </w:pPr>
      <w:r w:rsidRPr="00A740EF">
        <w:rPr>
          <w:rFonts w:ascii="Garamond" w:hAnsi="Garamond" w:cs="Times New Roman"/>
          <w:b/>
          <w:sz w:val="24"/>
          <w:szCs w:val="24"/>
        </w:rPr>
        <w:t>Numri i çështjes</w:t>
      </w:r>
      <w:r w:rsidRPr="00A740EF">
        <w:rPr>
          <w:rFonts w:ascii="Garamond" w:hAnsi="Garamond" w:cs="Times New Roman"/>
          <w:b/>
          <w:color w:val="000000"/>
          <w:sz w:val="24"/>
          <w:szCs w:val="24"/>
        </w:rPr>
        <w:t>: ___________________________________________________</w:t>
      </w:r>
    </w:p>
    <w:p w14:paraId="3EE529A6" w14:textId="78F92D4E" w:rsidR="009C4AA9" w:rsidRPr="00A740EF" w:rsidRDefault="009C4AA9" w:rsidP="009C4AA9">
      <w:pPr>
        <w:tabs>
          <w:tab w:val="left" w:pos="3270"/>
        </w:tabs>
        <w:spacing w:after="0" w:line="240" w:lineRule="auto"/>
        <w:ind w:firstLine="284"/>
        <w:jc w:val="both"/>
        <w:rPr>
          <w:rFonts w:ascii="Garamond" w:hAnsi="Garamond" w:cs="Times New Roman"/>
          <w:b/>
          <w:color w:val="000000"/>
          <w:sz w:val="24"/>
          <w:szCs w:val="24"/>
        </w:rPr>
      </w:pPr>
      <w:r w:rsidRPr="00A740EF">
        <w:rPr>
          <w:rFonts w:ascii="Garamond" w:hAnsi="Garamond" w:cs="Times New Roman"/>
          <w:b/>
          <w:sz w:val="24"/>
          <w:szCs w:val="24"/>
        </w:rPr>
        <w:t>Gjykata kompetente</w:t>
      </w:r>
      <w:r w:rsidRPr="00A740EF">
        <w:rPr>
          <w:rFonts w:ascii="Garamond" w:hAnsi="Garamond" w:cs="Times New Roman"/>
          <w:b/>
          <w:color w:val="000000"/>
          <w:sz w:val="24"/>
          <w:szCs w:val="24"/>
        </w:rPr>
        <w:t>: ______________________________________________</w:t>
      </w:r>
    </w:p>
    <w:p w14:paraId="787B8AE9" w14:textId="77777777" w:rsidR="009C4AA9" w:rsidRPr="00A740EF" w:rsidRDefault="009C4AA9" w:rsidP="009C4AA9">
      <w:pPr>
        <w:tabs>
          <w:tab w:val="left" w:pos="3270"/>
        </w:tabs>
        <w:spacing w:after="0" w:line="240" w:lineRule="auto"/>
        <w:ind w:firstLine="284"/>
        <w:jc w:val="both"/>
        <w:rPr>
          <w:rFonts w:ascii="Garamond" w:hAnsi="Garamond" w:cs="Times New Roman"/>
          <w:b/>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5"/>
        <w:gridCol w:w="4248"/>
        <w:gridCol w:w="1414"/>
        <w:gridCol w:w="1714"/>
        <w:gridCol w:w="1362"/>
      </w:tblGrid>
      <w:tr w:rsidR="009C4AA9" w:rsidRPr="00FA490D" w14:paraId="2BC5F947" w14:textId="77777777" w:rsidTr="00221ABA">
        <w:trPr>
          <w:trHeight w:val="170"/>
        </w:trPr>
        <w:tc>
          <w:tcPr>
            <w:tcW w:w="273" w:type="pct"/>
            <w:shd w:val="clear" w:color="auto" w:fill="B6DDE8"/>
          </w:tcPr>
          <w:p w14:paraId="368D0308" w14:textId="77777777" w:rsidR="009C4AA9" w:rsidRPr="00FA490D" w:rsidRDefault="009C4AA9" w:rsidP="007A7257">
            <w:pPr>
              <w:spacing w:after="0" w:line="240" w:lineRule="auto"/>
              <w:jc w:val="both"/>
              <w:rPr>
                <w:rFonts w:ascii="Garamond" w:hAnsi="Garamond" w:cs="Times New Roman"/>
                <w:b/>
                <w:color w:val="000000"/>
                <w:sz w:val="20"/>
                <w:szCs w:val="20"/>
              </w:rPr>
            </w:pPr>
          </w:p>
        </w:tc>
        <w:tc>
          <w:tcPr>
            <w:tcW w:w="3990" w:type="pct"/>
            <w:gridSpan w:val="3"/>
            <w:shd w:val="clear" w:color="auto" w:fill="B6DDE8"/>
          </w:tcPr>
          <w:p w14:paraId="5ABA2372" w14:textId="77777777" w:rsidR="009C4AA9" w:rsidRPr="00FA490D" w:rsidRDefault="009C4AA9" w:rsidP="007A7257">
            <w:pPr>
              <w:spacing w:after="0" w:line="240" w:lineRule="auto"/>
              <w:jc w:val="center"/>
              <w:rPr>
                <w:rFonts w:ascii="Garamond" w:hAnsi="Garamond" w:cs="Times New Roman"/>
                <w:b/>
                <w:color w:val="000000"/>
                <w:sz w:val="20"/>
                <w:szCs w:val="20"/>
              </w:rPr>
            </w:pPr>
            <w:r w:rsidRPr="00FA490D">
              <w:rPr>
                <w:rFonts w:ascii="Garamond" w:hAnsi="Garamond" w:cs="Times New Roman"/>
                <w:b/>
                <w:sz w:val="20"/>
                <w:szCs w:val="20"/>
              </w:rPr>
              <w:t>Arkëtimet</w:t>
            </w:r>
            <w:r w:rsidRPr="00FA490D">
              <w:rPr>
                <w:rFonts w:ascii="Garamond" w:hAnsi="Garamond" w:cs="Times New Roman"/>
                <w:b/>
                <w:color w:val="000000"/>
                <w:sz w:val="20"/>
                <w:szCs w:val="20"/>
              </w:rPr>
              <w:t xml:space="preserve"> </w:t>
            </w:r>
          </w:p>
        </w:tc>
        <w:tc>
          <w:tcPr>
            <w:tcW w:w="737" w:type="pct"/>
            <w:shd w:val="clear" w:color="auto" w:fill="B6DDE8"/>
          </w:tcPr>
          <w:p w14:paraId="31EEA894" w14:textId="77777777" w:rsidR="009C4AA9" w:rsidRPr="00FA490D" w:rsidRDefault="009C4AA9" w:rsidP="007A7257">
            <w:pPr>
              <w:spacing w:after="0" w:line="240" w:lineRule="auto"/>
              <w:jc w:val="center"/>
              <w:rPr>
                <w:rFonts w:ascii="Garamond" w:hAnsi="Garamond" w:cs="Times New Roman"/>
                <w:b/>
                <w:color w:val="000000"/>
                <w:sz w:val="20"/>
                <w:szCs w:val="20"/>
              </w:rPr>
            </w:pPr>
            <w:r w:rsidRPr="00FA490D">
              <w:rPr>
                <w:rFonts w:ascii="Garamond" w:hAnsi="Garamond" w:cs="Times New Roman"/>
                <w:b/>
                <w:color w:val="000000"/>
                <w:sz w:val="20"/>
                <w:szCs w:val="20"/>
              </w:rPr>
              <w:t xml:space="preserve">Shuma </w:t>
            </w:r>
          </w:p>
        </w:tc>
      </w:tr>
      <w:tr w:rsidR="009C4AA9" w:rsidRPr="00FA490D" w14:paraId="1EF3B548" w14:textId="77777777" w:rsidTr="00FA490D">
        <w:trPr>
          <w:trHeight w:val="197"/>
        </w:trPr>
        <w:tc>
          <w:tcPr>
            <w:tcW w:w="273" w:type="pct"/>
          </w:tcPr>
          <w:p w14:paraId="64F8E585" w14:textId="29A87366" w:rsidR="009C4AA9" w:rsidRPr="00FA490D" w:rsidRDefault="00CF638B" w:rsidP="00CF638B">
            <w:pPr>
              <w:spacing w:after="0" w:line="240" w:lineRule="auto"/>
              <w:jc w:val="right"/>
              <w:rPr>
                <w:rFonts w:ascii="Garamond" w:hAnsi="Garamond" w:cs="Times New Roman"/>
                <w:color w:val="000000"/>
                <w:sz w:val="20"/>
                <w:szCs w:val="20"/>
              </w:rPr>
            </w:pPr>
            <w:r w:rsidRPr="00FA490D">
              <w:rPr>
                <w:rFonts w:ascii="Garamond" w:hAnsi="Garamond" w:cs="Times New Roman"/>
                <w:color w:val="000000"/>
                <w:sz w:val="20"/>
                <w:szCs w:val="20"/>
              </w:rPr>
              <w:t>1</w:t>
            </w:r>
          </w:p>
        </w:tc>
        <w:tc>
          <w:tcPr>
            <w:tcW w:w="3990" w:type="pct"/>
            <w:gridSpan w:val="3"/>
          </w:tcPr>
          <w:p w14:paraId="3B89F928" w14:textId="77777777" w:rsidR="009C4AA9" w:rsidRPr="00FA490D" w:rsidRDefault="009C4AA9" w:rsidP="007A7257">
            <w:pPr>
              <w:spacing w:after="0" w:line="240" w:lineRule="auto"/>
              <w:jc w:val="both"/>
              <w:rPr>
                <w:rFonts w:ascii="Garamond" w:hAnsi="Garamond" w:cs="Times New Roman"/>
                <w:color w:val="000000"/>
                <w:sz w:val="20"/>
                <w:szCs w:val="20"/>
              </w:rPr>
            </w:pPr>
            <w:r w:rsidRPr="00FA490D">
              <w:rPr>
                <w:rFonts w:ascii="Garamond" w:hAnsi="Garamond" w:cs="Times New Roman"/>
                <w:sz w:val="20"/>
                <w:szCs w:val="20"/>
              </w:rPr>
              <w:t>Paraja dhe ekuivalentet e saj në arkë dhe në bankë në datën e caktuar</w:t>
            </w:r>
          </w:p>
        </w:tc>
        <w:tc>
          <w:tcPr>
            <w:tcW w:w="737" w:type="pct"/>
          </w:tcPr>
          <w:p w14:paraId="37284534"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6884DD26" w14:textId="77777777" w:rsidTr="00FA490D">
        <w:trPr>
          <w:trHeight w:val="134"/>
        </w:trPr>
        <w:tc>
          <w:tcPr>
            <w:tcW w:w="273" w:type="pct"/>
          </w:tcPr>
          <w:p w14:paraId="067E5963" w14:textId="0071A9CF" w:rsidR="009C4AA9" w:rsidRPr="00FA490D" w:rsidRDefault="00CF638B" w:rsidP="00CF638B">
            <w:pPr>
              <w:spacing w:after="0" w:line="240" w:lineRule="auto"/>
              <w:jc w:val="right"/>
              <w:rPr>
                <w:rFonts w:ascii="Garamond" w:hAnsi="Garamond" w:cs="Times New Roman"/>
                <w:color w:val="000000"/>
                <w:sz w:val="20"/>
                <w:szCs w:val="20"/>
              </w:rPr>
            </w:pPr>
            <w:r w:rsidRPr="00FA490D">
              <w:rPr>
                <w:rFonts w:ascii="Garamond" w:hAnsi="Garamond" w:cs="Times New Roman"/>
                <w:color w:val="000000"/>
                <w:sz w:val="20"/>
                <w:szCs w:val="20"/>
              </w:rPr>
              <w:t>2</w:t>
            </w:r>
          </w:p>
        </w:tc>
        <w:tc>
          <w:tcPr>
            <w:tcW w:w="3990" w:type="pct"/>
            <w:gridSpan w:val="3"/>
          </w:tcPr>
          <w:p w14:paraId="3837D05B" w14:textId="77777777" w:rsidR="009C4AA9" w:rsidRPr="00FA490D" w:rsidRDefault="009C4AA9" w:rsidP="007A7257">
            <w:pPr>
              <w:spacing w:after="0" w:line="240" w:lineRule="auto"/>
              <w:jc w:val="both"/>
              <w:rPr>
                <w:rFonts w:ascii="Garamond" w:hAnsi="Garamond" w:cs="Times New Roman"/>
                <w:color w:val="000000"/>
                <w:sz w:val="20"/>
                <w:szCs w:val="20"/>
              </w:rPr>
            </w:pPr>
            <w:r w:rsidRPr="00FA490D">
              <w:rPr>
                <w:rFonts w:ascii="Garamond" w:hAnsi="Garamond" w:cs="Times New Roman"/>
                <w:sz w:val="20"/>
                <w:szCs w:val="20"/>
              </w:rPr>
              <w:t>Parapagesat për fillimin e procedurës së falimentimit</w:t>
            </w:r>
          </w:p>
        </w:tc>
        <w:tc>
          <w:tcPr>
            <w:tcW w:w="737" w:type="pct"/>
          </w:tcPr>
          <w:p w14:paraId="5040FF09"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477B743E" w14:textId="77777777" w:rsidTr="00FA490D">
        <w:trPr>
          <w:trHeight w:val="170"/>
        </w:trPr>
        <w:tc>
          <w:tcPr>
            <w:tcW w:w="273" w:type="pct"/>
          </w:tcPr>
          <w:p w14:paraId="4C24F5B0" w14:textId="4F0E0208" w:rsidR="009C4AA9" w:rsidRPr="00FA490D" w:rsidRDefault="00CF638B" w:rsidP="00CF638B">
            <w:pPr>
              <w:spacing w:after="0" w:line="240" w:lineRule="auto"/>
              <w:jc w:val="right"/>
              <w:rPr>
                <w:rFonts w:ascii="Garamond" w:hAnsi="Garamond" w:cs="Times New Roman"/>
                <w:color w:val="000000"/>
                <w:sz w:val="20"/>
                <w:szCs w:val="20"/>
              </w:rPr>
            </w:pPr>
            <w:r w:rsidRPr="00FA490D">
              <w:rPr>
                <w:rFonts w:ascii="Garamond" w:hAnsi="Garamond" w:cs="Times New Roman"/>
                <w:color w:val="000000"/>
                <w:sz w:val="20"/>
                <w:szCs w:val="20"/>
              </w:rPr>
              <w:t>3</w:t>
            </w:r>
          </w:p>
        </w:tc>
        <w:tc>
          <w:tcPr>
            <w:tcW w:w="3990" w:type="pct"/>
            <w:gridSpan w:val="3"/>
          </w:tcPr>
          <w:p w14:paraId="40F23695" w14:textId="77777777" w:rsidR="009C4AA9" w:rsidRPr="00FA490D" w:rsidRDefault="009C4AA9" w:rsidP="007A7257">
            <w:pPr>
              <w:spacing w:after="0" w:line="240" w:lineRule="auto"/>
              <w:jc w:val="both"/>
              <w:rPr>
                <w:rFonts w:ascii="Garamond" w:hAnsi="Garamond" w:cs="Times New Roman"/>
                <w:color w:val="000000"/>
                <w:sz w:val="20"/>
                <w:szCs w:val="20"/>
              </w:rPr>
            </w:pPr>
            <w:r w:rsidRPr="00FA490D">
              <w:rPr>
                <w:rFonts w:ascii="Garamond" w:hAnsi="Garamond" w:cs="Times New Roman"/>
                <w:sz w:val="20"/>
                <w:szCs w:val="20"/>
              </w:rPr>
              <w:t>Procedura e shitjes</w:t>
            </w:r>
          </w:p>
        </w:tc>
        <w:tc>
          <w:tcPr>
            <w:tcW w:w="737" w:type="pct"/>
          </w:tcPr>
          <w:p w14:paraId="2724BD35"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04156D09" w14:textId="77777777" w:rsidTr="00FA490D">
        <w:trPr>
          <w:trHeight w:val="56"/>
        </w:trPr>
        <w:tc>
          <w:tcPr>
            <w:tcW w:w="273" w:type="pct"/>
          </w:tcPr>
          <w:p w14:paraId="66274E21" w14:textId="77777777" w:rsidR="009C4AA9" w:rsidRPr="00FA490D" w:rsidRDefault="009C4AA9" w:rsidP="00CF638B">
            <w:pPr>
              <w:spacing w:after="0" w:line="240" w:lineRule="auto"/>
              <w:jc w:val="right"/>
              <w:rPr>
                <w:rFonts w:ascii="Garamond" w:hAnsi="Garamond" w:cs="Times New Roman"/>
                <w:color w:val="000000"/>
                <w:sz w:val="20"/>
                <w:szCs w:val="20"/>
              </w:rPr>
            </w:pPr>
          </w:p>
        </w:tc>
        <w:tc>
          <w:tcPr>
            <w:tcW w:w="3990" w:type="pct"/>
            <w:gridSpan w:val="3"/>
          </w:tcPr>
          <w:p w14:paraId="0CED3F81" w14:textId="3F6DB2C7" w:rsidR="009C4AA9" w:rsidRPr="00FA490D" w:rsidRDefault="00D15166" w:rsidP="00D15166">
            <w:pPr>
              <w:numPr>
                <w:ilvl w:val="0"/>
                <w:numId w:val="1"/>
              </w:numPr>
              <w:spacing w:after="0" w:line="240" w:lineRule="auto"/>
              <w:ind w:left="0" w:firstLine="0"/>
              <w:contextualSpacing/>
              <w:jc w:val="both"/>
              <w:rPr>
                <w:rFonts w:ascii="Garamond" w:hAnsi="Garamond" w:cs="Times New Roman"/>
                <w:color w:val="000000"/>
                <w:sz w:val="20"/>
                <w:szCs w:val="20"/>
              </w:rPr>
            </w:pPr>
            <w:r w:rsidRPr="00FA490D">
              <w:rPr>
                <w:rFonts w:ascii="Garamond" w:hAnsi="Garamond" w:cs="Times New Roman"/>
                <w:color w:val="000000"/>
                <w:sz w:val="20"/>
                <w:szCs w:val="20"/>
              </w:rPr>
              <w:t xml:space="preserve"> </w:t>
            </w:r>
            <w:r w:rsidR="009C4AA9" w:rsidRPr="00FA490D">
              <w:rPr>
                <w:rFonts w:ascii="Garamond" w:hAnsi="Garamond" w:cs="Times New Roman"/>
                <w:color w:val="000000"/>
                <w:sz w:val="20"/>
                <w:szCs w:val="20"/>
              </w:rPr>
              <w:t>AAM</w:t>
            </w:r>
          </w:p>
        </w:tc>
        <w:tc>
          <w:tcPr>
            <w:tcW w:w="737" w:type="pct"/>
          </w:tcPr>
          <w:p w14:paraId="04A9E07A"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01B4D31E" w14:textId="77777777" w:rsidTr="00FA490D">
        <w:trPr>
          <w:trHeight w:val="56"/>
        </w:trPr>
        <w:tc>
          <w:tcPr>
            <w:tcW w:w="273" w:type="pct"/>
          </w:tcPr>
          <w:p w14:paraId="45049509" w14:textId="77777777" w:rsidR="009C4AA9" w:rsidRPr="00FA490D" w:rsidRDefault="009C4AA9" w:rsidP="00CF638B">
            <w:pPr>
              <w:spacing w:after="0" w:line="240" w:lineRule="auto"/>
              <w:jc w:val="right"/>
              <w:rPr>
                <w:rFonts w:ascii="Garamond" w:hAnsi="Garamond" w:cs="Times New Roman"/>
                <w:color w:val="000000"/>
                <w:sz w:val="20"/>
                <w:szCs w:val="20"/>
              </w:rPr>
            </w:pPr>
          </w:p>
        </w:tc>
        <w:tc>
          <w:tcPr>
            <w:tcW w:w="3990" w:type="pct"/>
            <w:gridSpan w:val="3"/>
          </w:tcPr>
          <w:p w14:paraId="5BD65EE6" w14:textId="6E705C6C" w:rsidR="009C4AA9" w:rsidRPr="00FA490D" w:rsidRDefault="00D15166" w:rsidP="00D15166">
            <w:pPr>
              <w:numPr>
                <w:ilvl w:val="0"/>
                <w:numId w:val="1"/>
              </w:numPr>
              <w:spacing w:after="0" w:line="240" w:lineRule="auto"/>
              <w:ind w:left="0" w:firstLine="0"/>
              <w:contextualSpacing/>
              <w:jc w:val="both"/>
              <w:rPr>
                <w:rFonts w:ascii="Garamond" w:hAnsi="Garamond" w:cs="Times New Roman"/>
                <w:color w:val="000000"/>
                <w:sz w:val="20"/>
                <w:szCs w:val="20"/>
              </w:rPr>
            </w:pPr>
            <w:r w:rsidRPr="00FA490D">
              <w:rPr>
                <w:rFonts w:ascii="Garamond" w:hAnsi="Garamond" w:cs="Times New Roman"/>
                <w:color w:val="000000"/>
                <w:sz w:val="20"/>
                <w:szCs w:val="20"/>
              </w:rPr>
              <w:t xml:space="preserve"> </w:t>
            </w:r>
            <w:r w:rsidR="009C4AA9" w:rsidRPr="00FA490D">
              <w:rPr>
                <w:rFonts w:ascii="Garamond" w:hAnsi="Garamond" w:cs="Times New Roman"/>
                <w:color w:val="000000"/>
                <w:sz w:val="20"/>
                <w:szCs w:val="20"/>
              </w:rPr>
              <w:t>AAJOM</w:t>
            </w:r>
          </w:p>
        </w:tc>
        <w:tc>
          <w:tcPr>
            <w:tcW w:w="737" w:type="pct"/>
          </w:tcPr>
          <w:p w14:paraId="4A037538"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09C28D86" w14:textId="77777777" w:rsidTr="00FA490D">
        <w:trPr>
          <w:trHeight w:val="56"/>
        </w:trPr>
        <w:tc>
          <w:tcPr>
            <w:tcW w:w="273" w:type="pct"/>
          </w:tcPr>
          <w:p w14:paraId="1113DD59" w14:textId="77777777" w:rsidR="009C4AA9" w:rsidRPr="00FA490D" w:rsidRDefault="009C4AA9" w:rsidP="00CF638B">
            <w:pPr>
              <w:spacing w:after="0" w:line="240" w:lineRule="auto"/>
              <w:jc w:val="right"/>
              <w:rPr>
                <w:rFonts w:ascii="Garamond" w:hAnsi="Garamond" w:cs="Times New Roman"/>
                <w:color w:val="000000"/>
                <w:sz w:val="20"/>
                <w:szCs w:val="20"/>
              </w:rPr>
            </w:pPr>
          </w:p>
        </w:tc>
        <w:tc>
          <w:tcPr>
            <w:tcW w:w="3990" w:type="pct"/>
            <w:gridSpan w:val="3"/>
          </w:tcPr>
          <w:p w14:paraId="421F62B2" w14:textId="67969D28" w:rsidR="009C4AA9" w:rsidRPr="00FA490D" w:rsidRDefault="00D15166" w:rsidP="00D15166">
            <w:pPr>
              <w:numPr>
                <w:ilvl w:val="0"/>
                <w:numId w:val="1"/>
              </w:numPr>
              <w:spacing w:after="0" w:line="240" w:lineRule="auto"/>
              <w:ind w:left="0" w:firstLine="0"/>
              <w:contextualSpacing/>
              <w:jc w:val="both"/>
              <w:rPr>
                <w:rFonts w:ascii="Garamond" w:hAnsi="Garamond" w:cs="Times New Roman"/>
                <w:color w:val="000000"/>
                <w:sz w:val="20"/>
                <w:szCs w:val="20"/>
              </w:rPr>
            </w:pPr>
            <w:r w:rsidRPr="00FA490D">
              <w:rPr>
                <w:rFonts w:ascii="Garamond" w:hAnsi="Garamond" w:cs="Times New Roman"/>
                <w:sz w:val="20"/>
                <w:szCs w:val="20"/>
              </w:rPr>
              <w:t xml:space="preserve"> </w:t>
            </w:r>
            <w:r w:rsidR="009C4AA9" w:rsidRPr="00FA490D">
              <w:rPr>
                <w:rFonts w:ascii="Garamond" w:hAnsi="Garamond" w:cs="Times New Roman"/>
                <w:sz w:val="20"/>
                <w:szCs w:val="20"/>
              </w:rPr>
              <w:t>Aktive biologjike</w:t>
            </w:r>
          </w:p>
        </w:tc>
        <w:tc>
          <w:tcPr>
            <w:tcW w:w="737" w:type="pct"/>
          </w:tcPr>
          <w:p w14:paraId="491A1C75"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4D86AB7B" w14:textId="77777777" w:rsidTr="00FA490D">
        <w:trPr>
          <w:trHeight w:val="56"/>
        </w:trPr>
        <w:tc>
          <w:tcPr>
            <w:tcW w:w="273" w:type="pct"/>
          </w:tcPr>
          <w:p w14:paraId="07BBF911" w14:textId="77777777" w:rsidR="009C4AA9" w:rsidRPr="00FA490D" w:rsidRDefault="009C4AA9" w:rsidP="00CF638B">
            <w:pPr>
              <w:spacing w:after="0" w:line="240" w:lineRule="auto"/>
              <w:jc w:val="right"/>
              <w:rPr>
                <w:rFonts w:ascii="Garamond" w:hAnsi="Garamond" w:cs="Times New Roman"/>
                <w:color w:val="000000"/>
                <w:sz w:val="20"/>
                <w:szCs w:val="20"/>
              </w:rPr>
            </w:pPr>
          </w:p>
        </w:tc>
        <w:tc>
          <w:tcPr>
            <w:tcW w:w="3990" w:type="pct"/>
            <w:gridSpan w:val="3"/>
          </w:tcPr>
          <w:p w14:paraId="514EBB2B" w14:textId="77777777" w:rsidR="009C4AA9" w:rsidRPr="00FA490D" w:rsidRDefault="009C4AA9" w:rsidP="007A7257">
            <w:pPr>
              <w:spacing w:after="0" w:line="240" w:lineRule="auto"/>
              <w:contextualSpacing/>
              <w:jc w:val="both"/>
              <w:rPr>
                <w:rFonts w:ascii="Garamond" w:hAnsi="Garamond" w:cs="Times New Roman"/>
                <w:color w:val="000000"/>
                <w:sz w:val="20"/>
                <w:szCs w:val="20"/>
              </w:rPr>
            </w:pPr>
            <w:r w:rsidRPr="00FA490D">
              <w:rPr>
                <w:rFonts w:ascii="Garamond" w:hAnsi="Garamond" w:cs="Times New Roman"/>
                <w:sz w:val="20"/>
                <w:szCs w:val="20"/>
              </w:rPr>
              <w:t>Ç) Të tjera</w:t>
            </w:r>
            <w:r w:rsidRPr="00FA490D">
              <w:rPr>
                <w:rFonts w:ascii="Garamond" w:hAnsi="Garamond" w:cs="Times New Roman"/>
                <w:color w:val="000000"/>
                <w:sz w:val="20"/>
                <w:szCs w:val="20"/>
              </w:rPr>
              <w:t xml:space="preserve"> </w:t>
            </w:r>
          </w:p>
        </w:tc>
        <w:tc>
          <w:tcPr>
            <w:tcW w:w="737" w:type="pct"/>
          </w:tcPr>
          <w:p w14:paraId="546F5116"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521AAA11" w14:textId="77777777" w:rsidTr="00FA490D">
        <w:trPr>
          <w:trHeight w:val="56"/>
        </w:trPr>
        <w:tc>
          <w:tcPr>
            <w:tcW w:w="273" w:type="pct"/>
          </w:tcPr>
          <w:p w14:paraId="426D7C81" w14:textId="77777777" w:rsidR="009C4AA9" w:rsidRPr="00FA490D"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7D4E2D23" w14:textId="1818068A" w:rsidR="009C4AA9" w:rsidRPr="00FA490D" w:rsidRDefault="00D15166" w:rsidP="00D15166">
            <w:pPr>
              <w:numPr>
                <w:ilvl w:val="0"/>
                <w:numId w:val="1"/>
              </w:numPr>
              <w:spacing w:after="0" w:line="240" w:lineRule="auto"/>
              <w:ind w:left="0" w:firstLine="0"/>
              <w:contextualSpacing/>
              <w:jc w:val="both"/>
              <w:rPr>
                <w:rFonts w:ascii="Garamond" w:hAnsi="Garamond" w:cs="Times New Roman"/>
                <w:color w:val="000000"/>
                <w:sz w:val="20"/>
                <w:szCs w:val="20"/>
              </w:rPr>
            </w:pPr>
            <w:r w:rsidRPr="00FA490D">
              <w:rPr>
                <w:rFonts w:ascii="Garamond" w:hAnsi="Garamond" w:cs="Times New Roman"/>
                <w:sz w:val="20"/>
                <w:szCs w:val="20"/>
              </w:rPr>
              <w:t xml:space="preserve"> </w:t>
            </w:r>
            <w:r w:rsidR="009C4AA9" w:rsidRPr="00FA490D">
              <w:rPr>
                <w:rFonts w:ascii="Garamond" w:hAnsi="Garamond" w:cs="Times New Roman"/>
                <w:sz w:val="20"/>
                <w:szCs w:val="20"/>
              </w:rPr>
              <w:t>Inventarët</w:t>
            </w:r>
          </w:p>
        </w:tc>
        <w:tc>
          <w:tcPr>
            <w:tcW w:w="737" w:type="pct"/>
          </w:tcPr>
          <w:p w14:paraId="3B269479"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68A1FF3C" w14:textId="77777777" w:rsidTr="00FA490D">
        <w:trPr>
          <w:trHeight w:val="56"/>
        </w:trPr>
        <w:tc>
          <w:tcPr>
            <w:tcW w:w="273" w:type="pct"/>
          </w:tcPr>
          <w:p w14:paraId="63FB2C49" w14:textId="77777777" w:rsidR="009C4AA9" w:rsidRPr="00FA490D" w:rsidRDefault="009C4AA9" w:rsidP="007A7257">
            <w:pPr>
              <w:spacing w:after="0" w:line="240" w:lineRule="auto"/>
              <w:jc w:val="both"/>
              <w:rPr>
                <w:rFonts w:ascii="Garamond" w:hAnsi="Garamond" w:cs="Times New Roman"/>
                <w:b/>
                <w:color w:val="000000"/>
                <w:sz w:val="20"/>
                <w:szCs w:val="20"/>
              </w:rPr>
            </w:pPr>
          </w:p>
        </w:tc>
        <w:tc>
          <w:tcPr>
            <w:tcW w:w="3990" w:type="pct"/>
            <w:gridSpan w:val="3"/>
          </w:tcPr>
          <w:p w14:paraId="35DECBC1" w14:textId="77777777" w:rsidR="009C4AA9" w:rsidRPr="00FA490D" w:rsidRDefault="009C4AA9" w:rsidP="007A7257">
            <w:pPr>
              <w:spacing w:after="0" w:line="240" w:lineRule="auto"/>
              <w:jc w:val="both"/>
              <w:rPr>
                <w:rFonts w:ascii="Garamond" w:hAnsi="Garamond" w:cs="Times New Roman"/>
                <w:b/>
                <w:color w:val="000000"/>
                <w:sz w:val="20"/>
                <w:szCs w:val="20"/>
              </w:rPr>
            </w:pPr>
          </w:p>
        </w:tc>
        <w:tc>
          <w:tcPr>
            <w:tcW w:w="737" w:type="pct"/>
          </w:tcPr>
          <w:p w14:paraId="3F3B7FC8"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6B613259" w14:textId="77777777" w:rsidTr="00FA490D">
        <w:trPr>
          <w:trHeight w:val="56"/>
        </w:trPr>
        <w:tc>
          <w:tcPr>
            <w:tcW w:w="273" w:type="pct"/>
          </w:tcPr>
          <w:p w14:paraId="29C989FF" w14:textId="77777777" w:rsidR="009C4AA9" w:rsidRPr="00221ABA" w:rsidRDefault="009C4AA9" w:rsidP="00CF638B">
            <w:pPr>
              <w:spacing w:after="0" w:line="240" w:lineRule="auto"/>
              <w:jc w:val="right"/>
              <w:rPr>
                <w:rFonts w:ascii="Garamond" w:hAnsi="Garamond" w:cs="Times New Roman"/>
                <w:color w:val="000000"/>
                <w:sz w:val="20"/>
                <w:szCs w:val="20"/>
              </w:rPr>
            </w:pPr>
            <w:r w:rsidRPr="00221ABA">
              <w:rPr>
                <w:rFonts w:ascii="Garamond" w:hAnsi="Garamond" w:cs="Times New Roman"/>
                <w:color w:val="000000"/>
                <w:sz w:val="20"/>
                <w:szCs w:val="20"/>
              </w:rPr>
              <w:t>3.a</w:t>
            </w:r>
          </w:p>
        </w:tc>
        <w:tc>
          <w:tcPr>
            <w:tcW w:w="3990" w:type="pct"/>
            <w:gridSpan w:val="3"/>
          </w:tcPr>
          <w:p w14:paraId="33BFD660" w14:textId="77777777" w:rsidR="009C4AA9" w:rsidRPr="00221ABA" w:rsidRDefault="009C4AA9" w:rsidP="007A7257">
            <w:pPr>
              <w:spacing w:after="0" w:line="240" w:lineRule="auto"/>
              <w:jc w:val="both"/>
              <w:rPr>
                <w:rFonts w:ascii="Garamond" w:hAnsi="Garamond" w:cs="Times New Roman"/>
                <w:color w:val="000000"/>
                <w:sz w:val="20"/>
                <w:szCs w:val="20"/>
              </w:rPr>
            </w:pPr>
            <w:r w:rsidRPr="00221ABA">
              <w:rPr>
                <w:rFonts w:ascii="Garamond" w:hAnsi="Garamond" w:cs="Times New Roman"/>
                <w:sz w:val="20"/>
                <w:szCs w:val="20"/>
              </w:rPr>
              <w:t>Procedura e shitjes së biznesit si një i tërë</w:t>
            </w:r>
          </w:p>
        </w:tc>
        <w:tc>
          <w:tcPr>
            <w:tcW w:w="737" w:type="pct"/>
          </w:tcPr>
          <w:p w14:paraId="618FF970"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7C5D0302" w14:textId="77777777" w:rsidTr="00FA490D">
        <w:trPr>
          <w:trHeight w:val="56"/>
        </w:trPr>
        <w:tc>
          <w:tcPr>
            <w:tcW w:w="273" w:type="pct"/>
          </w:tcPr>
          <w:p w14:paraId="0AD5796B" w14:textId="6E4CFA85" w:rsidR="009C4AA9" w:rsidRPr="00221ABA" w:rsidRDefault="00CF638B" w:rsidP="00CF638B">
            <w:pPr>
              <w:spacing w:after="0" w:line="240" w:lineRule="auto"/>
              <w:jc w:val="right"/>
              <w:rPr>
                <w:rFonts w:ascii="Garamond" w:hAnsi="Garamond" w:cs="Times New Roman"/>
                <w:color w:val="000000"/>
                <w:sz w:val="20"/>
                <w:szCs w:val="20"/>
              </w:rPr>
            </w:pPr>
            <w:r w:rsidRPr="00221ABA">
              <w:rPr>
                <w:rFonts w:ascii="Garamond" w:hAnsi="Garamond" w:cs="Times New Roman"/>
                <w:color w:val="000000"/>
                <w:sz w:val="20"/>
                <w:szCs w:val="20"/>
              </w:rPr>
              <w:t>4</w:t>
            </w:r>
          </w:p>
        </w:tc>
        <w:tc>
          <w:tcPr>
            <w:tcW w:w="3990" w:type="pct"/>
            <w:gridSpan w:val="3"/>
          </w:tcPr>
          <w:p w14:paraId="3A9FC5BA" w14:textId="77777777" w:rsidR="009C4AA9" w:rsidRPr="00221ABA" w:rsidRDefault="009C4AA9" w:rsidP="007A7257">
            <w:pPr>
              <w:spacing w:after="0" w:line="240" w:lineRule="auto"/>
              <w:jc w:val="both"/>
              <w:rPr>
                <w:rFonts w:ascii="Garamond" w:hAnsi="Garamond" w:cs="Times New Roman"/>
                <w:color w:val="000000"/>
                <w:sz w:val="20"/>
                <w:szCs w:val="20"/>
              </w:rPr>
            </w:pPr>
            <w:r w:rsidRPr="00221ABA">
              <w:rPr>
                <w:rFonts w:ascii="Garamond" w:hAnsi="Garamond" w:cs="Times New Roman"/>
                <w:sz w:val="20"/>
                <w:szCs w:val="20"/>
              </w:rPr>
              <w:t>Të ardhurat operative/arkëtime</w:t>
            </w:r>
          </w:p>
        </w:tc>
        <w:tc>
          <w:tcPr>
            <w:tcW w:w="737" w:type="pct"/>
          </w:tcPr>
          <w:p w14:paraId="1E7151D4"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7ACCD419" w14:textId="77777777" w:rsidTr="00FA490D">
        <w:trPr>
          <w:trHeight w:val="56"/>
        </w:trPr>
        <w:tc>
          <w:tcPr>
            <w:tcW w:w="273" w:type="pct"/>
          </w:tcPr>
          <w:p w14:paraId="1749717E" w14:textId="77777777" w:rsidR="009C4AA9" w:rsidRPr="00221ABA" w:rsidRDefault="009C4AA9" w:rsidP="00CF638B">
            <w:pPr>
              <w:spacing w:after="0" w:line="240" w:lineRule="auto"/>
              <w:jc w:val="right"/>
              <w:rPr>
                <w:rFonts w:ascii="Garamond" w:hAnsi="Garamond" w:cs="Times New Roman"/>
                <w:color w:val="000000"/>
                <w:sz w:val="20"/>
                <w:szCs w:val="20"/>
              </w:rPr>
            </w:pPr>
          </w:p>
        </w:tc>
        <w:tc>
          <w:tcPr>
            <w:tcW w:w="3990" w:type="pct"/>
            <w:gridSpan w:val="3"/>
          </w:tcPr>
          <w:p w14:paraId="7793BBB9" w14:textId="6CBF8B09" w:rsidR="009C4AA9" w:rsidRPr="00221ABA" w:rsidRDefault="00D15166" w:rsidP="00FA490D">
            <w:pPr>
              <w:widowControl w:val="0"/>
              <w:numPr>
                <w:ilvl w:val="0"/>
                <w:numId w:val="2"/>
              </w:numPr>
              <w:spacing w:after="0" w:line="240" w:lineRule="auto"/>
              <w:ind w:left="0" w:firstLine="0"/>
              <w:contextualSpacing/>
              <w:jc w:val="both"/>
              <w:rPr>
                <w:rFonts w:ascii="Garamond" w:hAnsi="Garamond" w:cs="Times New Roman"/>
                <w:color w:val="000000"/>
                <w:sz w:val="20"/>
                <w:szCs w:val="20"/>
              </w:rPr>
            </w:pPr>
            <w:r w:rsidRPr="00221ABA">
              <w:rPr>
                <w:rFonts w:ascii="Garamond" w:hAnsi="Garamond" w:cs="Times New Roman"/>
                <w:color w:val="000000"/>
                <w:sz w:val="20"/>
                <w:szCs w:val="20"/>
              </w:rPr>
              <w:t xml:space="preserve"> </w:t>
            </w:r>
            <w:r w:rsidR="009C4AA9" w:rsidRPr="00221ABA">
              <w:rPr>
                <w:rFonts w:ascii="Garamond" w:hAnsi="Garamond" w:cs="Times New Roman"/>
                <w:color w:val="000000"/>
                <w:sz w:val="20"/>
                <w:szCs w:val="20"/>
              </w:rPr>
              <w:t>Qiraja</w:t>
            </w:r>
          </w:p>
        </w:tc>
        <w:tc>
          <w:tcPr>
            <w:tcW w:w="737" w:type="pct"/>
          </w:tcPr>
          <w:p w14:paraId="799596F3"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0EB57DD9" w14:textId="77777777" w:rsidTr="00FA490D">
        <w:trPr>
          <w:trHeight w:val="56"/>
        </w:trPr>
        <w:tc>
          <w:tcPr>
            <w:tcW w:w="273" w:type="pct"/>
          </w:tcPr>
          <w:p w14:paraId="1EF1AB9C" w14:textId="77777777" w:rsidR="009C4AA9" w:rsidRPr="00221ABA" w:rsidRDefault="009C4AA9" w:rsidP="00CF638B">
            <w:pPr>
              <w:spacing w:after="0" w:line="240" w:lineRule="auto"/>
              <w:jc w:val="right"/>
              <w:rPr>
                <w:rFonts w:ascii="Garamond" w:hAnsi="Garamond" w:cs="Times New Roman"/>
                <w:color w:val="000000"/>
                <w:sz w:val="20"/>
                <w:szCs w:val="20"/>
              </w:rPr>
            </w:pPr>
          </w:p>
        </w:tc>
        <w:tc>
          <w:tcPr>
            <w:tcW w:w="3990" w:type="pct"/>
            <w:gridSpan w:val="3"/>
          </w:tcPr>
          <w:p w14:paraId="38514222" w14:textId="0B45CD3C" w:rsidR="009C4AA9" w:rsidRPr="00221ABA" w:rsidRDefault="00D15166" w:rsidP="00D15166">
            <w:pPr>
              <w:numPr>
                <w:ilvl w:val="0"/>
                <w:numId w:val="2"/>
              </w:numPr>
              <w:spacing w:after="0" w:line="240" w:lineRule="auto"/>
              <w:ind w:left="0" w:firstLine="0"/>
              <w:contextualSpacing/>
              <w:rPr>
                <w:rFonts w:ascii="Garamond" w:hAnsi="Garamond" w:cs="Times New Roman"/>
                <w:color w:val="000000"/>
                <w:sz w:val="20"/>
                <w:szCs w:val="20"/>
              </w:rPr>
            </w:pPr>
            <w:r w:rsidRPr="00221ABA">
              <w:rPr>
                <w:rFonts w:ascii="Garamond" w:hAnsi="Garamond" w:cs="Times New Roman"/>
                <w:sz w:val="20"/>
                <w:szCs w:val="20"/>
              </w:rPr>
              <w:t xml:space="preserve"> </w:t>
            </w:r>
            <w:r w:rsidR="009C4AA9" w:rsidRPr="00221ABA">
              <w:rPr>
                <w:rFonts w:ascii="Garamond" w:hAnsi="Garamond" w:cs="Times New Roman"/>
                <w:sz w:val="20"/>
                <w:szCs w:val="20"/>
              </w:rPr>
              <w:t>Të ardhura të tjera operative</w:t>
            </w:r>
          </w:p>
        </w:tc>
        <w:tc>
          <w:tcPr>
            <w:tcW w:w="737" w:type="pct"/>
          </w:tcPr>
          <w:p w14:paraId="2062F09D"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28440600" w14:textId="77777777" w:rsidTr="00FA490D">
        <w:trPr>
          <w:trHeight w:val="56"/>
        </w:trPr>
        <w:tc>
          <w:tcPr>
            <w:tcW w:w="273" w:type="pct"/>
          </w:tcPr>
          <w:p w14:paraId="63A993E5" w14:textId="4DAFC899" w:rsidR="009C4AA9" w:rsidRPr="00221ABA" w:rsidRDefault="00CF638B" w:rsidP="00CF638B">
            <w:pPr>
              <w:spacing w:after="0" w:line="240" w:lineRule="auto"/>
              <w:jc w:val="right"/>
              <w:rPr>
                <w:rFonts w:ascii="Garamond" w:hAnsi="Garamond" w:cs="Times New Roman"/>
                <w:color w:val="000000"/>
                <w:sz w:val="20"/>
                <w:szCs w:val="20"/>
              </w:rPr>
            </w:pPr>
            <w:r w:rsidRPr="00221ABA">
              <w:rPr>
                <w:rFonts w:ascii="Garamond" w:hAnsi="Garamond" w:cs="Times New Roman"/>
                <w:color w:val="000000"/>
                <w:sz w:val="20"/>
                <w:szCs w:val="20"/>
              </w:rPr>
              <w:t>5</w:t>
            </w:r>
          </w:p>
        </w:tc>
        <w:tc>
          <w:tcPr>
            <w:tcW w:w="3990" w:type="pct"/>
            <w:gridSpan w:val="3"/>
          </w:tcPr>
          <w:p w14:paraId="7B9B9C84" w14:textId="77777777" w:rsidR="009C4AA9" w:rsidRPr="00221ABA" w:rsidRDefault="009C4AA9" w:rsidP="007A7257">
            <w:pPr>
              <w:spacing w:after="0" w:line="240" w:lineRule="auto"/>
              <w:jc w:val="both"/>
              <w:rPr>
                <w:rFonts w:ascii="Garamond" w:hAnsi="Garamond" w:cs="Times New Roman"/>
                <w:color w:val="000000"/>
                <w:sz w:val="20"/>
                <w:szCs w:val="20"/>
              </w:rPr>
            </w:pPr>
            <w:r w:rsidRPr="00221ABA">
              <w:rPr>
                <w:rFonts w:ascii="Garamond" w:hAnsi="Garamond" w:cs="Times New Roman"/>
                <w:sz w:val="20"/>
                <w:szCs w:val="20"/>
              </w:rPr>
              <w:t>Të ardhura të tjera</w:t>
            </w:r>
          </w:p>
        </w:tc>
        <w:tc>
          <w:tcPr>
            <w:tcW w:w="737" w:type="pct"/>
          </w:tcPr>
          <w:p w14:paraId="1BD07C7A"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3F6D8F64" w14:textId="77777777" w:rsidTr="00FA490D">
        <w:trPr>
          <w:trHeight w:val="56"/>
        </w:trPr>
        <w:tc>
          <w:tcPr>
            <w:tcW w:w="273" w:type="pct"/>
          </w:tcPr>
          <w:p w14:paraId="54A6F1E2" w14:textId="77777777" w:rsidR="009C4AA9" w:rsidRPr="00221ABA"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239A5AAC" w14:textId="0FDF3F1B" w:rsidR="009C4AA9" w:rsidRPr="00221ABA" w:rsidRDefault="00D15166" w:rsidP="00D15166">
            <w:pPr>
              <w:numPr>
                <w:ilvl w:val="0"/>
                <w:numId w:val="3"/>
              </w:numPr>
              <w:spacing w:after="0" w:line="240" w:lineRule="auto"/>
              <w:ind w:left="0" w:firstLine="0"/>
              <w:contextualSpacing/>
              <w:jc w:val="both"/>
              <w:rPr>
                <w:rFonts w:ascii="Garamond" w:hAnsi="Garamond" w:cs="Times New Roman"/>
                <w:color w:val="000000"/>
                <w:sz w:val="20"/>
                <w:szCs w:val="20"/>
              </w:rPr>
            </w:pPr>
            <w:r w:rsidRPr="00221ABA">
              <w:rPr>
                <w:rFonts w:ascii="Garamond" w:hAnsi="Garamond" w:cs="Times New Roman"/>
                <w:color w:val="000000"/>
                <w:sz w:val="20"/>
                <w:szCs w:val="20"/>
              </w:rPr>
              <w:t xml:space="preserve"> </w:t>
            </w:r>
            <w:r w:rsidR="009C4AA9" w:rsidRPr="00221ABA">
              <w:rPr>
                <w:rFonts w:ascii="Garamond" w:hAnsi="Garamond" w:cs="Times New Roman"/>
                <w:color w:val="000000"/>
                <w:sz w:val="20"/>
                <w:szCs w:val="20"/>
              </w:rPr>
              <w:t>Depozitat</w:t>
            </w:r>
          </w:p>
        </w:tc>
        <w:tc>
          <w:tcPr>
            <w:tcW w:w="737" w:type="pct"/>
          </w:tcPr>
          <w:p w14:paraId="73953DB7"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4BEA90DA" w14:textId="77777777" w:rsidTr="00FA490D">
        <w:trPr>
          <w:trHeight w:val="56"/>
        </w:trPr>
        <w:tc>
          <w:tcPr>
            <w:tcW w:w="273" w:type="pct"/>
          </w:tcPr>
          <w:p w14:paraId="6922B72F" w14:textId="77777777" w:rsidR="009C4AA9" w:rsidRPr="00221ABA"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73DA6754" w14:textId="0A4BEEDE" w:rsidR="009C4AA9" w:rsidRPr="00221ABA" w:rsidRDefault="00D15166" w:rsidP="00D15166">
            <w:pPr>
              <w:numPr>
                <w:ilvl w:val="0"/>
                <w:numId w:val="3"/>
              </w:numPr>
              <w:spacing w:after="0" w:line="240" w:lineRule="auto"/>
              <w:ind w:left="0" w:firstLine="0"/>
              <w:rPr>
                <w:rFonts w:ascii="Garamond" w:hAnsi="Garamond" w:cs="Times New Roman"/>
                <w:color w:val="000000"/>
                <w:sz w:val="20"/>
                <w:szCs w:val="20"/>
              </w:rPr>
            </w:pPr>
            <w:r w:rsidRPr="00221ABA">
              <w:rPr>
                <w:rFonts w:ascii="Garamond" w:hAnsi="Garamond" w:cs="Times New Roman"/>
                <w:sz w:val="20"/>
                <w:szCs w:val="20"/>
              </w:rPr>
              <w:t xml:space="preserve"> </w:t>
            </w:r>
            <w:r w:rsidR="009C4AA9" w:rsidRPr="00221ABA">
              <w:rPr>
                <w:rFonts w:ascii="Garamond" w:hAnsi="Garamond" w:cs="Times New Roman"/>
                <w:sz w:val="20"/>
                <w:szCs w:val="20"/>
              </w:rPr>
              <w:t>Të ardhura nga sh</w:t>
            </w:r>
            <w:r w:rsidR="00D11889" w:rsidRPr="00221ABA">
              <w:rPr>
                <w:rFonts w:ascii="Garamond" w:hAnsi="Garamond" w:cs="Times New Roman"/>
                <w:sz w:val="20"/>
                <w:szCs w:val="20"/>
              </w:rPr>
              <w:t>itja e dokumenteve (dok</w:t>
            </w:r>
            <w:r w:rsidR="00FA490D" w:rsidRPr="00221ABA">
              <w:rPr>
                <w:rFonts w:ascii="Garamond" w:hAnsi="Garamond" w:cs="Times New Roman"/>
                <w:sz w:val="20"/>
                <w:szCs w:val="20"/>
              </w:rPr>
              <w:t>.</w:t>
            </w:r>
            <w:r w:rsidR="00D11889" w:rsidRPr="00221ABA">
              <w:rPr>
                <w:rFonts w:ascii="Garamond" w:hAnsi="Garamond" w:cs="Times New Roman"/>
                <w:sz w:val="20"/>
                <w:szCs w:val="20"/>
              </w:rPr>
              <w:t xml:space="preserve"> tenderi</w:t>
            </w:r>
            <w:r w:rsidR="009C4AA9" w:rsidRPr="00221ABA">
              <w:rPr>
                <w:rFonts w:ascii="Garamond" w:hAnsi="Garamond" w:cs="Times New Roman"/>
                <w:sz w:val="20"/>
                <w:szCs w:val="20"/>
              </w:rPr>
              <w:t xml:space="preserve"> etj</w:t>
            </w:r>
            <w:r w:rsidR="00D11889" w:rsidRPr="00221ABA">
              <w:rPr>
                <w:rFonts w:ascii="Garamond" w:hAnsi="Garamond" w:cs="Times New Roman"/>
                <w:sz w:val="20"/>
                <w:szCs w:val="20"/>
              </w:rPr>
              <w:t>.</w:t>
            </w:r>
            <w:r w:rsidR="009C4AA9" w:rsidRPr="00221ABA">
              <w:rPr>
                <w:rFonts w:ascii="Garamond" w:hAnsi="Garamond" w:cs="Times New Roman"/>
                <w:sz w:val="20"/>
                <w:szCs w:val="20"/>
              </w:rPr>
              <w:t>)</w:t>
            </w:r>
          </w:p>
        </w:tc>
        <w:tc>
          <w:tcPr>
            <w:tcW w:w="737" w:type="pct"/>
          </w:tcPr>
          <w:p w14:paraId="1CBAF8E1"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564DB84C" w14:textId="77777777" w:rsidTr="00FA490D">
        <w:trPr>
          <w:trHeight w:val="56"/>
        </w:trPr>
        <w:tc>
          <w:tcPr>
            <w:tcW w:w="273" w:type="pct"/>
          </w:tcPr>
          <w:p w14:paraId="00C3CF1F" w14:textId="77777777" w:rsidR="009C4AA9" w:rsidRPr="00221ABA"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72ED7628" w14:textId="36F36971" w:rsidR="009C4AA9" w:rsidRPr="00221ABA" w:rsidRDefault="00D15166" w:rsidP="00D15166">
            <w:pPr>
              <w:numPr>
                <w:ilvl w:val="0"/>
                <w:numId w:val="3"/>
              </w:numPr>
              <w:spacing w:after="0" w:line="240" w:lineRule="auto"/>
              <w:ind w:left="0" w:firstLine="0"/>
              <w:contextualSpacing/>
              <w:jc w:val="both"/>
              <w:rPr>
                <w:rFonts w:ascii="Garamond" w:hAnsi="Garamond" w:cs="Times New Roman"/>
                <w:color w:val="000000"/>
                <w:sz w:val="20"/>
                <w:szCs w:val="20"/>
              </w:rPr>
            </w:pPr>
            <w:r w:rsidRPr="00221ABA">
              <w:rPr>
                <w:rFonts w:ascii="Garamond" w:hAnsi="Garamond" w:cs="Times New Roman"/>
                <w:sz w:val="20"/>
                <w:szCs w:val="20"/>
              </w:rPr>
              <w:t xml:space="preserve"> </w:t>
            </w:r>
            <w:r w:rsidR="009C4AA9" w:rsidRPr="00221ABA">
              <w:rPr>
                <w:rFonts w:ascii="Garamond" w:hAnsi="Garamond" w:cs="Times New Roman"/>
                <w:sz w:val="20"/>
                <w:szCs w:val="20"/>
              </w:rPr>
              <w:t>Të tjera</w:t>
            </w:r>
          </w:p>
        </w:tc>
        <w:tc>
          <w:tcPr>
            <w:tcW w:w="737" w:type="pct"/>
          </w:tcPr>
          <w:p w14:paraId="1ADAC895"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212C7FFE" w14:textId="77777777" w:rsidTr="00FA490D">
        <w:trPr>
          <w:trHeight w:val="56"/>
        </w:trPr>
        <w:tc>
          <w:tcPr>
            <w:tcW w:w="273" w:type="pct"/>
          </w:tcPr>
          <w:p w14:paraId="7EA40FFA" w14:textId="77777777" w:rsidR="009C4AA9" w:rsidRPr="00221ABA"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7705D7E3" w14:textId="77777777" w:rsidR="009C4AA9" w:rsidRPr="00221ABA" w:rsidRDefault="009C4AA9" w:rsidP="007A7257">
            <w:pPr>
              <w:spacing w:after="0" w:line="240" w:lineRule="auto"/>
              <w:jc w:val="both"/>
              <w:rPr>
                <w:rFonts w:ascii="Garamond" w:hAnsi="Garamond" w:cs="Times New Roman"/>
                <w:color w:val="000000"/>
                <w:sz w:val="20"/>
                <w:szCs w:val="20"/>
              </w:rPr>
            </w:pPr>
          </w:p>
        </w:tc>
        <w:tc>
          <w:tcPr>
            <w:tcW w:w="737" w:type="pct"/>
          </w:tcPr>
          <w:p w14:paraId="36381939"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6C1337BA" w14:textId="77777777" w:rsidTr="00FA490D">
        <w:trPr>
          <w:trHeight w:val="56"/>
        </w:trPr>
        <w:tc>
          <w:tcPr>
            <w:tcW w:w="273" w:type="pct"/>
          </w:tcPr>
          <w:p w14:paraId="4336F669" w14:textId="45D0A2B5" w:rsidR="009C4AA9" w:rsidRPr="00221ABA" w:rsidRDefault="00CF638B" w:rsidP="00CF638B">
            <w:pPr>
              <w:spacing w:after="0" w:line="240" w:lineRule="auto"/>
              <w:jc w:val="right"/>
              <w:rPr>
                <w:rFonts w:ascii="Garamond" w:hAnsi="Garamond" w:cs="Times New Roman"/>
                <w:color w:val="000000"/>
                <w:sz w:val="20"/>
                <w:szCs w:val="20"/>
              </w:rPr>
            </w:pPr>
            <w:r w:rsidRPr="00221ABA">
              <w:rPr>
                <w:rFonts w:ascii="Garamond" w:hAnsi="Garamond" w:cs="Times New Roman"/>
                <w:color w:val="000000"/>
                <w:sz w:val="20"/>
                <w:szCs w:val="20"/>
              </w:rPr>
              <w:t>6</w:t>
            </w:r>
          </w:p>
        </w:tc>
        <w:tc>
          <w:tcPr>
            <w:tcW w:w="3990" w:type="pct"/>
            <w:gridSpan w:val="3"/>
          </w:tcPr>
          <w:p w14:paraId="2E97EA65" w14:textId="77777777" w:rsidR="009C4AA9" w:rsidRPr="00221ABA" w:rsidRDefault="009C4AA9" w:rsidP="007A7257">
            <w:pPr>
              <w:spacing w:after="0" w:line="240" w:lineRule="auto"/>
              <w:jc w:val="both"/>
              <w:rPr>
                <w:rFonts w:ascii="Garamond" w:hAnsi="Garamond" w:cs="Times New Roman"/>
                <w:color w:val="000000"/>
                <w:sz w:val="20"/>
                <w:szCs w:val="20"/>
              </w:rPr>
            </w:pPr>
            <w:r w:rsidRPr="00221ABA">
              <w:rPr>
                <w:rFonts w:ascii="Garamond" w:hAnsi="Garamond" w:cs="Times New Roman"/>
                <w:sz w:val="20"/>
                <w:szCs w:val="20"/>
              </w:rPr>
              <w:t>Arkëtimet e parashikuara nga mbyllja e procedurës</w:t>
            </w:r>
            <w:r w:rsidRPr="00221ABA">
              <w:rPr>
                <w:rFonts w:ascii="Garamond" w:hAnsi="Garamond" w:cs="Times New Roman"/>
                <w:color w:val="000000"/>
                <w:sz w:val="20"/>
                <w:szCs w:val="20"/>
              </w:rPr>
              <w:t xml:space="preserve"> </w:t>
            </w:r>
          </w:p>
        </w:tc>
        <w:tc>
          <w:tcPr>
            <w:tcW w:w="737" w:type="pct"/>
          </w:tcPr>
          <w:p w14:paraId="1507ECC6"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36728816" w14:textId="77777777" w:rsidTr="00FA490D">
        <w:trPr>
          <w:trHeight w:val="56"/>
        </w:trPr>
        <w:tc>
          <w:tcPr>
            <w:tcW w:w="273" w:type="pct"/>
            <w:tcBorders>
              <w:bottom w:val="single" w:sz="4" w:space="0" w:color="000000"/>
            </w:tcBorders>
          </w:tcPr>
          <w:p w14:paraId="384DC592" w14:textId="77777777" w:rsidR="009C4AA9" w:rsidRPr="00FA490D" w:rsidRDefault="009C4AA9" w:rsidP="00CF638B">
            <w:pPr>
              <w:spacing w:after="0" w:line="240" w:lineRule="auto"/>
              <w:jc w:val="right"/>
              <w:rPr>
                <w:rFonts w:ascii="Garamond" w:hAnsi="Garamond" w:cs="Times New Roman"/>
                <w:b/>
                <w:color w:val="000000"/>
                <w:sz w:val="20"/>
                <w:szCs w:val="20"/>
              </w:rPr>
            </w:pPr>
          </w:p>
        </w:tc>
        <w:tc>
          <w:tcPr>
            <w:tcW w:w="3990" w:type="pct"/>
            <w:gridSpan w:val="3"/>
            <w:tcBorders>
              <w:bottom w:val="single" w:sz="4" w:space="0" w:color="000000"/>
            </w:tcBorders>
          </w:tcPr>
          <w:p w14:paraId="1AA13434" w14:textId="77777777" w:rsidR="009C4AA9" w:rsidRPr="00FA490D" w:rsidRDefault="009C4AA9" w:rsidP="007A7257">
            <w:pPr>
              <w:spacing w:after="0" w:line="240" w:lineRule="auto"/>
              <w:jc w:val="both"/>
              <w:rPr>
                <w:rFonts w:ascii="Garamond" w:hAnsi="Garamond" w:cs="Times New Roman"/>
                <w:b/>
                <w:color w:val="000000"/>
                <w:sz w:val="20"/>
                <w:szCs w:val="20"/>
              </w:rPr>
            </w:pPr>
          </w:p>
        </w:tc>
        <w:tc>
          <w:tcPr>
            <w:tcW w:w="737" w:type="pct"/>
            <w:tcBorders>
              <w:bottom w:val="single" w:sz="4" w:space="0" w:color="000000"/>
            </w:tcBorders>
          </w:tcPr>
          <w:p w14:paraId="355C7147"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1D82106A" w14:textId="77777777" w:rsidTr="00FA490D">
        <w:trPr>
          <w:trHeight w:val="56"/>
        </w:trPr>
        <w:tc>
          <w:tcPr>
            <w:tcW w:w="273" w:type="pct"/>
            <w:shd w:val="clear" w:color="auto" w:fill="B6DDE8"/>
          </w:tcPr>
          <w:p w14:paraId="62DB7EEB" w14:textId="1C53538D" w:rsidR="009C4AA9" w:rsidRPr="00FA490D" w:rsidRDefault="00CF638B" w:rsidP="00CF638B">
            <w:pPr>
              <w:spacing w:after="0" w:line="240" w:lineRule="auto"/>
              <w:jc w:val="right"/>
              <w:rPr>
                <w:rFonts w:ascii="Garamond" w:hAnsi="Garamond" w:cs="Times New Roman"/>
                <w:b/>
                <w:color w:val="000000"/>
                <w:sz w:val="20"/>
                <w:szCs w:val="20"/>
              </w:rPr>
            </w:pPr>
            <w:r w:rsidRPr="00FA490D">
              <w:rPr>
                <w:rFonts w:ascii="Garamond" w:hAnsi="Garamond" w:cs="Times New Roman"/>
                <w:b/>
                <w:color w:val="000000"/>
                <w:sz w:val="20"/>
                <w:szCs w:val="20"/>
              </w:rPr>
              <w:t>7</w:t>
            </w:r>
          </w:p>
        </w:tc>
        <w:tc>
          <w:tcPr>
            <w:tcW w:w="3990" w:type="pct"/>
            <w:gridSpan w:val="3"/>
            <w:shd w:val="clear" w:color="auto" w:fill="B6DDE8"/>
          </w:tcPr>
          <w:p w14:paraId="19A0EFCA" w14:textId="77777777" w:rsidR="009C4AA9" w:rsidRPr="00FA490D" w:rsidRDefault="009C4AA9" w:rsidP="007A7257">
            <w:pPr>
              <w:spacing w:after="0" w:line="240" w:lineRule="auto"/>
              <w:jc w:val="center"/>
              <w:rPr>
                <w:rFonts w:ascii="Garamond" w:hAnsi="Garamond" w:cs="Times New Roman"/>
                <w:b/>
                <w:color w:val="000000"/>
                <w:sz w:val="20"/>
                <w:szCs w:val="20"/>
              </w:rPr>
            </w:pPr>
            <w:r w:rsidRPr="00FA490D">
              <w:rPr>
                <w:rFonts w:ascii="Garamond" w:hAnsi="Garamond" w:cs="Times New Roman"/>
                <w:b/>
                <w:sz w:val="20"/>
                <w:szCs w:val="20"/>
              </w:rPr>
              <w:t>Totali i arkëtimeve</w:t>
            </w:r>
            <w:r w:rsidRPr="00FA490D">
              <w:rPr>
                <w:rFonts w:ascii="Garamond" w:hAnsi="Garamond" w:cs="Times New Roman"/>
                <w:b/>
                <w:color w:val="000000"/>
                <w:sz w:val="20"/>
                <w:szCs w:val="20"/>
              </w:rPr>
              <w:t xml:space="preserve"> </w:t>
            </w:r>
          </w:p>
        </w:tc>
        <w:tc>
          <w:tcPr>
            <w:tcW w:w="737" w:type="pct"/>
            <w:shd w:val="clear" w:color="auto" w:fill="B6DDE8"/>
          </w:tcPr>
          <w:p w14:paraId="4E1BD9DF"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65081F2E" w14:textId="77777777" w:rsidTr="00FA490D">
        <w:trPr>
          <w:trHeight w:val="56"/>
        </w:trPr>
        <w:tc>
          <w:tcPr>
            <w:tcW w:w="273" w:type="pct"/>
            <w:shd w:val="clear" w:color="auto" w:fill="B6DDE8"/>
          </w:tcPr>
          <w:p w14:paraId="21BC622A" w14:textId="77777777" w:rsidR="009C4AA9" w:rsidRPr="00FA490D" w:rsidRDefault="009C4AA9" w:rsidP="00CF638B">
            <w:pPr>
              <w:spacing w:after="0" w:line="240" w:lineRule="auto"/>
              <w:jc w:val="right"/>
              <w:rPr>
                <w:rFonts w:ascii="Garamond" w:hAnsi="Garamond" w:cs="Times New Roman"/>
                <w:b/>
                <w:color w:val="000000"/>
                <w:sz w:val="20"/>
                <w:szCs w:val="20"/>
              </w:rPr>
            </w:pPr>
          </w:p>
        </w:tc>
        <w:tc>
          <w:tcPr>
            <w:tcW w:w="3990" w:type="pct"/>
            <w:gridSpan w:val="3"/>
            <w:shd w:val="clear" w:color="auto" w:fill="B6DDE8"/>
          </w:tcPr>
          <w:p w14:paraId="530EACD0" w14:textId="77777777" w:rsidR="009C4AA9" w:rsidRPr="00FA490D" w:rsidRDefault="009C4AA9" w:rsidP="007A7257">
            <w:pPr>
              <w:spacing w:after="0" w:line="240" w:lineRule="auto"/>
              <w:jc w:val="center"/>
              <w:rPr>
                <w:rFonts w:ascii="Garamond" w:hAnsi="Garamond" w:cs="Times New Roman"/>
                <w:b/>
                <w:color w:val="000000"/>
                <w:sz w:val="20"/>
                <w:szCs w:val="20"/>
              </w:rPr>
            </w:pPr>
            <w:r w:rsidRPr="00FA490D">
              <w:rPr>
                <w:rFonts w:ascii="Garamond" w:hAnsi="Garamond" w:cs="Times New Roman"/>
                <w:b/>
                <w:color w:val="000000"/>
                <w:sz w:val="20"/>
                <w:szCs w:val="20"/>
              </w:rPr>
              <w:t>Pagesat</w:t>
            </w:r>
          </w:p>
        </w:tc>
        <w:tc>
          <w:tcPr>
            <w:tcW w:w="737" w:type="pct"/>
            <w:shd w:val="clear" w:color="auto" w:fill="B6DDE8"/>
          </w:tcPr>
          <w:p w14:paraId="7508934E"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404E9797" w14:textId="77777777" w:rsidTr="00FA490D">
        <w:trPr>
          <w:trHeight w:val="56"/>
        </w:trPr>
        <w:tc>
          <w:tcPr>
            <w:tcW w:w="273" w:type="pct"/>
          </w:tcPr>
          <w:p w14:paraId="5496FAF1" w14:textId="1E1772EC" w:rsidR="009C4AA9" w:rsidRPr="00221ABA" w:rsidRDefault="009C4AA9" w:rsidP="00FA490D">
            <w:pPr>
              <w:spacing w:after="0" w:line="240" w:lineRule="auto"/>
              <w:jc w:val="right"/>
              <w:rPr>
                <w:rFonts w:ascii="Garamond" w:hAnsi="Garamond" w:cs="Times New Roman"/>
                <w:color w:val="000000"/>
                <w:sz w:val="20"/>
                <w:szCs w:val="20"/>
              </w:rPr>
            </w:pPr>
            <w:r w:rsidRPr="00221ABA">
              <w:rPr>
                <w:rFonts w:ascii="Garamond" w:hAnsi="Garamond" w:cs="Times New Roman"/>
                <w:color w:val="000000"/>
                <w:sz w:val="20"/>
                <w:szCs w:val="20"/>
              </w:rPr>
              <w:t>8</w:t>
            </w:r>
          </w:p>
        </w:tc>
        <w:tc>
          <w:tcPr>
            <w:tcW w:w="3990" w:type="pct"/>
            <w:gridSpan w:val="3"/>
          </w:tcPr>
          <w:p w14:paraId="3F25DFDE" w14:textId="77777777" w:rsidR="009C4AA9" w:rsidRPr="00221ABA" w:rsidRDefault="009C4AA9" w:rsidP="007A7257">
            <w:pPr>
              <w:spacing w:after="0" w:line="240" w:lineRule="auto"/>
              <w:jc w:val="both"/>
              <w:rPr>
                <w:rFonts w:ascii="Garamond" w:hAnsi="Garamond" w:cs="Times New Roman"/>
                <w:color w:val="000000"/>
                <w:sz w:val="20"/>
                <w:szCs w:val="20"/>
              </w:rPr>
            </w:pPr>
            <w:r w:rsidRPr="00221ABA">
              <w:rPr>
                <w:rFonts w:ascii="Garamond" w:hAnsi="Garamond" w:cs="Times New Roman"/>
                <w:sz w:val="20"/>
                <w:szCs w:val="20"/>
              </w:rPr>
              <w:t>Shpenzimet gjyqësore</w:t>
            </w:r>
          </w:p>
        </w:tc>
        <w:tc>
          <w:tcPr>
            <w:tcW w:w="737" w:type="pct"/>
          </w:tcPr>
          <w:p w14:paraId="2B0A2C34"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176A215A" w14:textId="77777777" w:rsidTr="00FA490D">
        <w:trPr>
          <w:trHeight w:val="56"/>
        </w:trPr>
        <w:tc>
          <w:tcPr>
            <w:tcW w:w="273" w:type="pct"/>
          </w:tcPr>
          <w:p w14:paraId="221A4763" w14:textId="77777777" w:rsidR="009C4AA9" w:rsidRPr="00221ABA"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65315809" w14:textId="3320D757" w:rsidR="009C4AA9" w:rsidRPr="00221ABA" w:rsidRDefault="00D15166" w:rsidP="00D15166">
            <w:pPr>
              <w:numPr>
                <w:ilvl w:val="0"/>
                <w:numId w:val="4"/>
              </w:numPr>
              <w:spacing w:after="0" w:line="240" w:lineRule="auto"/>
              <w:ind w:left="0" w:firstLine="0"/>
              <w:contextualSpacing/>
              <w:jc w:val="both"/>
              <w:rPr>
                <w:rFonts w:ascii="Garamond" w:hAnsi="Garamond" w:cs="Times New Roman"/>
                <w:color w:val="000000"/>
                <w:sz w:val="20"/>
                <w:szCs w:val="20"/>
              </w:rPr>
            </w:pPr>
            <w:r w:rsidRPr="00221ABA">
              <w:rPr>
                <w:rFonts w:ascii="Garamond" w:hAnsi="Garamond" w:cs="Times New Roman"/>
                <w:sz w:val="20"/>
                <w:szCs w:val="20"/>
              </w:rPr>
              <w:t xml:space="preserve"> </w:t>
            </w:r>
            <w:r w:rsidR="009C4AA9" w:rsidRPr="00221ABA">
              <w:rPr>
                <w:rFonts w:ascii="Garamond" w:hAnsi="Garamond" w:cs="Times New Roman"/>
                <w:sz w:val="20"/>
                <w:szCs w:val="20"/>
              </w:rPr>
              <w:t>Tarifat gjyqësore</w:t>
            </w:r>
          </w:p>
        </w:tc>
        <w:tc>
          <w:tcPr>
            <w:tcW w:w="737" w:type="pct"/>
          </w:tcPr>
          <w:p w14:paraId="310B3E84"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20D91EB2" w14:textId="77777777" w:rsidTr="00FA490D">
        <w:trPr>
          <w:trHeight w:val="56"/>
        </w:trPr>
        <w:tc>
          <w:tcPr>
            <w:tcW w:w="273" w:type="pct"/>
          </w:tcPr>
          <w:p w14:paraId="5D8E338A" w14:textId="77777777" w:rsidR="009C4AA9" w:rsidRPr="00221ABA"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335C17AA" w14:textId="0DF1F36F" w:rsidR="009C4AA9" w:rsidRPr="00221ABA" w:rsidRDefault="00D15166" w:rsidP="00D15166">
            <w:pPr>
              <w:numPr>
                <w:ilvl w:val="0"/>
                <w:numId w:val="4"/>
              </w:numPr>
              <w:spacing w:after="0" w:line="240" w:lineRule="auto"/>
              <w:ind w:left="0" w:firstLine="0"/>
              <w:contextualSpacing/>
              <w:jc w:val="both"/>
              <w:rPr>
                <w:rFonts w:ascii="Garamond" w:hAnsi="Garamond" w:cs="Times New Roman"/>
                <w:color w:val="000000"/>
                <w:sz w:val="20"/>
                <w:szCs w:val="20"/>
              </w:rPr>
            </w:pPr>
            <w:r w:rsidRPr="00221ABA">
              <w:rPr>
                <w:rFonts w:ascii="Garamond" w:hAnsi="Garamond" w:cs="Times New Roman"/>
                <w:sz w:val="20"/>
                <w:szCs w:val="20"/>
              </w:rPr>
              <w:t xml:space="preserve"> </w:t>
            </w:r>
            <w:r w:rsidR="009C4AA9" w:rsidRPr="00221ABA">
              <w:rPr>
                <w:rFonts w:ascii="Garamond" w:hAnsi="Garamond" w:cs="Times New Roman"/>
                <w:sz w:val="20"/>
                <w:szCs w:val="20"/>
              </w:rPr>
              <w:t>Shpenzimet për ekspertët gjyqësorë</w:t>
            </w:r>
          </w:p>
        </w:tc>
        <w:tc>
          <w:tcPr>
            <w:tcW w:w="737" w:type="pct"/>
          </w:tcPr>
          <w:p w14:paraId="6F04A920"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780B30AE" w14:textId="77777777" w:rsidTr="00FA490D">
        <w:trPr>
          <w:trHeight w:val="56"/>
        </w:trPr>
        <w:tc>
          <w:tcPr>
            <w:tcW w:w="273" w:type="pct"/>
          </w:tcPr>
          <w:p w14:paraId="447B660F" w14:textId="77777777" w:rsidR="009C4AA9" w:rsidRPr="00221ABA"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4D072DA8" w14:textId="1614A01A" w:rsidR="009C4AA9" w:rsidRPr="00221ABA" w:rsidRDefault="00D15166" w:rsidP="00D15166">
            <w:pPr>
              <w:numPr>
                <w:ilvl w:val="0"/>
                <w:numId w:val="4"/>
              </w:numPr>
              <w:spacing w:after="0" w:line="240" w:lineRule="auto"/>
              <w:ind w:left="0" w:firstLine="0"/>
              <w:contextualSpacing/>
              <w:jc w:val="both"/>
              <w:rPr>
                <w:rFonts w:ascii="Garamond" w:hAnsi="Garamond" w:cs="Times New Roman"/>
                <w:color w:val="000000"/>
                <w:sz w:val="20"/>
                <w:szCs w:val="20"/>
              </w:rPr>
            </w:pPr>
            <w:r w:rsidRPr="00221ABA">
              <w:rPr>
                <w:rFonts w:ascii="Garamond" w:hAnsi="Garamond" w:cs="Times New Roman"/>
                <w:sz w:val="20"/>
                <w:szCs w:val="20"/>
              </w:rPr>
              <w:t xml:space="preserve"> </w:t>
            </w:r>
            <w:r w:rsidR="009C4AA9" w:rsidRPr="00221ABA">
              <w:rPr>
                <w:rFonts w:ascii="Garamond" w:hAnsi="Garamond" w:cs="Times New Roman"/>
                <w:sz w:val="20"/>
                <w:szCs w:val="20"/>
              </w:rPr>
              <w:t>Shpenzimet për njoftimet</w:t>
            </w:r>
          </w:p>
        </w:tc>
        <w:tc>
          <w:tcPr>
            <w:tcW w:w="737" w:type="pct"/>
          </w:tcPr>
          <w:p w14:paraId="276F6890"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2F0E357E" w14:textId="77777777" w:rsidTr="00FA490D">
        <w:trPr>
          <w:trHeight w:val="56"/>
        </w:trPr>
        <w:tc>
          <w:tcPr>
            <w:tcW w:w="273" w:type="pct"/>
          </w:tcPr>
          <w:p w14:paraId="60577147" w14:textId="77777777" w:rsidR="009C4AA9" w:rsidRPr="00221ABA" w:rsidRDefault="009C4AA9" w:rsidP="00CF638B">
            <w:pPr>
              <w:spacing w:after="0" w:line="240" w:lineRule="auto"/>
              <w:jc w:val="right"/>
              <w:rPr>
                <w:rFonts w:ascii="Garamond" w:hAnsi="Garamond" w:cs="Times New Roman"/>
                <w:color w:val="000000"/>
                <w:sz w:val="20"/>
                <w:szCs w:val="20"/>
              </w:rPr>
            </w:pPr>
          </w:p>
        </w:tc>
        <w:tc>
          <w:tcPr>
            <w:tcW w:w="3990" w:type="pct"/>
            <w:gridSpan w:val="3"/>
          </w:tcPr>
          <w:p w14:paraId="15A1AA8E" w14:textId="304EB075" w:rsidR="009C4AA9" w:rsidRPr="00221ABA" w:rsidRDefault="00D15166" w:rsidP="00D15166">
            <w:pPr>
              <w:numPr>
                <w:ilvl w:val="0"/>
                <w:numId w:val="4"/>
              </w:numPr>
              <w:spacing w:after="0" w:line="240" w:lineRule="auto"/>
              <w:ind w:left="0" w:firstLine="0"/>
              <w:contextualSpacing/>
              <w:jc w:val="both"/>
              <w:rPr>
                <w:rFonts w:ascii="Garamond" w:hAnsi="Garamond" w:cs="Times New Roman"/>
                <w:color w:val="000000"/>
                <w:sz w:val="20"/>
                <w:szCs w:val="20"/>
              </w:rPr>
            </w:pPr>
            <w:r w:rsidRPr="00221ABA">
              <w:rPr>
                <w:rFonts w:ascii="Garamond" w:hAnsi="Garamond" w:cs="Times New Roman"/>
                <w:sz w:val="20"/>
                <w:szCs w:val="20"/>
              </w:rPr>
              <w:t xml:space="preserve"> </w:t>
            </w:r>
            <w:r w:rsidR="009C4AA9" w:rsidRPr="00221ABA">
              <w:rPr>
                <w:rFonts w:ascii="Garamond" w:hAnsi="Garamond" w:cs="Times New Roman"/>
                <w:sz w:val="20"/>
                <w:szCs w:val="20"/>
              </w:rPr>
              <w:t>Të tjera</w:t>
            </w:r>
            <w:r w:rsidR="009C4AA9" w:rsidRPr="00221ABA">
              <w:rPr>
                <w:rFonts w:ascii="Garamond" w:hAnsi="Garamond" w:cs="Times New Roman"/>
                <w:color w:val="000000"/>
                <w:sz w:val="20"/>
                <w:szCs w:val="20"/>
              </w:rPr>
              <w:t xml:space="preserve"> </w:t>
            </w:r>
          </w:p>
        </w:tc>
        <w:tc>
          <w:tcPr>
            <w:tcW w:w="737" w:type="pct"/>
          </w:tcPr>
          <w:p w14:paraId="7618C36D"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7B3B4410" w14:textId="77777777" w:rsidTr="00FA490D">
        <w:trPr>
          <w:trHeight w:val="56"/>
        </w:trPr>
        <w:tc>
          <w:tcPr>
            <w:tcW w:w="273" w:type="pct"/>
          </w:tcPr>
          <w:p w14:paraId="4F26F738" w14:textId="028E297D" w:rsidR="009C4AA9" w:rsidRPr="00221ABA" w:rsidRDefault="00CF638B" w:rsidP="00CF638B">
            <w:pPr>
              <w:spacing w:after="0" w:line="240" w:lineRule="auto"/>
              <w:jc w:val="right"/>
              <w:rPr>
                <w:rFonts w:ascii="Garamond" w:hAnsi="Garamond" w:cs="Times New Roman"/>
                <w:color w:val="000000"/>
                <w:sz w:val="20"/>
                <w:szCs w:val="20"/>
              </w:rPr>
            </w:pPr>
            <w:r w:rsidRPr="00221ABA">
              <w:rPr>
                <w:rFonts w:ascii="Garamond" w:hAnsi="Garamond" w:cs="Times New Roman"/>
                <w:color w:val="000000"/>
                <w:sz w:val="20"/>
                <w:szCs w:val="20"/>
              </w:rPr>
              <w:t>9</w:t>
            </w:r>
          </w:p>
        </w:tc>
        <w:tc>
          <w:tcPr>
            <w:tcW w:w="3990" w:type="pct"/>
            <w:gridSpan w:val="3"/>
          </w:tcPr>
          <w:p w14:paraId="24E6EE05" w14:textId="77777777" w:rsidR="009C4AA9" w:rsidRPr="00221ABA" w:rsidRDefault="009C4AA9" w:rsidP="007A7257">
            <w:pPr>
              <w:spacing w:after="0" w:line="240" w:lineRule="auto"/>
              <w:jc w:val="both"/>
              <w:rPr>
                <w:rFonts w:ascii="Garamond" w:hAnsi="Garamond" w:cs="Times New Roman"/>
                <w:color w:val="000000"/>
                <w:sz w:val="20"/>
                <w:szCs w:val="20"/>
              </w:rPr>
            </w:pPr>
            <w:r w:rsidRPr="00221ABA">
              <w:rPr>
                <w:rFonts w:ascii="Garamond" w:hAnsi="Garamond" w:cs="Times New Roman"/>
                <w:sz w:val="20"/>
                <w:szCs w:val="20"/>
              </w:rPr>
              <w:t>Rikuperimi përpara fillimit të procedurës së falimentimit</w:t>
            </w:r>
          </w:p>
        </w:tc>
        <w:tc>
          <w:tcPr>
            <w:tcW w:w="737" w:type="pct"/>
          </w:tcPr>
          <w:p w14:paraId="4A460504"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257520DD" w14:textId="77777777" w:rsidTr="00FA490D">
        <w:trPr>
          <w:trHeight w:val="56"/>
        </w:trPr>
        <w:tc>
          <w:tcPr>
            <w:tcW w:w="273" w:type="pct"/>
          </w:tcPr>
          <w:p w14:paraId="2BAF234F" w14:textId="2E88C95B" w:rsidR="009C4AA9" w:rsidRPr="00221ABA" w:rsidRDefault="00CF638B" w:rsidP="00CF638B">
            <w:pPr>
              <w:spacing w:after="0" w:line="240" w:lineRule="auto"/>
              <w:jc w:val="right"/>
              <w:rPr>
                <w:rFonts w:ascii="Garamond" w:hAnsi="Garamond" w:cs="Times New Roman"/>
                <w:color w:val="000000"/>
                <w:sz w:val="20"/>
                <w:szCs w:val="20"/>
              </w:rPr>
            </w:pPr>
            <w:r w:rsidRPr="00221ABA">
              <w:rPr>
                <w:rFonts w:ascii="Garamond" w:hAnsi="Garamond" w:cs="Times New Roman"/>
                <w:color w:val="000000"/>
                <w:sz w:val="20"/>
                <w:szCs w:val="20"/>
              </w:rPr>
              <w:t>10</w:t>
            </w:r>
          </w:p>
        </w:tc>
        <w:tc>
          <w:tcPr>
            <w:tcW w:w="3990" w:type="pct"/>
            <w:gridSpan w:val="3"/>
          </w:tcPr>
          <w:p w14:paraId="78EA4D29" w14:textId="77777777" w:rsidR="009C4AA9" w:rsidRPr="00221ABA" w:rsidRDefault="009C4AA9" w:rsidP="007A7257">
            <w:pPr>
              <w:spacing w:after="0" w:line="240" w:lineRule="auto"/>
              <w:jc w:val="both"/>
              <w:rPr>
                <w:rFonts w:ascii="Garamond" w:hAnsi="Garamond" w:cs="Times New Roman"/>
                <w:color w:val="000000"/>
                <w:sz w:val="20"/>
                <w:szCs w:val="20"/>
              </w:rPr>
            </w:pPr>
            <w:r w:rsidRPr="00221ABA">
              <w:rPr>
                <w:rFonts w:ascii="Garamond" w:hAnsi="Garamond" w:cs="Times New Roman"/>
                <w:sz w:val="20"/>
                <w:szCs w:val="20"/>
              </w:rPr>
              <w:t>Rimbursimi i anëtarëve të komitetit të kreditorëve</w:t>
            </w:r>
            <w:r w:rsidRPr="00221ABA">
              <w:rPr>
                <w:rFonts w:ascii="Garamond" w:hAnsi="Garamond" w:cs="Times New Roman"/>
                <w:color w:val="000000"/>
                <w:sz w:val="20"/>
                <w:szCs w:val="20"/>
              </w:rPr>
              <w:t xml:space="preserve"> </w:t>
            </w:r>
          </w:p>
        </w:tc>
        <w:tc>
          <w:tcPr>
            <w:tcW w:w="737" w:type="pct"/>
          </w:tcPr>
          <w:p w14:paraId="4F9F1854"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0242BD18" w14:textId="77777777" w:rsidTr="00FA490D">
        <w:trPr>
          <w:trHeight w:val="56"/>
        </w:trPr>
        <w:tc>
          <w:tcPr>
            <w:tcW w:w="273" w:type="pct"/>
          </w:tcPr>
          <w:p w14:paraId="197A89AA" w14:textId="5A219E5A" w:rsidR="009C4AA9" w:rsidRPr="00221ABA" w:rsidRDefault="00CF638B" w:rsidP="00CF638B">
            <w:pPr>
              <w:spacing w:after="0" w:line="240" w:lineRule="auto"/>
              <w:jc w:val="right"/>
              <w:rPr>
                <w:rFonts w:ascii="Garamond" w:hAnsi="Garamond" w:cs="Times New Roman"/>
                <w:color w:val="000000"/>
                <w:sz w:val="20"/>
                <w:szCs w:val="20"/>
              </w:rPr>
            </w:pPr>
            <w:r w:rsidRPr="00221ABA">
              <w:rPr>
                <w:rFonts w:ascii="Garamond" w:hAnsi="Garamond" w:cs="Times New Roman"/>
                <w:color w:val="000000"/>
                <w:sz w:val="20"/>
                <w:szCs w:val="20"/>
              </w:rPr>
              <w:t>11</w:t>
            </w:r>
          </w:p>
        </w:tc>
        <w:tc>
          <w:tcPr>
            <w:tcW w:w="3990" w:type="pct"/>
            <w:gridSpan w:val="3"/>
          </w:tcPr>
          <w:p w14:paraId="0D000E43" w14:textId="77777777" w:rsidR="009C4AA9" w:rsidRPr="00221ABA" w:rsidRDefault="009C4AA9" w:rsidP="007A7257">
            <w:pPr>
              <w:spacing w:after="0" w:line="240" w:lineRule="auto"/>
              <w:jc w:val="both"/>
              <w:rPr>
                <w:rFonts w:ascii="Garamond" w:hAnsi="Garamond" w:cs="Times New Roman"/>
                <w:color w:val="000000"/>
                <w:sz w:val="20"/>
                <w:szCs w:val="20"/>
              </w:rPr>
            </w:pPr>
            <w:r w:rsidRPr="00221ABA">
              <w:rPr>
                <w:rFonts w:ascii="Garamond" w:hAnsi="Garamond" w:cs="Times New Roman"/>
                <w:sz w:val="20"/>
                <w:szCs w:val="20"/>
              </w:rPr>
              <w:t>Shpërblimi dhe rimbursimi i administratorit të përkohshëm të falimentimit</w:t>
            </w:r>
          </w:p>
        </w:tc>
        <w:tc>
          <w:tcPr>
            <w:tcW w:w="737" w:type="pct"/>
          </w:tcPr>
          <w:p w14:paraId="562FC91A"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6291A23E" w14:textId="77777777" w:rsidTr="00FA490D">
        <w:trPr>
          <w:trHeight w:val="56"/>
        </w:trPr>
        <w:tc>
          <w:tcPr>
            <w:tcW w:w="273" w:type="pct"/>
          </w:tcPr>
          <w:p w14:paraId="555D029B" w14:textId="77777777" w:rsidR="009C4AA9" w:rsidRPr="00221ABA" w:rsidRDefault="009C4AA9" w:rsidP="00CF638B">
            <w:pPr>
              <w:spacing w:after="0" w:line="240" w:lineRule="auto"/>
              <w:jc w:val="right"/>
              <w:rPr>
                <w:rFonts w:ascii="Garamond" w:hAnsi="Garamond" w:cs="Times New Roman"/>
                <w:color w:val="000000"/>
                <w:sz w:val="20"/>
                <w:szCs w:val="20"/>
              </w:rPr>
            </w:pPr>
          </w:p>
        </w:tc>
        <w:tc>
          <w:tcPr>
            <w:tcW w:w="3990" w:type="pct"/>
            <w:gridSpan w:val="3"/>
          </w:tcPr>
          <w:p w14:paraId="6C39D9B0" w14:textId="3B8AD875" w:rsidR="009C4AA9" w:rsidRPr="00221ABA" w:rsidRDefault="00D15166" w:rsidP="00D15166">
            <w:pPr>
              <w:numPr>
                <w:ilvl w:val="0"/>
                <w:numId w:val="5"/>
              </w:numPr>
              <w:spacing w:after="0" w:line="240" w:lineRule="auto"/>
              <w:ind w:left="0" w:firstLine="0"/>
              <w:contextualSpacing/>
              <w:jc w:val="both"/>
              <w:rPr>
                <w:rFonts w:ascii="Garamond" w:hAnsi="Garamond" w:cs="Times New Roman"/>
                <w:color w:val="000000"/>
                <w:sz w:val="20"/>
                <w:szCs w:val="20"/>
              </w:rPr>
            </w:pPr>
            <w:r w:rsidRPr="00221ABA">
              <w:rPr>
                <w:rFonts w:ascii="Garamond" w:hAnsi="Garamond" w:cs="Times New Roman"/>
                <w:sz w:val="20"/>
                <w:szCs w:val="20"/>
              </w:rPr>
              <w:t xml:space="preserve"> </w:t>
            </w:r>
            <w:r w:rsidR="009C4AA9" w:rsidRPr="00221ABA">
              <w:rPr>
                <w:rFonts w:ascii="Garamond" w:hAnsi="Garamond" w:cs="Times New Roman"/>
                <w:sz w:val="20"/>
                <w:szCs w:val="20"/>
              </w:rPr>
              <w:t>Shpërblimi</w:t>
            </w:r>
          </w:p>
        </w:tc>
        <w:tc>
          <w:tcPr>
            <w:tcW w:w="737" w:type="pct"/>
          </w:tcPr>
          <w:p w14:paraId="02611C91"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38E4B1D3" w14:textId="77777777" w:rsidTr="00FA490D">
        <w:trPr>
          <w:trHeight w:val="56"/>
        </w:trPr>
        <w:tc>
          <w:tcPr>
            <w:tcW w:w="273" w:type="pct"/>
          </w:tcPr>
          <w:p w14:paraId="080A0DE1" w14:textId="77777777" w:rsidR="009C4AA9" w:rsidRPr="00221ABA" w:rsidRDefault="009C4AA9" w:rsidP="00CF638B">
            <w:pPr>
              <w:spacing w:after="0" w:line="240" w:lineRule="auto"/>
              <w:jc w:val="right"/>
              <w:rPr>
                <w:rFonts w:ascii="Garamond" w:hAnsi="Garamond" w:cs="Times New Roman"/>
                <w:color w:val="000000"/>
                <w:sz w:val="20"/>
                <w:szCs w:val="20"/>
              </w:rPr>
            </w:pPr>
          </w:p>
        </w:tc>
        <w:tc>
          <w:tcPr>
            <w:tcW w:w="3990" w:type="pct"/>
            <w:gridSpan w:val="3"/>
          </w:tcPr>
          <w:p w14:paraId="04C323B2" w14:textId="589EC1B1" w:rsidR="009C4AA9" w:rsidRPr="00221ABA" w:rsidRDefault="00D15166" w:rsidP="00D15166">
            <w:pPr>
              <w:numPr>
                <w:ilvl w:val="0"/>
                <w:numId w:val="5"/>
              </w:numPr>
              <w:spacing w:after="0" w:line="240" w:lineRule="auto"/>
              <w:ind w:left="0" w:firstLine="0"/>
              <w:contextualSpacing/>
              <w:jc w:val="both"/>
              <w:rPr>
                <w:rFonts w:ascii="Garamond" w:hAnsi="Garamond" w:cs="Times New Roman"/>
                <w:color w:val="000000"/>
                <w:sz w:val="20"/>
                <w:szCs w:val="20"/>
              </w:rPr>
            </w:pPr>
            <w:r w:rsidRPr="00221ABA">
              <w:rPr>
                <w:rFonts w:ascii="Garamond" w:hAnsi="Garamond" w:cs="Times New Roman"/>
                <w:color w:val="000000"/>
                <w:sz w:val="20"/>
                <w:szCs w:val="20"/>
              </w:rPr>
              <w:t xml:space="preserve"> </w:t>
            </w:r>
            <w:r w:rsidR="009C4AA9" w:rsidRPr="00221ABA">
              <w:rPr>
                <w:rFonts w:ascii="Garamond" w:hAnsi="Garamond" w:cs="Times New Roman"/>
                <w:color w:val="000000"/>
                <w:sz w:val="20"/>
                <w:szCs w:val="20"/>
              </w:rPr>
              <w:t>Shpërblimi</w:t>
            </w:r>
          </w:p>
        </w:tc>
        <w:tc>
          <w:tcPr>
            <w:tcW w:w="737" w:type="pct"/>
          </w:tcPr>
          <w:p w14:paraId="4D3D048F"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77500088" w14:textId="77777777" w:rsidTr="00FA490D">
        <w:trPr>
          <w:trHeight w:val="116"/>
        </w:trPr>
        <w:tc>
          <w:tcPr>
            <w:tcW w:w="273" w:type="pct"/>
          </w:tcPr>
          <w:p w14:paraId="3886B741" w14:textId="58027D17" w:rsidR="009C4AA9" w:rsidRPr="00221ABA" w:rsidRDefault="00CF638B" w:rsidP="00CF638B">
            <w:pPr>
              <w:spacing w:after="0" w:line="240" w:lineRule="auto"/>
              <w:jc w:val="right"/>
              <w:rPr>
                <w:rFonts w:ascii="Garamond" w:hAnsi="Garamond" w:cs="Times New Roman"/>
                <w:color w:val="000000"/>
                <w:sz w:val="20"/>
                <w:szCs w:val="20"/>
              </w:rPr>
            </w:pPr>
            <w:r w:rsidRPr="00221ABA">
              <w:rPr>
                <w:rFonts w:ascii="Garamond" w:hAnsi="Garamond" w:cs="Times New Roman"/>
                <w:color w:val="000000"/>
                <w:sz w:val="20"/>
                <w:szCs w:val="20"/>
              </w:rPr>
              <w:t>12</w:t>
            </w:r>
          </w:p>
        </w:tc>
        <w:tc>
          <w:tcPr>
            <w:tcW w:w="3990" w:type="pct"/>
            <w:gridSpan w:val="3"/>
          </w:tcPr>
          <w:p w14:paraId="23311D05" w14:textId="77777777" w:rsidR="009C4AA9" w:rsidRPr="00221ABA" w:rsidRDefault="009C4AA9" w:rsidP="007A7257">
            <w:pPr>
              <w:spacing w:after="0" w:line="240" w:lineRule="auto"/>
              <w:jc w:val="both"/>
              <w:rPr>
                <w:rFonts w:ascii="Garamond" w:hAnsi="Garamond" w:cs="Times New Roman"/>
                <w:color w:val="000000"/>
                <w:sz w:val="20"/>
                <w:szCs w:val="20"/>
              </w:rPr>
            </w:pPr>
            <w:r w:rsidRPr="00221ABA">
              <w:rPr>
                <w:rFonts w:ascii="Garamond" w:hAnsi="Garamond" w:cs="Times New Roman"/>
                <w:sz w:val="20"/>
                <w:szCs w:val="20"/>
              </w:rPr>
              <w:t>Shpërblimi përfundimtar për administratorin e falimentimit</w:t>
            </w:r>
          </w:p>
        </w:tc>
        <w:tc>
          <w:tcPr>
            <w:tcW w:w="737" w:type="pct"/>
          </w:tcPr>
          <w:p w14:paraId="2E330B94"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3994553E" w14:textId="77777777" w:rsidTr="00FA490D">
        <w:trPr>
          <w:trHeight w:val="56"/>
        </w:trPr>
        <w:tc>
          <w:tcPr>
            <w:tcW w:w="273" w:type="pct"/>
          </w:tcPr>
          <w:p w14:paraId="53316474" w14:textId="113CB18B" w:rsidR="009C4AA9" w:rsidRPr="00221ABA" w:rsidRDefault="00CF638B" w:rsidP="00CF638B">
            <w:pPr>
              <w:spacing w:after="0" w:line="240" w:lineRule="auto"/>
              <w:jc w:val="right"/>
              <w:rPr>
                <w:rFonts w:ascii="Garamond" w:hAnsi="Garamond" w:cs="Times New Roman"/>
                <w:color w:val="000000"/>
                <w:sz w:val="20"/>
                <w:szCs w:val="20"/>
              </w:rPr>
            </w:pPr>
            <w:r w:rsidRPr="00221ABA">
              <w:rPr>
                <w:rFonts w:ascii="Garamond" w:hAnsi="Garamond" w:cs="Times New Roman"/>
                <w:color w:val="000000"/>
                <w:sz w:val="20"/>
                <w:szCs w:val="20"/>
              </w:rPr>
              <w:t>13</w:t>
            </w:r>
          </w:p>
        </w:tc>
        <w:tc>
          <w:tcPr>
            <w:tcW w:w="3990" w:type="pct"/>
            <w:gridSpan w:val="3"/>
          </w:tcPr>
          <w:p w14:paraId="28E7AA82" w14:textId="77777777" w:rsidR="009C4AA9" w:rsidRPr="00221ABA" w:rsidRDefault="009C4AA9" w:rsidP="007A7257">
            <w:pPr>
              <w:spacing w:after="0" w:line="240" w:lineRule="auto"/>
              <w:jc w:val="both"/>
              <w:rPr>
                <w:rFonts w:ascii="Garamond" w:hAnsi="Garamond" w:cs="Times New Roman"/>
                <w:color w:val="000000"/>
                <w:sz w:val="20"/>
                <w:szCs w:val="20"/>
              </w:rPr>
            </w:pPr>
            <w:r w:rsidRPr="00221ABA">
              <w:rPr>
                <w:rFonts w:ascii="Garamond" w:hAnsi="Garamond" w:cs="Times New Roman"/>
                <w:sz w:val="20"/>
                <w:szCs w:val="20"/>
              </w:rPr>
              <w:t>Shpenzimet përfundimtare të administratorit të falimentimit</w:t>
            </w:r>
          </w:p>
        </w:tc>
        <w:tc>
          <w:tcPr>
            <w:tcW w:w="737" w:type="pct"/>
          </w:tcPr>
          <w:p w14:paraId="5A84F413"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5384BE6F" w14:textId="77777777" w:rsidTr="00FA490D">
        <w:trPr>
          <w:trHeight w:val="56"/>
        </w:trPr>
        <w:tc>
          <w:tcPr>
            <w:tcW w:w="273" w:type="pct"/>
            <w:tcBorders>
              <w:bottom w:val="single" w:sz="4" w:space="0" w:color="000000"/>
            </w:tcBorders>
          </w:tcPr>
          <w:p w14:paraId="0A970B49" w14:textId="56B2A6A5" w:rsidR="009C4AA9" w:rsidRPr="00221ABA" w:rsidRDefault="00CF638B" w:rsidP="00CF638B">
            <w:pPr>
              <w:spacing w:after="0" w:line="240" w:lineRule="auto"/>
              <w:jc w:val="right"/>
              <w:rPr>
                <w:rFonts w:ascii="Garamond" w:hAnsi="Garamond" w:cs="Times New Roman"/>
                <w:color w:val="000000"/>
                <w:sz w:val="20"/>
                <w:szCs w:val="20"/>
              </w:rPr>
            </w:pPr>
            <w:r w:rsidRPr="00221ABA">
              <w:rPr>
                <w:rFonts w:ascii="Garamond" w:hAnsi="Garamond" w:cs="Times New Roman"/>
                <w:color w:val="000000"/>
                <w:sz w:val="20"/>
                <w:szCs w:val="20"/>
              </w:rPr>
              <w:t>14</w:t>
            </w:r>
          </w:p>
        </w:tc>
        <w:tc>
          <w:tcPr>
            <w:tcW w:w="3990" w:type="pct"/>
            <w:gridSpan w:val="3"/>
            <w:tcBorders>
              <w:bottom w:val="single" w:sz="4" w:space="0" w:color="000000"/>
            </w:tcBorders>
          </w:tcPr>
          <w:p w14:paraId="5F98A83D" w14:textId="77777777" w:rsidR="009C4AA9" w:rsidRPr="00221ABA" w:rsidRDefault="009C4AA9" w:rsidP="007A7257">
            <w:pPr>
              <w:spacing w:after="0" w:line="240" w:lineRule="auto"/>
              <w:jc w:val="both"/>
              <w:rPr>
                <w:rFonts w:ascii="Garamond" w:hAnsi="Garamond" w:cs="Times New Roman"/>
                <w:color w:val="000000"/>
                <w:sz w:val="20"/>
                <w:szCs w:val="20"/>
              </w:rPr>
            </w:pPr>
            <w:r w:rsidRPr="00221ABA">
              <w:rPr>
                <w:rFonts w:ascii="Garamond" w:hAnsi="Garamond" w:cs="Times New Roman"/>
                <w:sz w:val="20"/>
                <w:szCs w:val="20"/>
              </w:rPr>
              <w:t>Shpenzimet e likuidimit të detyrueshëm</w:t>
            </w:r>
          </w:p>
        </w:tc>
        <w:tc>
          <w:tcPr>
            <w:tcW w:w="737" w:type="pct"/>
            <w:tcBorders>
              <w:bottom w:val="single" w:sz="4" w:space="0" w:color="000000"/>
            </w:tcBorders>
          </w:tcPr>
          <w:p w14:paraId="7E7B1941"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139DFE2A" w14:textId="77777777" w:rsidTr="00FA490D">
        <w:trPr>
          <w:trHeight w:val="56"/>
        </w:trPr>
        <w:tc>
          <w:tcPr>
            <w:tcW w:w="273" w:type="pct"/>
            <w:shd w:val="clear" w:color="auto" w:fill="B6DDE8"/>
          </w:tcPr>
          <w:p w14:paraId="268A90DA" w14:textId="5EDCABA7" w:rsidR="009C4AA9" w:rsidRPr="00FA490D" w:rsidRDefault="00CF638B" w:rsidP="00CF638B">
            <w:pPr>
              <w:spacing w:after="0" w:line="240" w:lineRule="auto"/>
              <w:jc w:val="right"/>
              <w:rPr>
                <w:rFonts w:ascii="Garamond" w:hAnsi="Garamond" w:cs="Times New Roman"/>
                <w:b/>
                <w:color w:val="000000"/>
                <w:sz w:val="20"/>
                <w:szCs w:val="20"/>
              </w:rPr>
            </w:pPr>
            <w:r w:rsidRPr="00FA490D">
              <w:rPr>
                <w:rFonts w:ascii="Garamond" w:hAnsi="Garamond" w:cs="Times New Roman"/>
                <w:b/>
                <w:color w:val="000000"/>
                <w:sz w:val="20"/>
                <w:szCs w:val="20"/>
              </w:rPr>
              <w:t>15</w:t>
            </w:r>
          </w:p>
        </w:tc>
        <w:tc>
          <w:tcPr>
            <w:tcW w:w="3990" w:type="pct"/>
            <w:gridSpan w:val="3"/>
            <w:shd w:val="clear" w:color="auto" w:fill="B6DDE8"/>
          </w:tcPr>
          <w:p w14:paraId="2CE3BD95" w14:textId="77777777" w:rsidR="009C4AA9" w:rsidRPr="00FA490D" w:rsidRDefault="009C4AA9" w:rsidP="007A7257">
            <w:pPr>
              <w:spacing w:after="0" w:line="240" w:lineRule="auto"/>
              <w:jc w:val="both"/>
              <w:rPr>
                <w:rFonts w:ascii="Garamond" w:hAnsi="Garamond" w:cs="Times New Roman"/>
                <w:b/>
                <w:color w:val="000000"/>
                <w:sz w:val="20"/>
                <w:szCs w:val="20"/>
              </w:rPr>
            </w:pPr>
            <w:r w:rsidRPr="00FA490D">
              <w:rPr>
                <w:rFonts w:ascii="Garamond" w:hAnsi="Garamond" w:cs="Times New Roman"/>
                <w:b/>
                <w:sz w:val="20"/>
                <w:szCs w:val="20"/>
              </w:rPr>
              <w:t xml:space="preserve">Totali i shpenzimeve të procedurës së falimentimit  </w:t>
            </w:r>
          </w:p>
        </w:tc>
        <w:tc>
          <w:tcPr>
            <w:tcW w:w="737" w:type="pct"/>
            <w:shd w:val="clear" w:color="auto" w:fill="B6DDE8"/>
          </w:tcPr>
          <w:p w14:paraId="37ECD46C"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087835C8" w14:textId="77777777" w:rsidTr="00FA490D">
        <w:trPr>
          <w:trHeight w:val="56"/>
        </w:trPr>
        <w:tc>
          <w:tcPr>
            <w:tcW w:w="273" w:type="pct"/>
          </w:tcPr>
          <w:p w14:paraId="2F2C5D50" w14:textId="77777777" w:rsidR="009C4AA9" w:rsidRPr="00FA490D" w:rsidRDefault="009C4AA9" w:rsidP="00CF638B">
            <w:pPr>
              <w:spacing w:after="0" w:line="240" w:lineRule="auto"/>
              <w:jc w:val="right"/>
              <w:rPr>
                <w:rFonts w:ascii="Garamond" w:hAnsi="Garamond" w:cs="Times New Roman"/>
                <w:b/>
                <w:color w:val="000000"/>
                <w:sz w:val="20"/>
                <w:szCs w:val="20"/>
              </w:rPr>
            </w:pPr>
          </w:p>
        </w:tc>
        <w:tc>
          <w:tcPr>
            <w:tcW w:w="3990" w:type="pct"/>
            <w:gridSpan w:val="3"/>
          </w:tcPr>
          <w:p w14:paraId="5404878D" w14:textId="77777777" w:rsidR="009C4AA9" w:rsidRPr="00FA490D" w:rsidRDefault="009C4AA9" w:rsidP="007A7257">
            <w:pPr>
              <w:spacing w:after="0" w:line="240" w:lineRule="auto"/>
              <w:jc w:val="both"/>
              <w:rPr>
                <w:rFonts w:ascii="Garamond" w:hAnsi="Garamond" w:cs="Times New Roman"/>
                <w:b/>
                <w:color w:val="000000"/>
                <w:sz w:val="20"/>
                <w:szCs w:val="20"/>
              </w:rPr>
            </w:pPr>
          </w:p>
        </w:tc>
        <w:tc>
          <w:tcPr>
            <w:tcW w:w="737" w:type="pct"/>
          </w:tcPr>
          <w:p w14:paraId="4CD0FC9F"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07DD639C" w14:textId="77777777" w:rsidTr="00FA490D">
        <w:trPr>
          <w:trHeight w:val="56"/>
        </w:trPr>
        <w:tc>
          <w:tcPr>
            <w:tcW w:w="273" w:type="pct"/>
          </w:tcPr>
          <w:p w14:paraId="06B40137" w14:textId="11A3EFE7" w:rsidR="009C4AA9" w:rsidRPr="00F71C0B" w:rsidRDefault="00CF638B" w:rsidP="00CF638B">
            <w:pPr>
              <w:spacing w:after="0" w:line="240" w:lineRule="auto"/>
              <w:jc w:val="right"/>
              <w:rPr>
                <w:rFonts w:ascii="Garamond" w:hAnsi="Garamond" w:cs="Times New Roman"/>
                <w:color w:val="000000"/>
                <w:sz w:val="20"/>
                <w:szCs w:val="20"/>
              </w:rPr>
            </w:pPr>
            <w:r w:rsidRPr="00F71C0B">
              <w:rPr>
                <w:rFonts w:ascii="Garamond" w:hAnsi="Garamond" w:cs="Times New Roman"/>
                <w:color w:val="000000"/>
                <w:sz w:val="20"/>
                <w:szCs w:val="20"/>
              </w:rPr>
              <w:t>16</w:t>
            </w:r>
          </w:p>
        </w:tc>
        <w:tc>
          <w:tcPr>
            <w:tcW w:w="3990" w:type="pct"/>
            <w:gridSpan w:val="3"/>
          </w:tcPr>
          <w:p w14:paraId="429F605D" w14:textId="77777777" w:rsidR="009C4AA9" w:rsidRPr="00F71C0B" w:rsidRDefault="009C4AA9" w:rsidP="007A7257">
            <w:pPr>
              <w:spacing w:after="0" w:line="240" w:lineRule="auto"/>
              <w:jc w:val="both"/>
              <w:rPr>
                <w:rFonts w:ascii="Garamond" w:hAnsi="Garamond" w:cs="Times New Roman"/>
                <w:color w:val="000000"/>
                <w:sz w:val="20"/>
                <w:szCs w:val="20"/>
              </w:rPr>
            </w:pPr>
            <w:r w:rsidRPr="00F71C0B">
              <w:rPr>
                <w:rFonts w:ascii="Garamond" w:hAnsi="Garamond" w:cs="Times New Roman"/>
                <w:sz w:val="20"/>
                <w:szCs w:val="20"/>
              </w:rPr>
              <w:t>Detyrimet e masës së falimentimit</w:t>
            </w:r>
          </w:p>
        </w:tc>
        <w:tc>
          <w:tcPr>
            <w:tcW w:w="737" w:type="pct"/>
          </w:tcPr>
          <w:p w14:paraId="7740B144"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04492697" w14:textId="77777777" w:rsidTr="00FA490D">
        <w:trPr>
          <w:trHeight w:val="56"/>
        </w:trPr>
        <w:tc>
          <w:tcPr>
            <w:tcW w:w="273" w:type="pct"/>
          </w:tcPr>
          <w:p w14:paraId="53430C58"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4E3D8068"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737" w:type="pct"/>
          </w:tcPr>
          <w:p w14:paraId="2873F9F6"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5CA413F5" w14:textId="77777777" w:rsidTr="00FA490D">
        <w:trPr>
          <w:trHeight w:val="98"/>
        </w:trPr>
        <w:tc>
          <w:tcPr>
            <w:tcW w:w="273" w:type="pct"/>
          </w:tcPr>
          <w:p w14:paraId="055A28A1"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0A78016E" w14:textId="2166D342" w:rsidR="009C4AA9" w:rsidRPr="00F71C0B" w:rsidRDefault="00D15166" w:rsidP="007A7257">
            <w:pPr>
              <w:numPr>
                <w:ilvl w:val="0"/>
                <w:numId w:val="6"/>
              </w:numPr>
              <w:spacing w:after="0" w:line="240" w:lineRule="auto"/>
              <w:ind w:left="0" w:firstLine="0"/>
              <w:contextualSpacing/>
              <w:jc w:val="both"/>
              <w:rPr>
                <w:rFonts w:ascii="Garamond" w:hAnsi="Garamond" w:cs="Times New Roman"/>
                <w:color w:val="000000"/>
                <w:sz w:val="20"/>
                <w:szCs w:val="20"/>
              </w:rPr>
            </w:pPr>
            <w:r w:rsidRPr="00F71C0B">
              <w:rPr>
                <w:rFonts w:ascii="Garamond" w:hAnsi="Garamond" w:cs="Times New Roman"/>
                <w:sz w:val="20"/>
                <w:szCs w:val="20"/>
              </w:rPr>
              <w:t xml:space="preserve"> </w:t>
            </w:r>
            <w:r w:rsidR="009C4AA9" w:rsidRPr="00F71C0B">
              <w:rPr>
                <w:rFonts w:ascii="Garamond" w:hAnsi="Garamond" w:cs="Times New Roman"/>
                <w:sz w:val="20"/>
                <w:szCs w:val="20"/>
              </w:rPr>
              <w:t>Artikuj kancelarie</w:t>
            </w:r>
            <w:r w:rsidR="009C4AA9" w:rsidRPr="00F71C0B">
              <w:rPr>
                <w:rFonts w:ascii="Garamond" w:hAnsi="Garamond" w:cs="Times New Roman"/>
                <w:color w:val="000000"/>
                <w:sz w:val="20"/>
                <w:szCs w:val="20"/>
              </w:rPr>
              <w:t xml:space="preserve"> </w:t>
            </w:r>
          </w:p>
        </w:tc>
        <w:tc>
          <w:tcPr>
            <w:tcW w:w="737" w:type="pct"/>
          </w:tcPr>
          <w:p w14:paraId="38DBA05E"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5A20BDCE" w14:textId="77777777" w:rsidTr="00FA490D">
        <w:trPr>
          <w:trHeight w:val="56"/>
        </w:trPr>
        <w:tc>
          <w:tcPr>
            <w:tcW w:w="273" w:type="pct"/>
          </w:tcPr>
          <w:p w14:paraId="1D9E87BB"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65C9CFB9" w14:textId="49293C87" w:rsidR="009C4AA9" w:rsidRPr="00F71C0B" w:rsidRDefault="00D15166" w:rsidP="00D15166">
            <w:pPr>
              <w:numPr>
                <w:ilvl w:val="0"/>
                <w:numId w:val="6"/>
              </w:numPr>
              <w:spacing w:after="0" w:line="240" w:lineRule="auto"/>
              <w:ind w:left="0" w:firstLine="0"/>
              <w:contextualSpacing/>
              <w:jc w:val="both"/>
              <w:rPr>
                <w:rFonts w:ascii="Garamond" w:hAnsi="Garamond" w:cs="Times New Roman"/>
                <w:color w:val="000000"/>
                <w:sz w:val="20"/>
                <w:szCs w:val="20"/>
              </w:rPr>
            </w:pPr>
            <w:r w:rsidRPr="00F71C0B">
              <w:rPr>
                <w:rFonts w:ascii="Garamond" w:hAnsi="Garamond" w:cs="Times New Roman"/>
                <w:sz w:val="20"/>
                <w:szCs w:val="20"/>
              </w:rPr>
              <w:t xml:space="preserve"> </w:t>
            </w:r>
            <w:r w:rsidR="009C4AA9" w:rsidRPr="00F71C0B">
              <w:rPr>
                <w:rFonts w:ascii="Garamond" w:hAnsi="Garamond" w:cs="Times New Roman"/>
                <w:sz w:val="20"/>
                <w:szCs w:val="20"/>
              </w:rPr>
              <w:t>Energjia</w:t>
            </w:r>
          </w:p>
        </w:tc>
        <w:tc>
          <w:tcPr>
            <w:tcW w:w="737" w:type="pct"/>
          </w:tcPr>
          <w:p w14:paraId="0A32CE4B"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5BE6DDD2" w14:textId="77777777" w:rsidTr="00FA490D">
        <w:trPr>
          <w:trHeight w:val="56"/>
        </w:trPr>
        <w:tc>
          <w:tcPr>
            <w:tcW w:w="273" w:type="pct"/>
          </w:tcPr>
          <w:p w14:paraId="351E6845"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6A92F023" w14:textId="4E03D14C" w:rsidR="009C4AA9" w:rsidRPr="00F71C0B" w:rsidRDefault="00D15166" w:rsidP="00D15166">
            <w:pPr>
              <w:numPr>
                <w:ilvl w:val="0"/>
                <w:numId w:val="6"/>
              </w:numPr>
              <w:spacing w:after="0" w:line="240" w:lineRule="auto"/>
              <w:ind w:left="0" w:firstLine="0"/>
              <w:contextualSpacing/>
              <w:jc w:val="both"/>
              <w:rPr>
                <w:rFonts w:ascii="Garamond" w:hAnsi="Garamond" w:cs="Times New Roman"/>
                <w:color w:val="000000"/>
                <w:sz w:val="20"/>
                <w:szCs w:val="20"/>
              </w:rPr>
            </w:pPr>
            <w:r w:rsidRPr="00F71C0B">
              <w:rPr>
                <w:rFonts w:ascii="Garamond" w:hAnsi="Garamond" w:cs="Times New Roman"/>
                <w:sz w:val="20"/>
                <w:szCs w:val="20"/>
              </w:rPr>
              <w:t xml:space="preserve"> </w:t>
            </w:r>
            <w:r w:rsidR="009C4AA9" w:rsidRPr="00F71C0B">
              <w:rPr>
                <w:rFonts w:ascii="Garamond" w:hAnsi="Garamond" w:cs="Times New Roman"/>
                <w:sz w:val="20"/>
                <w:szCs w:val="20"/>
              </w:rPr>
              <w:t>Uji</w:t>
            </w:r>
          </w:p>
        </w:tc>
        <w:tc>
          <w:tcPr>
            <w:tcW w:w="737" w:type="pct"/>
          </w:tcPr>
          <w:p w14:paraId="22135D16"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6E7604D4" w14:textId="77777777" w:rsidTr="00FA490D">
        <w:trPr>
          <w:trHeight w:val="56"/>
        </w:trPr>
        <w:tc>
          <w:tcPr>
            <w:tcW w:w="273" w:type="pct"/>
          </w:tcPr>
          <w:p w14:paraId="42D8B068"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0DF46DEF" w14:textId="7B6A802B" w:rsidR="009C4AA9" w:rsidRPr="00F71C0B" w:rsidRDefault="00D15166" w:rsidP="007A7257">
            <w:pPr>
              <w:spacing w:after="0" w:line="240" w:lineRule="auto"/>
              <w:contextualSpacing/>
              <w:jc w:val="both"/>
              <w:rPr>
                <w:rFonts w:ascii="Garamond" w:hAnsi="Garamond" w:cs="Times New Roman"/>
                <w:color w:val="000000"/>
                <w:sz w:val="20"/>
                <w:szCs w:val="20"/>
              </w:rPr>
            </w:pPr>
            <w:r w:rsidRPr="00F71C0B">
              <w:rPr>
                <w:rFonts w:ascii="Garamond" w:hAnsi="Garamond" w:cs="Times New Roman"/>
                <w:sz w:val="20"/>
                <w:szCs w:val="20"/>
              </w:rPr>
              <w:t xml:space="preserve">ç) </w:t>
            </w:r>
            <w:r w:rsidR="009C4AA9" w:rsidRPr="00F71C0B">
              <w:rPr>
                <w:rFonts w:ascii="Garamond" w:hAnsi="Garamond" w:cs="Times New Roman"/>
                <w:sz w:val="20"/>
                <w:szCs w:val="20"/>
              </w:rPr>
              <w:t>Karburanti</w:t>
            </w:r>
          </w:p>
        </w:tc>
        <w:tc>
          <w:tcPr>
            <w:tcW w:w="737" w:type="pct"/>
          </w:tcPr>
          <w:p w14:paraId="752A2FBB"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3ABE5651" w14:textId="77777777" w:rsidTr="00FA490D">
        <w:trPr>
          <w:trHeight w:val="56"/>
        </w:trPr>
        <w:tc>
          <w:tcPr>
            <w:tcW w:w="273" w:type="pct"/>
          </w:tcPr>
          <w:p w14:paraId="40A4286F"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74B0080E" w14:textId="283605D7" w:rsidR="009C4AA9" w:rsidRPr="00F71C0B" w:rsidRDefault="00D15166" w:rsidP="00D15166">
            <w:pPr>
              <w:numPr>
                <w:ilvl w:val="0"/>
                <w:numId w:val="6"/>
              </w:numPr>
              <w:spacing w:after="0" w:line="240" w:lineRule="auto"/>
              <w:ind w:left="0" w:firstLine="0"/>
              <w:contextualSpacing/>
              <w:jc w:val="both"/>
              <w:rPr>
                <w:rFonts w:ascii="Garamond" w:hAnsi="Garamond" w:cs="Times New Roman"/>
                <w:color w:val="000000"/>
                <w:sz w:val="20"/>
                <w:szCs w:val="20"/>
              </w:rPr>
            </w:pPr>
            <w:r w:rsidRPr="00F71C0B">
              <w:rPr>
                <w:rFonts w:ascii="Garamond" w:hAnsi="Garamond" w:cs="Times New Roman"/>
                <w:sz w:val="20"/>
                <w:szCs w:val="20"/>
              </w:rPr>
              <w:t xml:space="preserve"> </w:t>
            </w:r>
            <w:r w:rsidR="009C4AA9" w:rsidRPr="00F71C0B">
              <w:rPr>
                <w:rFonts w:ascii="Garamond" w:hAnsi="Garamond" w:cs="Times New Roman"/>
                <w:sz w:val="20"/>
                <w:szCs w:val="20"/>
              </w:rPr>
              <w:t>Shërbimi postar dhe telefoni</w:t>
            </w:r>
          </w:p>
        </w:tc>
        <w:tc>
          <w:tcPr>
            <w:tcW w:w="737" w:type="pct"/>
          </w:tcPr>
          <w:p w14:paraId="20320A35"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43B0471E" w14:textId="77777777" w:rsidTr="00FA490D">
        <w:trPr>
          <w:trHeight w:val="56"/>
        </w:trPr>
        <w:tc>
          <w:tcPr>
            <w:tcW w:w="273" w:type="pct"/>
          </w:tcPr>
          <w:p w14:paraId="33022AB5"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752D2DF4" w14:textId="2D7BA08C" w:rsidR="009C4AA9" w:rsidRPr="00F71C0B" w:rsidRDefault="00E46B57" w:rsidP="00E46B57">
            <w:pPr>
              <w:spacing w:after="0" w:line="240" w:lineRule="auto"/>
              <w:contextualSpacing/>
              <w:rPr>
                <w:rFonts w:ascii="Garamond" w:hAnsi="Garamond" w:cs="Times New Roman"/>
                <w:color w:val="000000"/>
                <w:sz w:val="20"/>
                <w:szCs w:val="20"/>
              </w:rPr>
            </w:pPr>
            <w:r w:rsidRPr="00F71C0B">
              <w:rPr>
                <w:rFonts w:ascii="Garamond" w:hAnsi="Garamond" w:cs="Times New Roman"/>
                <w:sz w:val="20"/>
                <w:szCs w:val="20"/>
              </w:rPr>
              <w:t>dh)</w:t>
            </w:r>
            <w:r w:rsidR="009C4AA9" w:rsidRPr="00F71C0B">
              <w:rPr>
                <w:rFonts w:ascii="Garamond" w:hAnsi="Garamond" w:cs="Times New Roman"/>
                <w:sz w:val="20"/>
                <w:szCs w:val="20"/>
              </w:rPr>
              <w:t xml:space="preserve"> Blerja e lëndëve të para dhe të konsumit</w:t>
            </w:r>
          </w:p>
        </w:tc>
        <w:tc>
          <w:tcPr>
            <w:tcW w:w="737" w:type="pct"/>
          </w:tcPr>
          <w:p w14:paraId="6148DF6D"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72E0BDFA" w14:textId="77777777" w:rsidTr="00FA490D">
        <w:trPr>
          <w:trHeight w:val="56"/>
        </w:trPr>
        <w:tc>
          <w:tcPr>
            <w:tcW w:w="273" w:type="pct"/>
          </w:tcPr>
          <w:p w14:paraId="5CA520AA"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45E300A2" w14:textId="00C3511D" w:rsidR="009C4AA9" w:rsidRPr="00F71C0B" w:rsidRDefault="00FA490D" w:rsidP="00D15166">
            <w:pPr>
              <w:numPr>
                <w:ilvl w:val="0"/>
                <w:numId w:val="6"/>
              </w:numPr>
              <w:spacing w:after="0" w:line="240" w:lineRule="auto"/>
              <w:ind w:left="0" w:firstLine="0"/>
              <w:contextualSpacing/>
              <w:jc w:val="both"/>
              <w:rPr>
                <w:rFonts w:ascii="Garamond" w:hAnsi="Garamond" w:cs="Times New Roman"/>
                <w:color w:val="000000"/>
                <w:sz w:val="20"/>
                <w:szCs w:val="20"/>
              </w:rPr>
            </w:pPr>
            <w:r w:rsidRPr="00F71C0B">
              <w:rPr>
                <w:rFonts w:ascii="Garamond" w:hAnsi="Garamond" w:cs="Times New Roman"/>
                <w:sz w:val="20"/>
                <w:szCs w:val="20"/>
              </w:rPr>
              <w:t xml:space="preserve"> </w:t>
            </w:r>
            <w:r w:rsidR="009C4AA9" w:rsidRPr="00F71C0B">
              <w:rPr>
                <w:rFonts w:ascii="Garamond" w:hAnsi="Garamond" w:cs="Times New Roman"/>
                <w:sz w:val="20"/>
                <w:szCs w:val="20"/>
              </w:rPr>
              <w:t>Mirëmbajtja</w:t>
            </w:r>
          </w:p>
        </w:tc>
        <w:tc>
          <w:tcPr>
            <w:tcW w:w="737" w:type="pct"/>
          </w:tcPr>
          <w:p w14:paraId="309C2FC1"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640D90D8" w14:textId="77777777" w:rsidTr="00FA490D">
        <w:trPr>
          <w:trHeight w:val="56"/>
        </w:trPr>
        <w:tc>
          <w:tcPr>
            <w:tcW w:w="273" w:type="pct"/>
          </w:tcPr>
          <w:p w14:paraId="32E508DF"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17921FF7" w14:textId="5750E63E" w:rsidR="009C4AA9" w:rsidRPr="00F71C0B" w:rsidRDefault="00E46B57" w:rsidP="00E46B57">
            <w:pPr>
              <w:spacing w:after="0" w:line="240" w:lineRule="auto"/>
              <w:contextualSpacing/>
              <w:jc w:val="both"/>
              <w:rPr>
                <w:rFonts w:ascii="Garamond" w:hAnsi="Garamond" w:cs="Times New Roman"/>
                <w:color w:val="000000"/>
                <w:sz w:val="20"/>
                <w:szCs w:val="20"/>
              </w:rPr>
            </w:pPr>
            <w:r w:rsidRPr="00F71C0B">
              <w:rPr>
                <w:rFonts w:ascii="Garamond" w:hAnsi="Garamond" w:cs="Times New Roman"/>
                <w:sz w:val="20"/>
                <w:szCs w:val="20"/>
              </w:rPr>
              <w:t>ë)</w:t>
            </w:r>
            <w:r w:rsidR="009C4AA9" w:rsidRPr="00F71C0B">
              <w:rPr>
                <w:rFonts w:ascii="Garamond" w:hAnsi="Garamond" w:cs="Times New Roman"/>
                <w:sz w:val="20"/>
                <w:szCs w:val="20"/>
              </w:rPr>
              <w:t xml:space="preserve"> Shërbimet bankare</w:t>
            </w:r>
          </w:p>
        </w:tc>
        <w:tc>
          <w:tcPr>
            <w:tcW w:w="737" w:type="pct"/>
          </w:tcPr>
          <w:p w14:paraId="5BE10F1C"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3B835C68" w14:textId="77777777" w:rsidTr="00FA490D">
        <w:trPr>
          <w:trHeight w:val="56"/>
        </w:trPr>
        <w:tc>
          <w:tcPr>
            <w:tcW w:w="273" w:type="pct"/>
          </w:tcPr>
          <w:p w14:paraId="777A88FB"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3A169EFE" w14:textId="1EA87D4D" w:rsidR="009C4AA9" w:rsidRPr="00F71C0B" w:rsidRDefault="00D15166" w:rsidP="007A7257">
            <w:pPr>
              <w:numPr>
                <w:ilvl w:val="0"/>
                <w:numId w:val="6"/>
              </w:numPr>
              <w:spacing w:after="0" w:line="240" w:lineRule="auto"/>
              <w:ind w:left="0" w:firstLine="0"/>
              <w:contextualSpacing/>
              <w:jc w:val="both"/>
              <w:rPr>
                <w:rFonts w:ascii="Garamond" w:hAnsi="Garamond" w:cs="Times New Roman"/>
                <w:color w:val="000000"/>
                <w:sz w:val="20"/>
                <w:szCs w:val="20"/>
              </w:rPr>
            </w:pPr>
            <w:r w:rsidRPr="00F71C0B">
              <w:rPr>
                <w:rFonts w:ascii="Garamond" w:hAnsi="Garamond" w:cs="Times New Roman"/>
                <w:sz w:val="20"/>
                <w:szCs w:val="20"/>
              </w:rPr>
              <w:t xml:space="preserve"> </w:t>
            </w:r>
            <w:r w:rsidR="009C4AA9" w:rsidRPr="00F71C0B">
              <w:rPr>
                <w:rFonts w:ascii="Garamond" w:hAnsi="Garamond" w:cs="Times New Roman"/>
                <w:sz w:val="20"/>
                <w:szCs w:val="20"/>
              </w:rPr>
              <w:t>Primi i sigurimeve</w:t>
            </w:r>
            <w:r w:rsidR="009C4AA9" w:rsidRPr="00F71C0B">
              <w:rPr>
                <w:rFonts w:ascii="Garamond" w:hAnsi="Garamond" w:cs="Times New Roman"/>
                <w:color w:val="000000"/>
                <w:sz w:val="20"/>
                <w:szCs w:val="20"/>
              </w:rPr>
              <w:t xml:space="preserve"> </w:t>
            </w:r>
          </w:p>
        </w:tc>
        <w:tc>
          <w:tcPr>
            <w:tcW w:w="737" w:type="pct"/>
          </w:tcPr>
          <w:p w14:paraId="10DE4ED8"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3FECFA71" w14:textId="77777777" w:rsidTr="00FA490D">
        <w:trPr>
          <w:trHeight w:val="56"/>
        </w:trPr>
        <w:tc>
          <w:tcPr>
            <w:tcW w:w="273" w:type="pct"/>
          </w:tcPr>
          <w:p w14:paraId="397CD481"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04F120B9" w14:textId="77777777" w:rsidR="009C4AA9" w:rsidRPr="00F71C0B" w:rsidRDefault="009C4AA9" w:rsidP="00D15166">
            <w:pPr>
              <w:numPr>
                <w:ilvl w:val="0"/>
                <w:numId w:val="6"/>
              </w:numPr>
              <w:spacing w:after="0" w:line="240" w:lineRule="auto"/>
              <w:ind w:left="0" w:firstLine="0"/>
              <w:contextualSpacing/>
              <w:rPr>
                <w:rFonts w:ascii="Garamond" w:hAnsi="Garamond" w:cs="Times New Roman"/>
                <w:color w:val="000000"/>
                <w:sz w:val="20"/>
                <w:szCs w:val="20"/>
              </w:rPr>
            </w:pPr>
            <w:r w:rsidRPr="00F71C0B">
              <w:rPr>
                <w:rFonts w:ascii="Garamond" w:hAnsi="Garamond" w:cs="Times New Roman"/>
                <w:sz w:val="20"/>
                <w:szCs w:val="20"/>
              </w:rPr>
              <w:t>Shpenzimet e personelit të sigurimit</w:t>
            </w:r>
          </w:p>
        </w:tc>
        <w:tc>
          <w:tcPr>
            <w:tcW w:w="737" w:type="pct"/>
          </w:tcPr>
          <w:p w14:paraId="3181141A"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04A32242" w14:textId="77777777" w:rsidTr="00FA490D">
        <w:trPr>
          <w:trHeight w:val="56"/>
        </w:trPr>
        <w:tc>
          <w:tcPr>
            <w:tcW w:w="273" w:type="pct"/>
          </w:tcPr>
          <w:p w14:paraId="0150A875"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0E5B3718" w14:textId="033649CA" w:rsidR="009C4AA9" w:rsidRPr="00F71C0B" w:rsidRDefault="00E46B57" w:rsidP="00E46B57">
            <w:pPr>
              <w:spacing w:after="0" w:line="240" w:lineRule="auto"/>
              <w:contextualSpacing/>
              <w:rPr>
                <w:rFonts w:ascii="Garamond" w:hAnsi="Garamond" w:cs="Times New Roman"/>
                <w:color w:val="000000"/>
                <w:sz w:val="20"/>
                <w:szCs w:val="20"/>
              </w:rPr>
            </w:pPr>
            <w:r w:rsidRPr="00F71C0B">
              <w:rPr>
                <w:rFonts w:ascii="Garamond" w:hAnsi="Garamond" w:cs="Times New Roman"/>
                <w:sz w:val="20"/>
                <w:szCs w:val="20"/>
              </w:rPr>
              <w:t>gj)</w:t>
            </w:r>
            <w:r w:rsidR="00D15166" w:rsidRPr="00F71C0B">
              <w:rPr>
                <w:rFonts w:ascii="Garamond" w:hAnsi="Garamond" w:cs="Times New Roman"/>
                <w:sz w:val="20"/>
                <w:szCs w:val="20"/>
              </w:rPr>
              <w:t xml:space="preserve"> </w:t>
            </w:r>
            <w:r w:rsidRPr="00F71C0B">
              <w:rPr>
                <w:rFonts w:ascii="Garamond" w:hAnsi="Garamond" w:cs="Times New Roman"/>
                <w:sz w:val="20"/>
                <w:szCs w:val="20"/>
              </w:rPr>
              <w:t>s</w:t>
            </w:r>
            <w:r w:rsidR="009C4AA9" w:rsidRPr="00F71C0B">
              <w:rPr>
                <w:rFonts w:ascii="Garamond" w:hAnsi="Garamond" w:cs="Times New Roman"/>
                <w:sz w:val="20"/>
                <w:szCs w:val="20"/>
              </w:rPr>
              <w:t>hpenzime për procedurën gjyqësore dhe ekspertët</w:t>
            </w:r>
            <w:r w:rsidR="009C4AA9" w:rsidRPr="00F71C0B">
              <w:rPr>
                <w:rFonts w:ascii="Garamond" w:hAnsi="Garamond" w:cs="Times New Roman"/>
                <w:color w:val="000000"/>
                <w:sz w:val="20"/>
                <w:szCs w:val="20"/>
              </w:rPr>
              <w:t xml:space="preserve"> </w:t>
            </w:r>
          </w:p>
        </w:tc>
        <w:tc>
          <w:tcPr>
            <w:tcW w:w="737" w:type="pct"/>
          </w:tcPr>
          <w:p w14:paraId="5C5D5C19"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1885D7E6" w14:textId="77777777" w:rsidTr="00FA490D">
        <w:trPr>
          <w:trHeight w:val="56"/>
        </w:trPr>
        <w:tc>
          <w:tcPr>
            <w:tcW w:w="273" w:type="pct"/>
          </w:tcPr>
          <w:p w14:paraId="016600D1"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413A064D" w14:textId="54B98101" w:rsidR="009C4AA9" w:rsidRPr="00F71C0B" w:rsidRDefault="00E46B57" w:rsidP="00D15166">
            <w:pPr>
              <w:numPr>
                <w:ilvl w:val="0"/>
                <w:numId w:val="6"/>
              </w:numPr>
              <w:spacing w:after="0" w:line="240" w:lineRule="auto"/>
              <w:ind w:left="0" w:firstLine="0"/>
              <w:contextualSpacing/>
              <w:rPr>
                <w:rFonts w:ascii="Garamond" w:hAnsi="Garamond" w:cs="Times New Roman"/>
                <w:color w:val="000000"/>
                <w:sz w:val="20"/>
                <w:szCs w:val="20"/>
              </w:rPr>
            </w:pPr>
            <w:r w:rsidRPr="00F71C0B">
              <w:rPr>
                <w:rFonts w:ascii="Garamond" w:hAnsi="Garamond" w:cs="Times New Roman"/>
                <w:sz w:val="20"/>
                <w:szCs w:val="20"/>
              </w:rPr>
              <w:t xml:space="preserve"> </w:t>
            </w:r>
            <w:r w:rsidR="009C4AA9" w:rsidRPr="00F71C0B">
              <w:rPr>
                <w:rFonts w:ascii="Garamond" w:hAnsi="Garamond" w:cs="Times New Roman"/>
                <w:sz w:val="20"/>
                <w:szCs w:val="20"/>
              </w:rPr>
              <w:t>Akomodimi dhe shpenzimet e udhëtimeve</w:t>
            </w:r>
          </w:p>
        </w:tc>
        <w:tc>
          <w:tcPr>
            <w:tcW w:w="737" w:type="pct"/>
          </w:tcPr>
          <w:p w14:paraId="6A109089"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4C7DF8B0" w14:textId="77777777" w:rsidTr="00FA490D">
        <w:trPr>
          <w:trHeight w:val="56"/>
        </w:trPr>
        <w:tc>
          <w:tcPr>
            <w:tcW w:w="273" w:type="pct"/>
          </w:tcPr>
          <w:p w14:paraId="61B85D42"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78DE8A7C" w14:textId="6B96ED29" w:rsidR="009C4AA9" w:rsidRPr="00F71C0B" w:rsidRDefault="00E46B57" w:rsidP="00D15166">
            <w:pPr>
              <w:numPr>
                <w:ilvl w:val="0"/>
                <w:numId w:val="6"/>
              </w:numPr>
              <w:spacing w:after="0" w:line="240" w:lineRule="auto"/>
              <w:ind w:left="0" w:firstLine="0"/>
              <w:contextualSpacing/>
              <w:rPr>
                <w:rFonts w:ascii="Garamond" w:hAnsi="Garamond" w:cs="Times New Roman"/>
                <w:color w:val="000000"/>
                <w:sz w:val="20"/>
                <w:szCs w:val="20"/>
              </w:rPr>
            </w:pPr>
            <w:r w:rsidRPr="00F71C0B">
              <w:rPr>
                <w:rFonts w:ascii="Garamond" w:hAnsi="Garamond" w:cs="Times New Roman"/>
                <w:sz w:val="20"/>
                <w:szCs w:val="20"/>
              </w:rPr>
              <w:t xml:space="preserve"> </w:t>
            </w:r>
            <w:r w:rsidR="009C4AA9" w:rsidRPr="00F71C0B">
              <w:rPr>
                <w:rFonts w:ascii="Garamond" w:hAnsi="Garamond" w:cs="Times New Roman"/>
                <w:sz w:val="20"/>
                <w:szCs w:val="20"/>
              </w:rPr>
              <w:t>Shpenzime për pagat bruto të punonjësve</w:t>
            </w:r>
            <w:r w:rsidR="009C4AA9" w:rsidRPr="00F71C0B">
              <w:rPr>
                <w:rFonts w:ascii="Garamond" w:hAnsi="Garamond" w:cs="Times New Roman"/>
                <w:color w:val="000000"/>
                <w:sz w:val="20"/>
                <w:szCs w:val="20"/>
              </w:rPr>
              <w:t xml:space="preserve"> </w:t>
            </w:r>
          </w:p>
        </w:tc>
        <w:tc>
          <w:tcPr>
            <w:tcW w:w="737" w:type="pct"/>
          </w:tcPr>
          <w:p w14:paraId="0C73AB44"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7346A197" w14:textId="77777777" w:rsidTr="00FA490D">
        <w:trPr>
          <w:trHeight w:val="56"/>
        </w:trPr>
        <w:tc>
          <w:tcPr>
            <w:tcW w:w="273" w:type="pct"/>
          </w:tcPr>
          <w:p w14:paraId="17BA5F7E"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63EE194C" w14:textId="18154106" w:rsidR="009C4AA9" w:rsidRPr="00F71C0B" w:rsidRDefault="00E46B57" w:rsidP="00D15166">
            <w:pPr>
              <w:numPr>
                <w:ilvl w:val="0"/>
                <w:numId w:val="6"/>
              </w:numPr>
              <w:spacing w:after="0" w:line="240" w:lineRule="auto"/>
              <w:ind w:left="0" w:firstLine="0"/>
              <w:contextualSpacing/>
              <w:rPr>
                <w:rFonts w:ascii="Garamond" w:hAnsi="Garamond" w:cs="Times New Roman"/>
                <w:color w:val="000000"/>
                <w:sz w:val="20"/>
                <w:szCs w:val="20"/>
              </w:rPr>
            </w:pPr>
            <w:r w:rsidRPr="00F71C0B">
              <w:rPr>
                <w:rFonts w:ascii="Garamond" w:hAnsi="Garamond" w:cs="Times New Roman"/>
                <w:sz w:val="20"/>
                <w:szCs w:val="20"/>
              </w:rPr>
              <w:t xml:space="preserve"> </w:t>
            </w:r>
            <w:r w:rsidR="009C4AA9" w:rsidRPr="00F71C0B">
              <w:rPr>
                <w:rFonts w:ascii="Garamond" w:hAnsi="Garamond" w:cs="Times New Roman"/>
                <w:sz w:val="20"/>
                <w:szCs w:val="20"/>
              </w:rPr>
              <w:t>Shpenzimet bruto për kontratat e shërbimit</w:t>
            </w:r>
          </w:p>
        </w:tc>
        <w:tc>
          <w:tcPr>
            <w:tcW w:w="737" w:type="pct"/>
          </w:tcPr>
          <w:p w14:paraId="404D5F1D"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12B99C50" w14:textId="77777777" w:rsidTr="00FA490D">
        <w:trPr>
          <w:trHeight w:val="56"/>
        </w:trPr>
        <w:tc>
          <w:tcPr>
            <w:tcW w:w="273" w:type="pct"/>
          </w:tcPr>
          <w:p w14:paraId="77B217B0"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0643A244" w14:textId="026C31DD" w:rsidR="009C4AA9" w:rsidRPr="00F71C0B" w:rsidRDefault="00E46B57" w:rsidP="00D15166">
            <w:pPr>
              <w:numPr>
                <w:ilvl w:val="0"/>
                <w:numId w:val="6"/>
              </w:numPr>
              <w:spacing w:after="0" w:line="240" w:lineRule="auto"/>
              <w:ind w:left="0" w:firstLine="0"/>
              <w:contextualSpacing/>
              <w:rPr>
                <w:rFonts w:ascii="Garamond" w:hAnsi="Garamond" w:cs="Times New Roman"/>
                <w:color w:val="000000"/>
                <w:sz w:val="20"/>
                <w:szCs w:val="20"/>
              </w:rPr>
            </w:pPr>
            <w:r w:rsidRPr="00F71C0B">
              <w:rPr>
                <w:rFonts w:ascii="Garamond" w:hAnsi="Garamond" w:cs="Times New Roman"/>
                <w:sz w:val="20"/>
                <w:szCs w:val="20"/>
              </w:rPr>
              <w:t xml:space="preserve"> </w:t>
            </w:r>
            <w:r w:rsidR="009C4AA9" w:rsidRPr="00F71C0B">
              <w:rPr>
                <w:rFonts w:ascii="Garamond" w:hAnsi="Garamond" w:cs="Times New Roman"/>
                <w:sz w:val="20"/>
                <w:szCs w:val="20"/>
              </w:rPr>
              <w:t>Shpenzime për shërbimet e kontabilitetit</w:t>
            </w:r>
          </w:p>
        </w:tc>
        <w:tc>
          <w:tcPr>
            <w:tcW w:w="737" w:type="pct"/>
          </w:tcPr>
          <w:p w14:paraId="6BB4D0C2"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6A4CFE88" w14:textId="77777777" w:rsidTr="00FA490D">
        <w:trPr>
          <w:trHeight w:val="56"/>
        </w:trPr>
        <w:tc>
          <w:tcPr>
            <w:tcW w:w="273" w:type="pct"/>
          </w:tcPr>
          <w:p w14:paraId="75AE6A06"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3F265487" w14:textId="0BC1A4FC" w:rsidR="009C4AA9" w:rsidRPr="00F71C0B" w:rsidRDefault="00E46B57" w:rsidP="00D15166">
            <w:pPr>
              <w:numPr>
                <w:ilvl w:val="0"/>
                <w:numId w:val="6"/>
              </w:numPr>
              <w:spacing w:after="0" w:line="240" w:lineRule="auto"/>
              <w:ind w:left="0" w:firstLine="0"/>
              <w:contextualSpacing/>
              <w:rPr>
                <w:rFonts w:ascii="Garamond" w:hAnsi="Garamond" w:cs="Times New Roman"/>
                <w:color w:val="000000"/>
                <w:sz w:val="20"/>
                <w:szCs w:val="20"/>
              </w:rPr>
            </w:pPr>
            <w:r w:rsidRPr="00F71C0B">
              <w:rPr>
                <w:rFonts w:ascii="Garamond" w:hAnsi="Garamond" w:cs="Times New Roman"/>
                <w:sz w:val="20"/>
                <w:szCs w:val="20"/>
              </w:rPr>
              <w:t xml:space="preserve"> </w:t>
            </w:r>
            <w:r w:rsidR="009C4AA9" w:rsidRPr="00F71C0B">
              <w:rPr>
                <w:rFonts w:ascii="Garamond" w:hAnsi="Garamond" w:cs="Times New Roman"/>
                <w:sz w:val="20"/>
                <w:szCs w:val="20"/>
              </w:rPr>
              <w:t>Shpenzime për tarifat e përfaqësimit</w:t>
            </w:r>
          </w:p>
        </w:tc>
        <w:tc>
          <w:tcPr>
            <w:tcW w:w="737" w:type="pct"/>
          </w:tcPr>
          <w:p w14:paraId="3C858BB2"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083C7B49" w14:textId="77777777" w:rsidTr="00FA490D">
        <w:trPr>
          <w:trHeight w:val="116"/>
        </w:trPr>
        <w:tc>
          <w:tcPr>
            <w:tcW w:w="273" w:type="pct"/>
          </w:tcPr>
          <w:p w14:paraId="26CDA390"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7894FC42" w14:textId="2502E19E" w:rsidR="009C4AA9" w:rsidRPr="00F71C0B" w:rsidRDefault="009C4AA9" w:rsidP="007A7257">
            <w:pPr>
              <w:spacing w:after="0" w:line="240" w:lineRule="auto"/>
              <w:contextualSpacing/>
              <w:rPr>
                <w:rFonts w:ascii="Garamond" w:hAnsi="Garamond" w:cs="Times New Roman"/>
                <w:color w:val="000000"/>
                <w:sz w:val="20"/>
                <w:szCs w:val="20"/>
              </w:rPr>
            </w:pPr>
            <w:r w:rsidRPr="00F71C0B">
              <w:rPr>
                <w:rFonts w:ascii="Garamond" w:hAnsi="Garamond" w:cs="Times New Roman"/>
                <w:color w:val="000000"/>
                <w:sz w:val="20"/>
                <w:szCs w:val="20"/>
              </w:rPr>
              <w:t>ll</w:t>
            </w:r>
            <w:r w:rsidR="00FA490D" w:rsidRPr="00F71C0B">
              <w:rPr>
                <w:rFonts w:ascii="Garamond" w:hAnsi="Garamond" w:cs="Times New Roman"/>
                <w:color w:val="000000"/>
                <w:sz w:val="20"/>
                <w:szCs w:val="20"/>
              </w:rPr>
              <w:t>) Taksat</w:t>
            </w:r>
          </w:p>
        </w:tc>
        <w:tc>
          <w:tcPr>
            <w:tcW w:w="737" w:type="pct"/>
          </w:tcPr>
          <w:p w14:paraId="069E76B4"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6DB20330" w14:textId="77777777" w:rsidTr="00FA490D">
        <w:trPr>
          <w:trHeight w:val="56"/>
        </w:trPr>
        <w:tc>
          <w:tcPr>
            <w:tcW w:w="273" w:type="pct"/>
          </w:tcPr>
          <w:p w14:paraId="13525339"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584F71EB" w14:textId="1EE305C8" w:rsidR="009C4AA9" w:rsidRPr="00F71C0B" w:rsidRDefault="00E46B57" w:rsidP="00D15166">
            <w:pPr>
              <w:numPr>
                <w:ilvl w:val="0"/>
                <w:numId w:val="6"/>
              </w:numPr>
              <w:spacing w:after="0" w:line="240" w:lineRule="auto"/>
              <w:ind w:left="0" w:firstLine="0"/>
              <w:contextualSpacing/>
              <w:rPr>
                <w:rFonts w:ascii="Garamond" w:hAnsi="Garamond" w:cs="Times New Roman"/>
                <w:color w:val="000000"/>
                <w:sz w:val="20"/>
                <w:szCs w:val="20"/>
              </w:rPr>
            </w:pPr>
            <w:r w:rsidRPr="00F71C0B">
              <w:rPr>
                <w:rFonts w:ascii="Garamond" w:hAnsi="Garamond" w:cs="Times New Roman"/>
                <w:sz w:val="20"/>
                <w:szCs w:val="20"/>
              </w:rPr>
              <w:t xml:space="preserve"> </w:t>
            </w:r>
            <w:r w:rsidR="009C4AA9" w:rsidRPr="00F71C0B">
              <w:rPr>
                <w:rFonts w:ascii="Garamond" w:hAnsi="Garamond" w:cs="Times New Roman"/>
                <w:sz w:val="20"/>
                <w:szCs w:val="20"/>
              </w:rPr>
              <w:t>Tarifat administrative</w:t>
            </w:r>
          </w:p>
        </w:tc>
        <w:tc>
          <w:tcPr>
            <w:tcW w:w="737" w:type="pct"/>
          </w:tcPr>
          <w:p w14:paraId="7AD237C2"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008F6E31" w14:textId="77777777" w:rsidTr="00FA490D">
        <w:trPr>
          <w:trHeight w:val="56"/>
        </w:trPr>
        <w:tc>
          <w:tcPr>
            <w:tcW w:w="273" w:type="pct"/>
          </w:tcPr>
          <w:p w14:paraId="61313010"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370DB7BF" w14:textId="066196E7" w:rsidR="009C4AA9" w:rsidRPr="00F71C0B" w:rsidRDefault="00E46B57" w:rsidP="00D15166">
            <w:pPr>
              <w:numPr>
                <w:ilvl w:val="0"/>
                <w:numId w:val="6"/>
              </w:numPr>
              <w:spacing w:after="0" w:line="240" w:lineRule="auto"/>
              <w:ind w:left="0" w:firstLine="0"/>
              <w:contextualSpacing/>
              <w:rPr>
                <w:rFonts w:ascii="Garamond" w:hAnsi="Garamond" w:cs="Times New Roman"/>
                <w:color w:val="000000"/>
                <w:sz w:val="20"/>
                <w:szCs w:val="20"/>
              </w:rPr>
            </w:pPr>
            <w:r w:rsidRPr="00F71C0B">
              <w:rPr>
                <w:rFonts w:ascii="Garamond" w:hAnsi="Garamond" w:cs="Times New Roman"/>
                <w:sz w:val="20"/>
                <w:szCs w:val="20"/>
              </w:rPr>
              <w:t xml:space="preserve"> </w:t>
            </w:r>
            <w:r w:rsidR="009C4AA9" w:rsidRPr="00F71C0B">
              <w:rPr>
                <w:rFonts w:ascii="Garamond" w:hAnsi="Garamond" w:cs="Times New Roman"/>
                <w:sz w:val="20"/>
                <w:szCs w:val="20"/>
              </w:rPr>
              <w:t>Shpenzimet e reklamave</w:t>
            </w:r>
          </w:p>
        </w:tc>
        <w:tc>
          <w:tcPr>
            <w:tcW w:w="737" w:type="pct"/>
          </w:tcPr>
          <w:p w14:paraId="244EDD60"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6F1E2C58" w14:textId="77777777" w:rsidTr="00FA490D">
        <w:trPr>
          <w:trHeight w:val="56"/>
        </w:trPr>
        <w:tc>
          <w:tcPr>
            <w:tcW w:w="273" w:type="pct"/>
          </w:tcPr>
          <w:p w14:paraId="1982F7C3"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5067C2E4" w14:textId="57BDF8BF" w:rsidR="009C4AA9" w:rsidRPr="00F71C0B" w:rsidRDefault="00E46B57" w:rsidP="00E46B57">
            <w:pPr>
              <w:spacing w:after="0" w:line="240" w:lineRule="auto"/>
              <w:contextualSpacing/>
              <w:rPr>
                <w:rFonts w:ascii="Garamond" w:hAnsi="Garamond" w:cs="Times New Roman"/>
                <w:color w:val="000000"/>
                <w:sz w:val="20"/>
                <w:szCs w:val="20"/>
              </w:rPr>
            </w:pPr>
            <w:r w:rsidRPr="00F71C0B">
              <w:rPr>
                <w:rFonts w:ascii="Garamond" w:hAnsi="Garamond" w:cs="Times New Roman"/>
                <w:sz w:val="20"/>
                <w:szCs w:val="20"/>
              </w:rPr>
              <w:t>nj)</w:t>
            </w:r>
            <w:r w:rsidR="009C4AA9" w:rsidRPr="00F71C0B">
              <w:rPr>
                <w:rFonts w:ascii="Garamond" w:hAnsi="Garamond" w:cs="Times New Roman"/>
                <w:sz w:val="20"/>
                <w:szCs w:val="20"/>
              </w:rPr>
              <w:t xml:space="preserve"> Shpenzimet e shitjes aktiveve</w:t>
            </w:r>
          </w:p>
        </w:tc>
        <w:tc>
          <w:tcPr>
            <w:tcW w:w="737" w:type="pct"/>
          </w:tcPr>
          <w:p w14:paraId="37AC7C02"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79176435" w14:textId="77777777" w:rsidTr="00FA490D">
        <w:trPr>
          <w:trHeight w:val="56"/>
        </w:trPr>
        <w:tc>
          <w:tcPr>
            <w:tcW w:w="273" w:type="pct"/>
          </w:tcPr>
          <w:p w14:paraId="73982114"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2E39F8DF" w14:textId="68E6CA8F" w:rsidR="009C4AA9" w:rsidRPr="00F71C0B" w:rsidRDefault="00E46B57" w:rsidP="00D15166">
            <w:pPr>
              <w:numPr>
                <w:ilvl w:val="0"/>
                <w:numId w:val="6"/>
              </w:numPr>
              <w:spacing w:after="0" w:line="240" w:lineRule="auto"/>
              <w:ind w:left="0" w:firstLine="0"/>
              <w:contextualSpacing/>
              <w:rPr>
                <w:rFonts w:ascii="Garamond" w:hAnsi="Garamond" w:cs="Times New Roman"/>
                <w:color w:val="000000"/>
                <w:sz w:val="20"/>
                <w:szCs w:val="20"/>
              </w:rPr>
            </w:pPr>
            <w:r w:rsidRPr="00F71C0B">
              <w:rPr>
                <w:rFonts w:ascii="Garamond" w:hAnsi="Garamond" w:cs="Times New Roman"/>
                <w:sz w:val="20"/>
                <w:szCs w:val="20"/>
              </w:rPr>
              <w:t xml:space="preserve"> </w:t>
            </w:r>
            <w:r w:rsidR="009C4AA9" w:rsidRPr="00F71C0B">
              <w:rPr>
                <w:rFonts w:ascii="Garamond" w:hAnsi="Garamond" w:cs="Times New Roman"/>
                <w:sz w:val="20"/>
                <w:szCs w:val="20"/>
              </w:rPr>
              <w:t>Shpenzime për primin fillestar të sigurimit për administratorin e falimentimit</w:t>
            </w:r>
          </w:p>
        </w:tc>
        <w:tc>
          <w:tcPr>
            <w:tcW w:w="737" w:type="pct"/>
          </w:tcPr>
          <w:p w14:paraId="010D5F8D"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101A8884" w14:textId="77777777" w:rsidTr="00FA490D">
        <w:trPr>
          <w:trHeight w:val="107"/>
        </w:trPr>
        <w:tc>
          <w:tcPr>
            <w:tcW w:w="273" w:type="pct"/>
          </w:tcPr>
          <w:p w14:paraId="116C4A1B"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3990" w:type="pct"/>
            <w:gridSpan w:val="3"/>
          </w:tcPr>
          <w:p w14:paraId="0263AEC7" w14:textId="78F5BFB4" w:rsidR="009C4AA9" w:rsidRPr="00F71C0B" w:rsidRDefault="00E46B57" w:rsidP="00D15166">
            <w:pPr>
              <w:numPr>
                <w:ilvl w:val="0"/>
                <w:numId w:val="6"/>
              </w:numPr>
              <w:spacing w:after="0" w:line="240" w:lineRule="auto"/>
              <w:ind w:left="0" w:firstLine="0"/>
              <w:contextualSpacing/>
              <w:rPr>
                <w:rFonts w:ascii="Garamond" w:hAnsi="Garamond" w:cs="Times New Roman"/>
                <w:color w:val="000000"/>
                <w:sz w:val="20"/>
                <w:szCs w:val="20"/>
              </w:rPr>
            </w:pPr>
            <w:r w:rsidRPr="00F71C0B">
              <w:rPr>
                <w:rFonts w:ascii="Garamond" w:hAnsi="Garamond" w:cs="Times New Roman"/>
                <w:sz w:val="20"/>
                <w:szCs w:val="20"/>
              </w:rPr>
              <w:t xml:space="preserve"> </w:t>
            </w:r>
            <w:r w:rsidR="009C4AA9" w:rsidRPr="00F71C0B">
              <w:rPr>
                <w:rFonts w:ascii="Garamond" w:hAnsi="Garamond" w:cs="Times New Roman"/>
                <w:sz w:val="20"/>
                <w:szCs w:val="20"/>
              </w:rPr>
              <w:t>Të tjera</w:t>
            </w:r>
          </w:p>
        </w:tc>
        <w:tc>
          <w:tcPr>
            <w:tcW w:w="737" w:type="pct"/>
          </w:tcPr>
          <w:p w14:paraId="4534A7EA"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50A16280" w14:textId="77777777" w:rsidTr="00FA490D">
        <w:trPr>
          <w:trHeight w:val="143"/>
        </w:trPr>
        <w:tc>
          <w:tcPr>
            <w:tcW w:w="273" w:type="pct"/>
          </w:tcPr>
          <w:p w14:paraId="64F3E586" w14:textId="336AC924" w:rsidR="009C4AA9" w:rsidRPr="00F71C0B" w:rsidRDefault="00CF638B" w:rsidP="00CF638B">
            <w:pPr>
              <w:spacing w:after="0" w:line="240" w:lineRule="auto"/>
              <w:jc w:val="right"/>
              <w:rPr>
                <w:rFonts w:ascii="Garamond" w:hAnsi="Garamond" w:cs="Times New Roman"/>
                <w:color w:val="000000"/>
                <w:sz w:val="20"/>
                <w:szCs w:val="20"/>
              </w:rPr>
            </w:pPr>
            <w:r w:rsidRPr="00F71C0B">
              <w:rPr>
                <w:rFonts w:ascii="Garamond" w:hAnsi="Garamond" w:cs="Times New Roman"/>
                <w:color w:val="000000"/>
                <w:sz w:val="20"/>
                <w:szCs w:val="20"/>
              </w:rPr>
              <w:t>17</w:t>
            </w:r>
          </w:p>
        </w:tc>
        <w:tc>
          <w:tcPr>
            <w:tcW w:w="3990" w:type="pct"/>
            <w:gridSpan w:val="3"/>
          </w:tcPr>
          <w:p w14:paraId="7BB94102" w14:textId="77777777" w:rsidR="009C4AA9" w:rsidRPr="00F71C0B" w:rsidRDefault="009C4AA9" w:rsidP="007A7257">
            <w:pPr>
              <w:spacing w:after="0" w:line="240" w:lineRule="auto"/>
              <w:rPr>
                <w:rFonts w:ascii="Garamond" w:hAnsi="Garamond" w:cs="Times New Roman"/>
                <w:color w:val="000000"/>
                <w:sz w:val="20"/>
                <w:szCs w:val="20"/>
              </w:rPr>
            </w:pPr>
            <w:r w:rsidRPr="00F71C0B">
              <w:rPr>
                <w:rFonts w:ascii="Garamond" w:hAnsi="Garamond" w:cs="Times New Roman"/>
                <w:sz w:val="20"/>
                <w:szCs w:val="20"/>
              </w:rPr>
              <w:t>Fondet rezervë për shpenzimet e procedurës së falimentimit dhe detyrimet e masës së falimentimit deri në mbylljen e procedurës</w:t>
            </w:r>
          </w:p>
        </w:tc>
        <w:tc>
          <w:tcPr>
            <w:tcW w:w="737" w:type="pct"/>
          </w:tcPr>
          <w:p w14:paraId="0CFFE92F"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767888A4" w14:textId="77777777" w:rsidTr="00FA490D">
        <w:trPr>
          <w:trHeight w:val="56"/>
        </w:trPr>
        <w:tc>
          <w:tcPr>
            <w:tcW w:w="273" w:type="pct"/>
          </w:tcPr>
          <w:p w14:paraId="5A4CABB4" w14:textId="5024F85B" w:rsidR="009C4AA9" w:rsidRPr="00F71C0B" w:rsidRDefault="00CF638B" w:rsidP="00CF638B">
            <w:pPr>
              <w:spacing w:after="0" w:line="240" w:lineRule="auto"/>
              <w:jc w:val="right"/>
              <w:rPr>
                <w:rFonts w:ascii="Garamond" w:hAnsi="Garamond" w:cs="Times New Roman"/>
                <w:color w:val="000000"/>
                <w:sz w:val="20"/>
                <w:szCs w:val="20"/>
              </w:rPr>
            </w:pPr>
            <w:r w:rsidRPr="00F71C0B">
              <w:rPr>
                <w:rFonts w:ascii="Garamond" w:hAnsi="Garamond" w:cs="Times New Roman"/>
                <w:color w:val="000000"/>
                <w:sz w:val="20"/>
                <w:szCs w:val="20"/>
              </w:rPr>
              <w:t>18</w:t>
            </w:r>
          </w:p>
        </w:tc>
        <w:tc>
          <w:tcPr>
            <w:tcW w:w="3990" w:type="pct"/>
            <w:gridSpan w:val="3"/>
          </w:tcPr>
          <w:p w14:paraId="4A64051C" w14:textId="77777777" w:rsidR="009C4AA9" w:rsidRPr="00F71C0B" w:rsidRDefault="009C4AA9" w:rsidP="007A7257">
            <w:pPr>
              <w:spacing w:after="0" w:line="240" w:lineRule="auto"/>
              <w:rPr>
                <w:rFonts w:ascii="Garamond" w:hAnsi="Garamond" w:cs="Times New Roman"/>
                <w:color w:val="000000"/>
                <w:sz w:val="20"/>
                <w:szCs w:val="20"/>
              </w:rPr>
            </w:pPr>
            <w:r w:rsidRPr="00F71C0B">
              <w:rPr>
                <w:rFonts w:ascii="Garamond" w:hAnsi="Garamond" w:cs="Times New Roman"/>
                <w:sz w:val="20"/>
                <w:szCs w:val="20"/>
              </w:rPr>
              <w:t>Fondet rezervë për shpenzimet e procedurës së falimentimit dhe detyrimet e masës së falimentimit</w:t>
            </w:r>
            <w:r w:rsidRPr="00F71C0B">
              <w:rPr>
                <w:rFonts w:ascii="Garamond" w:hAnsi="Garamond" w:cs="Times New Roman"/>
                <w:color w:val="000000"/>
                <w:sz w:val="20"/>
                <w:szCs w:val="20"/>
              </w:rPr>
              <w:t xml:space="preserve"> </w:t>
            </w:r>
          </w:p>
        </w:tc>
        <w:tc>
          <w:tcPr>
            <w:tcW w:w="737" w:type="pct"/>
          </w:tcPr>
          <w:p w14:paraId="7A24F283"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1B0C8107" w14:textId="77777777" w:rsidTr="00FA490D">
        <w:trPr>
          <w:trHeight w:val="56"/>
        </w:trPr>
        <w:tc>
          <w:tcPr>
            <w:tcW w:w="273" w:type="pct"/>
            <w:tcBorders>
              <w:bottom w:val="single" w:sz="4" w:space="0" w:color="000000"/>
            </w:tcBorders>
          </w:tcPr>
          <w:p w14:paraId="091F01EE" w14:textId="77777777" w:rsidR="009C4AA9" w:rsidRPr="00FA490D" w:rsidRDefault="009C4AA9" w:rsidP="00CF638B">
            <w:pPr>
              <w:spacing w:after="0" w:line="240" w:lineRule="auto"/>
              <w:jc w:val="right"/>
              <w:rPr>
                <w:rFonts w:ascii="Garamond" w:hAnsi="Garamond" w:cs="Times New Roman"/>
                <w:b/>
                <w:color w:val="000000"/>
                <w:sz w:val="20"/>
                <w:szCs w:val="20"/>
              </w:rPr>
            </w:pPr>
          </w:p>
        </w:tc>
        <w:tc>
          <w:tcPr>
            <w:tcW w:w="3990" w:type="pct"/>
            <w:gridSpan w:val="3"/>
            <w:tcBorders>
              <w:bottom w:val="single" w:sz="4" w:space="0" w:color="000000"/>
            </w:tcBorders>
          </w:tcPr>
          <w:p w14:paraId="0599AECD" w14:textId="77777777" w:rsidR="009C4AA9" w:rsidRPr="00FA490D" w:rsidRDefault="009C4AA9" w:rsidP="007A7257">
            <w:pPr>
              <w:spacing w:after="0" w:line="240" w:lineRule="auto"/>
              <w:rPr>
                <w:rFonts w:ascii="Garamond" w:hAnsi="Garamond" w:cs="Times New Roman"/>
                <w:b/>
                <w:color w:val="000000"/>
                <w:sz w:val="20"/>
                <w:szCs w:val="20"/>
              </w:rPr>
            </w:pPr>
          </w:p>
        </w:tc>
        <w:tc>
          <w:tcPr>
            <w:tcW w:w="737" w:type="pct"/>
            <w:tcBorders>
              <w:bottom w:val="single" w:sz="4" w:space="0" w:color="000000"/>
            </w:tcBorders>
          </w:tcPr>
          <w:p w14:paraId="73D3AFCF"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1E9400DE" w14:textId="77777777" w:rsidTr="00FA490D">
        <w:trPr>
          <w:trHeight w:val="56"/>
        </w:trPr>
        <w:tc>
          <w:tcPr>
            <w:tcW w:w="273" w:type="pct"/>
            <w:shd w:val="clear" w:color="auto" w:fill="B6DDE8"/>
          </w:tcPr>
          <w:p w14:paraId="49BEA184" w14:textId="23634112" w:rsidR="009C4AA9" w:rsidRPr="00FA490D" w:rsidRDefault="00CF638B" w:rsidP="00CF638B">
            <w:pPr>
              <w:spacing w:after="0" w:line="240" w:lineRule="auto"/>
              <w:jc w:val="right"/>
              <w:rPr>
                <w:rFonts w:ascii="Garamond" w:hAnsi="Garamond" w:cs="Times New Roman"/>
                <w:b/>
                <w:color w:val="000000"/>
                <w:sz w:val="20"/>
                <w:szCs w:val="20"/>
              </w:rPr>
            </w:pPr>
            <w:r w:rsidRPr="00FA490D">
              <w:rPr>
                <w:rFonts w:ascii="Garamond" w:hAnsi="Garamond" w:cs="Times New Roman"/>
                <w:b/>
                <w:color w:val="000000"/>
                <w:sz w:val="20"/>
                <w:szCs w:val="20"/>
              </w:rPr>
              <w:t>19</w:t>
            </w:r>
          </w:p>
        </w:tc>
        <w:tc>
          <w:tcPr>
            <w:tcW w:w="3990" w:type="pct"/>
            <w:gridSpan w:val="3"/>
            <w:shd w:val="clear" w:color="auto" w:fill="B6DDE8"/>
          </w:tcPr>
          <w:p w14:paraId="314712BB" w14:textId="77777777" w:rsidR="009C4AA9" w:rsidRPr="00FA490D" w:rsidRDefault="009C4AA9" w:rsidP="007A7257">
            <w:pPr>
              <w:spacing w:after="0" w:line="240" w:lineRule="auto"/>
              <w:rPr>
                <w:rFonts w:ascii="Garamond" w:hAnsi="Garamond" w:cs="Times New Roman"/>
                <w:b/>
                <w:color w:val="000000"/>
                <w:sz w:val="20"/>
                <w:szCs w:val="20"/>
              </w:rPr>
            </w:pPr>
            <w:r w:rsidRPr="00FA490D">
              <w:rPr>
                <w:rFonts w:ascii="Garamond" w:hAnsi="Garamond" w:cs="Times New Roman"/>
                <w:b/>
                <w:sz w:val="20"/>
                <w:szCs w:val="20"/>
              </w:rPr>
              <w:t xml:space="preserve">Totali i pagesave përpara shpërndarjes së kreditorëve  </w:t>
            </w:r>
          </w:p>
        </w:tc>
        <w:tc>
          <w:tcPr>
            <w:tcW w:w="737" w:type="pct"/>
            <w:shd w:val="clear" w:color="auto" w:fill="B6DDE8"/>
          </w:tcPr>
          <w:p w14:paraId="0EA6583E"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20342134" w14:textId="77777777" w:rsidTr="00FA490D">
        <w:trPr>
          <w:trHeight w:val="56"/>
        </w:trPr>
        <w:tc>
          <w:tcPr>
            <w:tcW w:w="273" w:type="pct"/>
          </w:tcPr>
          <w:p w14:paraId="2EF1FCEC" w14:textId="4CD34727" w:rsidR="009C4AA9" w:rsidRPr="00F71C0B" w:rsidRDefault="00CF638B" w:rsidP="00CF638B">
            <w:pPr>
              <w:spacing w:after="0" w:line="240" w:lineRule="auto"/>
              <w:jc w:val="right"/>
              <w:rPr>
                <w:rFonts w:ascii="Garamond" w:hAnsi="Garamond" w:cs="Times New Roman"/>
                <w:color w:val="000000"/>
                <w:sz w:val="20"/>
                <w:szCs w:val="20"/>
              </w:rPr>
            </w:pPr>
            <w:r w:rsidRPr="00F71C0B">
              <w:rPr>
                <w:rFonts w:ascii="Garamond" w:hAnsi="Garamond" w:cs="Times New Roman"/>
                <w:color w:val="000000"/>
                <w:sz w:val="20"/>
                <w:szCs w:val="20"/>
              </w:rPr>
              <w:t>20</w:t>
            </w:r>
          </w:p>
        </w:tc>
        <w:tc>
          <w:tcPr>
            <w:tcW w:w="3990" w:type="pct"/>
            <w:gridSpan w:val="3"/>
          </w:tcPr>
          <w:p w14:paraId="1480AD06" w14:textId="4E6D4375" w:rsidR="009C4AA9" w:rsidRPr="00F71C0B" w:rsidRDefault="009C4AA9" w:rsidP="007A7257">
            <w:pPr>
              <w:spacing w:after="0" w:line="240" w:lineRule="auto"/>
              <w:rPr>
                <w:rFonts w:ascii="Garamond" w:hAnsi="Garamond" w:cs="Times New Roman"/>
                <w:color w:val="000000"/>
                <w:sz w:val="20"/>
                <w:szCs w:val="20"/>
              </w:rPr>
            </w:pPr>
            <w:r w:rsidRPr="00F71C0B">
              <w:rPr>
                <w:rFonts w:ascii="Garamond" w:hAnsi="Garamond" w:cs="Times New Roman"/>
                <w:sz w:val="20"/>
                <w:szCs w:val="20"/>
              </w:rPr>
              <w:t xml:space="preserve">Aktivet e disponueshme për shpërndarjen e kreditorëve </w:t>
            </w:r>
            <w:r w:rsidRPr="00F71C0B">
              <w:rPr>
                <w:rFonts w:ascii="Garamond" w:hAnsi="Garamond" w:cs="Times New Roman"/>
                <w:color w:val="000000"/>
                <w:sz w:val="20"/>
                <w:szCs w:val="20"/>
              </w:rPr>
              <w:t>(7</w:t>
            </w:r>
            <w:r w:rsidR="00E46B57" w:rsidRPr="00F71C0B">
              <w:rPr>
                <w:sz w:val="20"/>
                <w:szCs w:val="20"/>
              </w:rPr>
              <w:t>–</w:t>
            </w:r>
            <w:r w:rsidRPr="00F71C0B">
              <w:rPr>
                <w:rFonts w:ascii="Garamond" w:hAnsi="Garamond" w:cs="Times New Roman"/>
                <w:color w:val="000000"/>
                <w:sz w:val="20"/>
                <w:szCs w:val="20"/>
              </w:rPr>
              <w:t>19)</w:t>
            </w:r>
          </w:p>
        </w:tc>
        <w:tc>
          <w:tcPr>
            <w:tcW w:w="737" w:type="pct"/>
          </w:tcPr>
          <w:p w14:paraId="277A7701"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5346A31C" w14:textId="77777777" w:rsidTr="00FA490D">
        <w:trPr>
          <w:trHeight w:val="56"/>
        </w:trPr>
        <w:tc>
          <w:tcPr>
            <w:tcW w:w="273" w:type="pct"/>
            <w:tcBorders>
              <w:bottom w:val="single" w:sz="4" w:space="0" w:color="000000"/>
            </w:tcBorders>
          </w:tcPr>
          <w:p w14:paraId="0AEA9871" w14:textId="77777777" w:rsidR="009C4AA9" w:rsidRPr="00FA490D" w:rsidRDefault="009C4AA9" w:rsidP="00CF638B">
            <w:pPr>
              <w:spacing w:after="0" w:line="240" w:lineRule="auto"/>
              <w:jc w:val="right"/>
              <w:rPr>
                <w:rFonts w:ascii="Garamond" w:hAnsi="Garamond" w:cs="Times New Roman"/>
                <w:b/>
                <w:color w:val="000000"/>
                <w:sz w:val="20"/>
                <w:szCs w:val="20"/>
              </w:rPr>
            </w:pPr>
          </w:p>
        </w:tc>
        <w:tc>
          <w:tcPr>
            <w:tcW w:w="3990" w:type="pct"/>
            <w:gridSpan w:val="3"/>
            <w:tcBorders>
              <w:bottom w:val="single" w:sz="4" w:space="0" w:color="000000"/>
            </w:tcBorders>
          </w:tcPr>
          <w:p w14:paraId="64E6E4A4" w14:textId="77777777" w:rsidR="009C4AA9" w:rsidRPr="00FA490D" w:rsidRDefault="009C4AA9" w:rsidP="007A7257">
            <w:pPr>
              <w:spacing w:after="0" w:line="240" w:lineRule="auto"/>
              <w:rPr>
                <w:rFonts w:ascii="Garamond" w:hAnsi="Garamond" w:cs="Times New Roman"/>
                <w:b/>
                <w:color w:val="000000"/>
                <w:sz w:val="20"/>
                <w:szCs w:val="20"/>
              </w:rPr>
            </w:pPr>
          </w:p>
        </w:tc>
        <w:tc>
          <w:tcPr>
            <w:tcW w:w="737" w:type="pct"/>
            <w:tcBorders>
              <w:bottom w:val="single" w:sz="4" w:space="0" w:color="000000"/>
            </w:tcBorders>
          </w:tcPr>
          <w:p w14:paraId="08DE4D42"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1C006449" w14:textId="77777777" w:rsidTr="00FA490D">
        <w:trPr>
          <w:trHeight w:val="56"/>
        </w:trPr>
        <w:tc>
          <w:tcPr>
            <w:tcW w:w="273" w:type="pct"/>
            <w:tcBorders>
              <w:bottom w:val="single" w:sz="4" w:space="0" w:color="000000"/>
            </w:tcBorders>
            <w:shd w:val="clear" w:color="auto" w:fill="B6DDE8"/>
          </w:tcPr>
          <w:p w14:paraId="57EC439C" w14:textId="77777777" w:rsidR="009C4AA9" w:rsidRPr="00FA490D" w:rsidRDefault="009C4AA9" w:rsidP="00CF638B">
            <w:pPr>
              <w:spacing w:after="0" w:line="240" w:lineRule="auto"/>
              <w:jc w:val="right"/>
              <w:rPr>
                <w:rFonts w:ascii="Garamond" w:hAnsi="Garamond" w:cs="Times New Roman"/>
                <w:b/>
                <w:color w:val="000000"/>
                <w:sz w:val="20"/>
                <w:szCs w:val="20"/>
              </w:rPr>
            </w:pPr>
          </w:p>
        </w:tc>
        <w:tc>
          <w:tcPr>
            <w:tcW w:w="3990" w:type="pct"/>
            <w:gridSpan w:val="3"/>
            <w:tcBorders>
              <w:bottom w:val="single" w:sz="4" w:space="0" w:color="000000"/>
            </w:tcBorders>
            <w:shd w:val="clear" w:color="auto" w:fill="B6DDE8"/>
          </w:tcPr>
          <w:p w14:paraId="1DEA9ABB" w14:textId="77777777" w:rsidR="009C4AA9" w:rsidRPr="00FA490D" w:rsidRDefault="009C4AA9" w:rsidP="007A7257">
            <w:pPr>
              <w:spacing w:after="0" w:line="240" w:lineRule="auto"/>
              <w:jc w:val="center"/>
              <w:rPr>
                <w:rFonts w:ascii="Garamond" w:hAnsi="Garamond" w:cs="Times New Roman"/>
                <w:b/>
                <w:color w:val="000000"/>
                <w:sz w:val="20"/>
                <w:szCs w:val="20"/>
              </w:rPr>
            </w:pPr>
            <w:r w:rsidRPr="00FA490D">
              <w:rPr>
                <w:rFonts w:ascii="Garamond" w:hAnsi="Garamond" w:cs="Times New Roman"/>
                <w:b/>
                <w:sz w:val="20"/>
                <w:szCs w:val="20"/>
              </w:rPr>
              <w:t xml:space="preserve">Shlyerjet  </w:t>
            </w:r>
          </w:p>
        </w:tc>
        <w:tc>
          <w:tcPr>
            <w:tcW w:w="737" w:type="pct"/>
            <w:tcBorders>
              <w:bottom w:val="single" w:sz="4" w:space="0" w:color="000000"/>
            </w:tcBorders>
            <w:shd w:val="clear" w:color="auto" w:fill="B6DDE8"/>
          </w:tcPr>
          <w:p w14:paraId="4C3EB05B"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518438F1" w14:textId="77777777" w:rsidTr="00FA490D">
        <w:trPr>
          <w:trHeight w:val="56"/>
        </w:trPr>
        <w:tc>
          <w:tcPr>
            <w:tcW w:w="273" w:type="pct"/>
            <w:tcBorders>
              <w:right w:val="single" w:sz="4" w:space="0" w:color="auto"/>
            </w:tcBorders>
            <w:shd w:val="clear" w:color="auto" w:fill="B6DDE8"/>
          </w:tcPr>
          <w:p w14:paraId="5613F419" w14:textId="77777777" w:rsidR="009C4AA9" w:rsidRPr="00FA490D" w:rsidRDefault="009C4AA9" w:rsidP="00CF638B">
            <w:pPr>
              <w:spacing w:after="0" w:line="240" w:lineRule="auto"/>
              <w:jc w:val="right"/>
              <w:rPr>
                <w:rFonts w:ascii="Garamond" w:hAnsi="Garamond" w:cs="Times New Roman"/>
                <w:b/>
                <w:color w:val="000000"/>
                <w:sz w:val="20"/>
                <w:szCs w:val="20"/>
              </w:rPr>
            </w:pPr>
          </w:p>
        </w:tc>
        <w:tc>
          <w:tcPr>
            <w:tcW w:w="2298" w:type="pct"/>
            <w:tcBorders>
              <w:left w:val="single" w:sz="4" w:space="0" w:color="auto"/>
              <w:right w:val="single" w:sz="4" w:space="0" w:color="auto"/>
            </w:tcBorders>
            <w:shd w:val="clear" w:color="auto" w:fill="B6DDE8"/>
          </w:tcPr>
          <w:p w14:paraId="56884A08" w14:textId="77777777" w:rsidR="009C4AA9" w:rsidRPr="00FA490D" w:rsidRDefault="009C4AA9" w:rsidP="007A7257">
            <w:pPr>
              <w:spacing w:after="0" w:line="240" w:lineRule="auto"/>
              <w:rPr>
                <w:rFonts w:ascii="Garamond" w:hAnsi="Garamond" w:cs="Times New Roman"/>
                <w:b/>
                <w:color w:val="000000"/>
                <w:sz w:val="20"/>
                <w:szCs w:val="20"/>
              </w:rPr>
            </w:pPr>
            <w:r w:rsidRPr="00FA490D">
              <w:rPr>
                <w:rFonts w:ascii="Garamond" w:hAnsi="Garamond" w:cs="Times New Roman"/>
                <w:b/>
                <w:color w:val="000000"/>
                <w:sz w:val="20"/>
                <w:szCs w:val="20"/>
              </w:rPr>
              <w:t xml:space="preserve"> </w:t>
            </w:r>
          </w:p>
        </w:tc>
        <w:tc>
          <w:tcPr>
            <w:tcW w:w="765" w:type="pct"/>
            <w:tcBorders>
              <w:left w:val="single" w:sz="4" w:space="0" w:color="auto"/>
              <w:right w:val="single" w:sz="4" w:space="0" w:color="auto"/>
            </w:tcBorders>
            <w:shd w:val="clear" w:color="auto" w:fill="B6DDE8"/>
          </w:tcPr>
          <w:p w14:paraId="458D04C6" w14:textId="77777777" w:rsidR="009C4AA9" w:rsidRPr="00FA490D" w:rsidRDefault="009C4AA9" w:rsidP="007A7257">
            <w:pPr>
              <w:spacing w:after="0" w:line="240" w:lineRule="auto"/>
              <w:jc w:val="center"/>
              <w:rPr>
                <w:rFonts w:ascii="Garamond" w:hAnsi="Garamond" w:cs="Times New Roman"/>
                <w:sz w:val="20"/>
                <w:szCs w:val="20"/>
              </w:rPr>
            </w:pPr>
            <w:r w:rsidRPr="00FA490D">
              <w:rPr>
                <w:rFonts w:ascii="Garamond" w:hAnsi="Garamond" w:cs="Times New Roman"/>
                <w:b/>
                <w:sz w:val="20"/>
                <w:szCs w:val="20"/>
              </w:rPr>
              <w:t xml:space="preserve">Verifikimi i pretendimeve </w:t>
            </w:r>
          </w:p>
        </w:tc>
        <w:tc>
          <w:tcPr>
            <w:tcW w:w="927" w:type="pct"/>
            <w:tcBorders>
              <w:left w:val="single" w:sz="4" w:space="0" w:color="auto"/>
            </w:tcBorders>
            <w:shd w:val="clear" w:color="auto" w:fill="B6DDE8"/>
          </w:tcPr>
          <w:p w14:paraId="4DFD0109" w14:textId="77777777" w:rsidR="009C4AA9" w:rsidRPr="00FA490D" w:rsidRDefault="009C4AA9" w:rsidP="007A7257">
            <w:pPr>
              <w:spacing w:after="0" w:line="240" w:lineRule="auto"/>
              <w:jc w:val="center"/>
              <w:rPr>
                <w:rFonts w:ascii="Garamond" w:hAnsi="Garamond" w:cs="Times New Roman"/>
                <w:sz w:val="20"/>
                <w:szCs w:val="20"/>
              </w:rPr>
            </w:pPr>
            <w:r w:rsidRPr="00FA490D">
              <w:rPr>
                <w:rFonts w:ascii="Garamond" w:hAnsi="Garamond" w:cs="Times New Roman"/>
                <w:b/>
                <w:sz w:val="20"/>
                <w:szCs w:val="20"/>
              </w:rPr>
              <w:t xml:space="preserve">Përqindja e shlyerjeve </w:t>
            </w:r>
          </w:p>
        </w:tc>
        <w:tc>
          <w:tcPr>
            <w:tcW w:w="737" w:type="pct"/>
            <w:shd w:val="clear" w:color="auto" w:fill="B6DDE8"/>
          </w:tcPr>
          <w:p w14:paraId="7E1D9FB1" w14:textId="77777777" w:rsidR="009C4AA9" w:rsidRPr="00FA490D" w:rsidRDefault="009C4AA9" w:rsidP="007A7257">
            <w:pPr>
              <w:spacing w:after="0" w:line="240" w:lineRule="auto"/>
              <w:jc w:val="center"/>
              <w:rPr>
                <w:rFonts w:ascii="Garamond" w:hAnsi="Garamond" w:cs="Times New Roman"/>
                <w:sz w:val="20"/>
                <w:szCs w:val="20"/>
              </w:rPr>
            </w:pPr>
            <w:r w:rsidRPr="00FA490D">
              <w:rPr>
                <w:rFonts w:ascii="Garamond" w:hAnsi="Garamond" w:cs="Times New Roman"/>
                <w:b/>
                <w:sz w:val="20"/>
                <w:szCs w:val="20"/>
              </w:rPr>
              <w:t xml:space="preserve">Shuma </w:t>
            </w:r>
          </w:p>
        </w:tc>
      </w:tr>
      <w:tr w:rsidR="009C4AA9" w:rsidRPr="00FA490D" w14:paraId="695EA985" w14:textId="77777777" w:rsidTr="00FA490D">
        <w:trPr>
          <w:trHeight w:val="56"/>
        </w:trPr>
        <w:tc>
          <w:tcPr>
            <w:tcW w:w="273" w:type="pct"/>
            <w:tcBorders>
              <w:right w:val="single" w:sz="4" w:space="0" w:color="auto"/>
            </w:tcBorders>
          </w:tcPr>
          <w:p w14:paraId="58896844" w14:textId="7D974723" w:rsidR="009C4AA9" w:rsidRPr="00F71C0B" w:rsidRDefault="00CF638B" w:rsidP="00CF638B">
            <w:pPr>
              <w:spacing w:after="0" w:line="240" w:lineRule="auto"/>
              <w:jc w:val="right"/>
              <w:rPr>
                <w:rFonts w:ascii="Garamond" w:hAnsi="Garamond" w:cs="Times New Roman"/>
                <w:color w:val="000000"/>
                <w:sz w:val="20"/>
                <w:szCs w:val="20"/>
              </w:rPr>
            </w:pPr>
            <w:r w:rsidRPr="00F71C0B">
              <w:rPr>
                <w:rFonts w:ascii="Garamond" w:hAnsi="Garamond" w:cs="Times New Roman"/>
                <w:color w:val="000000"/>
                <w:sz w:val="20"/>
                <w:szCs w:val="20"/>
              </w:rPr>
              <w:t>21</w:t>
            </w:r>
          </w:p>
        </w:tc>
        <w:tc>
          <w:tcPr>
            <w:tcW w:w="2298" w:type="pct"/>
            <w:tcBorders>
              <w:left w:val="single" w:sz="4" w:space="0" w:color="auto"/>
              <w:right w:val="single" w:sz="4" w:space="0" w:color="auto"/>
            </w:tcBorders>
          </w:tcPr>
          <w:p w14:paraId="2A71D611" w14:textId="31B124FF" w:rsidR="009C4AA9" w:rsidRPr="00FA490D" w:rsidRDefault="009C4AA9" w:rsidP="00E46B57">
            <w:pPr>
              <w:spacing w:after="0" w:line="240" w:lineRule="auto"/>
              <w:rPr>
                <w:rFonts w:ascii="Garamond" w:hAnsi="Garamond" w:cs="Times New Roman"/>
                <w:b/>
                <w:color w:val="000000"/>
                <w:sz w:val="20"/>
                <w:szCs w:val="20"/>
              </w:rPr>
            </w:pPr>
            <w:r w:rsidRPr="00FA490D">
              <w:rPr>
                <w:rFonts w:ascii="Garamond" w:hAnsi="Garamond" w:cs="Times New Roman"/>
                <w:b/>
                <w:color w:val="000000"/>
                <w:sz w:val="20"/>
                <w:szCs w:val="20"/>
              </w:rPr>
              <w:t>a</w:t>
            </w:r>
            <w:r w:rsidR="00E46B57" w:rsidRPr="00FA490D">
              <w:rPr>
                <w:rFonts w:ascii="Garamond" w:hAnsi="Garamond" w:cs="Times New Roman"/>
                <w:b/>
                <w:color w:val="000000"/>
                <w:sz w:val="20"/>
                <w:szCs w:val="20"/>
              </w:rPr>
              <w:t>)</w:t>
            </w:r>
            <w:r w:rsidRPr="00FA490D">
              <w:rPr>
                <w:rFonts w:ascii="Garamond" w:hAnsi="Garamond" w:cs="Times New Roman"/>
                <w:b/>
                <w:color w:val="000000"/>
                <w:sz w:val="20"/>
                <w:szCs w:val="20"/>
              </w:rPr>
              <w:t xml:space="preserve"> </w:t>
            </w:r>
            <w:r w:rsidRPr="00FA490D">
              <w:rPr>
                <w:rFonts w:ascii="Garamond" w:hAnsi="Garamond" w:cs="Times New Roman"/>
                <w:b/>
                <w:sz w:val="20"/>
                <w:szCs w:val="20"/>
              </w:rPr>
              <w:t>Kreditorët e siguruar</w:t>
            </w:r>
          </w:p>
        </w:tc>
        <w:tc>
          <w:tcPr>
            <w:tcW w:w="765" w:type="pct"/>
            <w:tcBorders>
              <w:left w:val="single" w:sz="4" w:space="0" w:color="auto"/>
              <w:right w:val="single" w:sz="4" w:space="0" w:color="auto"/>
            </w:tcBorders>
          </w:tcPr>
          <w:p w14:paraId="6C2E0A16" w14:textId="77777777" w:rsidR="009C4AA9" w:rsidRPr="00FA490D" w:rsidRDefault="009C4AA9" w:rsidP="007A7257">
            <w:pPr>
              <w:spacing w:after="0" w:line="240" w:lineRule="auto"/>
              <w:rPr>
                <w:rFonts w:ascii="Garamond" w:hAnsi="Garamond" w:cs="Times New Roman"/>
                <w:b/>
                <w:color w:val="000000"/>
                <w:sz w:val="20"/>
                <w:szCs w:val="20"/>
              </w:rPr>
            </w:pPr>
          </w:p>
        </w:tc>
        <w:tc>
          <w:tcPr>
            <w:tcW w:w="927" w:type="pct"/>
            <w:tcBorders>
              <w:left w:val="single" w:sz="4" w:space="0" w:color="auto"/>
            </w:tcBorders>
          </w:tcPr>
          <w:p w14:paraId="3D45EBDF" w14:textId="77777777" w:rsidR="009C4AA9" w:rsidRPr="00FA490D" w:rsidRDefault="009C4AA9" w:rsidP="007A7257">
            <w:pPr>
              <w:spacing w:after="0" w:line="240" w:lineRule="auto"/>
              <w:rPr>
                <w:rFonts w:ascii="Garamond" w:hAnsi="Garamond" w:cs="Times New Roman"/>
                <w:b/>
                <w:color w:val="000000"/>
                <w:sz w:val="20"/>
                <w:szCs w:val="20"/>
              </w:rPr>
            </w:pPr>
          </w:p>
        </w:tc>
        <w:tc>
          <w:tcPr>
            <w:tcW w:w="737" w:type="pct"/>
          </w:tcPr>
          <w:p w14:paraId="3E76A9D8"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6221EE23" w14:textId="77777777" w:rsidTr="00FA490D">
        <w:trPr>
          <w:trHeight w:val="56"/>
        </w:trPr>
        <w:tc>
          <w:tcPr>
            <w:tcW w:w="273" w:type="pct"/>
            <w:tcBorders>
              <w:right w:val="single" w:sz="4" w:space="0" w:color="auto"/>
            </w:tcBorders>
          </w:tcPr>
          <w:p w14:paraId="6F9A3C4A"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0B07CF15" w14:textId="3833D3D0" w:rsidR="009C4AA9" w:rsidRPr="00F71C0B" w:rsidRDefault="009C4AA9" w:rsidP="00E46B57">
            <w:pPr>
              <w:pStyle w:val="ListParagraph"/>
              <w:spacing w:after="0" w:line="240" w:lineRule="auto"/>
              <w:ind w:left="0"/>
              <w:rPr>
                <w:rFonts w:ascii="Garamond" w:hAnsi="Garamond" w:cs="Times New Roman"/>
                <w:color w:val="000000"/>
                <w:sz w:val="20"/>
                <w:szCs w:val="20"/>
              </w:rPr>
            </w:pPr>
            <w:r w:rsidRPr="00F71C0B">
              <w:rPr>
                <w:rFonts w:ascii="Garamond" w:hAnsi="Garamond" w:cs="Times New Roman"/>
                <w:sz w:val="20"/>
                <w:szCs w:val="20"/>
              </w:rPr>
              <w:t>b</w:t>
            </w:r>
            <w:r w:rsidR="00E46B57" w:rsidRPr="00F71C0B">
              <w:rPr>
                <w:rFonts w:ascii="Garamond" w:hAnsi="Garamond" w:cs="Times New Roman"/>
                <w:sz w:val="20"/>
                <w:szCs w:val="20"/>
              </w:rPr>
              <w:t>)</w:t>
            </w:r>
            <w:r w:rsidRPr="00F71C0B">
              <w:rPr>
                <w:rFonts w:ascii="Garamond" w:hAnsi="Garamond" w:cs="Times New Roman"/>
                <w:sz w:val="20"/>
                <w:szCs w:val="20"/>
              </w:rPr>
              <w:t xml:space="preserve"> Fondet rezervë për të paguar pretendimet e kontestuara të kreditorëve të siguruar</w:t>
            </w:r>
          </w:p>
        </w:tc>
        <w:tc>
          <w:tcPr>
            <w:tcW w:w="765" w:type="pct"/>
            <w:tcBorders>
              <w:left w:val="single" w:sz="4" w:space="0" w:color="auto"/>
              <w:right w:val="single" w:sz="4" w:space="0" w:color="auto"/>
            </w:tcBorders>
          </w:tcPr>
          <w:p w14:paraId="45A01732"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tcBorders>
          </w:tcPr>
          <w:p w14:paraId="29A6A658"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tcPr>
          <w:p w14:paraId="794834E3"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0BEF7C39" w14:textId="77777777" w:rsidTr="00F71C0B">
        <w:trPr>
          <w:trHeight w:val="56"/>
        </w:trPr>
        <w:tc>
          <w:tcPr>
            <w:tcW w:w="273" w:type="pct"/>
            <w:tcBorders>
              <w:right w:val="single" w:sz="4" w:space="0" w:color="auto"/>
            </w:tcBorders>
          </w:tcPr>
          <w:p w14:paraId="4AB9905A"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4BE3AC27" w14:textId="77777777" w:rsidR="009C4AA9" w:rsidRPr="00F71C0B" w:rsidRDefault="009C4AA9" w:rsidP="007A7257">
            <w:pPr>
              <w:spacing w:after="0" w:line="240" w:lineRule="auto"/>
              <w:rPr>
                <w:rFonts w:ascii="Garamond" w:hAnsi="Garamond" w:cs="Times New Roman"/>
                <w:color w:val="000000"/>
                <w:sz w:val="20"/>
                <w:szCs w:val="20"/>
              </w:rPr>
            </w:pPr>
          </w:p>
        </w:tc>
        <w:tc>
          <w:tcPr>
            <w:tcW w:w="765" w:type="pct"/>
            <w:tcBorders>
              <w:left w:val="single" w:sz="4" w:space="0" w:color="auto"/>
              <w:right w:val="single" w:sz="4" w:space="0" w:color="auto"/>
            </w:tcBorders>
          </w:tcPr>
          <w:p w14:paraId="78503DBD"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tcBorders>
          </w:tcPr>
          <w:p w14:paraId="395D793E"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tcPr>
          <w:p w14:paraId="5201037C"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6079B77D" w14:textId="77777777" w:rsidTr="00F71C0B">
        <w:trPr>
          <w:trHeight w:val="56"/>
        </w:trPr>
        <w:tc>
          <w:tcPr>
            <w:tcW w:w="273" w:type="pct"/>
            <w:tcBorders>
              <w:right w:val="single" w:sz="4" w:space="0" w:color="auto"/>
            </w:tcBorders>
          </w:tcPr>
          <w:p w14:paraId="7D7D57D1" w14:textId="68E8DD1E" w:rsidR="009C4AA9" w:rsidRPr="00F71C0B" w:rsidRDefault="00CF638B" w:rsidP="00CF638B">
            <w:pPr>
              <w:spacing w:after="0" w:line="240" w:lineRule="auto"/>
              <w:jc w:val="right"/>
              <w:rPr>
                <w:rFonts w:ascii="Garamond" w:hAnsi="Garamond" w:cs="Times New Roman"/>
                <w:color w:val="000000"/>
                <w:sz w:val="20"/>
                <w:szCs w:val="20"/>
              </w:rPr>
            </w:pPr>
            <w:r w:rsidRPr="00F71C0B">
              <w:rPr>
                <w:rFonts w:ascii="Garamond" w:hAnsi="Garamond" w:cs="Times New Roman"/>
                <w:color w:val="000000"/>
                <w:sz w:val="20"/>
                <w:szCs w:val="20"/>
              </w:rPr>
              <w:t>22</w:t>
            </w:r>
          </w:p>
        </w:tc>
        <w:tc>
          <w:tcPr>
            <w:tcW w:w="2298" w:type="pct"/>
            <w:tcBorders>
              <w:left w:val="single" w:sz="4" w:space="0" w:color="auto"/>
              <w:right w:val="single" w:sz="4" w:space="0" w:color="auto"/>
            </w:tcBorders>
          </w:tcPr>
          <w:p w14:paraId="4C9EE735" w14:textId="524D08BA" w:rsidR="009C4AA9" w:rsidRPr="00F71C0B" w:rsidRDefault="009C4AA9" w:rsidP="00E46B57">
            <w:pPr>
              <w:spacing w:after="0" w:line="240" w:lineRule="auto"/>
              <w:rPr>
                <w:rFonts w:ascii="Garamond" w:hAnsi="Garamond" w:cs="Times New Roman"/>
                <w:color w:val="000000"/>
                <w:sz w:val="20"/>
                <w:szCs w:val="20"/>
              </w:rPr>
            </w:pPr>
            <w:r w:rsidRPr="00F71C0B">
              <w:rPr>
                <w:rFonts w:ascii="Garamond" w:hAnsi="Garamond" w:cs="Times New Roman"/>
                <w:color w:val="000000"/>
                <w:sz w:val="20"/>
                <w:szCs w:val="20"/>
              </w:rPr>
              <w:t>a</w:t>
            </w:r>
            <w:r w:rsidR="00E46B57" w:rsidRPr="00F71C0B">
              <w:rPr>
                <w:rFonts w:ascii="Garamond" w:hAnsi="Garamond" w:cs="Times New Roman"/>
                <w:color w:val="000000"/>
                <w:sz w:val="20"/>
                <w:szCs w:val="20"/>
              </w:rPr>
              <w:t>)</w:t>
            </w:r>
            <w:r w:rsidRPr="00F71C0B">
              <w:rPr>
                <w:rFonts w:ascii="Garamond" w:hAnsi="Garamond" w:cs="Times New Roman"/>
                <w:color w:val="000000"/>
                <w:sz w:val="20"/>
                <w:szCs w:val="20"/>
              </w:rPr>
              <w:t xml:space="preserve"> </w:t>
            </w:r>
            <w:r w:rsidRPr="00F71C0B">
              <w:rPr>
                <w:rFonts w:ascii="Garamond" w:hAnsi="Garamond" w:cs="Times New Roman"/>
                <w:sz w:val="20"/>
                <w:szCs w:val="20"/>
              </w:rPr>
              <w:t>Kreditorët e falimentimit</w:t>
            </w:r>
            <w:r w:rsidRPr="00F71C0B">
              <w:rPr>
                <w:rFonts w:ascii="Garamond" w:hAnsi="Garamond" w:cs="Times New Roman"/>
                <w:color w:val="000000"/>
                <w:sz w:val="20"/>
                <w:szCs w:val="20"/>
              </w:rPr>
              <w:t xml:space="preserve"> </w:t>
            </w:r>
          </w:p>
        </w:tc>
        <w:tc>
          <w:tcPr>
            <w:tcW w:w="765" w:type="pct"/>
            <w:tcBorders>
              <w:left w:val="single" w:sz="4" w:space="0" w:color="auto"/>
              <w:right w:val="single" w:sz="4" w:space="0" w:color="auto"/>
            </w:tcBorders>
          </w:tcPr>
          <w:p w14:paraId="0718C6E1"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tcBorders>
          </w:tcPr>
          <w:p w14:paraId="5C926B6C"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tcPr>
          <w:p w14:paraId="782FE539"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6EA868E2" w14:textId="77777777" w:rsidTr="00F71C0B">
        <w:trPr>
          <w:trHeight w:val="56"/>
        </w:trPr>
        <w:tc>
          <w:tcPr>
            <w:tcW w:w="273" w:type="pct"/>
            <w:tcBorders>
              <w:right w:val="single" w:sz="4" w:space="0" w:color="auto"/>
            </w:tcBorders>
          </w:tcPr>
          <w:p w14:paraId="388112F3"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4AC0B444" w14:textId="719FBCC6" w:rsidR="009C4AA9" w:rsidRPr="00F71C0B" w:rsidRDefault="00F3291D" w:rsidP="00F3291D">
            <w:pPr>
              <w:spacing w:after="0" w:line="240" w:lineRule="auto"/>
              <w:rPr>
                <w:rFonts w:ascii="Garamond" w:hAnsi="Garamond" w:cs="Times New Roman"/>
                <w:sz w:val="20"/>
                <w:szCs w:val="20"/>
              </w:rPr>
            </w:pPr>
            <w:r w:rsidRPr="00F71C0B">
              <w:rPr>
                <w:rFonts w:ascii="Garamond" w:hAnsi="Garamond" w:cs="Times New Roman"/>
                <w:sz w:val="20"/>
                <w:szCs w:val="20"/>
              </w:rPr>
              <w:t>Radha</w:t>
            </w:r>
            <w:r w:rsidR="009C4AA9" w:rsidRPr="00F71C0B">
              <w:rPr>
                <w:rFonts w:ascii="Garamond" w:hAnsi="Garamond" w:cs="Times New Roman"/>
                <w:sz w:val="20"/>
                <w:szCs w:val="20"/>
              </w:rPr>
              <w:t xml:space="preserve"> 1 </w:t>
            </w:r>
          </w:p>
        </w:tc>
        <w:tc>
          <w:tcPr>
            <w:tcW w:w="765" w:type="pct"/>
            <w:tcBorders>
              <w:left w:val="single" w:sz="4" w:space="0" w:color="auto"/>
              <w:right w:val="single" w:sz="4" w:space="0" w:color="auto"/>
            </w:tcBorders>
          </w:tcPr>
          <w:p w14:paraId="5DD07330"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tcBorders>
          </w:tcPr>
          <w:p w14:paraId="20DFD427"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tcPr>
          <w:p w14:paraId="45DA9C3B"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0F9C3366" w14:textId="77777777" w:rsidTr="00F71C0B">
        <w:trPr>
          <w:trHeight w:val="62"/>
        </w:trPr>
        <w:tc>
          <w:tcPr>
            <w:tcW w:w="273" w:type="pct"/>
            <w:tcBorders>
              <w:right w:val="single" w:sz="4" w:space="0" w:color="auto"/>
            </w:tcBorders>
          </w:tcPr>
          <w:p w14:paraId="4DCCA40E"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3EBE93F6" w14:textId="6F3049B9" w:rsidR="009C4AA9" w:rsidRPr="00F71C0B" w:rsidRDefault="00F3291D" w:rsidP="007A7257">
            <w:pPr>
              <w:spacing w:after="0" w:line="240" w:lineRule="auto"/>
              <w:rPr>
                <w:rFonts w:ascii="Garamond" w:hAnsi="Garamond" w:cs="Times New Roman"/>
                <w:sz w:val="20"/>
                <w:szCs w:val="20"/>
              </w:rPr>
            </w:pPr>
            <w:r w:rsidRPr="00F71C0B">
              <w:rPr>
                <w:rFonts w:ascii="Garamond" w:hAnsi="Garamond" w:cs="Times New Roman"/>
                <w:sz w:val="20"/>
                <w:szCs w:val="20"/>
              </w:rPr>
              <w:t xml:space="preserve">Radha </w:t>
            </w:r>
            <w:r w:rsidR="009C4AA9" w:rsidRPr="00F71C0B">
              <w:rPr>
                <w:rFonts w:ascii="Garamond" w:hAnsi="Garamond" w:cs="Times New Roman"/>
                <w:sz w:val="20"/>
                <w:szCs w:val="20"/>
              </w:rPr>
              <w:t xml:space="preserve">2 </w:t>
            </w:r>
          </w:p>
        </w:tc>
        <w:tc>
          <w:tcPr>
            <w:tcW w:w="765" w:type="pct"/>
            <w:tcBorders>
              <w:left w:val="single" w:sz="4" w:space="0" w:color="auto"/>
              <w:right w:val="single" w:sz="4" w:space="0" w:color="auto"/>
            </w:tcBorders>
          </w:tcPr>
          <w:p w14:paraId="303F2D45"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tcBorders>
          </w:tcPr>
          <w:p w14:paraId="02B86EEF"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tcPr>
          <w:p w14:paraId="78848982"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78BAB489" w14:textId="77777777" w:rsidTr="00F71C0B">
        <w:trPr>
          <w:trHeight w:val="56"/>
        </w:trPr>
        <w:tc>
          <w:tcPr>
            <w:tcW w:w="273" w:type="pct"/>
            <w:tcBorders>
              <w:right w:val="single" w:sz="4" w:space="0" w:color="auto"/>
            </w:tcBorders>
          </w:tcPr>
          <w:p w14:paraId="766C7B23"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3ABCD890" w14:textId="09F19E49" w:rsidR="009C4AA9" w:rsidRPr="00F71C0B" w:rsidRDefault="00F3291D" w:rsidP="007A7257">
            <w:pPr>
              <w:spacing w:after="0" w:line="240" w:lineRule="auto"/>
              <w:rPr>
                <w:rFonts w:ascii="Garamond" w:hAnsi="Garamond" w:cs="Times New Roman"/>
                <w:sz w:val="20"/>
                <w:szCs w:val="20"/>
              </w:rPr>
            </w:pPr>
            <w:r w:rsidRPr="00F71C0B">
              <w:rPr>
                <w:rFonts w:ascii="Garamond" w:hAnsi="Garamond" w:cs="Times New Roman"/>
                <w:sz w:val="20"/>
                <w:szCs w:val="20"/>
              </w:rPr>
              <w:t xml:space="preserve">Radha </w:t>
            </w:r>
            <w:r w:rsidR="009C4AA9" w:rsidRPr="00F71C0B">
              <w:rPr>
                <w:rFonts w:ascii="Garamond" w:hAnsi="Garamond" w:cs="Times New Roman"/>
                <w:sz w:val="20"/>
                <w:szCs w:val="20"/>
              </w:rPr>
              <w:t xml:space="preserve">3 </w:t>
            </w:r>
          </w:p>
        </w:tc>
        <w:tc>
          <w:tcPr>
            <w:tcW w:w="765" w:type="pct"/>
            <w:tcBorders>
              <w:left w:val="single" w:sz="4" w:space="0" w:color="auto"/>
              <w:right w:val="single" w:sz="4" w:space="0" w:color="auto"/>
            </w:tcBorders>
          </w:tcPr>
          <w:p w14:paraId="79CCE70C"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tcBorders>
          </w:tcPr>
          <w:p w14:paraId="44C8B64A"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tcPr>
          <w:p w14:paraId="63060355"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4ACCA4A3" w14:textId="77777777" w:rsidTr="00F71C0B">
        <w:trPr>
          <w:trHeight w:val="56"/>
        </w:trPr>
        <w:tc>
          <w:tcPr>
            <w:tcW w:w="273" w:type="pct"/>
            <w:tcBorders>
              <w:right w:val="single" w:sz="4" w:space="0" w:color="auto"/>
            </w:tcBorders>
          </w:tcPr>
          <w:p w14:paraId="2DACD1C0"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59F76E77" w14:textId="50502AC8" w:rsidR="009C4AA9" w:rsidRPr="00F71C0B" w:rsidRDefault="00F3291D" w:rsidP="007A7257">
            <w:pPr>
              <w:spacing w:after="0" w:line="240" w:lineRule="auto"/>
              <w:rPr>
                <w:rFonts w:ascii="Garamond" w:hAnsi="Garamond" w:cs="Times New Roman"/>
                <w:color w:val="000000"/>
                <w:sz w:val="20"/>
                <w:szCs w:val="20"/>
              </w:rPr>
            </w:pPr>
            <w:r w:rsidRPr="00F71C0B">
              <w:rPr>
                <w:rFonts w:ascii="Garamond" w:hAnsi="Garamond" w:cs="Times New Roman"/>
                <w:sz w:val="20"/>
                <w:szCs w:val="20"/>
              </w:rPr>
              <w:t>Radha 3</w:t>
            </w:r>
            <w:r w:rsidR="009C4AA9" w:rsidRPr="00F71C0B">
              <w:rPr>
                <w:rFonts w:ascii="Garamond" w:hAnsi="Garamond" w:cs="Times New Roman"/>
                <w:sz w:val="20"/>
                <w:szCs w:val="20"/>
              </w:rPr>
              <w:t xml:space="preserve"> </w:t>
            </w:r>
            <w:r w:rsidR="00057EEA" w:rsidRPr="00F71C0B">
              <w:rPr>
                <w:rFonts w:ascii="Garamond" w:hAnsi="Garamond" w:cs="Times New Roman"/>
                <w:sz w:val="20"/>
                <w:szCs w:val="20"/>
              </w:rPr>
              <w:t xml:space="preserve">- </w:t>
            </w:r>
            <w:r w:rsidR="009C4AA9" w:rsidRPr="00F71C0B">
              <w:rPr>
                <w:rFonts w:ascii="Garamond" w:hAnsi="Garamond" w:cs="Times New Roman"/>
                <w:sz w:val="20"/>
                <w:szCs w:val="20"/>
              </w:rPr>
              <w:t>kreditorët e siguruar si kreditorë falimentimi</w:t>
            </w:r>
          </w:p>
        </w:tc>
        <w:tc>
          <w:tcPr>
            <w:tcW w:w="765" w:type="pct"/>
            <w:tcBorders>
              <w:left w:val="single" w:sz="4" w:space="0" w:color="auto"/>
              <w:right w:val="single" w:sz="4" w:space="0" w:color="auto"/>
            </w:tcBorders>
          </w:tcPr>
          <w:p w14:paraId="0455C285"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tcBorders>
          </w:tcPr>
          <w:p w14:paraId="69142262"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tcPr>
          <w:p w14:paraId="4478010A"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19A5854E" w14:textId="77777777" w:rsidTr="00F71C0B">
        <w:trPr>
          <w:trHeight w:val="56"/>
        </w:trPr>
        <w:tc>
          <w:tcPr>
            <w:tcW w:w="273" w:type="pct"/>
            <w:tcBorders>
              <w:bottom w:val="single" w:sz="4" w:space="0" w:color="000000"/>
              <w:right w:val="single" w:sz="4" w:space="0" w:color="auto"/>
            </w:tcBorders>
          </w:tcPr>
          <w:p w14:paraId="27D4F069"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bottom w:val="single" w:sz="4" w:space="0" w:color="000000"/>
              <w:right w:val="single" w:sz="4" w:space="0" w:color="auto"/>
            </w:tcBorders>
          </w:tcPr>
          <w:p w14:paraId="2F17B4E7" w14:textId="7D86DF5C" w:rsidR="009C4AA9" w:rsidRPr="00F71C0B" w:rsidRDefault="009C4AA9" w:rsidP="00E46B57">
            <w:pPr>
              <w:spacing w:after="0" w:line="240" w:lineRule="auto"/>
              <w:rPr>
                <w:rFonts w:ascii="Garamond" w:hAnsi="Garamond" w:cs="Times New Roman"/>
                <w:color w:val="000000"/>
                <w:sz w:val="20"/>
                <w:szCs w:val="20"/>
              </w:rPr>
            </w:pPr>
            <w:r w:rsidRPr="00F71C0B">
              <w:rPr>
                <w:rFonts w:ascii="Garamond" w:hAnsi="Garamond" w:cs="Times New Roman"/>
                <w:sz w:val="20"/>
                <w:szCs w:val="20"/>
              </w:rPr>
              <w:t>b</w:t>
            </w:r>
            <w:r w:rsidR="00E46B57" w:rsidRPr="00F71C0B">
              <w:rPr>
                <w:rFonts w:ascii="Garamond" w:hAnsi="Garamond" w:cs="Times New Roman"/>
                <w:sz w:val="20"/>
                <w:szCs w:val="20"/>
              </w:rPr>
              <w:t>)</w:t>
            </w:r>
            <w:r w:rsidRPr="00F71C0B">
              <w:rPr>
                <w:rFonts w:ascii="Garamond" w:hAnsi="Garamond" w:cs="Times New Roman"/>
                <w:sz w:val="20"/>
                <w:szCs w:val="20"/>
              </w:rPr>
              <w:t xml:space="preserve"> Fonde rezervë për të paguar pretendimet e kontestuara</w:t>
            </w:r>
            <w:r w:rsidRPr="00F71C0B">
              <w:rPr>
                <w:rFonts w:ascii="Garamond" w:hAnsi="Garamond" w:cs="Times New Roman"/>
                <w:color w:val="000000"/>
                <w:sz w:val="20"/>
                <w:szCs w:val="20"/>
              </w:rPr>
              <w:t xml:space="preserve"> </w:t>
            </w:r>
          </w:p>
        </w:tc>
        <w:tc>
          <w:tcPr>
            <w:tcW w:w="765" w:type="pct"/>
            <w:tcBorders>
              <w:left w:val="single" w:sz="4" w:space="0" w:color="auto"/>
              <w:bottom w:val="single" w:sz="4" w:space="0" w:color="000000"/>
              <w:right w:val="single" w:sz="4" w:space="0" w:color="auto"/>
            </w:tcBorders>
          </w:tcPr>
          <w:p w14:paraId="3B83C3B5"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bottom w:val="single" w:sz="4" w:space="0" w:color="000000"/>
            </w:tcBorders>
          </w:tcPr>
          <w:p w14:paraId="48F7BCA9"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tcBorders>
              <w:bottom w:val="single" w:sz="4" w:space="0" w:color="000000"/>
            </w:tcBorders>
          </w:tcPr>
          <w:p w14:paraId="630D8B4A"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0982BE01" w14:textId="77777777" w:rsidTr="00F71C0B">
        <w:trPr>
          <w:trHeight w:val="56"/>
        </w:trPr>
        <w:tc>
          <w:tcPr>
            <w:tcW w:w="273" w:type="pct"/>
            <w:tcBorders>
              <w:right w:val="single" w:sz="4" w:space="0" w:color="auto"/>
            </w:tcBorders>
            <w:shd w:val="clear" w:color="auto" w:fill="B6DDE8"/>
          </w:tcPr>
          <w:p w14:paraId="7DF7B8A1"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shd w:val="clear" w:color="auto" w:fill="B6DDE8"/>
          </w:tcPr>
          <w:p w14:paraId="2372FAA4" w14:textId="77777777" w:rsidR="009C4AA9" w:rsidRPr="00F71C0B" w:rsidRDefault="009C4AA9" w:rsidP="007A7257">
            <w:pPr>
              <w:spacing w:after="0" w:line="240" w:lineRule="auto"/>
              <w:contextualSpacing/>
              <w:rPr>
                <w:rFonts w:ascii="Garamond" w:hAnsi="Garamond" w:cs="Times New Roman"/>
                <w:color w:val="000000"/>
                <w:sz w:val="20"/>
                <w:szCs w:val="20"/>
              </w:rPr>
            </w:pPr>
            <w:r w:rsidRPr="00F71C0B">
              <w:rPr>
                <w:rFonts w:ascii="Garamond" w:hAnsi="Garamond" w:cs="Times New Roman"/>
                <w:b/>
                <w:sz w:val="20"/>
                <w:szCs w:val="20"/>
              </w:rPr>
              <w:t>Shpërndarja</w:t>
            </w:r>
          </w:p>
        </w:tc>
        <w:tc>
          <w:tcPr>
            <w:tcW w:w="765" w:type="pct"/>
            <w:tcBorders>
              <w:left w:val="single" w:sz="4" w:space="0" w:color="auto"/>
              <w:right w:val="single" w:sz="4" w:space="0" w:color="auto"/>
            </w:tcBorders>
            <w:shd w:val="clear" w:color="auto" w:fill="B6DDE8"/>
          </w:tcPr>
          <w:p w14:paraId="0D062CB0"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tcBorders>
            <w:shd w:val="clear" w:color="auto" w:fill="B6DDE8"/>
          </w:tcPr>
          <w:p w14:paraId="40ED1DE0"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shd w:val="clear" w:color="auto" w:fill="B6DDE8"/>
          </w:tcPr>
          <w:p w14:paraId="639FEE38"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58062511" w14:textId="77777777" w:rsidTr="00F71C0B">
        <w:trPr>
          <w:trHeight w:val="56"/>
        </w:trPr>
        <w:tc>
          <w:tcPr>
            <w:tcW w:w="273" w:type="pct"/>
            <w:tcBorders>
              <w:right w:val="single" w:sz="4" w:space="0" w:color="auto"/>
            </w:tcBorders>
          </w:tcPr>
          <w:p w14:paraId="77BFCFCD"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1493E875" w14:textId="7AF55864" w:rsidR="009C4AA9" w:rsidRPr="00F71C0B" w:rsidRDefault="00F3291D" w:rsidP="00F3291D">
            <w:pPr>
              <w:spacing w:after="0" w:line="240" w:lineRule="auto"/>
              <w:jc w:val="center"/>
              <w:rPr>
                <w:rFonts w:ascii="Garamond" w:hAnsi="Garamond" w:cs="Times New Roman"/>
                <w:sz w:val="20"/>
                <w:szCs w:val="20"/>
              </w:rPr>
            </w:pPr>
            <w:r w:rsidRPr="00F71C0B">
              <w:rPr>
                <w:rFonts w:ascii="Garamond" w:hAnsi="Garamond" w:cs="Times New Roman"/>
                <w:sz w:val="20"/>
                <w:szCs w:val="20"/>
              </w:rPr>
              <w:t>Radha</w:t>
            </w:r>
            <w:r w:rsidR="009C4AA9" w:rsidRPr="00F71C0B">
              <w:rPr>
                <w:rFonts w:ascii="Garamond" w:hAnsi="Garamond" w:cs="Times New Roman"/>
                <w:sz w:val="20"/>
                <w:szCs w:val="20"/>
              </w:rPr>
              <w:t xml:space="preserve"> 1</w:t>
            </w:r>
          </w:p>
        </w:tc>
        <w:tc>
          <w:tcPr>
            <w:tcW w:w="765" w:type="pct"/>
            <w:tcBorders>
              <w:left w:val="single" w:sz="4" w:space="0" w:color="auto"/>
              <w:right w:val="single" w:sz="4" w:space="0" w:color="auto"/>
            </w:tcBorders>
          </w:tcPr>
          <w:p w14:paraId="09498316"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tcBorders>
          </w:tcPr>
          <w:p w14:paraId="64368768"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tcPr>
          <w:p w14:paraId="1AF58543"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2EFB42FA" w14:textId="77777777" w:rsidTr="00F71C0B">
        <w:trPr>
          <w:trHeight w:val="56"/>
        </w:trPr>
        <w:tc>
          <w:tcPr>
            <w:tcW w:w="273" w:type="pct"/>
            <w:tcBorders>
              <w:right w:val="single" w:sz="4" w:space="0" w:color="auto"/>
            </w:tcBorders>
          </w:tcPr>
          <w:p w14:paraId="7EC8F32F"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7E26557F" w14:textId="0CF9F48D" w:rsidR="009C4AA9" w:rsidRPr="00F71C0B" w:rsidRDefault="00F3291D" w:rsidP="007A7257">
            <w:pPr>
              <w:spacing w:after="0" w:line="240" w:lineRule="auto"/>
              <w:jc w:val="center"/>
              <w:rPr>
                <w:rFonts w:ascii="Garamond" w:hAnsi="Garamond" w:cs="Times New Roman"/>
                <w:sz w:val="20"/>
                <w:szCs w:val="20"/>
              </w:rPr>
            </w:pPr>
            <w:r w:rsidRPr="00F71C0B">
              <w:rPr>
                <w:rFonts w:ascii="Garamond" w:hAnsi="Garamond" w:cs="Times New Roman"/>
                <w:sz w:val="20"/>
                <w:szCs w:val="20"/>
              </w:rPr>
              <w:t>Radha 2</w:t>
            </w:r>
          </w:p>
        </w:tc>
        <w:tc>
          <w:tcPr>
            <w:tcW w:w="765" w:type="pct"/>
            <w:tcBorders>
              <w:left w:val="single" w:sz="4" w:space="0" w:color="auto"/>
              <w:right w:val="single" w:sz="4" w:space="0" w:color="auto"/>
            </w:tcBorders>
          </w:tcPr>
          <w:p w14:paraId="1FAADA0E"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tcBorders>
          </w:tcPr>
          <w:p w14:paraId="787C1ABB"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tcPr>
          <w:p w14:paraId="4C1A7B5B"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04C6B17D" w14:textId="77777777" w:rsidTr="00F71C0B">
        <w:trPr>
          <w:trHeight w:val="56"/>
        </w:trPr>
        <w:tc>
          <w:tcPr>
            <w:tcW w:w="273" w:type="pct"/>
            <w:tcBorders>
              <w:right w:val="single" w:sz="4" w:space="0" w:color="auto"/>
            </w:tcBorders>
          </w:tcPr>
          <w:p w14:paraId="78454064"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13C438C9" w14:textId="6826AA98" w:rsidR="009C4AA9" w:rsidRPr="00F71C0B" w:rsidRDefault="00F3291D" w:rsidP="007A7257">
            <w:pPr>
              <w:spacing w:after="0" w:line="240" w:lineRule="auto"/>
              <w:jc w:val="center"/>
              <w:rPr>
                <w:rFonts w:ascii="Garamond" w:hAnsi="Garamond" w:cs="Times New Roman"/>
                <w:sz w:val="20"/>
                <w:szCs w:val="20"/>
              </w:rPr>
            </w:pPr>
            <w:r w:rsidRPr="00F71C0B">
              <w:rPr>
                <w:rFonts w:ascii="Garamond" w:hAnsi="Garamond" w:cs="Times New Roman"/>
                <w:sz w:val="20"/>
                <w:szCs w:val="20"/>
              </w:rPr>
              <w:t>Radha</w:t>
            </w:r>
            <w:r w:rsidR="009C4AA9" w:rsidRPr="00F71C0B">
              <w:rPr>
                <w:rFonts w:ascii="Garamond" w:hAnsi="Garamond" w:cs="Times New Roman"/>
                <w:sz w:val="20"/>
                <w:szCs w:val="20"/>
              </w:rPr>
              <w:t xml:space="preserve"> 3 </w:t>
            </w:r>
          </w:p>
        </w:tc>
        <w:tc>
          <w:tcPr>
            <w:tcW w:w="765" w:type="pct"/>
            <w:tcBorders>
              <w:left w:val="single" w:sz="4" w:space="0" w:color="auto"/>
              <w:right w:val="single" w:sz="4" w:space="0" w:color="auto"/>
            </w:tcBorders>
          </w:tcPr>
          <w:p w14:paraId="69C3459E"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tcBorders>
          </w:tcPr>
          <w:p w14:paraId="0352ACFF"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tcPr>
          <w:p w14:paraId="15C36A03"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34CBDD10" w14:textId="77777777" w:rsidTr="00F71C0B">
        <w:trPr>
          <w:trHeight w:val="71"/>
        </w:trPr>
        <w:tc>
          <w:tcPr>
            <w:tcW w:w="273" w:type="pct"/>
            <w:tcBorders>
              <w:right w:val="single" w:sz="4" w:space="0" w:color="auto"/>
            </w:tcBorders>
          </w:tcPr>
          <w:p w14:paraId="5593BBF6"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1F9EA502" w14:textId="68412C04" w:rsidR="009C4AA9" w:rsidRPr="00F71C0B" w:rsidRDefault="00F3291D" w:rsidP="007A7257">
            <w:pPr>
              <w:spacing w:after="0" w:line="240" w:lineRule="auto"/>
              <w:rPr>
                <w:rFonts w:ascii="Garamond" w:hAnsi="Garamond" w:cs="Times New Roman"/>
                <w:color w:val="000000"/>
                <w:sz w:val="20"/>
                <w:szCs w:val="20"/>
              </w:rPr>
            </w:pPr>
            <w:r w:rsidRPr="00F71C0B">
              <w:rPr>
                <w:rFonts w:ascii="Garamond" w:hAnsi="Garamond" w:cs="Times New Roman"/>
                <w:sz w:val="20"/>
                <w:szCs w:val="20"/>
              </w:rPr>
              <w:t>Radha</w:t>
            </w:r>
            <w:r w:rsidR="009C4AA9" w:rsidRPr="00F71C0B">
              <w:rPr>
                <w:rFonts w:ascii="Garamond" w:hAnsi="Garamond" w:cs="Times New Roman"/>
                <w:sz w:val="20"/>
                <w:szCs w:val="20"/>
              </w:rPr>
              <w:t xml:space="preserve"> 3</w:t>
            </w:r>
            <w:r w:rsidR="00057EEA" w:rsidRPr="00F71C0B">
              <w:rPr>
                <w:rFonts w:ascii="Garamond" w:hAnsi="Garamond" w:cs="Times New Roman"/>
                <w:sz w:val="20"/>
                <w:szCs w:val="20"/>
              </w:rPr>
              <w:t xml:space="preserve"> </w:t>
            </w:r>
            <w:r w:rsidR="009C4AA9" w:rsidRPr="00F71C0B">
              <w:rPr>
                <w:rFonts w:ascii="Garamond" w:hAnsi="Garamond" w:cs="Times New Roman"/>
                <w:sz w:val="20"/>
                <w:szCs w:val="20"/>
              </w:rPr>
              <w:t>- kreditorët e siguruar si kreditorë falimentimi</w:t>
            </w:r>
          </w:p>
        </w:tc>
        <w:tc>
          <w:tcPr>
            <w:tcW w:w="765" w:type="pct"/>
            <w:tcBorders>
              <w:left w:val="single" w:sz="4" w:space="0" w:color="auto"/>
              <w:right w:val="single" w:sz="4" w:space="0" w:color="auto"/>
            </w:tcBorders>
          </w:tcPr>
          <w:p w14:paraId="242D12FF"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tcBorders>
          </w:tcPr>
          <w:p w14:paraId="703E8F3C"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tcPr>
          <w:p w14:paraId="2B09DF65"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0BBC357B" w14:textId="77777777" w:rsidTr="00F71C0B">
        <w:trPr>
          <w:trHeight w:val="56"/>
        </w:trPr>
        <w:tc>
          <w:tcPr>
            <w:tcW w:w="273" w:type="pct"/>
            <w:tcBorders>
              <w:right w:val="single" w:sz="4" w:space="0" w:color="auto"/>
            </w:tcBorders>
          </w:tcPr>
          <w:p w14:paraId="0BEC9192"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0D9950F4" w14:textId="77777777" w:rsidR="009C4AA9" w:rsidRPr="00F71C0B" w:rsidRDefault="009C4AA9" w:rsidP="007A7257">
            <w:pPr>
              <w:spacing w:after="0" w:line="240" w:lineRule="auto"/>
              <w:rPr>
                <w:rFonts w:ascii="Garamond" w:hAnsi="Garamond" w:cs="Times New Roman"/>
                <w:color w:val="000000"/>
                <w:sz w:val="20"/>
                <w:szCs w:val="20"/>
              </w:rPr>
            </w:pPr>
            <w:r w:rsidRPr="00F71C0B">
              <w:rPr>
                <w:rFonts w:ascii="Garamond" w:hAnsi="Garamond" w:cs="Times New Roman"/>
                <w:sz w:val="20"/>
                <w:szCs w:val="20"/>
              </w:rPr>
              <w:t>Kreditorët si subjekt i veçantë shlyerjeje</w:t>
            </w:r>
          </w:p>
        </w:tc>
        <w:tc>
          <w:tcPr>
            <w:tcW w:w="765" w:type="pct"/>
            <w:tcBorders>
              <w:left w:val="single" w:sz="4" w:space="0" w:color="auto"/>
              <w:right w:val="single" w:sz="4" w:space="0" w:color="auto"/>
            </w:tcBorders>
          </w:tcPr>
          <w:p w14:paraId="4DC35BFC"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tcBorders>
          </w:tcPr>
          <w:p w14:paraId="5AACA6FD"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tcPr>
          <w:p w14:paraId="2C8F2CF3"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3761153E" w14:textId="77777777" w:rsidTr="00F71C0B">
        <w:trPr>
          <w:trHeight w:val="56"/>
        </w:trPr>
        <w:tc>
          <w:tcPr>
            <w:tcW w:w="273" w:type="pct"/>
            <w:tcBorders>
              <w:right w:val="single" w:sz="4" w:space="0" w:color="auto"/>
            </w:tcBorders>
          </w:tcPr>
          <w:p w14:paraId="4E5C62EF"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494C4DF4" w14:textId="77777777" w:rsidR="009C4AA9" w:rsidRPr="00F71C0B" w:rsidRDefault="009C4AA9" w:rsidP="007A7257">
            <w:pPr>
              <w:spacing w:after="0" w:line="240" w:lineRule="auto"/>
              <w:contextualSpacing/>
              <w:rPr>
                <w:rFonts w:ascii="Garamond" w:hAnsi="Garamond" w:cs="Times New Roman"/>
                <w:color w:val="000000"/>
                <w:sz w:val="20"/>
                <w:szCs w:val="20"/>
              </w:rPr>
            </w:pPr>
            <w:r w:rsidRPr="00F71C0B">
              <w:rPr>
                <w:rFonts w:ascii="Garamond" w:hAnsi="Garamond" w:cs="Times New Roman"/>
                <w:sz w:val="20"/>
                <w:szCs w:val="20"/>
              </w:rPr>
              <w:t>Shpërndarja</w:t>
            </w:r>
          </w:p>
        </w:tc>
        <w:tc>
          <w:tcPr>
            <w:tcW w:w="765" w:type="pct"/>
            <w:tcBorders>
              <w:left w:val="single" w:sz="4" w:space="0" w:color="auto"/>
              <w:right w:val="single" w:sz="4" w:space="0" w:color="auto"/>
            </w:tcBorders>
          </w:tcPr>
          <w:p w14:paraId="0F576F66"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tcBorders>
          </w:tcPr>
          <w:p w14:paraId="285942CB"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tcPr>
          <w:p w14:paraId="03643C11"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19E7EF54" w14:textId="77777777" w:rsidTr="00F71C0B">
        <w:trPr>
          <w:trHeight w:val="56"/>
        </w:trPr>
        <w:tc>
          <w:tcPr>
            <w:tcW w:w="273" w:type="pct"/>
            <w:tcBorders>
              <w:right w:val="single" w:sz="4" w:space="0" w:color="auto"/>
            </w:tcBorders>
          </w:tcPr>
          <w:p w14:paraId="2278C6CA"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0E6EF001" w14:textId="01B6A3FF" w:rsidR="009C4AA9" w:rsidRPr="00F71C0B" w:rsidRDefault="00F3291D" w:rsidP="00F3291D">
            <w:pPr>
              <w:spacing w:after="0" w:line="240" w:lineRule="auto"/>
              <w:jc w:val="center"/>
              <w:rPr>
                <w:rFonts w:ascii="Garamond" w:hAnsi="Garamond" w:cs="Times New Roman"/>
                <w:sz w:val="20"/>
                <w:szCs w:val="20"/>
              </w:rPr>
            </w:pPr>
            <w:r w:rsidRPr="00F71C0B">
              <w:rPr>
                <w:rFonts w:ascii="Garamond" w:hAnsi="Garamond" w:cs="Times New Roman"/>
                <w:sz w:val="20"/>
                <w:szCs w:val="20"/>
              </w:rPr>
              <w:t>Radha 1</w:t>
            </w:r>
          </w:p>
        </w:tc>
        <w:tc>
          <w:tcPr>
            <w:tcW w:w="765" w:type="pct"/>
            <w:tcBorders>
              <w:left w:val="single" w:sz="4" w:space="0" w:color="auto"/>
              <w:right w:val="single" w:sz="4" w:space="0" w:color="auto"/>
            </w:tcBorders>
          </w:tcPr>
          <w:p w14:paraId="50FA07D1"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tcBorders>
          </w:tcPr>
          <w:p w14:paraId="230AB245"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tcPr>
          <w:p w14:paraId="6C65D6A2"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5AC17CBA" w14:textId="77777777" w:rsidTr="00F71C0B">
        <w:trPr>
          <w:trHeight w:val="56"/>
        </w:trPr>
        <w:tc>
          <w:tcPr>
            <w:tcW w:w="273" w:type="pct"/>
            <w:tcBorders>
              <w:right w:val="single" w:sz="4" w:space="0" w:color="auto"/>
            </w:tcBorders>
          </w:tcPr>
          <w:p w14:paraId="71D52156"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186CC672" w14:textId="43E35FC2" w:rsidR="009C4AA9" w:rsidRPr="00F71C0B" w:rsidRDefault="00F3291D" w:rsidP="007A7257">
            <w:pPr>
              <w:spacing w:after="0" w:line="240" w:lineRule="auto"/>
              <w:jc w:val="center"/>
              <w:rPr>
                <w:rFonts w:ascii="Garamond" w:hAnsi="Garamond" w:cs="Times New Roman"/>
                <w:sz w:val="20"/>
                <w:szCs w:val="20"/>
              </w:rPr>
            </w:pPr>
            <w:r w:rsidRPr="00F71C0B">
              <w:rPr>
                <w:rFonts w:ascii="Garamond" w:hAnsi="Garamond" w:cs="Times New Roman"/>
                <w:sz w:val="20"/>
                <w:szCs w:val="20"/>
              </w:rPr>
              <w:t>Radha</w:t>
            </w:r>
            <w:r w:rsidR="009C4AA9" w:rsidRPr="00F71C0B">
              <w:rPr>
                <w:rFonts w:ascii="Garamond" w:hAnsi="Garamond" w:cs="Times New Roman"/>
                <w:sz w:val="20"/>
                <w:szCs w:val="20"/>
              </w:rPr>
              <w:t xml:space="preserve"> 2 </w:t>
            </w:r>
          </w:p>
        </w:tc>
        <w:tc>
          <w:tcPr>
            <w:tcW w:w="765" w:type="pct"/>
            <w:tcBorders>
              <w:left w:val="single" w:sz="4" w:space="0" w:color="auto"/>
              <w:right w:val="single" w:sz="4" w:space="0" w:color="auto"/>
            </w:tcBorders>
          </w:tcPr>
          <w:p w14:paraId="2005D3F7"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tcBorders>
          </w:tcPr>
          <w:p w14:paraId="1AA16853"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tcPr>
          <w:p w14:paraId="3D2BF778"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596DEA89" w14:textId="77777777" w:rsidTr="00F71C0B">
        <w:trPr>
          <w:trHeight w:val="56"/>
        </w:trPr>
        <w:tc>
          <w:tcPr>
            <w:tcW w:w="273" w:type="pct"/>
            <w:tcBorders>
              <w:right w:val="single" w:sz="4" w:space="0" w:color="auto"/>
            </w:tcBorders>
          </w:tcPr>
          <w:p w14:paraId="4BDAC602"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22EB1DC9" w14:textId="0C42C7FA" w:rsidR="009C4AA9" w:rsidRPr="00F71C0B" w:rsidRDefault="00F3291D" w:rsidP="007A7257">
            <w:pPr>
              <w:spacing w:after="0" w:line="240" w:lineRule="auto"/>
              <w:jc w:val="center"/>
              <w:rPr>
                <w:rFonts w:ascii="Garamond" w:hAnsi="Garamond" w:cs="Times New Roman"/>
                <w:sz w:val="20"/>
                <w:szCs w:val="20"/>
              </w:rPr>
            </w:pPr>
            <w:r w:rsidRPr="00F71C0B">
              <w:rPr>
                <w:rFonts w:ascii="Garamond" w:hAnsi="Garamond" w:cs="Times New Roman"/>
                <w:sz w:val="20"/>
                <w:szCs w:val="20"/>
              </w:rPr>
              <w:t>Radha 3</w:t>
            </w:r>
          </w:p>
        </w:tc>
        <w:tc>
          <w:tcPr>
            <w:tcW w:w="765" w:type="pct"/>
            <w:tcBorders>
              <w:left w:val="single" w:sz="4" w:space="0" w:color="auto"/>
              <w:right w:val="single" w:sz="4" w:space="0" w:color="auto"/>
            </w:tcBorders>
          </w:tcPr>
          <w:p w14:paraId="30E26071"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tcBorders>
          </w:tcPr>
          <w:p w14:paraId="779AA045"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tcPr>
          <w:p w14:paraId="02037360"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744F2793" w14:textId="77777777" w:rsidTr="00F71C0B">
        <w:trPr>
          <w:trHeight w:val="56"/>
        </w:trPr>
        <w:tc>
          <w:tcPr>
            <w:tcW w:w="273" w:type="pct"/>
            <w:tcBorders>
              <w:right w:val="single" w:sz="4" w:space="0" w:color="auto"/>
            </w:tcBorders>
          </w:tcPr>
          <w:p w14:paraId="68CB809B"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6211AE4C" w14:textId="3BA01750" w:rsidR="009C4AA9" w:rsidRPr="00F71C0B" w:rsidRDefault="009C4AA9" w:rsidP="00F3291D">
            <w:pPr>
              <w:spacing w:after="0" w:line="240" w:lineRule="auto"/>
              <w:rPr>
                <w:rFonts w:ascii="Garamond" w:hAnsi="Garamond" w:cs="Times New Roman"/>
                <w:color w:val="000000"/>
                <w:sz w:val="20"/>
                <w:szCs w:val="20"/>
              </w:rPr>
            </w:pPr>
            <w:r w:rsidRPr="00F71C0B">
              <w:rPr>
                <w:rFonts w:ascii="Garamond" w:hAnsi="Garamond" w:cs="Times New Roman"/>
                <w:sz w:val="20"/>
                <w:szCs w:val="20"/>
              </w:rPr>
              <w:t>Ra</w:t>
            </w:r>
            <w:r w:rsidR="00F3291D" w:rsidRPr="00F71C0B">
              <w:rPr>
                <w:rFonts w:ascii="Garamond" w:hAnsi="Garamond" w:cs="Times New Roman"/>
                <w:sz w:val="20"/>
                <w:szCs w:val="20"/>
              </w:rPr>
              <w:t>dha</w:t>
            </w:r>
            <w:r w:rsidRPr="00F71C0B">
              <w:rPr>
                <w:rFonts w:ascii="Garamond" w:hAnsi="Garamond" w:cs="Times New Roman"/>
                <w:sz w:val="20"/>
                <w:szCs w:val="20"/>
              </w:rPr>
              <w:t xml:space="preserve"> 3 </w:t>
            </w:r>
            <w:r w:rsidR="00F3291D" w:rsidRPr="00F71C0B">
              <w:rPr>
                <w:rFonts w:ascii="Garamond" w:hAnsi="Garamond" w:cs="Times New Roman"/>
                <w:sz w:val="20"/>
                <w:szCs w:val="20"/>
              </w:rPr>
              <w:t xml:space="preserve">- </w:t>
            </w:r>
            <w:r w:rsidRPr="00F71C0B">
              <w:rPr>
                <w:rFonts w:ascii="Garamond" w:hAnsi="Garamond" w:cs="Times New Roman"/>
                <w:sz w:val="20"/>
                <w:szCs w:val="20"/>
              </w:rPr>
              <w:t>kreditorët e siguruar si kreditorë falimentimi</w:t>
            </w:r>
          </w:p>
        </w:tc>
        <w:tc>
          <w:tcPr>
            <w:tcW w:w="765" w:type="pct"/>
            <w:tcBorders>
              <w:left w:val="single" w:sz="4" w:space="0" w:color="auto"/>
              <w:right w:val="single" w:sz="4" w:space="0" w:color="auto"/>
            </w:tcBorders>
          </w:tcPr>
          <w:p w14:paraId="5B587A57"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tcBorders>
          </w:tcPr>
          <w:p w14:paraId="6C5A488C"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tcPr>
          <w:p w14:paraId="5E9E271B"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53D603EF" w14:textId="77777777" w:rsidTr="00F71C0B">
        <w:trPr>
          <w:trHeight w:val="134"/>
        </w:trPr>
        <w:tc>
          <w:tcPr>
            <w:tcW w:w="273" w:type="pct"/>
            <w:tcBorders>
              <w:bottom w:val="single" w:sz="4" w:space="0" w:color="000000"/>
              <w:right w:val="single" w:sz="4" w:space="0" w:color="auto"/>
            </w:tcBorders>
          </w:tcPr>
          <w:p w14:paraId="1BAE1A68"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bottom w:val="single" w:sz="4" w:space="0" w:color="000000"/>
              <w:right w:val="single" w:sz="4" w:space="0" w:color="auto"/>
            </w:tcBorders>
          </w:tcPr>
          <w:p w14:paraId="0137BFC2" w14:textId="77777777" w:rsidR="009C4AA9" w:rsidRPr="00F71C0B" w:rsidRDefault="009C4AA9" w:rsidP="007A7257">
            <w:pPr>
              <w:spacing w:after="0" w:line="240" w:lineRule="auto"/>
              <w:rPr>
                <w:rFonts w:ascii="Garamond" w:hAnsi="Garamond" w:cs="Times New Roman"/>
                <w:color w:val="000000"/>
                <w:sz w:val="20"/>
                <w:szCs w:val="20"/>
              </w:rPr>
            </w:pPr>
            <w:r w:rsidRPr="00F71C0B">
              <w:rPr>
                <w:rFonts w:ascii="Garamond" w:hAnsi="Garamond" w:cs="Times New Roman"/>
                <w:sz w:val="20"/>
                <w:szCs w:val="20"/>
              </w:rPr>
              <w:t>Kreditorët si subjekt i veçantë shlyerjeje</w:t>
            </w:r>
          </w:p>
        </w:tc>
        <w:tc>
          <w:tcPr>
            <w:tcW w:w="765" w:type="pct"/>
            <w:tcBorders>
              <w:left w:val="single" w:sz="4" w:space="0" w:color="auto"/>
              <w:bottom w:val="single" w:sz="4" w:space="0" w:color="000000"/>
              <w:right w:val="single" w:sz="4" w:space="0" w:color="auto"/>
            </w:tcBorders>
          </w:tcPr>
          <w:p w14:paraId="52C41CE3"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bottom w:val="single" w:sz="4" w:space="0" w:color="000000"/>
            </w:tcBorders>
          </w:tcPr>
          <w:p w14:paraId="48951F23"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tcBorders>
              <w:bottom w:val="single" w:sz="4" w:space="0" w:color="000000"/>
            </w:tcBorders>
          </w:tcPr>
          <w:p w14:paraId="1BD84B86"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2CD5F483" w14:textId="77777777" w:rsidTr="00F71C0B">
        <w:trPr>
          <w:trHeight w:val="56"/>
        </w:trPr>
        <w:tc>
          <w:tcPr>
            <w:tcW w:w="273" w:type="pct"/>
            <w:tcBorders>
              <w:right w:val="single" w:sz="4" w:space="0" w:color="auto"/>
            </w:tcBorders>
            <w:shd w:val="clear" w:color="auto" w:fill="B6DDE8"/>
          </w:tcPr>
          <w:p w14:paraId="5461C0C3"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shd w:val="clear" w:color="auto" w:fill="B6DDE8"/>
          </w:tcPr>
          <w:p w14:paraId="452CE9FB" w14:textId="77777777" w:rsidR="009C4AA9" w:rsidRPr="00F71C0B" w:rsidRDefault="009C4AA9" w:rsidP="007A7257">
            <w:pPr>
              <w:spacing w:after="0" w:line="240" w:lineRule="auto"/>
              <w:contextualSpacing/>
              <w:rPr>
                <w:rFonts w:ascii="Garamond" w:hAnsi="Garamond" w:cs="Times New Roman"/>
                <w:b/>
                <w:color w:val="000000"/>
                <w:sz w:val="20"/>
                <w:szCs w:val="20"/>
              </w:rPr>
            </w:pPr>
            <w:r w:rsidRPr="00F71C0B">
              <w:rPr>
                <w:rFonts w:ascii="Garamond" w:hAnsi="Garamond" w:cs="Times New Roman"/>
                <w:b/>
                <w:sz w:val="20"/>
                <w:szCs w:val="20"/>
              </w:rPr>
              <w:t>Shpërndarja përfundimtare</w:t>
            </w:r>
          </w:p>
        </w:tc>
        <w:tc>
          <w:tcPr>
            <w:tcW w:w="765" w:type="pct"/>
            <w:tcBorders>
              <w:left w:val="single" w:sz="4" w:space="0" w:color="auto"/>
              <w:right w:val="single" w:sz="4" w:space="0" w:color="auto"/>
            </w:tcBorders>
            <w:shd w:val="clear" w:color="auto" w:fill="B6DDE8"/>
          </w:tcPr>
          <w:p w14:paraId="671926A9" w14:textId="77777777" w:rsidR="009C4AA9" w:rsidRPr="00F71C0B" w:rsidRDefault="009C4AA9" w:rsidP="007A7257">
            <w:pPr>
              <w:spacing w:after="0" w:line="240" w:lineRule="auto"/>
              <w:rPr>
                <w:rFonts w:ascii="Garamond" w:hAnsi="Garamond" w:cs="Times New Roman"/>
                <w:color w:val="000000"/>
                <w:sz w:val="20"/>
                <w:szCs w:val="20"/>
              </w:rPr>
            </w:pPr>
          </w:p>
        </w:tc>
        <w:tc>
          <w:tcPr>
            <w:tcW w:w="927" w:type="pct"/>
            <w:tcBorders>
              <w:left w:val="single" w:sz="4" w:space="0" w:color="auto"/>
            </w:tcBorders>
            <w:shd w:val="clear" w:color="auto" w:fill="B6DDE8"/>
          </w:tcPr>
          <w:p w14:paraId="4AED117D" w14:textId="77777777" w:rsidR="009C4AA9" w:rsidRPr="00F71C0B" w:rsidRDefault="009C4AA9" w:rsidP="007A7257">
            <w:pPr>
              <w:spacing w:after="0" w:line="240" w:lineRule="auto"/>
              <w:rPr>
                <w:rFonts w:ascii="Garamond" w:hAnsi="Garamond" w:cs="Times New Roman"/>
                <w:color w:val="000000"/>
                <w:sz w:val="20"/>
                <w:szCs w:val="20"/>
              </w:rPr>
            </w:pPr>
          </w:p>
        </w:tc>
        <w:tc>
          <w:tcPr>
            <w:tcW w:w="737" w:type="pct"/>
            <w:shd w:val="clear" w:color="auto" w:fill="B6DDE8"/>
          </w:tcPr>
          <w:p w14:paraId="03C4B810"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4EF86901" w14:textId="77777777" w:rsidTr="00F71C0B">
        <w:trPr>
          <w:trHeight w:val="56"/>
        </w:trPr>
        <w:tc>
          <w:tcPr>
            <w:tcW w:w="273" w:type="pct"/>
            <w:tcBorders>
              <w:right w:val="single" w:sz="4" w:space="0" w:color="auto"/>
            </w:tcBorders>
          </w:tcPr>
          <w:p w14:paraId="27120FFF" w14:textId="77777777" w:rsidR="009C4AA9" w:rsidRPr="00F71C0B" w:rsidRDefault="009C4AA9" w:rsidP="00F71C0B">
            <w:pPr>
              <w:widowControl w:val="0"/>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7AFC6B45" w14:textId="52C4191F" w:rsidR="009C4AA9" w:rsidRPr="00F71C0B" w:rsidRDefault="009C4AA9" w:rsidP="00F71C0B">
            <w:pPr>
              <w:widowControl w:val="0"/>
              <w:rPr>
                <w:rFonts w:ascii="Garamond" w:hAnsi="Garamond" w:cs="Times New Roman"/>
                <w:sz w:val="20"/>
                <w:szCs w:val="20"/>
              </w:rPr>
            </w:pPr>
            <w:r w:rsidRPr="00F71C0B">
              <w:rPr>
                <w:rFonts w:ascii="Garamond" w:hAnsi="Garamond" w:cs="Times New Roman"/>
                <w:sz w:val="20"/>
                <w:szCs w:val="20"/>
              </w:rPr>
              <w:t>Radha  1</w:t>
            </w:r>
          </w:p>
        </w:tc>
        <w:tc>
          <w:tcPr>
            <w:tcW w:w="765" w:type="pct"/>
            <w:tcBorders>
              <w:left w:val="single" w:sz="4" w:space="0" w:color="auto"/>
              <w:right w:val="single" w:sz="4" w:space="0" w:color="auto"/>
            </w:tcBorders>
          </w:tcPr>
          <w:p w14:paraId="40AC3AC4" w14:textId="77777777" w:rsidR="009C4AA9" w:rsidRPr="00F71C0B" w:rsidRDefault="009C4AA9" w:rsidP="00F71C0B">
            <w:pPr>
              <w:widowControl w:val="0"/>
              <w:spacing w:after="0" w:line="240" w:lineRule="auto"/>
              <w:rPr>
                <w:rFonts w:ascii="Garamond" w:hAnsi="Garamond" w:cs="Times New Roman"/>
                <w:color w:val="000000"/>
                <w:sz w:val="20"/>
                <w:szCs w:val="20"/>
              </w:rPr>
            </w:pPr>
          </w:p>
        </w:tc>
        <w:tc>
          <w:tcPr>
            <w:tcW w:w="927" w:type="pct"/>
            <w:tcBorders>
              <w:left w:val="single" w:sz="4" w:space="0" w:color="auto"/>
            </w:tcBorders>
          </w:tcPr>
          <w:p w14:paraId="2A573F0E" w14:textId="77777777" w:rsidR="009C4AA9" w:rsidRPr="00F71C0B" w:rsidRDefault="009C4AA9" w:rsidP="00F71C0B">
            <w:pPr>
              <w:widowControl w:val="0"/>
              <w:spacing w:after="0" w:line="240" w:lineRule="auto"/>
              <w:rPr>
                <w:rFonts w:ascii="Garamond" w:hAnsi="Garamond" w:cs="Times New Roman"/>
                <w:color w:val="000000"/>
                <w:sz w:val="20"/>
                <w:szCs w:val="20"/>
              </w:rPr>
            </w:pPr>
          </w:p>
        </w:tc>
        <w:tc>
          <w:tcPr>
            <w:tcW w:w="737" w:type="pct"/>
          </w:tcPr>
          <w:p w14:paraId="701ACB5C" w14:textId="77777777" w:rsidR="009C4AA9" w:rsidRPr="00FA490D" w:rsidRDefault="009C4AA9" w:rsidP="00F71C0B">
            <w:pPr>
              <w:widowControl w:val="0"/>
              <w:spacing w:after="0" w:line="240" w:lineRule="auto"/>
              <w:jc w:val="both"/>
              <w:rPr>
                <w:rFonts w:ascii="Garamond" w:hAnsi="Garamond" w:cs="Times New Roman"/>
                <w:b/>
                <w:color w:val="000000"/>
                <w:sz w:val="20"/>
                <w:szCs w:val="20"/>
              </w:rPr>
            </w:pPr>
          </w:p>
        </w:tc>
      </w:tr>
      <w:tr w:rsidR="009C4AA9" w:rsidRPr="00FA490D" w14:paraId="306BE199" w14:textId="77777777" w:rsidTr="00F71C0B">
        <w:trPr>
          <w:trHeight w:val="56"/>
        </w:trPr>
        <w:tc>
          <w:tcPr>
            <w:tcW w:w="273" w:type="pct"/>
            <w:tcBorders>
              <w:right w:val="single" w:sz="4" w:space="0" w:color="auto"/>
            </w:tcBorders>
          </w:tcPr>
          <w:p w14:paraId="2AE12A73" w14:textId="77777777" w:rsidR="009C4AA9" w:rsidRPr="00F71C0B" w:rsidRDefault="009C4AA9" w:rsidP="00F71C0B">
            <w:pPr>
              <w:widowControl w:val="0"/>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1B264483" w14:textId="72EED866" w:rsidR="009C4AA9" w:rsidRPr="00F71C0B" w:rsidRDefault="009C4AA9" w:rsidP="00F71C0B">
            <w:pPr>
              <w:widowControl w:val="0"/>
              <w:rPr>
                <w:rFonts w:ascii="Garamond" w:hAnsi="Garamond" w:cs="Times New Roman"/>
                <w:sz w:val="20"/>
                <w:szCs w:val="20"/>
              </w:rPr>
            </w:pPr>
            <w:r w:rsidRPr="00F71C0B">
              <w:rPr>
                <w:rFonts w:ascii="Garamond" w:hAnsi="Garamond" w:cs="Times New Roman"/>
                <w:sz w:val="20"/>
                <w:szCs w:val="20"/>
              </w:rPr>
              <w:t>Radha  2</w:t>
            </w:r>
          </w:p>
        </w:tc>
        <w:tc>
          <w:tcPr>
            <w:tcW w:w="765" w:type="pct"/>
            <w:tcBorders>
              <w:left w:val="single" w:sz="4" w:space="0" w:color="auto"/>
              <w:right w:val="single" w:sz="4" w:space="0" w:color="auto"/>
            </w:tcBorders>
          </w:tcPr>
          <w:p w14:paraId="261F1B0D" w14:textId="77777777" w:rsidR="009C4AA9" w:rsidRPr="00F71C0B" w:rsidRDefault="009C4AA9" w:rsidP="00F71C0B">
            <w:pPr>
              <w:widowControl w:val="0"/>
              <w:spacing w:after="0" w:line="240" w:lineRule="auto"/>
              <w:rPr>
                <w:rFonts w:ascii="Garamond" w:hAnsi="Garamond" w:cs="Times New Roman"/>
                <w:color w:val="000000"/>
                <w:sz w:val="20"/>
                <w:szCs w:val="20"/>
              </w:rPr>
            </w:pPr>
          </w:p>
        </w:tc>
        <w:tc>
          <w:tcPr>
            <w:tcW w:w="927" w:type="pct"/>
            <w:tcBorders>
              <w:left w:val="single" w:sz="4" w:space="0" w:color="auto"/>
            </w:tcBorders>
          </w:tcPr>
          <w:p w14:paraId="125D83D0" w14:textId="77777777" w:rsidR="009C4AA9" w:rsidRPr="00F71C0B" w:rsidRDefault="009C4AA9" w:rsidP="00F71C0B">
            <w:pPr>
              <w:widowControl w:val="0"/>
              <w:spacing w:after="0" w:line="240" w:lineRule="auto"/>
              <w:rPr>
                <w:rFonts w:ascii="Garamond" w:hAnsi="Garamond" w:cs="Times New Roman"/>
                <w:color w:val="000000"/>
                <w:sz w:val="20"/>
                <w:szCs w:val="20"/>
              </w:rPr>
            </w:pPr>
          </w:p>
        </w:tc>
        <w:tc>
          <w:tcPr>
            <w:tcW w:w="737" w:type="pct"/>
          </w:tcPr>
          <w:p w14:paraId="28967DFB" w14:textId="77777777" w:rsidR="009C4AA9" w:rsidRPr="00FA490D" w:rsidRDefault="009C4AA9" w:rsidP="00F71C0B">
            <w:pPr>
              <w:widowControl w:val="0"/>
              <w:spacing w:after="0" w:line="240" w:lineRule="auto"/>
              <w:jc w:val="both"/>
              <w:rPr>
                <w:rFonts w:ascii="Garamond" w:hAnsi="Garamond" w:cs="Times New Roman"/>
                <w:b/>
                <w:color w:val="000000"/>
                <w:sz w:val="20"/>
                <w:szCs w:val="20"/>
              </w:rPr>
            </w:pPr>
          </w:p>
        </w:tc>
      </w:tr>
      <w:tr w:rsidR="009C4AA9" w:rsidRPr="00FA490D" w14:paraId="50328C13" w14:textId="77777777" w:rsidTr="00DA3750">
        <w:trPr>
          <w:trHeight w:val="56"/>
        </w:trPr>
        <w:tc>
          <w:tcPr>
            <w:tcW w:w="273" w:type="pct"/>
            <w:tcBorders>
              <w:right w:val="single" w:sz="4" w:space="0" w:color="auto"/>
            </w:tcBorders>
          </w:tcPr>
          <w:p w14:paraId="35BA7523" w14:textId="77777777" w:rsidR="009C4AA9" w:rsidRPr="00F71C0B" w:rsidRDefault="009C4AA9" w:rsidP="00F71C0B">
            <w:pPr>
              <w:widowControl w:val="0"/>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4D2C8F4A" w14:textId="60A90484" w:rsidR="009C4AA9" w:rsidRPr="00F71C0B" w:rsidRDefault="00F3291D" w:rsidP="00F71C0B">
            <w:pPr>
              <w:widowControl w:val="0"/>
              <w:rPr>
                <w:rFonts w:ascii="Garamond" w:hAnsi="Garamond" w:cs="Times New Roman"/>
                <w:sz w:val="20"/>
                <w:szCs w:val="20"/>
              </w:rPr>
            </w:pPr>
            <w:r w:rsidRPr="00F71C0B">
              <w:rPr>
                <w:rFonts w:ascii="Garamond" w:hAnsi="Garamond" w:cs="Times New Roman"/>
                <w:sz w:val="20"/>
                <w:szCs w:val="20"/>
              </w:rPr>
              <w:t>Radha  3</w:t>
            </w:r>
          </w:p>
        </w:tc>
        <w:tc>
          <w:tcPr>
            <w:tcW w:w="765" w:type="pct"/>
            <w:tcBorders>
              <w:left w:val="single" w:sz="4" w:space="0" w:color="auto"/>
              <w:right w:val="single" w:sz="4" w:space="0" w:color="auto"/>
            </w:tcBorders>
          </w:tcPr>
          <w:p w14:paraId="4181DFFA" w14:textId="77777777" w:rsidR="009C4AA9" w:rsidRPr="00F71C0B" w:rsidRDefault="009C4AA9" w:rsidP="00F71C0B">
            <w:pPr>
              <w:widowControl w:val="0"/>
              <w:spacing w:after="0" w:line="240" w:lineRule="auto"/>
              <w:rPr>
                <w:rFonts w:ascii="Garamond" w:hAnsi="Garamond" w:cs="Times New Roman"/>
                <w:color w:val="000000"/>
                <w:sz w:val="20"/>
                <w:szCs w:val="20"/>
              </w:rPr>
            </w:pPr>
          </w:p>
        </w:tc>
        <w:tc>
          <w:tcPr>
            <w:tcW w:w="927" w:type="pct"/>
            <w:tcBorders>
              <w:left w:val="single" w:sz="4" w:space="0" w:color="auto"/>
            </w:tcBorders>
          </w:tcPr>
          <w:p w14:paraId="2E7A4859" w14:textId="77777777" w:rsidR="009C4AA9" w:rsidRPr="00F71C0B" w:rsidRDefault="009C4AA9" w:rsidP="00F71C0B">
            <w:pPr>
              <w:widowControl w:val="0"/>
              <w:spacing w:after="0" w:line="240" w:lineRule="auto"/>
              <w:rPr>
                <w:rFonts w:ascii="Garamond" w:hAnsi="Garamond" w:cs="Times New Roman"/>
                <w:color w:val="000000"/>
                <w:sz w:val="20"/>
                <w:szCs w:val="20"/>
              </w:rPr>
            </w:pPr>
          </w:p>
        </w:tc>
        <w:tc>
          <w:tcPr>
            <w:tcW w:w="737" w:type="pct"/>
          </w:tcPr>
          <w:p w14:paraId="24363F99" w14:textId="77777777" w:rsidR="009C4AA9" w:rsidRPr="00FA490D" w:rsidRDefault="009C4AA9" w:rsidP="00F71C0B">
            <w:pPr>
              <w:widowControl w:val="0"/>
              <w:spacing w:after="0" w:line="240" w:lineRule="auto"/>
              <w:jc w:val="both"/>
              <w:rPr>
                <w:rFonts w:ascii="Garamond" w:hAnsi="Garamond" w:cs="Times New Roman"/>
                <w:b/>
                <w:color w:val="000000"/>
                <w:sz w:val="20"/>
                <w:szCs w:val="20"/>
              </w:rPr>
            </w:pPr>
          </w:p>
        </w:tc>
      </w:tr>
      <w:tr w:rsidR="009C4AA9" w:rsidRPr="00FA490D" w14:paraId="10F7E68A" w14:textId="77777777" w:rsidTr="00DA3750">
        <w:trPr>
          <w:trHeight w:val="56"/>
        </w:trPr>
        <w:tc>
          <w:tcPr>
            <w:tcW w:w="273" w:type="pct"/>
            <w:tcBorders>
              <w:right w:val="single" w:sz="4" w:space="0" w:color="auto"/>
            </w:tcBorders>
          </w:tcPr>
          <w:p w14:paraId="3E349749" w14:textId="77777777" w:rsidR="009C4AA9" w:rsidRPr="00F71C0B" w:rsidRDefault="009C4AA9" w:rsidP="00F71C0B">
            <w:pPr>
              <w:widowControl w:val="0"/>
              <w:spacing w:after="0" w:line="240" w:lineRule="auto"/>
              <w:jc w:val="both"/>
              <w:rPr>
                <w:rFonts w:ascii="Garamond" w:hAnsi="Garamond" w:cs="Times New Roman"/>
                <w:color w:val="000000"/>
                <w:sz w:val="20"/>
                <w:szCs w:val="20"/>
              </w:rPr>
            </w:pPr>
          </w:p>
        </w:tc>
        <w:tc>
          <w:tcPr>
            <w:tcW w:w="2298" w:type="pct"/>
            <w:tcBorders>
              <w:left w:val="single" w:sz="4" w:space="0" w:color="auto"/>
              <w:right w:val="single" w:sz="4" w:space="0" w:color="auto"/>
            </w:tcBorders>
          </w:tcPr>
          <w:p w14:paraId="029C91F5" w14:textId="4EAEB0B1" w:rsidR="009C4AA9" w:rsidRPr="00F71C0B" w:rsidRDefault="00F3291D" w:rsidP="00F71C0B">
            <w:pPr>
              <w:widowControl w:val="0"/>
              <w:spacing w:after="0" w:line="240" w:lineRule="auto"/>
              <w:jc w:val="both"/>
              <w:rPr>
                <w:rFonts w:ascii="Garamond" w:hAnsi="Garamond" w:cs="Times New Roman"/>
                <w:color w:val="000000"/>
                <w:sz w:val="20"/>
                <w:szCs w:val="20"/>
              </w:rPr>
            </w:pPr>
            <w:r w:rsidRPr="00F71C0B">
              <w:rPr>
                <w:rFonts w:ascii="Garamond" w:hAnsi="Garamond" w:cs="Times New Roman"/>
                <w:sz w:val="20"/>
                <w:szCs w:val="20"/>
              </w:rPr>
              <w:t>Radha</w:t>
            </w:r>
            <w:r w:rsidR="009C4AA9" w:rsidRPr="00F71C0B">
              <w:rPr>
                <w:rFonts w:ascii="Garamond" w:hAnsi="Garamond" w:cs="Times New Roman"/>
                <w:sz w:val="20"/>
                <w:szCs w:val="20"/>
              </w:rPr>
              <w:t xml:space="preserve"> 3</w:t>
            </w:r>
            <w:r w:rsidRPr="00F71C0B">
              <w:rPr>
                <w:rFonts w:ascii="Garamond" w:hAnsi="Garamond" w:cs="Times New Roman"/>
                <w:sz w:val="20"/>
                <w:szCs w:val="20"/>
              </w:rPr>
              <w:t xml:space="preserve"> -</w:t>
            </w:r>
            <w:r w:rsidR="009C4AA9" w:rsidRPr="00F71C0B">
              <w:rPr>
                <w:rFonts w:ascii="Garamond" w:hAnsi="Garamond" w:cs="Times New Roman"/>
                <w:sz w:val="20"/>
                <w:szCs w:val="20"/>
              </w:rPr>
              <w:t xml:space="preserve"> kreditorët e siguruar si kreditorë falimentimi</w:t>
            </w:r>
          </w:p>
        </w:tc>
        <w:tc>
          <w:tcPr>
            <w:tcW w:w="765" w:type="pct"/>
            <w:tcBorders>
              <w:left w:val="single" w:sz="4" w:space="0" w:color="auto"/>
              <w:right w:val="single" w:sz="4" w:space="0" w:color="auto"/>
            </w:tcBorders>
          </w:tcPr>
          <w:p w14:paraId="4B980D97" w14:textId="77777777" w:rsidR="009C4AA9" w:rsidRPr="00F71C0B" w:rsidRDefault="009C4AA9" w:rsidP="00F71C0B">
            <w:pPr>
              <w:widowControl w:val="0"/>
              <w:spacing w:after="0" w:line="240" w:lineRule="auto"/>
              <w:rPr>
                <w:rFonts w:ascii="Garamond" w:hAnsi="Garamond" w:cs="Times New Roman"/>
                <w:color w:val="000000"/>
                <w:sz w:val="20"/>
                <w:szCs w:val="20"/>
              </w:rPr>
            </w:pPr>
          </w:p>
        </w:tc>
        <w:tc>
          <w:tcPr>
            <w:tcW w:w="927" w:type="pct"/>
            <w:tcBorders>
              <w:left w:val="single" w:sz="4" w:space="0" w:color="auto"/>
            </w:tcBorders>
          </w:tcPr>
          <w:p w14:paraId="234E2C6E" w14:textId="77777777" w:rsidR="009C4AA9" w:rsidRPr="00F71C0B" w:rsidRDefault="009C4AA9" w:rsidP="00F71C0B">
            <w:pPr>
              <w:widowControl w:val="0"/>
              <w:spacing w:after="0" w:line="240" w:lineRule="auto"/>
              <w:rPr>
                <w:rFonts w:ascii="Garamond" w:hAnsi="Garamond" w:cs="Times New Roman"/>
                <w:color w:val="000000"/>
                <w:sz w:val="20"/>
                <w:szCs w:val="20"/>
              </w:rPr>
            </w:pPr>
          </w:p>
        </w:tc>
        <w:tc>
          <w:tcPr>
            <w:tcW w:w="737" w:type="pct"/>
          </w:tcPr>
          <w:p w14:paraId="090B48E3" w14:textId="77777777" w:rsidR="009C4AA9" w:rsidRPr="00FA490D" w:rsidRDefault="009C4AA9" w:rsidP="00F71C0B">
            <w:pPr>
              <w:widowControl w:val="0"/>
              <w:spacing w:after="0" w:line="240" w:lineRule="auto"/>
              <w:jc w:val="both"/>
              <w:rPr>
                <w:rFonts w:ascii="Garamond" w:hAnsi="Garamond" w:cs="Times New Roman"/>
                <w:b/>
                <w:color w:val="000000"/>
                <w:sz w:val="20"/>
                <w:szCs w:val="20"/>
              </w:rPr>
            </w:pPr>
          </w:p>
        </w:tc>
      </w:tr>
      <w:tr w:rsidR="009C4AA9" w:rsidRPr="00FA490D" w14:paraId="6D52C45F" w14:textId="77777777" w:rsidTr="00DA3750">
        <w:trPr>
          <w:trHeight w:val="56"/>
        </w:trPr>
        <w:tc>
          <w:tcPr>
            <w:tcW w:w="273" w:type="pct"/>
            <w:tcBorders>
              <w:bottom w:val="single" w:sz="4" w:space="0" w:color="000000"/>
              <w:right w:val="single" w:sz="4" w:space="0" w:color="auto"/>
            </w:tcBorders>
          </w:tcPr>
          <w:p w14:paraId="1153E6D8" w14:textId="77777777" w:rsidR="009C4AA9" w:rsidRPr="00F71C0B" w:rsidRDefault="009C4AA9" w:rsidP="00F71C0B">
            <w:pPr>
              <w:widowControl w:val="0"/>
              <w:spacing w:after="0" w:line="240" w:lineRule="auto"/>
              <w:jc w:val="both"/>
              <w:rPr>
                <w:rFonts w:ascii="Garamond" w:hAnsi="Garamond" w:cs="Times New Roman"/>
                <w:color w:val="000000"/>
                <w:sz w:val="20"/>
                <w:szCs w:val="20"/>
              </w:rPr>
            </w:pPr>
          </w:p>
        </w:tc>
        <w:tc>
          <w:tcPr>
            <w:tcW w:w="2298" w:type="pct"/>
            <w:tcBorders>
              <w:left w:val="single" w:sz="4" w:space="0" w:color="auto"/>
              <w:bottom w:val="single" w:sz="4" w:space="0" w:color="000000"/>
              <w:right w:val="single" w:sz="4" w:space="0" w:color="auto"/>
            </w:tcBorders>
          </w:tcPr>
          <w:p w14:paraId="5ACBB479" w14:textId="77777777" w:rsidR="009C4AA9" w:rsidRPr="00F71C0B" w:rsidRDefault="009C4AA9" w:rsidP="00F71C0B">
            <w:pPr>
              <w:widowControl w:val="0"/>
              <w:spacing w:after="0" w:line="240" w:lineRule="auto"/>
              <w:rPr>
                <w:rFonts w:ascii="Garamond" w:hAnsi="Garamond" w:cs="Times New Roman"/>
                <w:color w:val="000000"/>
                <w:sz w:val="20"/>
                <w:szCs w:val="20"/>
              </w:rPr>
            </w:pPr>
            <w:r w:rsidRPr="00F71C0B">
              <w:rPr>
                <w:rFonts w:ascii="Garamond" w:hAnsi="Garamond" w:cs="Times New Roman"/>
                <w:sz w:val="20"/>
                <w:szCs w:val="20"/>
              </w:rPr>
              <w:t>Kreditorët si subjekt i veçantë shlyerjeje</w:t>
            </w:r>
          </w:p>
        </w:tc>
        <w:tc>
          <w:tcPr>
            <w:tcW w:w="765" w:type="pct"/>
            <w:tcBorders>
              <w:left w:val="single" w:sz="4" w:space="0" w:color="auto"/>
              <w:bottom w:val="single" w:sz="4" w:space="0" w:color="000000"/>
              <w:right w:val="single" w:sz="4" w:space="0" w:color="auto"/>
            </w:tcBorders>
          </w:tcPr>
          <w:p w14:paraId="53D77526" w14:textId="77777777" w:rsidR="009C4AA9" w:rsidRPr="00F71C0B" w:rsidRDefault="009C4AA9" w:rsidP="00F71C0B">
            <w:pPr>
              <w:widowControl w:val="0"/>
              <w:spacing w:after="0" w:line="240" w:lineRule="auto"/>
              <w:rPr>
                <w:rFonts w:ascii="Garamond" w:hAnsi="Garamond" w:cs="Times New Roman"/>
                <w:color w:val="000000"/>
                <w:sz w:val="20"/>
                <w:szCs w:val="20"/>
              </w:rPr>
            </w:pPr>
          </w:p>
        </w:tc>
        <w:tc>
          <w:tcPr>
            <w:tcW w:w="927" w:type="pct"/>
            <w:tcBorders>
              <w:left w:val="single" w:sz="4" w:space="0" w:color="auto"/>
              <w:bottom w:val="single" w:sz="4" w:space="0" w:color="000000"/>
            </w:tcBorders>
          </w:tcPr>
          <w:p w14:paraId="0BB621ED" w14:textId="77777777" w:rsidR="009C4AA9" w:rsidRPr="00F71C0B" w:rsidRDefault="009C4AA9" w:rsidP="00F71C0B">
            <w:pPr>
              <w:widowControl w:val="0"/>
              <w:spacing w:after="0" w:line="240" w:lineRule="auto"/>
              <w:rPr>
                <w:rFonts w:ascii="Garamond" w:hAnsi="Garamond" w:cs="Times New Roman"/>
                <w:color w:val="000000"/>
                <w:sz w:val="20"/>
                <w:szCs w:val="20"/>
              </w:rPr>
            </w:pPr>
          </w:p>
        </w:tc>
        <w:tc>
          <w:tcPr>
            <w:tcW w:w="737" w:type="pct"/>
            <w:tcBorders>
              <w:bottom w:val="single" w:sz="4" w:space="0" w:color="000000"/>
            </w:tcBorders>
          </w:tcPr>
          <w:p w14:paraId="654042E2" w14:textId="77777777" w:rsidR="009C4AA9" w:rsidRPr="00FA490D" w:rsidRDefault="009C4AA9" w:rsidP="00F71C0B">
            <w:pPr>
              <w:widowControl w:val="0"/>
              <w:spacing w:after="0" w:line="240" w:lineRule="auto"/>
              <w:jc w:val="both"/>
              <w:rPr>
                <w:rFonts w:ascii="Garamond" w:hAnsi="Garamond" w:cs="Times New Roman"/>
                <w:b/>
                <w:color w:val="000000"/>
                <w:sz w:val="20"/>
                <w:szCs w:val="20"/>
              </w:rPr>
            </w:pPr>
          </w:p>
        </w:tc>
      </w:tr>
      <w:tr w:rsidR="009C4AA9" w:rsidRPr="00FA490D" w14:paraId="539E8039" w14:textId="77777777" w:rsidTr="00DA3750">
        <w:trPr>
          <w:trHeight w:val="56"/>
        </w:trPr>
        <w:tc>
          <w:tcPr>
            <w:tcW w:w="273" w:type="pct"/>
            <w:shd w:val="clear" w:color="auto" w:fill="B6DDE8"/>
          </w:tcPr>
          <w:p w14:paraId="1B445C69" w14:textId="34251790" w:rsidR="009C4AA9" w:rsidRPr="00F71C0B" w:rsidRDefault="00CF638B" w:rsidP="00CF638B">
            <w:pPr>
              <w:spacing w:after="0" w:line="240" w:lineRule="auto"/>
              <w:jc w:val="right"/>
              <w:rPr>
                <w:rFonts w:ascii="Garamond" w:hAnsi="Garamond" w:cs="Times New Roman"/>
                <w:b/>
                <w:color w:val="000000"/>
                <w:sz w:val="20"/>
                <w:szCs w:val="20"/>
              </w:rPr>
            </w:pPr>
            <w:r w:rsidRPr="00F71C0B">
              <w:rPr>
                <w:rFonts w:ascii="Garamond" w:hAnsi="Garamond" w:cs="Times New Roman"/>
                <w:b/>
                <w:color w:val="000000"/>
                <w:sz w:val="20"/>
                <w:szCs w:val="20"/>
              </w:rPr>
              <w:t>23</w:t>
            </w:r>
          </w:p>
        </w:tc>
        <w:tc>
          <w:tcPr>
            <w:tcW w:w="3990" w:type="pct"/>
            <w:gridSpan w:val="3"/>
            <w:shd w:val="clear" w:color="auto" w:fill="B6DDE8"/>
          </w:tcPr>
          <w:p w14:paraId="2899F134" w14:textId="0F0BDF27" w:rsidR="009C4AA9" w:rsidRPr="00F71C0B" w:rsidRDefault="009C4AA9" w:rsidP="007A7257">
            <w:pPr>
              <w:spacing w:after="0" w:line="240" w:lineRule="auto"/>
              <w:jc w:val="both"/>
              <w:rPr>
                <w:rFonts w:ascii="Garamond" w:hAnsi="Garamond" w:cs="Times New Roman"/>
                <w:b/>
                <w:color w:val="000000"/>
                <w:sz w:val="20"/>
                <w:szCs w:val="20"/>
              </w:rPr>
            </w:pPr>
            <w:r w:rsidRPr="00F71C0B">
              <w:rPr>
                <w:rFonts w:ascii="Garamond" w:hAnsi="Garamond" w:cs="Times New Roman"/>
                <w:b/>
                <w:sz w:val="20"/>
                <w:szCs w:val="20"/>
              </w:rPr>
              <w:t>Shpërndarja totale ndaj kreditorëve</w:t>
            </w:r>
            <w:r w:rsidRPr="00F71C0B">
              <w:rPr>
                <w:rFonts w:ascii="Garamond" w:hAnsi="Garamond" w:cs="Times New Roman"/>
                <w:b/>
                <w:color w:val="000000"/>
                <w:sz w:val="20"/>
                <w:szCs w:val="20"/>
              </w:rPr>
              <w:t xml:space="preserve"> (21a</w:t>
            </w:r>
            <w:r w:rsidR="00E46B57" w:rsidRPr="00F71C0B">
              <w:rPr>
                <w:b/>
                <w:sz w:val="20"/>
                <w:szCs w:val="20"/>
              </w:rPr>
              <w:t>–</w:t>
            </w:r>
            <w:r w:rsidRPr="00F71C0B">
              <w:rPr>
                <w:rFonts w:ascii="Garamond" w:hAnsi="Garamond" w:cs="Times New Roman"/>
                <w:b/>
                <w:color w:val="000000"/>
                <w:sz w:val="20"/>
                <w:szCs w:val="20"/>
              </w:rPr>
              <w:t>22a)</w:t>
            </w:r>
          </w:p>
        </w:tc>
        <w:tc>
          <w:tcPr>
            <w:tcW w:w="737" w:type="pct"/>
            <w:shd w:val="clear" w:color="auto" w:fill="B6DDE8"/>
          </w:tcPr>
          <w:p w14:paraId="34C70F30"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6A3DEE42" w14:textId="77777777" w:rsidTr="003D49C0">
        <w:trPr>
          <w:trHeight w:val="56"/>
        </w:trPr>
        <w:tc>
          <w:tcPr>
            <w:tcW w:w="273" w:type="pct"/>
            <w:shd w:val="clear" w:color="auto" w:fill="B6DDE8"/>
          </w:tcPr>
          <w:p w14:paraId="02A9F81B" w14:textId="0AEF3DCA" w:rsidR="009C4AA9" w:rsidRPr="00F71C0B" w:rsidRDefault="00CF638B" w:rsidP="00CF638B">
            <w:pPr>
              <w:spacing w:after="0" w:line="240" w:lineRule="auto"/>
              <w:jc w:val="right"/>
              <w:rPr>
                <w:rFonts w:ascii="Garamond" w:hAnsi="Garamond" w:cs="Times New Roman"/>
                <w:b/>
                <w:color w:val="000000"/>
                <w:sz w:val="20"/>
                <w:szCs w:val="20"/>
              </w:rPr>
            </w:pPr>
            <w:r w:rsidRPr="00F71C0B">
              <w:rPr>
                <w:rFonts w:ascii="Garamond" w:hAnsi="Garamond" w:cs="Times New Roman"/>
                <w:b/>
                <w:color w:val="000000"/>
                <w:sz w:val="20"/>
                <w:szCs w:val="20"/>
              </w:rPr>
              <w:t>24</w:t>
            </w:r>
          </w:p>
        </w:tc>
        <w:tc>
          <w:tcPr>
            <w:tcW w:w="3990" w:type="pct"/>
            <w:gridSpan w:val="3"/>
            <w:shd w:val="clear" w:color="auto" w:fill="B6DDE8"/>
          </w:tcPr>
          <w:p w14:paraId="4D9FDEC7" w14:textId="0A990E15" w:rsidR="009C4AA9" w:rsidRPr="00F71C0B" w:rsidRDefault="009C4AA9" w:rsidP="007A7257">
            <w:pPr>
              <w:spacing w:after="0" w:line="240" w:lineRule="auto"/>
              <w:jc w:val="both"/>
              <w:rPr>
                <w:rFonts w:ascii="Garamond" w:hAnsi="Garamond" w:cs="Times New Roman"/>
                <w:b/>
                <w:color w:val="000000"/>
                <w:sz w:val="20"/>
                <w:szCs w:val="20"/>
              </w:rPr>
            </w:pPr>
            <w:r w:rsidRPr="00F71C0B">
              <w:rPr>
                <w:rFonts w:ascii="Garamond" w:hAnsi="Garamond" w:cs="Times New Roman"/>
                <w:b/>
                <w:sz w:val="20"/>
                <w:szCs w:val="20"/>
              </w:rPr>
              <w:t>Rezerva totale për pretendimet e kontestuara</w:t>
            </w:r>
            <w:r w:rsidRPr="00F71C0B">
              <w:rPr>
                <w:rFonts w:ascii="Garamond" w:hAnsi="Garamond" w:cs="Times New Roman"/>
                <w:b/>
                <w:color w:val="000000"/>
                <w:sz w:val="20"/>
                <w:szCs w:val="20"/>
              </w:rPr>
              <w:t xml:space="preserve"> (21b</w:t>
            </w:r>
            <w:r w:rsidR="00E46B57" w:rsidRPr="00F71C0B">
              <w:rPr>
                <w:b/>
                <w:sz w:val="20"/>
                <w:szCs w:val="20"/>
              </w:rPr>
              <w:t>–</w:t>
            </w:r>
            <w:r w:rsidRPr="00F71C0B">
              <w:rPr>
                <w:rFonts w:ascii="Garamond" w:hAnsi="Garamond" w:cs="Times New Roman"/>
                <w:b/>
                <w:color w:val="000000"/>
                <w:sz w:val="20"/>
                <w:szCs w:val="20"/>
              </w:rPr>
              <w:t>22b)</w:t>
            </w:r>
          </w:p>
        </w:tc>
        <w:tc>
          <w:tcPr>
            <w:tcW w:w="737" w:type="pct"/>
            <w:shd w:val="clear" w:color="auto" w:fill="B6DDE8"/>
          </w:tcPr>
          <w:p w14:paraId="09325044"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2B44B41A" w14:textId="77777777" w:rsidTr="003D49C0">
        <w:trPr>
          <w:trHeight w:val="56"/>
        </w:trPr>
        <w:tc>
          <w:tcPr>
            <w:tcW w:w="273" w:type="pct"/>
          </w:tcPr>
          <w:p w14:paraId="64EA4499" w14:textId="77777777" w:rsidR="009C4AA9" w:rsidRPr="00F71C0B" w:rsidRDefault="009C4AA9" w:rsidP="00CF638B">
            <w:pPr>
              <w:spacing w:after="0" w:line="240" w:lineRule="auto"/>
              <w:jc w:val="right"/>
              <w:rPr>
                <w:rFonts w:ascii="Garamond" w:hAnsi="Garamond" w:cs="Times New Roman"/>
                <w:color w:val="000000"/>
                <w:sz w:val="20"/>
                <w:szCs w:val="20"/>
              </w:rPr>
            </w:pPr>
          </w:p>
        </w:tc>
        <w:tc>
          <w:tcPr>
            <w:tcW w:w="3990" w:type="pct"/>
            <w:gridSpan w:val="3"/>
          </w:tcPr>
          <w:p w14:paraId="0A568DA2"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737" w:type="pct"/>
          </w:tcPr>
          <w:p w14:paraId="3584307B"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765B3B53" w14:textId="77777777" w:rsidTr="003D49C0">
        <w:trPr>
          <w:trHeight w:val="56"/>
        </w:trPr>
        <w:tc>
          <w:tcPr>
            <w:tcW w:w="273" w:type="pct"/>
          </w:tcPr>
          <w:p w14:paraId="05BE25FC" w14:textId="135FE7C3" w:rsidR="009C4AA9" w:rsidRPr="00F71C0B" w:rsidRDefault="00CF638B" w:rsidP="00CF638B">
            <w:pPr>
              <w:spacing w:after="0" w:line="240" w:lineRule="auto"/>
              <w:jc w:val="right"/>
              <w:rPr>
                <w:rFonts w:ascii="Garamond" w:hAnsi="Garamond" w:cs="Times New Roman"/>
                <w:color w:val="000000"/>
                <w:sz w:val="20"/>
                <w:szCs w:val="20"/>
              </w:rPr>
            </w:pPr>
            <w:r w:rsidRPr="00F71C0B">
              <w:rPr>
                <w:rFonts w:ascii="Garamond" w:hAnsi="Garamond" w:cs="Times New Roman"/>
                <w:color w:val="000000"/>
                <w:sz w:val="20"/>
                <w:szCs w:val="20"/>
              </w:rPr>
              <w:t>25</w:t>
            </w:r>
          </w:p>
        </w:tc>
        <w:tc>
          <w:tcPr>
            <w:tcW w:w="3990" w:type="pct"/>
            <w:gridSpan w:val="3"/>
          </w:tcPr>
          <w:p w14:paraId="6AC3F489" w14:textId="77777777" w:rsidR="009C4AA9" w:rsidRPr="00F71C0B" w:rsidRDefault="009C4AA9" w:rsidP="007A7257">
            <w:pPr>
              <w:spacing w:after="0" w:line="240" w:lineRule="auto"/>
              <w:jc w:val="both"/>
              <w:rPr>
                <w:rFonts w:ascii="Garamond" w:hAnsi="Garamond" w:cs="Times New Roman"/>
                <w:color w:val="000000"/>
                <w:sz w:val="20"/>
                <w:szCs w:val="20"/>
              </w:rPr>
            </w:pPr>
            <w:r w:rsidRPr="00F71C0B">
              <w:rPr>
                <w:rFonts w:ascii="Garamond" w:hAnsi="Garamond" w:cs="Times New Roman"/>
                <w:sz w:val="20"/>
                <w:szCs w:val="20"/>
              </w:rPr>
              <w:t>Aktivet për të paguar pronarët e kapitalit</w:t>
            </w:r>
            <w:r w:rsidRPr="00F71C0B">
              <w:rPr>
                <w:rFonts w:ascii="Garamond" w:hAnsi="Garamond" w:cs="Times New Roman"/>
                <w:color w:val="000000"/>
                <w:sz w:val="20"/>
                <w:szCs w:val="20"/>
              </w:rPr>
              <w:t xml:space="preserve"> </w:t>
            </w:r>
          </w:p>
        </w:tc>
        <w:tc>
          <w:tcPr>
            <w:tcW w:w="737" w:type="pct"/>
          </w:tcPr>
          <w:p w14:paraId="7A890A40"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51675485" w14:textId="77777777" w:rsidTr="003D49C0">
        <w:trPr>
          <w:trHeight w:val="56"/>
        </w:trPr>
        <w:tc>
          <w:tcPr>
            <w:tcW w:w="273" w:type="pct"/>
            <w:tcBorders>
              <w:bottom w:val="single" w:sz="4" w:space="0" w:color="000000"/>
            </w:tcBorders>
          </w:tcPr>
          <w:p w14:paraId="24FFC595" w14:textId="77777777" w:rsidR="009C4AA9" w:rsidRPr="00F71C0B" w:rsidRDefault="009C4AA9" w:rsidP="00CF638B">
            <w:pPr>
              <w:spacing w:after="0" w:line="240" w:lineRule="auto"/>
              <w:jc w:val="right"/>
              <w:rPr>
                <w:rFonts w:ascii="Garamond" w:hAnsi="Garamond" w:cs="Times New Roman"/>
                <w:color w:val="000000"/>
                <w:sz w:val="20"/>
                <w:szCs w:val="20"/>
              </w:rPr>
            </w:pPr>
          </w:p>
        </w:tc>
        <w:tc>
          <w:tcPr>
            <w:tcW w:w="3990" w:type="pct"/>
            <w:gridSpan w:val="3"/>
            <w:tcBorders>
              <w:bottom w:val="single" w:sz="4" w:space="0" w:color="000000"/>
            </w:tcBorders>
          </w:tcPr>
          <w:p w14:paraId="034BA44C" w14:textId="77777777" w:rsidR="009C4AA9" w:rsidRPr="00F71C0B" w:rsidRDefault="009C4AA9" w:rsidP="007A7257">
            <w:pPr>
              <w:spacing w:after="0" w:line="240" w:lineRule="auto"/>
              <w:jc w:val="both"/>
              <w:rPr>
                <w:rFonts w:ascii="Garamond" w:hAnsi="Garamond" w:cs="Times New Roman"/>
                <w:color w:val="000000"/>
                <w:sz w:val="20"/>
                <w:szCs w:val="20"/>
              </w:rPr>
            </w:pPr>
          </w:p>
        </w:tc>
        <w:tc>
          <w:tcPr>
            <w:tcW w:w="737" w:type="pct"/>
            <w:tcBorders>
              <w:bottom w:val="single" w:sz="4" w:space="0" w:color="000000"/>
            </w:tcBorders>
          </w:tcPr>
          <w:p w14:paraId="07EAAFCF"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321F33FE" w14:textId="77777777" w:rsidTr="003D49C0">
        <w:trPr>
          <w:trHeight w:val="56"/>
        </w:trPr>
        <w:tc>
          <w:tcPr>
            <w:tcW w:w="273" w:type="pct"/>
            <w:shd w:val="clear" w:color="auto" w:fill="B6DDE8"/>
          </w:tcPr>
          <w:p w14:paraId="04224542" w14:textId="0EF0F313" w:rsidR="009C4AA9" w:rsidRPr="003D49C0" w:rsidRDefault="00CF638B" w:rsidP="00CF638B">
            <w:pPr>
              <w:spacing w:after="0" w:line="240" w:lineRule="auto"/>
              <w:jc w:val="right"/>
              <w:rPr>
                <w:rFonts w:ascii="Garamond" w:hAnsi="Garamond" w:cs="Times New Roman"/>
                <w:b/>
                <w:color w:val="000000"/>
                <w:sz w:val="20"/>
                <w:szCs w:val="20"/>
              </w:rPr>
            </w:pPr>
            <w:r w:rsidRPr="003D49C0">
              <w:rPr>
                <w:rFonts w:ascii="Garamond" w:hAnsi="Garamond" w:cs="Times New Roman"/>
                <w:b/>
                <w:color w:val="000000"/>
                <w:sz w:val="20"/>
                <w:szCs w:val="20"/>
              </w:rPr>
              <w:t>26</w:t>
            </w:r>
          </w:p>
        </w:tc>
        <w:tc>
          <w:tcPr>
            <w:tcW w:w="3990" w:type="pct"/>
            <w:gridSpan w:val="3"/>
            <w:shd w:val="clear" w:color="auto" w:fill="B6DDE8"/>
          </w:tcPr>
          <w:p w14:paraId="31C79C17" w14:textId="4D02A351" w:rsidR="009C4AA9" w:rsidRPr="003D49C0" w:rsidRDefault="009C4AA9" w:rsidP="007A7257">
            <w:pPr>
              <w:spacing w:after="0" w:line="240" w:lineRule="auto"/>
              <w:jc w:val="both"/>
              <w:rPr>
                <w:rFonts w:ascii="Garamond" w:hAnsi="Garamond" w:cs="Times New Roman"/>
                <w:b/>
                <w:color w:val="000000"/>
                <w:sz w:val="20"/>
                <w:szCs w:val="20"/>
              </w:rPr>
            </w:pPr>
            <w:r w:rsidRPr="003D49C0">
              <w:rPr>
                <w:rFonts w:ascii="Garamond" w:hAnsi="Garamond" w:cs="Times New Roman"/>
                <w:b/>
                <w:color w:val="000000"/>
                <w:sz w:val="20"/>
                <w:szCs w:val="20"/>
              </w:rPr>
              <w:t>Llogaria (20</w:t>
            </w:r>
            <w:r w:rsidR="00E46B57" w:rsidRPr="003D49C0">
              <w:rPr>
                <w:b/>
                <w:sz w:val="20"/>
                <w:szCs w:val="20"/>
              </w:rPr>
              <w:t>–</w:t>
            </w:r>
            <w:r w:rsidRPr="003D49C0">
              <w:rPr>
                <w:rFonts w:ascii="Garamond" w:hAnsi="Garamond" w:cs="Times New Roman"/>
                <w:b/>
                <w:color w:val="000000"/>
                <w:sz w:val="20"/>
                <w:szCs w:val="20"/>
              </w:rPr>
              <w:t>23</w:t>
            </w:r>
            <w:r w:rsidR="00E46B57" w:rsidRPr="003D49C0">
              <w:rPr>
                <w:b/>
                <w:sz w:val="20"/>
                <w:szCs w:val="20"/>
              </w:rPr>
              <w:t>–</w:t>
            </w:r>
            <w:r w:rsidRPr="003D49C0">
              <w:rPr>
                <w:rFonts w:ascii="Garamond" w:hAnsi="Garamond" w:cs="Times New Roman"/>
                <w:b/>
                <w:color w:val="000000"/>
                <w:sz w:val="20"/>
                <w:szCs w:val="20"/>
              </w:rPr>
              <w:t>24</w:t>
            </w:r>
            <w:r w:rsidR="00E46B57" w:rsidRPr="003D49C0">
              <w:rPr>
                <w:b/>
                <w:sz w:val="20"/>
                <w:szCs w:val="20"/>
              </w:rPr>
              <w:t>–</w:t>
            </w:r>
            <w:r w:rsidRPr="003D49C0">
              <w:rPr>
                <w:rFonts w:ascii="Garamond" w:hAnsi="Garamond" w:cs="Times New Roman"/>
                <w:b/>
                <w:color w:val="000000"/>
                <w:sz w:val="20"/>
                <w:szCs w:val="20"/>
              </w:rPr>
              <w:t>25)</w:t>
            </w:r>
          </w:p>
        </w:tc>
        <w:tc>
          <w:tcPr>
            <w:tcW w:w="737" w:type="pct"/>
            <w:shd w:val="clear" w:color="auto" w:fill="B6DDE8"/>
          </w:tcPr>
          <w:p w14:paraId="51BBF127" w14:textId="77777777" w:rsidR="009C4AA9" w:rsidRPr="00FA490D" w:rsidRDefault="009C4AA9" w:rsidP="007A7257">
            <w:pPr>
              <w:spacing w:after="0" w:line="240" w:lineRule="auto"/>
              <w:jc w:val="both"/>
              <w:rPr>
                <w:rFonts w:ascii="Garamond" w:hAnsi="Garamond" w:cs="Times New Roman"/>
                <w:b/>
                <w:color w:val="000000"/>
                <w:sz w:val="20"/>
                <w:szCs w:val="20"/>
              </w:rPr>
            </w:pPr>
          </w:p>
        </w:tc>
      </w:tr>
      <w:tr w:rsidR="009C4AA9" w:rsidRPr="00FA490D" w14:paraId="611AA1E7" w14:textId="77777777" w:rsidTr="003D49C0">
        <w:trPr>
          <w:trHeight w:val="134"/>
        </w:trPr>
        <w:tc>
          <w:tcPr>
            <w:tcW w:w="273" w:type="pct"/>
            <w:shd w:val="clear" w:color="auto" w:fill="B6DDE8"/>
          </w:tcPr>
          <w:p w14:paraId="721A7468" w14:textId="2CC28385" w:rsidR="009C4AA9" w:rsidRPr="003D49C0" w:rsidRDefault="00CF638B" w:rsidP="00CF638B">
            <w:pPr>
              <w:spacing w:after="0" w:line="240" w:lineRule="auto"/>
              <w:jc w:val="right"/>
              <w:rPr>
                <w:rFonts w:ascii="Garamond" w:hAnsi="Garamond" w:cs="Times New Roman"/>
                <w:b/>
                <w:color w:val="000000"/>
                <w:sz w:val="20"/>
                <w:szCs w:val="20"/>
              </w:rPr>
            </w:pPr>
            <w:r w:rsidRPr="003D49C0">
              <w:rPr>
                <w:rFonts w:ascii="Garamond" w:hAnsi="Garamond" w:cs="Times New Roman"/>
                <w:b/>
                <w:color w:val="000000"/>
                <w:sz w:val="20"/>
                <w:szCs w:val="20"/>
              </w:rPr>
              <w:t>27</w:t>
            </w:r>
          </w:p>
        </w:tc>
        <w:tc>
          <w:tcPr>
            <w:tcW w:w="3990" w:type="pct"/>
            <w:gridSpan w:val="3"/>
            <w:shd w:val="clear" w:color="auto" w:fill="B6DDE8"/>
          </w:tcPr>
          <w:p w14:paraId="7BF0B183" w14:textId="77777777" w:rsidR="009C4AA9" w:rsidRPr="003D49C0" w:rsidRDefault="009C4AA9" w:rsidP="007A7257">
            <w:pPr>
              <w:spacing w:after="0" w:line="240" w:lineRule="auto"/>
              <w:jc w:val="both"/>
              <w:rPr>
                <w:rFonts w:ascii="Garamond" w:hAnsi="Garamond" w:cs="Times New Roman"/>
                <w:b/>
                <w:color w:val="000000"/>
                <w:sz w:val="20"/>
                <w:szCs w:val="20"/>
              </w:rPr>
            </w:pPr>
            <w:r w:rsidRPr="003D49C0">
              <w:rPr>
                <w:rFonts w:ascii="Garamond" w:hAnsi="Garamond" w:cs="Times New Roman"/>
                <w:b/>
                <w:sz w:val="20"/>
                <w:szCs w:val="20"/>
              </w:rPr>
              <w:t>Aktivet e mbetura të debitorit të papërfshira në fatura</w:t>
            </w:r>
          </w:p>
        </w:tc>
        <w:tc>
          <w:tcPr>
            <w:tcW w:w="737" w:type="pct"/>
            <w:shd w:val="clear" w:color="auto" w:fill="B6DDE8"/>
          </w:tcPr>
          <w:p w14:paraId="5BD6F8FB" w14:textId="77777777" w:rsidR="009C4AA9" w:rsidRPr="00FA490D" w:rsidRDefault="009C4AA9" w:rsidP="007A7257">
            <w:pPr>
              <w:spacing w:after="0" w:line="240" w:lineRule="auto"/>
              <w:jc w:val="both"/>
              <w:rPr>
                <w:rFonts w:ascii="Garamond" w:hAnsi="Garamond" w:cs="Times New Roman"/>
                <w:b/>
                <w:color w:val="000000"/>
                <w:sz w:val="20"/>
                <w:szCs w:val="20"/>
              </w:rPr>
            </w:pPr>
          </w:p>
        </w:tc>
      </w:tr>
    </w:tbl>
    <w:p w14:paraId="55C20A43" w14:textId="77777777" w:rsidR="009C4AA9" w:rsidRPr="00A740EF" w:rsidRDefault="009C4AA9" w:rsidP="009C4AA9">
      <w:pPr>
        <w:tabs>
          <w:tab w:val="left" w:pos="3270"/>
        </w:tabs>
        <w:spacing w:after="0" w:line="240" w:lineRule="auto"/>
        <w:ind w:firstLine="284"/>
        <w:jc w:val="both"/>
        <w:rPr>
          <w:rFonts w:ascii="Garamond" w:hAnsi="Garamond" w:cs="Times New Roman"/>
          <w:b/>
          <w:color w:val="000000"/>
          <w:sz w:val="24"/>
          <w:szCs w:val="24"/>
        </w:rPr>
      </w:pPr>
    </w:p>
    <w:p w14:paraId="10108309" w14:textId="77777777" w:rsidR="009C4AA9" w:rsidRPr="00A740EF" w:rsidRDefault="009C4AA9" w:rsidP="009C4AA9">
      <w:pPr>
        <w:tabs>
          <w:tab w:val="left" w:pos="3270"/>
        </w:tabs>
        <w:spacing w:after="0" w:line="240" w:lineRule="auto"/>
        <w:ind w:firstLine="284"/>
        <w:jc w:val="both"/>
        <w:rPr>
          <w:rFonts w:ascii="Garamond" w:hAnsi="Garamond" w:cs="Times New Roman"/>
          <w:b/>
          <w:color w:val="000000"/>
          <w:sz w:val="24"/>
          <w:szCs w:val="24"/>
        </w:rPr>
      </w:pPr>
      <w:r w:rsidRPr="00A740EF">
        <w:rPr>
          <w:rFonts w:ascii="Garamond" w:hAnsi="Garamond" w:cs="Times New Roman"/>
          <w:b/>
          <w:color w:val="000000"/>
          <w:sz w:val="24"/>
          <w:szCs w:val="24"/>
        </w:rPr>
        <w:t xml:space="preserve">Administratori i falimentimit </w:t>
      </w:r>
    </w:p>
    <w:p w14:paraId="61C83B48" w14:textId="59971983" w:rsidR="007A7257" w:rsidRPr="00A740EF" w:rsidRDefault="007A7257" w:rsidP="009C4AA9">
      <w:pPr>
        <w:tabs>
          <w:tab w:val="left" w:pos="3270"/>
        </w:tabs>
        <w:spacing w:after="0" w:line="240" w:lineRule="auto"/>
        <w:ind w:firstLine="284"/>
        <w:jc w:val="both"/>
        <w:rPr>
          <w:rFonts w:ascii="Garamond" w:hAnsi="Garamond" w:cs="Times New Roman"/>
          <w:color w:val="000000"/>
          <w:sz w:val="24"/>
          <w:szCs w:val="24"/>
        </w:rPr>
      </w:pPr>
      <w:r w:rsidRPr="00A740EF">
        <w:rPr>
          <w:rFonts w:ascii="Garamond" w:hAnsi="Garamond" w:cs="Times New Roman"/>
          <w:b/>
          <w:color w:val="000000"/>
          <w:sz w:val="24"/>
          <w:szCs w:val="24"/>
        </w:rPr>
        <w:t>____________________________</w:t>
      </w:r>
    </w:p>
    <w:p w14:paraId="28F2E97B" w14:textId="77777777" w:rsidR="00131558" w:rsidRPr="00A740EF" w:rsidRDefault="00131558" w:rsidP="00131558">
      <w:pPr>
        <w:spacing w:after="0" w:line="240" w:lineRule="auto"/>
        <w:ind w:firstLine="284"/>
        <w:jc w:val="both"/>
        <w:rPr>
          <w:rFonts w:ascii="Garamond" w:hAnsi="Garamond"/>
          <w:sz w:val="24"/>
          <w:szCs w:val="24"/>
        </w:rPr>
      </w:pPr>
    </w:p>
    <w:p w14:paraId="6D3407A0" w14:textId="77777777" w:rsidR="00131558" w:rsidRPr="00A740EF" w:rsidRDefault="00131558" w:rsidP="00131558">
      <w:pPr>
        <w:spacing w:after="0" w:line="240" w:lineRule="auto"/>
        <w:ind w:firstLine="284"/>
        <w:jc w:val="both"/>
        <w:rPr>
          <w:rFonts w:ascii="Garamond" w:hAnsi="Garamond"/>
          <w:sz w:val="24"/>
          <w:szCs w:val="24"/>
        </w:rPr>
      </w:pPr>
    </w:p>
    <w:p w14:paraId="647FA9D0" w14:textId="77777777" w:rsidR="009C4AA9" w:rsidRPr="00A740EF" w:rsidRDefault="009C4AA9" w:rsidP="00131558">
      <w:pPr>
        <w:spacing w:after="0" w:line="240" w:lineRule="auto"/>
        <w:ind w:firstLine="284"/>
        <w:jc w:val="center"/>
        <w:rPr>
          <w:rFonts w:ascii="Garamond" w:hAnsi="Garamond"/>
          <w:b/>
          <w:sz w:val="24"/>
          <w:szCs w:val="24"/>
        </w:rPr>
      </w:pPr>
      <w:r w:rsidRPr="00A740EF">
        <w:rPr>
          <w:rFonts w:ascii="Garamond" w:hAnsi="Garamond"/>
          <w:b/>
          <w:sz w:val="24"/>
          <w:szCs w:val="24"/>
        </w:rPr>
        <w:t>Standardi kombëtar nr. 7</w:t>
      </w:r>
    </w:p>
    <w:p w14:paraId="44B8A1FC" w14:textId="7E7B1587" w:rsidR="009C4AA9" w:rsidRPr="00A740EF" w:rsidRDefault="009C4AA9" w:rsidP="00131558">
      <w:pPr>
        <w:spacing w:after="0" w:line="240" w:lineRule="auto"/>
        <w:ind w:firstLine="284"/>
        <w:jc w:val="center"/>
        <w:rPr>
          <w:rFonts w:ascii="Garamond" w:hAnsi="Garamond"/>
          <w:b/>
          <w:sz w:val="24"/>
          <w:szCs w:val="24"/>
        </w:rPr>
      </w:pPr>
      <w:bookmarkStart w:id="4" w:name="_Toc330309330"/>
      <w:r w:rsidRPr="00A740EF">
        <w:rPr>
          <w:rFonts w:ascii="Garamond" w:hAnsi="Garamond"/>
          <w:b/>
          <w:sz w:val="24"/>
          <w:szCs w:val="24"/>
        </w:rPr>
        <w:t>Mënyra e mbajtjes dhe ruajtjes së të dhënave dhe dokumenteve të debitorit nga administratori i falimentimit</w:t>
      </w:r>
      <w:bookmarkEnd w:id="4"/>
    </w:p>
    <w:p w14:paraId="7A2B06C0" w14:textId="77777777" w:rsidR="009C4AA9" w:rsidRPr="00A740EF" w:rsidRDefault="009C4AA9" w:rsidP="00131558">
      <w:pPr>
        <w:spacing w:after="0" w:line="240" w:lineRule="auto"/>
        <w:ind w:firstLine="284"/>
        <w:jc w:val="both"/>
        <w:rPr>
          <w:rFonts w:ascii="Garamond" w:hAnsi="Garamond"/>
          <w:sz w:val="24"/>
          <w:szCs w:val="24"/>
        </w:rPr>
      </w:pPr>
    </w:p>
    <w:p w14:paraId="56F3FC40" w14:textId="77777777" w:rsidR="009C4AA9" w:rsidRPr="003D49C0" w:rsidRDefault="009C4AA9" w:rsidP="00131558">
      <w:pPr>
        <w:spacing w:after="0" w:line="240" w:lineRule="auto"/>
        <w:ind w:firstLine="284"/>
        <w:jc w:val="both"/>
        <w:rPr>
          <w:rFonts w:ascii="Garamond" w:hAnsi="Garamond"/>
          <w:b/>
          <w:sz w:val="24"/>
          <w:szCs w:val="24"/>
        </w:rPr>
      </w:pPr>
      <w:r w:rsidRPr="003D49C0">
        <w:rPr>
          <w:rFonts w:ascii="Garamond" w:hAnsi="Garamond"/>
          <w:b/>
          <w:sz w:val="24"/>
          <w:szCs w:val="24"/>
        </w:rPr>
        <w:t xml:space="preserve">I. Qëllimi  </w:t>
      </w:r>
    </w:p>
    <w:p w14:paraId="326643D9" w14:textId="40972B5A"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1. </w:t>
      </w:r>
      <w:r w:rsidR="009C4AA9" w:rsidRPr="00A740EF">
        <w:rPr>
          <w:rFonts w:ascii="Garamond" w:hAnsi="Garamond"/>
          <w:sz w:val="24"/>
          <w:szCs w:val="24"/>
        </w:rPr>
        <w:t>Ky standard kombëtar përcakton të dhënat dhe dokumentet që administratori i falimentimit është i detyruar të mbajë për çdo procedurë falimentimi. Këto të dhëna do të përfshijnë:</w:t>
      </w:r>
    </w:p>
    <w:p w14:paraId="41AB6372" w14:textId="3DBE86AC"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librat, të dhënat dhe dokumentet e biznesit, për periudhën përpara hapjes së procedurës të falimentimit, dokumente që janë hartuar gjatë administrimit në procedurën e falimentimit</w:t>
      </w:r>
      <w:r w:rsidR="00D11889" w:rsidRPr="00A740EF">
        <w:rPr>
          <w:rFonts w:ascii="Garamond" w:hAnsi="Garamond"/>
          <w:sz w:val="24"/>
          <w:szCs w:val="24"/>
        </w:rPr>
        <w:t xml:space="preserve">, si dhe </w:t>
      </w:r>
      <w:r w:rsidR="009C4AA9" w:rsidRPr="00A740EF">
        <w:rPr>
          <w:rFonts w:ascii="Garamond" w:hAnsi="Garamond"/>
          <w:sz w:val="24"/>
          <w:szCs w:val="24"/>
        </w:rPr>
        <w:t>të gjitha të dhënat e përgatitura nga administratori i përkohshëm i falimentimit</w:t>
      </w:r>
      <w:r w:rsidR="003D49C0">
        <w:rPr>
          <w:rFonts w:ascii="Garamond" w:hAnsi="Garamond"/>
          <w:sz w:val="24"/>
          <w:szCs w:val="24"/>
        </w:rPr>
        <w:t>;</w:t>
      </w:r>
    </w:p>
    <w:p w14:paraId="6712EAAC" w14:textId="4467891D"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të dhënat dhe dokumentet e administratorit të falimentimit në lidhje me masën e falimentimit</w:t>
      </w:r>
      <w:r w:rsidR="00D11889" w:rsidRPr="00A740EF">
        <w:rPr>
          <w:rFonts w:ascii="Garamond" w:hAnsi="Garamond"/>
          <w:sz w:val="24"/>
          <w:szCs w:val="24"/>
        </w:rPr>
        <w:t xml:space="preserve">, si dhe </w:t>
      </w:r>
      <w:r w:rsidR="009C4AA9" w:rsidRPr="00A740EF">
        <w:rPr>
          <w:rFonts w:ascii="Garamond" w:hAnsi="Garamond"/>
          <w:sz w:val="24"/>
          <w:szCs w:val="24"/>
        </w:rPr>
        <w:t>komunikimet me autoritetet gjyqësore dhe palët e tjera të interesuara.</w:t>
      </w:r>
    </w:p>
    <w:p w14:paraId="3162BA76" w14:textId="77777777" w:rsidR="009C4AA9" w:rsidRPr="005C2AE6" w:rsidRDefault="009C4AA9" w:rsidP="00131558">
      <w:pPr>
        <w:spacing w:after="0" w:line="240" w:lineRule="auto"/>
        <w:ind w:firstLine="284"/>
        <w:jc w:val="both"/>
        <w:rPr>
          <w:rFonts w:ascii="Garamond" w:hAnsi="Garamond"/>
          <w:b/>
          <w:sz w:val="24"/>
          <w:szCs w:val="24"/>
        </w:rPr>
      </w:pPr>
      <w:r w:rsidRPr="005C2AE6">
        <w:rPr>
          <w:rFonts w:ascii="Garamond" w:hAnsi="Garamond"/>
          <w:b/>
          <w:sz w:val="24"/>
          <w:szCs w:val="24"/>
        </w:rPr>
        <w:t>II. Librat kontabël, të dhënat dhe dokumentet e debitorit</w:t>
      </w:r>
    </w:p>
    <w:p w14:paraId="69181388" w14:textId="5303E7CA"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2. </w:t>
      </w:r>
      <w:r w:rsidR="009C4AA9" w:rsidRPr="00A740EF">
        <w:rPr>
          <w:rFonts w:ascii="Garamond" w:hAnsi="Garamond"/>
          <w:sz w:val="24"/>
          <w:szCs w:val="24"/>
        </w:rPr>
        <w:t>Administratori i falimentimit do të marrë kontrollin mbi të gjitha dokumentet që kanë të bëjnë me pronësinë dhe të drejtat reale të lidhura me pronësinë</w:t>
      </w:r>
      <w:r w:rsidR="00D11889" w:rsidRPr="00A740EF">
        <w:rPr>
          <w:rFonts w:ascii="Garamond" w:hAnsi="Garamond"/>
          <w:sz w:val="24"/>
          <w:szCs w:val="24"/>
        </w:rPr>
        <w:t xml:space="preserve">, si dhe </w:t>
      </w:r>
      <w:r w:rsidR="009C4AA9" w:rsidRPr="00A740EF">
        <w:rPr>
          <w:rFonts w:ascii="Garamond" w:hAnsi="Garamond"/>
          <w:sz w:val="24"/>
          <w:szCs w:val="24"/>
        </w:rPr>
        <w:t>aktivitetin e biznesit të debitorit</w:t>
      </w:r>
      <w:r w:rsidR="00D11889" w:rsidRPr="00A740EF">
        <w:rPr>
          <w:rFonts w:ascii="Garamond" w:hAnsi="Garamond"/>
          <w:sz w:val="24"/>
          <w:szCs w:val="24"/>
        </w:rPr>
        <w:t xml:space="preserve">, si dhe </w:t>
      </w:r>
      <w:r w:rsidR="009C4AA9" w:rsidRPr="00A740EF">
        <w:rPr>
          <w:rFonts w:ascii="Garamond" w:hAnsi="Garamond"/>
          <w:sz w:val="24"/>
          <w:szCs w:val="24"/>
        </w:rPr>
        <w:t>çdo dokumenti tjetër që provon gjendjen financiare dhe ligjore të debitorit.</w:t>
      </w:r>
    </w:p>
    <w:p w14:paraId="614D9DB4" w14:textId="2464BDDA"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3. </w:t>
      </w:r>
      <w:r w:rsidR="009C4AA9" w:rsidRPr="00A740EF">
        <w:rPr>
          <w:rFonts w:ascii="Garamond" w:hAnsi="Garamond"/>
          <w:sz w:val="24"/>
          <w:szCs w:val="24"/>
        </w:rPr>
        <w:t>Për këtë do të jetë e nevojshme që administratori i falimentimit të marrë përsipër dhe të sigurojë të gjitha dokumentet, komunikimet elektronike, bazën e të dhënave, programet e ruajtura në qendrën e biznesit, në mënyrë që të ruhen të dhënat që kanë të bëjnë me biznesin e debitorit.</w:t>
      </w:r>
    </w:p>
    <w:p w14:paraId="3C366160" w14:textId="47D40C2B"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4. </w:t>
      </w:r>
      <w:r w:rsidR="009C4AA9" w:rsidRPr="00A740EF">
        <w:rPr>
          <w:rFonts w:ascii="Garamond" w:hAnsi="Garamond"/>
          <w:sz w:val="24"/>
          <w:szCs w:val="24"/>
        </w:rPr>
        <w:t>Me qëllim mbrojtjen e integritetit të këtyre të dhënave, aksesi mbi këto të dhëna do të kufizohet nga administratori i falimentimit, me qëllim parandalimin e ndonjë ndryshimi të mundshëm ose fshirjen e të dhënave të debitorit.</w:t>
      </w:r>
    </w:p>
    <w:p w14:paraId="4A66B19A" w14:textId="2CE39B66"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5. </w:t>
      </w:r>
      <w:r w:rsidR="009C4AA9" w:rsidRPr="00A740EF">
        <w:rPr>
          <w:rFonts w:ascii="Garamond" w:hAnsi="Garamond"/>
          <w:sz w:val="24"/>
          <w:szCs w:val="24"/>
        </w:rPr>
        <w:t>Librat dhe të dhënat kompjuterike të kërkuara nga administratori kanë si qëllim:</w:t>
      </w:r>
    </w:p>
    <w:p w14:paraId="14F9569C" w14:textId="32CD605D"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identifikimin e aktiveve, përcaktimin e të drejtave të pronësisë dhe të drejtave të tjera reale të debitorit në falimentim dhe përcaktimin e të drejtave të palëve të tjera në lidhje me këto aktive;</w:t>
      </w:r>
    </w:p>
    <w:p w14:paraId="3C7C6687" w14:textId="0BF68E21"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 xml:space="preserve">identifikimin e të drejtave të debitorit; </w:t>
      </w:r>
    </w:p>
    <w:p w14:paraId="0B762A4E" w14:textId="0CB74043"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c) </w:t>
      </w:r>
      <w:r w:rsidR="009C4AA9" w:rsidRPr="00A740EF">
        <w:rPr>
          <w:rFonts w:ascii="Garamond" w:hAnsi="Garamond"/>
          <w:sz w:val="24"/>
          <w:szCs w:val="24"/>
        </w:rPr>
        <w:t xml:space="preserve">shmangien e veprimeve juridike të debitorit; </w:t>
      </w:r>
    </w:p>
    <w:p w14:paraId="4F419CF8" w14:textId="26D48BE8" w:rsidR="009C4AA9" w:rsidRPr="00A740EF" w:rsidRDefault="00DD68A0" w:rsidP="00131558">
      <w:pPr>
        <w:spacing w:after="0" w:line="240" w:lineRule="auto"/>
        <w:ind w:firstLine="284"/>
        <w:jc w:val="both"/>
        <w:rPr>
          <w:rFonts w:ascii="Garamond" w:hAnsi="Garamond"/>
          <w:sz w:val="24"/>
          <w:szCs w:val="24"/>
        </w:rPr>
      </w:pPr>
      <w:r>
        <w:rPr>
          <w:rFonts w:ascii="Garamond" w:hAnsi="Garamond"/>
          <w:sz w:val="24"/>
          <w:szCs w:val="24"/>
        </w:rPr>
        <w:t xml:space="preserve">ç) </w:t>
      </w:r>
      <w:r w:rsidR="009C4AA9" w:rsidRPr="00A740EF">
        <w:rPr>
          <w:rFonts w:ascii="Garamond" w:hAnsi="Garamond"/>
          <w:sz w:val="24"/>
          <w:szCs w:val="24"/>
        </w:rPr>
        <w:t xml:space="preserve">verifikimin ose kundërshtimin e pretendimeve të kreditorëve; </w:t>
      </w:r>
    </w:p>
    <w:p w14:paraId="232FBD7F" w14:textId="6D290D9F"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d) </w:t>
      </w:r>
      <w:r w:rsidR="009C4AA9" w:rsidRPr="00A740EF">
        <w:rPr>
          <w:rFonts w:ascii="Garamond" w:hAnsi="Garamond"/>
          <w:sz w:val="24"/>
          <w:szCs w:val="24"/>
        </w:rPr>
        <w:t>veprime të tjera të rëndësishme për administrimin.</w:t>
      </w:r>
    </w:p>
    <w:p w14:paraId="114300BD" w14:textId="5AFC914F"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6. </w:t>
      </w:r>
      <w:r w:rsidR="009C4AA9" w:rsidRPr="00A740EF">
        <w:rPr>
          <w:rFonts w:ascii="Garamond" w:hAnsi="Garamond"/>
          <w:sz w:val="24"/>
          <w:szCs w:val="24"/>
        </w:rPr>
        <w:t>Llojet e librave, dokumenteve dhe të dhënave që do të ndihmojnë administratorin në  përmbushjen e detyrave të përcaktuara në paragrafin III, të këtij standardi kombëtar, do të varen nga natyra e biznesit. Dokumentet bazë që administratori do të kërkojë të marrë në dorëzim janë:</w:t>
      </w:r>
    </w:p>
    <w:p w14:paraId="172A1F5A" w14:textId="265F69FA"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6.1 </w:t>
      </w:r>
      <w:r w:rsidR="009C4AA9" w:rsidRPr="00A740EF">
        <w:rPr>
          <w:rFonts w:ascii="Garamond" w:hAnsi="Garamond"/>
          <w:sz w:val="24"/>
          <w:szCs w:val="24"/>
        </w:rPr>
        <w:t>Dokumentacion që lidhet me strukturën e biznesit të debitorit, i cili përfshin:</w:t>
      </w:r>
    </w:p>
    <w:p w14:paraId="41DCE2F3" w14:textId="35717356"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dokumente që kanë të bëjnë me aktin e themelimit, shpërbërjen, shkrirjen dhe ndryshime të tjera në statut;</w:t>
      </w:r>
    </w:p>
    <w:p w14:paraId="51FB4ED5" w14:textId="5C628A13"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 xml:space="preserve">të dhënat e aksionarëve apo ortakëve të shoqërisë; </w:t>
      </w:r>
    </w:p>
    <w:p w14:paraId="310C10F4" w14:textId="7C1CF955" w:rsidR="009C4AA9" w:rsidRPr="00A740EF" w:rsidRDefault="00CF638B" w:rsidP="00131558">
      <w:pPr>
        <w:spacing w:after="0" w:line="240" w:lineRule="auto"/>
        <w:ind w:firstLine="284"/>
        <w:jc w:val="both"/>
        <w:rPr>
          <w:rFonts w:ascii="Garamond" w:hAnsi="Garamond"/>
          <w:sz w:val="24"/>
          <w:szCs w:val="24"/>
        </w:rPr>
      </w:pPr>
      <w:r>
        <w:rPr>
          <w:rFonts w:ascii="Garamond" w:hAnsi="Garamond"/>
          <w:sz w:val="24"/>
          <w:szCs w:val="24"/>
        </w:rPr>
        <w:t xml:space="preserve">c) </w:t>
      </w:r>
      <w:r w:rsidR="009C4AA9" w:rsidRPr="00A740EF">
        <w:rPr>
          <w:rFonts w:ascii="Garamond" w:hAnsi="Garamond"/>
          <w:sz w:val="24"/>
          <w:szCs w:val="24"/>
        </w:rPr>
        <w:t>struktura organizative të shoqërisë;</w:t>
      </w:r>
    </w:p>
    <w:p w14:paraId="36F336BC" w14:textId="1E69CBF0" w:rsidR="009C4AA9" w:rsidRPr="00A740EF" w:rsidRDefault="00CF638B" w:rsidP="00131558">
      <w:pPr>
        <w:spacing w:after="0" w:line="240" w:lineRule="auto"/>
        <w:ind w:firstLine="284"/>
        <w:jc w:val="both"/>
        <w:rPr>
          <w:rFonts w:ascii="Garamond" w:hAnsi="Garamond"/>
          <w:sz w:val="24"/>
          <w:szCs w:val="24"/>
        </w:rPr>
      </w:pPr>
      <w:r>
        <w:rPr>
          <w:rFonts w:ascii="Garamond" w:hAnsi="Garamond"/>
          <w:sz w:val="24"/>
          <w:szCs w:val="24"/>
        </w:rPr>
        <w:t xml:space="preserve">ç) </w:t>
      </w:r>
      <w:r w:rsidR="009C4AA9" w:rsidRPr="00A740EF">
        <w:rPr>
          <w:rFonts w:ascii="Garamond" w:hAnsi="Garamond"/>
          <w:sz w:val="24"/>
          <w:szCs w:val="24"/>
        </w:rPr>
        <w:t xml:space="preserve">dokumentet mbi zgjedhjen dhe emërimin e organeve drejtuese; </w:t>
      </w:r>
    </w:p>
    <w:p w14:paraId="2B8798D3" w14:textId="055DD99E"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d) </w:t>
      </w:r>
      <w:r w:rsidR="009C4AA9" w:rsidRPr="00A740EF">
        <w:rPr>
          <w:rFonts w:ascii="Garamond" w:hAnsi="Garamond"/>
          <w:sz w:val="24"/>
          <w:szCs w:val="24"/>
        </w:rPr>
        <w:t xml:space="preserve">vendimet e asamblesë dhe bordit drejtues apo mbikëqyrës;  </w:t>
      </w:r>
    </w:p>
    <w:p w14:paraId="0BFE97EB" w14:textId="5132BE70" w:rsidR="009C4AA9" w:rsidRPr="00A740EF" w:rsidRDefault="00CF638B" w:rsidP="00131558">
      <w:pPr>
        <w:spacing w:after="0" w:line="240" w:lineRule="auto"/>
        <w:ind w:firstLine="284"/>
        <w:jc w:val="both"/>
        <w:rPr>
          <w:rFonts w:ascii="Garamond" w:hAnsi="Garamond"/>
          <w:sz w:val="24"/>
          <w:szCs w:val="24"/>
        </w:rPr>
      </w:pPr>
      <w:r>
        <w:rPr>
          <w:rFonts w:ascii="Garamond" w:hAnsi="Garamond"/>
          <w:sz w:val="24"/>
          <w:szCs w:val="24"/>
        </w:rPr>
        <w:t xml:space="preserve">dh) </w:t>
      </w:r>
      <w:r w:rsidR="009C4AA9" w:rsidRPr="00A740EF">
        <w:rPr>
          <w:rFonts w:ascii="Garamond" w:hAnsi="Garamond"/>
          <w:sz w:val="24"/>
          <w:szCs w:val="24"/>
        </w:rPr>
        <w:t>të dhëna të përfaqësuesve të autorizuar dhe të përfaqësuesve ligjorë</w:t>
      </w:r>
      <w:r w:rsidR="00E46B57">
        <w:rPr>
          <w:rFonts w:ascii="Garamond" w:hAnsi="Garamond"/>
          <w:sz w:val="24"/>
          <w:szCs w:val="24"/>
        </w:rPr>
        <w:t>;</w:t>
      </w:r>
      <w:r w:rsidR="009C4AA9" w:rsidRPr="00A740EF">
        <w:rPr>
          <w:rFonts w:ascii="Garamond" w:hAnsi="Garamond"/>
          <w:sz w:val="24"/>
          <w:szCs w:val="24"/>
        </w:rPr>
        <w:t xml:space="preserve"> </w:t>
      </w:r>
    </w:p>
    <w:p w14:paraId="4116CDDD" w14:textId="7C72483A"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e) </w:t>
      </w:r>
      <w:r w:rsidR="009C4AA9" w:rsidRPr="00A740EF">
        <w:rPr>
          <w:rFonts w:ascii="Garamond" w:hAnsi="Garamond"/>
          <w:sz w:val="24"/>
          <w:szCs w:val="24"/>
        </w:rPr>
        <w:t xml:space="preserve">regjistrin e arkivit; </w:t>
      </w:r>
    </w:p>
    <w:p w14:paraId="22E479AB" w14:textId="509D4CD1" w:rsidR="009C4AA9" w:rsidRPr="00A740EF" w:rsidRDefault="00CF638B" w:rsidP="00131558">
      <w:pPr>
        <w:spacing w:after="0" w:line="240" w:lineRule="auto"/>
        <w:ind w:firstLine="284"/>
        <w:jc w:val="both"/>
        <w:rPr>
          <w:rFonts w:ascii="Garamond" w:hAnsi="Garamond"/>
          <w:sz w:val="24"/>
          <w:szCs w:val="24"/>
        </w:rPr>
      </w:pPr>
      <w:r>
        <w:rPr>
          <w:rFonts w:ascii="Garamond" w:hAnsi="Garamond"/>
          <w:sz w:val="24"/>
          <w:szCs w:val="24"/>
        </w:rPr>
        <w:t xml:space="preserve">ë) </w:t>
      </w:r>
      <w:r w:rsidR="009C4AA9" w:rsidRPr="00A740EF">
        <w:rPr>
          <w:rFonts w:ascii="Garamond" w:hAnsi="Garamond"/>
          <w:sz w:val="24"/>
          <w:szCs w:val="24"/>
        </w:rPr>
        <w:t>të dhënat e vulave;</w:t>
      </w:r>
    </w:p>
    <w:p w14:paraId="321C5B8E" w14:textId="43080033" w:rsidR="009C4AA9" w:rsidRPr="00A740EF" w:rsidRDefault="00CF638B" w:rsidP="00131558">
      <w:pPr>
        <w:spacing w:after="0" w:line="240" w:lineRule="auto"/>
        <w:ind w:firstLine="284"/>
        <w:jc w:val="both"/>
        <w:rPr>
          <w:rFonts w:ascii="Garamond" w:hAnsi="Garamond"/>
          <w:sz w:val="24"/>
          <w:szCs w:val="24"/>
        </w:rPr>
      </w:pPr>
      <w:r>
        <w:rPr>
          <w:rFonts w:ascii="Garamond" w:hAnsi="Garamond"/>
          <w:sz w:val="24"/>
          <w:szCs w:val="24"/>
        </w:rPr>
        <w:t>f)</w:t>
      </w:r>
      <w:r w:rsidR="00DD68A0">
        <w:rPr>
          <w:rFonts w:ascii="Garamond" w:hAnsi="Garamond"/>
          <w:sz w:val="24"/>
          <w:szCs w:val="24"/>
        </w:rPr>
        <w:t xml:space="preserve"> </w:t>
      </w:r>
      <w:r w:rsidR="009C4AA9" w:rsidRPr="00A740EF">
        <w:rPr>
          <w:rFonts w:ascii="Garamond" w:hAnsi="Garamond"/>
          <w:sz w:val="24"/>
          <w:szCs w:val="24"/>
        </w:rPr>
        <w:t>të gjitha dokumentet që kanë të bëjnë me marrëdhënien e punës, punonjësit (librat e pagave, kontratat e punës, kontratat e përkohshme, sigurimi për personat me aftësi të kufizuar</w:t>
      </w:r>
      <w:r w:rsidR="00FD4457">
        <w:rPr>
          <w:rFonts w:ascii="Garamond" w:hAnsi="Garamond"/>
          <w:sz w:val="24"/>
          <w:szCs w:val="24"/>
        </w:rPr>
        <w:t>a</w:t>
      </w:r>
      <w:r w:rsidR="009C4AA9" w:rsidRPr="00A740EF">
        <w:rPr>
          <w:rFonts w:ascii="Garamond" w:hAnsi="Garamond"/>
          <w:sz w:val="24"/>
          <w:szCs w:val="24"/>
        </w:rPr>
        <w:t>, marrëveshjet kolektive, akte te tjera që kanë të bëjnë me marrëdhënien e punës, të dhënat e sigurimeve shëndetësore dhe të dhëna mbi përfundimin e marrëdhënies së punës).</w:t>
      </w:r>
    </w:p>
    <w:p w14:paraId="32602857" w14:textId="0E2AEA87"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6.2 </w:t>
      </w:r>
      <w:r w:rsidR="009C4AA9" w:rsidRPr="00A740EF">
        <w:rPr>
          <w:rFonts w:ascii="Garamond" w:hAnsi="Garamond"/>
          <w:sz w:val="24"/>
          <w:szCs w:val="24"/>
        </w:rPr>
        <w:t>Dokumentet që kanë të bëjnë me marrjen e të drejtave të pronësisë, detyrimet dhe aktivitet e biznesit të debitorit.</w:t>
      </w:r>
    </w:p>
    <w:p w14:paraId="2F35FAF7" w14:textId="1F73F205"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të dhëna analitike të biznesit, lista e klientëve, blerësve, furnizuesve, dhe partnerëve të biznesit;</w:t>
      </w:r>
    </w:p>
    <w:p w14:paraId="44E9A5FB" w14:textId="325BA948"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dokumente që vërtetojnë barrët siguruese;</w:t>
      </w:r>
    </w:p>
    <w:p w14:paraId="52915644" w14:textId="017A08B3"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c) </w:t>
      </w:r>
      <w:r w:rsidR="009C4AA9" w:rsidRPr="00A740EF">
        <w:rPr>
          <w:rFonts w:ascii="Garamond" w:hAnsi="Garamond"/>
          <w:sz w:val="24"/>
          <w:szCs w:val="24"/>
        </w:rPr>
        <w:t xml:space="preserve">kontratat e biznesit; </w:t>
      </w:r>
    </w:p>
    <w:p w14:paraId="2CA73E81" w14:textId="49C51F9F" w:rsidR="009C4AA9" w:rsidRPr="00A740EF" w:rsidRDefault="00E46B57" w:rsidP="00131558">
      <w:pPr>
        <w:spacing w:after="0" w:line="240" w:lineRule="auto"/>
        <w:ind w:firstLine="284"/>
        <w:jc w:val="both"/>
        <w:rPr>
          <w:rFonts w:ascii="Garamond" w:hAnsi="Garamond"/>
          <w:sz w:val="24"/>
          <w:szCs w:val="24"/>
        </w:rPr>
      </w:pPr>
      <w:r>
        <w:rPr>
          <w:rFonts w:ascii="Garamond" w:hAnsi="Garamond"/>
          <w:sz w:val="24"/>
          <w:szCs w:val="24"/>
        </w:rPr>
        <w:t xml:space="preserve">ç) </w:t>
      </w:r>
      <w:r w:rsidR="009C4AA9" w:rsidRPr="00A740EF">
        <w:rPr>
          <w:rFonts w:ascii="Garamond" w:hAnsi="Garamond"/>
          <w:sz w:val="24"/>
          <w:szCs w:val="24"/>
        </w:rPr>
        <w:t xml:space="preserve">dokumentacion në lidhje me fitimin e të drejtave të pronësisë; </w:t>
      </w:r>
    </w:p>
    <w:p w14:paraId="27159F80" w14:textId="41AC70D3"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d) </w:t>
      </w:r>
      <w:r w:rsidR="009C4AA9" w:rsidRPr="00A740EF">
        <w:rPr>
          <w:rFonts w:ascii="Garamond" w:hAnsi="Garamond"/>
          <w:sz w:val="24"/>
          <w:szCs w:val="24"/>
        </w:rPr>
        <w:t xml:space="preserve">dokumentacion në lidhje me proceset gjyqësore; </w:t>
      </w:r>
    </w:p>
    <w:p w14:paraId="0394B3AA" w14:textId="3D30E7E8" w:rsidR="009C4AA9" w:rsidRPr="00A740EF" w:rsidRDefault="00E46B57" w:rsidP="00131558">
      <w:pPr>
        <w:spacing w:after="0" w:line="240" w:lineRule="auto"/>
        <w:ind w:firstLine="284"/>
        <w:jc w:val="both"/>
        <w:rPr>
          <w:rFonts w:ascii="Garamond" w:hAnsi="Garamond"/>
          <w:sz w:val="24"/>
          <w:szCs w:val="24"/>
        </w:rPr>
      </w:pPr>
      <w:r>
        <w:rPr>
          <w:rFonts w:ascii="Garamond" w:hAnsi="Garamond"/>
          <w:sz w:val="24"/>
          <w:szCs w:val="24"/>
        </w:rPr>
        <w:t xml:space="preserve">dh) </w:t>
      </w:r>
      <w:r w:rsidR="009C4AA9" w:rsidRPr="00A740EF">
        <w:rPr>
          <w:rFonts w:ascii="Garamond" w:hAnsi="Garamond"/>
          <w:sz w:val="24"/>
          <w:szCs w:val="24"/>
        </w:rPr>
        <w:t xml:space="preserve">dokumentacion mbi të drejtat e pronësisë intelektuale; </w:t>
      </w:r>
    </w:p>
    <w:p w14:paraId="7ABD4324" w14:textId="0F713888"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e) </w:t>
      </w:r>
      <w:r w:rsidR="009C4AA9" w:rsidRPr="00A740EF">
        <w:rPr>
          <w:rFonts w:ascii="Garamond" w:hAnsi="Garamond"/>
          <w:sz w:val="24"/>
          <w:szCs w:val="24"/>
        </w:rPr>
        <w:t>dokumentacion mbi investimet në shoqëri të tjera tregtare;</w:t>
      </w:r>
    </w:p>
    <w:p w14:paraId="49C5B9BC" w14:textId="2F4A2491" w:rsidR="009C4AA9" w:rsidRPr="00A740EF" w:rsidRDefault="009C4AA9"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ë) kontratat e qirasë dhe kontratat e qirasë financiare; </w:t>
      </w:r>
    </w:p>
    <w:p w14:paraId="41732C4D" w14:textId="05926B3D"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f) </w:t>
      </w:r>
      <w:r w:rsidR="009C4AA9" w:rsidRPr="00A740EF">
        <w:rPr>
          <w:rFonts w:ascii="Garamond" w:hAnsi="Garamond"/>
          <w:sz w:val="24"/>
          <w:szCs w:val="24"/>
        </w:rPr>
        <w:t xml:space="preserve">plane të biznesit; </w:t>
      </w:r>
    </w:p>
    <w:p w14:paraId="7A7758FD" w14:textId="5D28AE9E"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g) </w:t>
      </w:r>
      <w:r w:rsidR="009C4AA9" w:rsidRPr="00A740EF">
        <w:rPr>
          <w:rFonts w:ascii="Garamond" w:hAnsi="Garamond"/>
          <w:sz w:val="24"/>
          <w:szCs w:val="24"/>
        </w:rPr>
        <w:t>librat dhe të dhënat financiare dhe regjistrimet kontabël, veprimet e pagesave</w:t>
      </w:r>
      <w:r w:rsidR="00D11889" w:rsidRPr="00A740EF">
        <w:rPr>
          <w:rFonts w:ascii="Garamond" w:hAnsi="Garamond"/>
          <w:sz w:val="24"/>
          <w:szCs w:val="24"/>
        </w:rPr>
        <w:t xml:space="preserve">, si dhe </w:t>
      </w:r>
      <w:r w:rsidR="009C4AA9" w:rsidRPr="00A740EF">
        <w:rPr>
          <w:rFonts w:ascii="Garamond" w:hAnsi="Garamond"/>
          <w:sz w:val="24"/>
          <w:szCs w:val="24"/>
        </w:rPr>
        <w:t>dokumente të tjera nga organet tatimore dhe institucione të tjera publike;</w:t>
      </w:r>
    </w:p>
    <w:p w14:paraId="4F9DEC01" w14:textId="38B8BA08" w:rsidR="009C4AA9" w:rsidRPr="00A740EF" w:rsidRDefault="00131558"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gj) </w:t>
      </w:r>
      <w:r w:rsidR="009C4AA9" w:rsidRPr="00A740EF">
        <w:rPr>
          <w:rFonts w:ascii="Garamond" w:hAnsi="Garamond"/>
          <w:sz w:val="24"/>
          <w:szCs w:val="24"/>
        </w:rPr>
        <w:t>baza e të dhënave kompjuterike.</w:t>
      </w:r>
    </w:p>
    <w:p w14:paraId="09AEF816" w14:textId="00FB5FF1" w:rsidR="009C4AA9" w:rsidRPr="00A740EF" w:rsidRDefault="00C534CC"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7. </w:t>
      </w:r>
      <w:r w:rsidR="009C4AA9" w:rsidRPr="00A740EF">
        <w:rPr>
          <w:rFonts w:ascii="Garamond" w:hAnsi="Garamond"/>
          <w:sz w:val="24"/>
          <w:szCs w:val="24"/>
        </w:rPr>
        <w:t>Në rast kur biznesi i debitorit ka vazhduar aktivitetin edhe pas hapjes së procedurës së falimentimit, administratori i falimentimit apo personi i autorizuar prej tij do të vazhdojë të mbajë regjistrat kontabël të biznesit</w:t>
      </w:r>
      <w:r w:rsidR="006050CF">
        <w:rPr>
          <w:rFonts w:ascii="Garamond" w:hAnsi="Garamond"/>
          <w:sz w:val="24"/>
          <w:szCs w:val="24"/>
        </w:rPr>
        <w:t>,</w:t>
      </w:r>
      <w:r w:rsidR="009C4AA9" w:rsidRPr="00A740EF">
        <w:rPr>
          <w:rFonts w:ascii="Garamond" w:hAnsi="Garamond"/>
          <w:sz w:val="24"/>
          <w:szCs w:val="24"/>
        </w:rPr>
        <w:t xml:space="preserve"> në përputhje me SKK-të dhe SNK-të.</w:t>
      </w:r>
    </w:p>
    <w:p w14:paraId="1E94B007" w14:textId="2139EA04" w:rsidR="009C4AA9" w:rsidRPr="00A740EF" w:rsidRDefault="00C534CC"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8. </w:t>
      </w:r>
      <w:r w:rsidR="009C4AA9" w:rsidRPr="00A740EF">
        <w:rPr>
          <w:rFonts w:ascii="Garamond" w:hAnsi="Garamond"/>
          <w:sz w:val="24"/>
          <w:szCs w:val="24"/>
        </w:rPr>
        <w:t>Në rast se procedura e falimentimit vazhdon me planin e riorganizimit, me mbarimin e detyrës, administratori i falimentimit duhet t’ia dorëzojë të gjithë dokumentacionin personave të autorizuar nga gjykata dhe do të ruajë aktin e dorëzimit. Kur kushtet ligjore janë të tilla, por jo më vonë nga përfundimi i procedurës së falimentimit, administratori i falimentimit duhet të dorëzojë dokumentet e arkivuara që ai ka pa</w:t>
      </w:r>
      <w:r w:rsidR="008255FB">
        <w:rPr>
          <w:rFonts w:ascii="Garamond" w:hAnsi="Garamond"/>
          <w:sz w:val="24"/>
          <w:szCs w:val="24"/>
        </w:rPr>
        <w:t>s</w:t>
      </w:r>
      <w:r w:rsidR="009C4AA9" w:rsidRPr="00A740EF">
        <w:rPr>
          <w:rFonts w:ascii="Garamond" w:hAnsi="Garamond"/>
          <w:sz w:val="24"/>
          <w:szCs w:val="24"/>
        </w:rPr>
        <w:t xml:space="preserve">ur në dispozicion, të cilat do të ruhen në përputhje me legjislacionin që rregullon arkivimin e materialeve. Nëse administratori nuk përdor të gjithë dokumentacionin e plotë, ai/ajo duhet të informojë personin e autorizuar të përmendur më sipër. </w:t>
      </w:r>
    </w:p>
    <w:p w14:paraId="14B8A4C8" w14:textId="77777777" w:rsidR="009C4AA9" w:rsidRPr="00896347" w:rsidRDefault="009C4AA9" w:rsidP="00131558">
      <w:pPr>
        <w:spacing w:after="0" w:line="240" w:lineRule="auto"/>
        <w:ind w:firstLine="284"/>
        <w:jc w:val="both"/>
        <w:rPr>
          <w:rFonts w:ascii="Garamond" w:hAnsi="Garamond"/>
          <w:b/>
          <w:sz w:val="24"/>
          <w:szCs w:val="24"/>
        </w:rPr>
      </w:pPr>
      <w:r w:rsidRPr="00896347">
        <w:rPr>
          <w:rFonts w:ascii="Garamond" w:hAnsi="Garamond"/>
          <w:b/>
          <w:sz w:val="24"/>
          <w:szCs w:val="24"/>
        </w:rPr>
        <w:t xml:space="preserve">III. Dokumentet dhe të dhënat e administratorit të falimentimit </w:t>
      </w:r>
    </w:p>
    <w:p w14:paraId="41F620B6" w14:textId="39E59206" w:rsidR="009C4AA9" w:rsidRPr="00A740EF" w:rsidRDefault="00C534CC"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9. </w:t>
      </w:r>
      <w:r w:rsidR="009C4AA9" w:rsidRPr="00A740EF">
        <w:rPr>
          <w:rFonts w:ascii="Garamond" w:hAnsi="Garamond"/>
          <w:sz w:val="24"/>
          <w:szCs w:val="24"/>
        </w:rPr>
        <w:t>Administratori i falimentimit duhet të sigurojë që të dhënat e procedurës së falimentimit të mirëmbahen dhe ruhen në mënyrë të rregullt. Këto të dhëna do të përfshijnë:</w:t>
      </w:r>
    </w:p>
    <w:p w14:paraId="4EB39ADD" w14:textId="29108CC1" w:rsidR="009C4AA9" w:rsidRPr="00A740EF" w:rsidRDefault="00C534CC"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9.1 </w:t>
      </w:r>
      <w:r w:rsidR="009C4AA9" w:rsidRPr="00A740EF">
        <w:rPr>
          <w:rFonts w:ascii="Garamond" w:hAnsi="Garamond"/>
          <w:sz w:val="24"/>
          <w:szCs w:val="24"/>
        </w:rPr>
        <w:t>Dokumente që lidhen me masën objekt falimentimi që përfshijnë:</w:t>
      </w:r>
    </w:p>
    <w:p w14:paraId="176D1DBF" w14:textId="7AF48F11" w:rsidR="009C4AA9" w:rsidRPr="00A740EF" w:rsidRDefault="00C534CC"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a) </w:t>
      </w:r>
      <w:r w:rsidR="009C4AA9" w:rsidRPr="00A740EF">
        <w:rPr>
          <w:rFonts w:ascii="Garamond" w:hAnsi="Garamond"/>
          <w:sz w:val="24"/>
          <w:szCs w:val="24"/>
        </w:rPr>
        <w:t xml:space="preserve">dokumentacioni në lidhje me emërimin e administratorit të falimentimit; </w:t>
      </w:r>
    </w:p>
    <w:p w14:paraId="501AF6B0" w14:textId="13217FE8" w:rsidR="009C4AA9" w:rsidRPr="00A740EF" w:rsidRDefault="00C534CC"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b) </w:t>
      </w:r>
      <w:r w:rsidR="009C4AA9" w:rsidRPr="00A740EF">
        <w:rPr>
          <w:rFonts w:ascii="Garamond" w:hAnsi="Garamond"/>
          <w:sz w:val="24"/>
          <w:szCs w:val="24"/>
        </w:rPr>
        <w:t xml:space="preserve">inventarizimin dhe vlerësimin e aktiveve të debitorit; </w:t>
      </w:r>
    </w:p>
    <w:p w14:paraId="357690A9" w14:textId="07349D29" w:rsidR="009C4AA9" w:rsidRPr="00A740EF" w:rsidRDefault="00C534CC"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c) </w:t>
      </w:r>
      <w:r w:rsidR="009C4AA9" w:rsidRPr="00A740EF">
        <w:rPr>
          <w:rFonts w:ascii="Garamond" w:hAnsi="Garamond"/>
          <w:sz w:val="24"/>
          <w:szCs w:val="24"/>
        </w:rPr>
        <w:t xml:space="preserve">bilancin fillestar; </w:t>
      </w:r>
    </w:p>
    <w:p w14:paraId="20986B41" w14:textId="3A86D193" w:rsidR="009C4AA9" w:rsidRPr="00A740EF" w:rsidRDefault="00DD68A0" w:rsidP="00131558">
      <w:pPr>
        <w:spacing w:after="0" w:line="240" w:lineRule="auto"/>
        <w:ind w:firstLine="284"/>
        <w:jc w:val="both"/>
        <w:rPr>
          <w:rFonts w:ascii="Garamond" w:hAnsi="Garamond"/>
          <w:sz w:val="24"/>
          <w:szCs w:val="24"/>
        </w:rPr>
      </w:pPr>
      <w:r>
        <w:rPr>
          <w:rFonts w:ascii="Garamond" w:hAnsi="Garamond"/>
          <w:sz w:val="24"/>
          <w:szCs w:val="24"/>
        </w:rPr>
        <w:t xml:space="preserve">ç) </w:t>
      </w:r>
      <w:r w:rsidR="009C4AA9" w:rsidRPr="00A740EF">
        <w:rPr>
          <w:rFonts w:ascii="Garamond" w:hAnsi="Garamond"/>
          <w:sz w:val="24"/>
          <w:szCs w:val="24"/>
        </w:rPr>
        <w:t>vërtetimet e bankës, regjistrat kontabël, raportet nga organet tatimore që tregojnë të gjitha të ardhurat dhe shpenzimet e administratorit të falimentimit</w:t>
      </w:r>
      <w:r w:rsidR="00D11889" w:rsidRPr="00A740EF">
        <w:rPr>
          <w:rFonts w:ascii="Garamond" w:hAnsi="Garamond"/>
          <w:sz w:val="24"/>
          <w:szCs w:val="24"/>
        </w:rPr>
        <w:t xml:space="preserve">, si dhe </w:t>
      </w:r>
      <w:r w:rsidR="009C4AA9" w:rsidRPr="00A740EF">
        <w:rPr>
          <w:rFonts w:ascii="Garamond" w:hAnsi="Garamond"/>
          <w:sz w:val="24"/>
          <w:szCs w:val="24"/>
        </w:rPr>
        <w:t>dokumente të tjera që vërtetojnë pagesat në llogaritë bankare të administruara nga administratori i falimentimit;</w:t>
      </w:r>
    </w:p>
    <w:p w14:paraId="12575783" w14:textId="087DD204" w:rsidR="009C4AA9" w:rsidRPr="00A740EF" w:rsidRDefault="00C534CC"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d) </w:t>
      </w:r>
      <w:r w:rsidR="009C4AA9" w:rsidRPr="00A740EF">
        <w:rPr>
          <w:rFonts w:ascii="Garamond" w:hAnsi="Garamond"/>
          <w:sz w:val="24"/>
          <w:szCs w:val="24"/>
        </w:rPr>
        <w:t>kopjet e kthimit të taksave dhe raportet financiare të përgatitura nga administratori i falimentimit;</w:t>
      </w:r>
    </w:p>
    <w:p w14:paraId="3BC4E73A" w14:textId="77777777" w:rsidR="009C4AA9" w:rsidRPr="00A740EF" w:rsidRDefault="009C4AA9"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dh) dokumentacionin në lidhje me shitjen e aktiveve ose të biznesit si një i tërë; </w:t>
      </w:r>
    </w:p>
    <w:p w14:paraId="0BE75D1D" w14:textId="5DEE85B2" w:rsidR="009C4AA9" w:rsidRPr="00A740EF" w:rsidRDefault="00C534CC"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e) </w:t>
      </w:r>
      <w:r w:rsidR="009C4AA9" w:rsidRPr="00A740EF">
        <w:rPr>
          <w:rFonts w:ascii="Garamond" w:hAnsi="Garamond"/>
          <w:sz w:val="24"/>
          <w:szCs w:val="24"/>
        </w:rPr>
        <w:t>listën e pretendimeve të verifikuara dhe kundërshtuara;</w:t>
      </w:r>
    </w:p>
    <w:p w14:paraId="45EBC820" w14:textId="16B80F2A" w:rsidR="009C4AA9" w:rsidRPr="00A740EF" w:rsidRDefault="00DD68A0" w:rsidP="00131558">
      <w:pPr>
        <w:spacing w:after="0" w:line="240" w:lineRule="auto"/>
        <w:ind w:firstLine="284"/>
        <w:jc w:val="both"/>
        <w:rPr>
          <w:rFonts w:ascii="Garamond" w:hAnsi="Garamond"/>
          <w:sz w:val="24"/>
          <w:szCs w:val="24"/>
        </w:rPr>
      </w:pPr>
      <w:r>
        <w:rPr>
          <w:rFonts w:ascii="Garamond" w:hAnsi="Garamond"/>
          <w:sz w:val="24"/>
          <w:szCs w:val="24"/>
        </w:rPr>
        <w:t xml:space="preserve">ë) </w:t>
      </w:r>
      <w:r w:rsidR="009C4AA9" w:rsidRPr="00A740EF">
        <w:rPr>
          <w:rFonts w:ascii="Garamond" w:hAnsi="Garamond"/>
          <w:sz w:val="24"/>
          <w:szCs w:val="24"/>
        </w:rPr>
        <w:t xml:space="preserve">llogarinë përfundimtare të administratorit të falimentimit; </w:t>
      </w:r>
    </w:p>
    <w:p w14:paraId="01693C03" w14:textId="228BD7E1" w:rsidR="009C4AA9" w:rsidRPr="00A740EF" w:rsidRDefault="00C534CC"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f) </w:t>
      </w:r>
      <w:r w:rsidR="009C4AA9" w:rsidRPr="00A740EF">
        <w:rPr>
          <w:rFonts w:ascii="Garamond" w:hAnsi="Garamond"/>
          <w:sz w:val="24"/>
          <w:szCs w:val="24"/>
        </w:rPr>
        <w:t>dokumente që lidhen me komunikimin me gjykatën dhe palët e tjera të interesuara;</w:t>
      </w:r>
    </w:p>
    <w:p w14:paraId="3D2FDE09" w14:textId="69E5A0E3" w:rsidR="009C4AA9" w:rsidRPr="00A740EF" w:rsidRDefault="00C534CC"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g) </w:t>
      </w:r>
      <w:r w:rsidR="009C4AA9" w:rsidRPr="00A740EF">
        <w:rPr>
          <w:rFonts w:ascii="Garamond" w:hAnsi="Garamond"/>
          <w:sz w:val="24"/>
          <w:szCs w:val="24"/>
        </w:rPr>
        <w:t>të gjitha dokumentet e paraqitura në gjykatë, në mbledhjen/komitetin e kreditorëve;</w:t>
      </w:r>
    </w:p>
    <w:p w14:paraId="7065D9C8" w14:textId="2EFDB817" w:rsidR="009C4AA9" w:rsidRPr="00A740EF" w:rsidRDefault="00DD68A0" w:rsidP="00131558">
      <w:pPr>
        <w:spacing w:after="0" w:line="240" w:lineRule="auto"/>
        <w:ind w:firstLine="284"/>
        <w:jc w:val="both"/>
        <w:rPr>
          <w:rFonts w:ascii="Garamond" w:hAnsi="Garamond"/>
          <w:sz w:val="24"/>
          <w:szCs w:val="24"/>
        </w:rPr>
      </w:pPr>
      <w:r>
        <w:rPr>
          <w:rFonts w:ascii="Garamond" w:hAnsi="Garamond"/>
          <w:sz w:val="24"/>
          <w:szCs w:val="24"/>
        </w:rPr>
        <w:t xml:space="preserve">gj) </w:t>
      </w:r>
      <w:r w:rsidR="009C4AA9" w:rsidRPr="00A740EF">
        <w:rPr>
          <w:rFonts w:ascii="Garamond" w:hAnsi="Garamond"/>
          <w:sz w:val="24"/>
          <w:szCs w:val="24"/>
        </w:rPr>
        <w:t>kopjet e të gjitha vendimeve të gjykatës;</w:t>
      </w:r>
    </w:p>
    <w:p w14:paraId="0E60C326" w14:textId="295A0F9D" w:rsidR="009C4AA9" w:rsidRPr="00A740EF" w:rsidRDefault="00C534CC"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h) </w:t>
      </w:r>
      <w:r w:rsidR="009C4AA9" w:rsidRPr="00A740EF">
        <w:rPr>
          <w:rFonts w:ascii="Garamond" w:hAnsi="Garamond"/>
          <w:sz w:val="24"/>
          <w:szCs w:val="24"/>
        </w:rPr>
        <w:t>kopjet e të gjitha njoftimeve, aplikimeve për miratim, opinioneve dhe kundërshtimeve dhe të gjithë korrespondencës me mbledhjen/komitetin e kreditorëve, duke përfshirë çdo opinion, miratim apo kundërshtim;</w:t>
      </w:r>
    </w:p>
    <w:p w14:paraId="312B3517" w14:textId="7F15CA21" w:rsidR="009C4AA9" w:rsidRPr="00A740EF" w:rsidRDefault="00C534CC"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i) </w:t>
      </w:r>
      <w:r w:rsidR="009C4AA9" w:rsidRPr="00A740EF">
        <w:rPr>
          <w:rFonts w:ascii="Garamond" w:hAnsi="Garamond"/>
          <w:sz w:val="24"/>
          <w:szCs w:val="24"/>
        </w:rPr>
        <w:t>kopjet e të gjitha raporteve dhe njoftimeve të bëra në Agjencinë Kombëtare Falimentimit.</w:t>
      </w:r>
    </w:p>
    <w:p w14:paraId="639853E6" w14:textId="07B3D13C" w:rsidR="009C4AA9" w:rsidRPr="00A740EF" w:rsidRDefault="00C534CC" w:rsidP="00131558">
      <w:pPr>
        <w:spacing w:after="0" w:line="240" w:lineRule="auto"/>
        <w:ind w:firstLine="284"/>
        <w:jc w:val="both"/>
        <w:rPr>
          <w:rFonts w:ascii="Garamond" w:hAnsi="Garamond"/>
          <w:sz w:val="24"/>
          <w:szCs w:val="24"/>
        </w:rPr>
      </w:pPr>
      <w:r w:rsidRPr="00A740EF">
        <w:rPr>
          <w:rFonts w:ascii="Garamond" w:hAnsi="Garamond"/>
          <w:sz w:val="24"/>
          <w:szCs w:val="24"/>
        </w:rPr>
        <w:t xml:space="preserve">10. </w:t>
      </w:r>
      <w:r w:rsidR="009C4AA9" w:rsidRPr="00A740EF">
        <w:rPr>
          <w:rFonts w:ascii="Garamond" w:hAnsi="Garamond"/>
          <w:sz w:val="24"/>
          <w:szCs w:val="24"/>
        </w:rPr>
        <w:t>Administratori i falimentimit duhet të mbajë dokumentacionin deri në tre vjet pas përfundimit të emërimit të tij si administrator falimentimi. Në përfundim të kësaj periudhe ai/ajo duhet ta ruajë të gjithë dokumentacionin e mësipërm</w:t>
      </w:r>
      <w:r w:rsidR="005319A9">
        <w:rPr>
          <w:rFonts w:ascii="Garamond" w:hAnsi="Garamond"/>
          <w:sz w:val="24"/>
          <w:szCs w:val="24"/>
        </w:rPr>
        <w:t>,</w:t>
      </w:r>
      <w:r w:rsidR="009C4AA9" w:rsidRPr="00A740EF">
        <w:rPr>
          <w:rFonts w:ascii="Garamond" w:hAnsi="Garamond"/>
          <w:sz w:val="24"/>
          <w:szCs w:val="24"/>
        </w:rPr>
        <w:t xml:space="preserve"> në përputhje me legjislacionin për ruajtjen e materialeve.</w:t>
      </w:r>
    </w:p>
    <w:p w14:paraId="5044A951" w14:textId="77777777" w:rsidR="009C4AA9" w:rsidRPr="00A740EF" w:rsidRDefault="009C4AA9">
      <w:pPr>
        <w:spacing w:after="0" w:line="240" w:lineRule="auto"/>
        <w:jc w:val="center"/>
        <w:rPr>
          <w:rFonts w:ascii="Times New Roman Bold" w:hAnsi="Times New Roman Bold"/>
          <w:b/>
          <w:sz w:val="28"/>
        </w:rPr>
      </w:pPr>
    </w:p>
    <w:sectPr w:rsidR="009C4AA9" w:rsidRPr="00A740EF" w:rsidSect="009C0EF7">
      <w:headerReference w:type="default" r:id="rId13"/>
      <w:footerReference w:type="default" r:id="rId14"/>
      <w:footerReference w:type="first" r:id="rId15"/>
      <w:pgSz w:w="11907" w:h="16839" w:code="9"/>
      <w:pgMar w:top="1440" w:right="1440" w:bottom="16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EBF7CE" w14:textId="77777777" w:rsidR="00276B47" w:rsidRDefault="00276B47">
      <w:pPr>
        <w:spacing w:after="0" w:line="240" w:lineRule="auto"/>
      </w:pPr>
      <w:r>
        <w:separator/>
      </w:r>
    </w:p>
  </w:endnote>
  <w:endnote w:type="continuationSeparator" w:id="0">
    <w:p w14:paraId="6CBE5A23" w14:textId="77777777" w:rsidR="00276B47" w:rsidRDefault="00276B47">
      <w:pPr>
        <w:spacing w:after="0" w:line="240" w:lineRule="auto"/>
      </w:pPr>
      <w:r>
        <w:continuationSeparator/>
      </w:r>
    </w:p>
  </w:endnote>
  <w:endnote w:type="continuationNotice" w:id="1">
    <w:p w14:paraId="365E33F2" w14:textId="77777777" w:rsidR="00276B47" w:rsidRDefault="00276B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2F5BE8" w14:textId="77777777" w:rsidR="00276B47" w:rsidRDefault="00276B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6589699"/>
      <w:docPartObj>
        <w:docPartGallery w:val="Page Numbers (Bottom of Page)"/>
        <w:docPartUnique/>
      </w:docPartObj>
    </w:sdtPr>
    <w:sdtEndPr>
      <w:rPr>
        <w:noProof/>
      </w:rPr>
    </w:sdtEndPr>
    <w:sdtContent>
      <w:p w14:paraId="16A70374" w14:textId="77777777" w:rsidR="00276B47" w:rsidRDefault="00276B47">
        <w:pPr>
          <w:pStyle w:val="Footer"/>
          <w:jc w:val="right"/>
        </w:pPr>
        <w:r>
          <w:fldChar w:fldCharType="begin"/>
        </w:r>
        <w:r>
          <w:instrText xml:space="preserve"> PAGE   \* MERGEFORMAT </w:instrText>
        </w:r>
        <w:r>
          <w:fldChar w:fldCharType="separate"/>
        </w:r>
        <w:r w:rsidR="00DE2961">
          <w:rPr>
            <w:noProof/>
          </w:rPr>
          <w:t>1</w:t>
        </w:r>
        <w:r>
          <w:rPr>
            <w:noProof/>
          </w:rPr>
          <w:fldChar w:fldCharType="end"/>
        </w:r>
      </w:p>
    </w:sdtContent>
  </w:sdt>
  <w:p w14:paraId="16A70375" w14:textId="77777777" w:rsidR="00276B47" w:rsidRDefault="00276B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F0FF51" w14:textId="77777777" w:rsidR="00276B47" w:rsidRDefault="00276B47">
      <w:pPr>
        <w:spacing w:after="0" w:line="240" w:lineRule="auto"/>
      </w:pPr>
      <w:r>
        <w:separator/>
      </w:r>
    </w:p>
  </w:footnote>
  <w:footnote w:type="continuationSeparator" w:id="0">
    <w:p w14:paraId="2B61C94A" w14:textId="77777777" w:rsidR="00276B47" w:rsidRDefault="00276B47">
      <w:pPr>
        <w:spacing w:after="0" w:line="240" w:lineRule="auto"/>
      </w:pPr>
      <w:r>
        <w:continuationSeparator/>
      </w:r>
    </w:p>
  </w:footnote>
  <w:footnote w:type="continuationNotice" w:id="1">
    <w:p w14:paraId="33C14444" w14:textId="77777777" w:rsidR="00276B47" w:rsidRDefault="00276B4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6C612C" w14:textId="77777777" w:rsidR="00276B47" w:rsidRDefault="00276B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50C1F"/>
    <w:multiLevelType w:val="hybridMultilevel"/>
    <w:tmpl w:val="39F4B7E8"/>
    <w:lvl w:ilvl="0" w:tplc="5A8040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B265CC"/>
    <w:multiLevelType w:val="hybridMultilevel"/>
    <w:tmpl w:val="A90CBADA"/>
    <w:lvl w:ilvl="0" w:tplc="8174B3AE">
      <w:start w:val="1"/>
      <w:numFmt w:val="upperLetter"/>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
    <w:nsid w:val="3C500908"/>
    <w:multiLevelType w:val="hybridMultilevel"/>
    <w:tmpl w:val="BB6EE67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D9E0853"/>
    <w:multiLevelType w:val="hybridMultilevel"/>
    <w:tmpl w:val="716239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E17991"/>
    <w:multiLevelType w:val="hybridMultilevel"/>
    <w:tmpl w:val="8A24F7F6"/>
    <w:lvl w:ilvl="0" w:tplc="88CA4B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532C22"/>
    <w:multiLevelType w:val="hybridMultilevel"/>
    <w:tmpl w:val="48AC81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331204"/>
    <w:multiLevelType w:val="hybridMultilevel"/>
    <w:tmpl w:val="98768FB2"/>
    <w:lvl w:ilvl="0" w:tplc="04090017">
      <w:start w:val="1"/>
      <w:numFmt w:val="lowerLetter"/>
      <w:lvlText w:val="%1)"/>
      <w:lvlJc w:val="left"/>
      <w:pPr>
        <w:ind w:left="1711" w:hanging="360"/>
      </w:pPr>
    </w:lvl>
    <w:lvl w:ilvl="1" w:tplc="04090019" w:tentative="1">
      <w:start w:val="1"/>
      <w:numFmt w:val="lowerLetter"/>
      <w:lvlText w:val="%2."/>
      <w:lvlJc w:val="left"/>
      <w:pPr>
        <w:ind w:left="2431" w:hanging="360"/>
      </w:pPr>
    </w:lvl>
    <w:lvl w:ilvl="2" w:tplc="0409001B" w:tentative="1">
      <w:start w:val="1"/>
      <w:numFmt w:val="lowerRoman"/>
      <w:lvlText w:val="%3."/>
      <w:lvlJc w:val="right"/>
      <w:pPr>
        <w:ind w:left="3151" w:hanging="180"/>
      </w:pPr>
    </w:lvl>
    <w:lvl w:ilvl="3" w:tplc="0409000F" w:tentative="1">
      <w:start w:val="1"/>
      <w:numFmt w:val="decimal"/>
      <w:lvlText w:val="%4."/>
      <w:lvlJc w:val="left"/>
      <w:pPr>
        <w:ind w:left="3871" w:hanging="360"/>
      </w:pPr>
    </w:lvl>
    <w:lvl w:ilvl="4" w:tplc="04090019" w:tentative="1">
      <w:start w:val="1"/>
      <w:numFmt w:val="lowerLetter"/>
      <w:lvlText w:val="%5."/>
      <w:lvlJc w:val="left"/>
      <w:pPr>
        <w:ind w:left="4591" w:hanging="360"/>
      </w:pPr>
    </w:lvl>
    <w:lvl w:ilvl="5" w:tplc="0409001B" w:tentative="1">
      <w:start w:val="1"/>
      <w:numFmt w:val="lowerRoman"/>
      <w:lvlText w:val="%6."/>
      <w:lvlJc w:val="right"/>
      <w:pPr>
        <w:ind w:left="5311" w:hanging="180"/>
      </w:pPr>
    </w:lvl>
    <w:lvl w:ilvl="6" w:tplc="0409000F" w:tentative="1">
      <w:start w:val="1"/>
      <w:numFmt w:val="decimal"/>
      <w:lvlText w:val="%7."/>
      <w:lvlJc w:val="left"/>
      <w:pPr>
        <w:ind w:left="6031" w:hanging="360"/>
      </w:pPr>
    </w:lvl>
    <w:lvl w:ilvl="7" w:tplc="04090019" w:tentative="1">
      <w:start w:val="1"/>
      <w:numFmt w:val="lowerLetter"/>
      <w:lvlText w:val="%8."/>
      <w:lvlJc w:val="left"/>
      <w:pPr>
        <w:ind w:left="6751" w:hanging="360"/>
      </w:pPr>
    </w:lvl>
    <w:lvl w:ilvl="8" w:tplc="0409001B" w:tentative="1">
      <w:start w:val="1"/>
      <w:numFmt w:val="lowerRoman"/>
      <w:lvlText w:val="%9."/>
      <w:lvlJc w:val="right"/>
      <w:pPr>
        <w:ind w:left="7471" w:hanging="180"/>
      </w:pPr>
    </w:lvl>
  </w:abstractNum>
  <w:abstractNum w:abstractNumId="7">
    <w:nsid w:val="725C16D9"/>
    <w:multiLevelType w:val="multilevel"/>
    <w:tmpl w:val="1FFEA510"/>
    <w:lvl w:ilvl="0">
      <w:start w:val="1"/>
      <w:numFmt w:val="lowerLetter"/>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8">
    <w:nsid w:val="799518EE"/>
    <w:multiLevelType w:val="hybridMultilevel"/>
    <w:tmpl w:val="2F38D8A4"/>
    <w:lvl w:ilvl="0" w:tplc="5D2CD9C6">
      <w:start w:val="1"/>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2"/>
  </w:num>
  <w:num w:numId="3">
    <w:abstractNumId w:val="3"/>
  </w:num>
  <w:num w:numId="4">
    <w:abstractNumId w:val="4"/>
  </w:num>
  <w:num w:numId="5">
    <w:abstractNumId w:val="0"/>
  </w:num>
  <w:num w:numId="6">
    <w:abstractNumId w:val="7"/>
  </w:num>
  <w:num w:numId="7">
    <w:abstractNumId w:val="6"/>
  </w:num>
  <w:num w:numId="8">
    <w:abstractNumId w:val="5"/>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25D"/>
    <w:rsid w:val="00020C59"/>
    <w:rsid w:val="00026569"/>
    <w:rsid w:val="0004015D"/>
    <w:rsid w:val="0004368C"/>
    <w:rsid w:val="00055EB3"/>
    <w:rsid w:val="00057EEA"/>
    <w:rsid w:val="00057F9B"/>
    <w:rsid w:val="000623A3"/>
    <w:rsid w:val="00070C6A"/>
    <w:rsid w:val="000712A1"/>
    <w:rsid w:val="00075970"/>
    <w:rsid w:val="000827CD"/>
    <w:rsid w:val="000849A5"/>
    <w:rsid w:val="00086ABC"/>
    <w:rsid w:val="00093917"/>
    <w:rsid w:val="0009703C"/>
    <w:rsid w:val="000A6B99"/>
    <w:rsid w:val="000D325D"/>
    <w:rsid w:val="000E02F1"/>
    <w:rsid w:val="000E5E7D"/>
    <w:rsid w:val="000F4238"/>
    <w:rsid w:val="000F4486"/>
    <w:rsid w:val="001014B8"/>
    <w:rsid w:val="00110F28"/>
    <w:rsid w:val="00116E06"/>
    <w:rsid w:val="00117434"/>
    <w:rsid w:val="00120516"/>
    <w:rsid w:val="00131558"/>
    <w:rsid w:val="0014261B"/>
    <w:rsid w:val="0014795B"/>
    <w:rsid w:val="0015298D"/>
    <w:rsid w:val="00155511"/>
    <w:rsid w:val="00156489"/>
    <w:rsid w:val="001676C4"/>
    <w:rsid w:val="00171FFC"/>
    <w:rsid w:val="00181D5A"/>
    <w:rsid w:val="0018251D"/>
    <w:rsid w:val="001927F0"/>
    <w:rsid w:val="001A6988"/>
    <w:rsid w:val="001C429B"/>
    <w:rsid w:val="001D123B"/>
    <w:rsid w:val="001E6699"/>
    <w:rsid w:val="001F3505"/>
    <w:rsid w:val="001F71AB"/>
    <w:rsid w:val="001F74C1"/>
    <w:rsid w:val="00214864"/>
    <w:rsid w:val="00215939"/>
    <w:rsid w:val="00221ABA"/>
    <w:rsid w:val="00226BDD"/>
    <w:rsid w:val="00234117"/>
    <w:rsid w:val="00237F8D"/>
    <w:rsid w:val="0024328F"/>
    <w:rsid w:val="00250567"/>
    <w:rsid w:val="002546B9"/>
    <w:rsid w:val="00265F18"/>
    <w:rsid w:val="002718B1"/>
    <w:rsid w:val="00273FBB"/>
    <w:rsid w:val="00276B47"/>
    <w:rsid w:val="00276B9B"/>
    <w:rsid w:val="00277FAD"/>
    <w:rsid w:val="002A1633"/>
    <w:rsid w:val="002B4A20"/>
    <w:rsid w:val="002C0DE1"/>
    <w:rsid w:val="002C45F6"/>
    <w:rsid w:val="002D298B"/>
    <w:rsid w:val="002F0633"/>
    <w:rsid w:val="0030022A"/>
    <w:rsid w:val="00313EBC"/>
    <w:rsid w:val="00327E79"/>
    <w:rsid w:val="00332263"/>
    <w:rsid w:val="003348E7"/>
    <w:rsid w:val="00343B72"/>
    <w:rsid w:val="00354995"/>
    <w:rsid w:val="00355184"/>
    <w:rsid w:val="00356379"/>
    <w:rsid w:val="00356542"/>
    <w:rsid w:val="0036224A"/>
    <w:rsid w:val="00370707"/>
    <w:rsid w:val="003716E9"/>
    <w:rsid w:val="0037422F"/>
    <w:rsid w:val="00374693"/>
    <w:rsid w:val="0038254F"/>
    <w:rsid w:val="003969FA"/>
    <w:rsid w:val="003A1BAD"/>
    <w:rsid w:val="003D3C54"/>
    <w:rsid w:val="003D49C0"/>
    <w:rsid w:val="003E0520"/>
    <w:rsid w:val="003F61E9"/>
    <w:rsid w:val="00416577"/>
    <w:rsid w:val="00420C07"/>
    <w:rsid w:val="0044363E"/>
    <w:rsid w:val="00461867"/>
    <w:rsid w:val="00465DC8"/>
    <w:rsid w:val="004728FA"/>
    <w:rsid w:val="00486856"/>
    <w:rsid w:val="004D0FE5"/>
    <w:rsid w:val="004D2BAD"/>
    <w:rsid w:val="004F1AC8"/>
    <w:rsid w:val="00504E4E"/>
    <w:rsid w:val="005158FB"/>
    <w:rsid w:val="005319A9"/>
    <w:rsid w:val="00553EC8"/>
    <w:rsid w:val="00562146"/>
    <w:rsid w:val="00567BDF"/>
    <w:rsid w:val="005819F1"/>
    <w:rsid w:val="00581F90"/>
    <w:rsid w:val="0058241A"/>
    <w:rsid w:val="0059093D"/>
    <w:rsid w:val="00592EB6"/>
    <w:rsid w:val="005A36F9"/>
    <w:rsid w:val="005A666B"/>
    <w:rsid w:val="005B0609"/>
    <w:rsid w:val="005C14EE"/>
    <w:rsid w:val="005C2AE6"/>
    <w:rsid w:val="005E7809"/>
    <w:rsid w:val="005F16F0"/>
    <w:rsid w:val="0060491D"/>
    <w:rsid w:val="006050CF"/>
    <w:rsid w:val="006058F7"/>
    <w:rsid w:val="00620BB2"/>
    <w:rsid w:val="00621750"/>
    <w:rsid w:val="00631278"/>
    <w:rsid w:val="00642778"/>
    <w:rsid w:val="00645075"/>
    <w:rsid w:val="006612D2"/>
    <w:rsid w:val="00670181"/>
    <w:rsid w:val="006732E4"/>
    <w:rsid w:val="006B4498"/>
    <w:rsid w:val="006C3549"/>
    <w:rsid w:val="006D0460"/>
    <w:rsid w:val="006D1FC3"/>
    <w:rsid w:val="006E1AA1"/>
    <w:rsid w:val="006E2D1A"/>
    <w:rsid w:val="006F5614"/>
    <w:rsid w:val="007074E8"/>
    <w:rsid w:val="007113F3"/>
    <w:rsid w:val="00716CF9"/>
    <w:rsid w:val="0073049F"/>
    <w:rsid w:val="007334ED"/>
    <w:rsid w:val="00742A6D"/>
    <w:rsid w:val="00746765"/>
    <w:rsid w:val="007737D3"/>
    <w:rsid w:val="00775406"/>
    <w:rsid w:val="00775E20"/>
    <w:rsid w:val="007926DD"/>
    <w:rsid w:val="00797EE7"/>
    <w:rsid w:val="007A3C99"/>
    <w:rsid w:val="007A5AAB"/>
    <w:rsid w:val="007A7257"/>
    <w:rsid w:val="007B08FE"/>
    <w:rsid w:val="007B562A"/>
    <w:rsid w:val="007E0140"/>
    <w:rsid w:val="007F1FBD"/>
    <w:rsid w:val="00800EC1"/>
    <w:rsid w:val="0080789A"/>
    <w:rsid w:val="00810279"/>
    <w:rsid w:val="00817741"/>
    <w:rsid w:val="00817A2F"/>
    <w:rsid w:val="00820DD1"/>
    <w:rsid w:val="0082121B"/>
    <w:rsid w:val="0082420C"/>
    <w:rsid w:val="00825048"/>
    <w:rsid w:val="008255FB"/>
    <w:rsid w:val="00827D16"/>
    <w:rsid w:val="0083331F"/>
    <w:rsid w:val="00837552"/>
    <w:rsid w:val="00837C42"/>
    <w:rsid w:val="0085686F"/>
    <w:rsid w:val="00867E98"/>
    <w:rsid w:val="00887547"/>
    <w:rsid w:val="00890F77"/>
    <w:rsid w:val="00896347"/>
    <w:rsid w:val="008A4B09"/>
    <w:rsid w:val="008A6C63"/>
    <w:rsid w:val="008B65DA"/>
    <w:rsid w:val="008B7206"/>
    <w:rsid w:val="008D71E2"/>
    <w:rsid w:val="008E0589"/>
    <w:rsid w:val="008E0A55"/>
    <w:rsid w:val="00900368"/>
    <w:rsid w:val="0091015D"/>
    <w:rsid w:val="00935316"/>
    <w:rsid w:val="00936632"/>
    <w:rsid w:val="009430F8"/>
    <w:rsid w:val="009522C8"/>
    <w:rsid w:val="009719BE"/>
    <w:rsid w:val="009A7DF1"/>
    <w:rsid w:val="009C0EF7"/>
    <w:rsid w:val="009C4AA9"/>
    <w:rsid w:val="009C52EF"/>
    <w:rsid w:val="009D18C9"/>
    <w:rsid w:val="009D4206"/>
    <w:rsid w:val="009F679D"/>
    <w:rsid w:val="00A00DF1"/>
    <w:rsid w:val="00A048D1"/>
    <w:rsid w:val="00A16F3D"/>
    <w:rsid w:val="00A17D47"/>
    <w:rsid w:val="00A25632"/>
    <w:rsid w:val="00A320F6"/>
    <w:rsid w:val="00A44C3A"/>
    <w:rsid w:val="00A452A3"/>
    <w:rsid w:val="00A47CAA"/>
    <w:rsid w:val="00A54CC6"/>
    <w:rsid w:val="00A55B9F"/>
    <w:rsid w:val="00A5710E"/>
    <w:rsid w:val="00A64C17"/>
    <w:rsid w:val="00A7199D"/>
    <w:rsid w:val="00A740EF"/>
    <w:rsid w:val="00A742E4"/>
    <w:rsid w:val="00A85F6F"/>
    <w:rsid w:val="00A9239D"/>
    <w:rsid w:val="00AA018A"/>
    <w:rsid w:val="00AB6E71"/>
    <w:rsid w:val="00AC3B38"/>
    <w:rsid w:val="00AC719E"/>
    <w:rsid w:val="00AE1C2B"/>
    <w:rsid w:val="00AF4C00"/>
    <w:rsid w:val="00B03D21"/>
    <w:rsid w:val="00B4320F"/>
    <w:rsid w:val="00B45B5A"/>
    <w:rsid w:val="00B534FA"/>
    <w:rsid w:val="00B55FC5"/>
    <w:rsid w:val="00B61B1D"/>
    <w:rsid w:val="00B71977"/>
    <w:rsid w:val="00B72DED"/>
    <w:rsid w:val="00B81203"/>
    <w:rsid w:val="00B87FBD"/>
    <w:rsid w:val="00B961F8"/>
    <w:rsid w:val="00BB5948"/>
    <w:rsid w:val="00BC4EA0"/>
    <w:rsid w:val="00BC5829"/>
    <w:rsid w:val="00BC6F22"/>
    <w:rsid w:val="00BD6826"/>
    <w:rsid w:val="00BE4ED1"/>
    <w:rsid w:val="00C02BAA"/>
    <w:rsid w:val="00C02F79"/>
    <w:rsid w:val="00C07188"/>
    <w:rsid w:val="00C13872"/>
    <w:rsid w:val="00C25090"/>
    <w:rsid w:val="00C3246B"/>
    <w:rsid w:val="00C36691"/>
    <w:rsid w:val="00C43577"/>
    <w:rsid w:val="00C4591A"/>
    <w:rsid w:val="00C534CC"/>
    <w:rsid w:val="00C70926"/>
    <w:rsid w:val="00C70A4C"/>
    <w:rsid w:val="00C71C79"/>
    <w:rsid w:val="00C809DF"/>
    <w:rsid w:val="00C94051"/>
    <w:rsid w:val="00CA57D5"/>
    <w:rsid w:val="00CB471E"/>
    <w:rsid w:val="00CB4D50"/>
    <w:rsid w:val="00CC3374"/>
    <w:rsid w:val="00CD166A"/>
    <w:rsid w:val="00CD295D"/>
    <w:rsid w:val="00CD7B31"/>
    <w:rsid w:val="00CF4914"/>
    <w:rsid w:val="00CF638B"/>
    <w:rsid w:val="00D11889"/>
    <w:rsid w:val="00D15166"/>
    <w:rsid w:val="00D160DF"/>
    <w:rsid w:val="00D317A8"/>
    <w:rsid w:val="00D6151D"/>
    <w:rsid w:val="00D7798C"/>
    <w:rsid w:val="00D826D3"/>
    <w:rsid w:val="00D830E6"/>
    <w:rsid w:val="00DA08D9"/>
    <w:rsid w:val="00DA3750"/>
    <w:rsid w:val="00DA6077"/>
    <w:rsid w:val="00DB0876"/>
    <w:rsid w:val="00DD46BC"/>
    <w:rsid w:val="00DD68A0"/>
    <w:rsid w:val="00DE2961"/>
    <w:rsid w:val="00DE7A0A"/>
    <w:rsid w:val="00DF449F"/>
    <w:rsid w:val="00E060E9"/>
    <w:rsid w:val="00E06D3C"/>
    <w:rsid w:val="00E06F07"/>
    <w:rsid w:val="00E14B0F"/>
    <w:rsid w:val="00E1591A"/>
    <w:rsid w:val="00E2341B"/>
    <w:rsid w:val="00E27225"/>
    <w:rsid w:val="00E330D0"/>
    <w:rsid w:val="00E4368F"/>
    <w:rsid w:val="00E44CFC"/>
    <w:rsid w:val="00E46B57"/>
    <w:rsid w:val="00E46CFD"/>
    <w:rsid w:val="00E503CD"/>
    <w:rsid w:val="00E52B05"/>
    <w:rsid w:val="00E672B6"/>
    <w:rsid w:val="00E736CC"/>
    <w:rsid w:val="00E77D46"/>
    <w:rsid w:val="00E96805"/>
    <w:rsid w:val="00EA0FEC"/>
    <w:rsid w:val="00EA2101"/>
    <w:rsid w:val="00EB5E35"/>
    <w:rsid w:val="00ED19DC"/>
    <w:rsid w:val="00EF2DEC"/>
    <w:rsid w:val="00EF7A5D"/>
    <w:rsid w:val="00F0417C"/>
    <w:rsid w:val="00F13598"/>
    <w:rsid w:val="00F3291D"/>
    <w:rsid w:val="00F33B0E"/>
    <w:rsid w:val="00F43A6A"/>
    <w:rsid w:val="00F50C10"/>
    <w:rsid w:val="00F53447"/>
    <w:rsid w:val="00F54F56"/>
    <w:rsid w:val="00F65990"/>
    <w:rsid w:val="00F65E6F"/>
    <w:rsid w:val="00F71C0B"/>
    <w:rsid w:val="00FA490D"/>
    <w:rsid w:val="00FA4DD4"/>
    <w:rsid w:val="00FA7EBD"/>
    <w:rsid w:val="00FC1D64"/>
    <w:rsid w:val="00FC2DBA"/>
    <w:rsid w:val="00FD137C"/>
    <w:rsid w:val="00FD38D4"/>
    <w:rsid w:val="00FD4457"/>
    <w:rsid w:val="00FD5FF2"/>
    <w:rsid w:val="00FD7739"/>
    <w:rsid w:val="00FE5847"/>
    <w:rsid w:val="00FF1F65"/>
    <w:rsid w:val="00FF3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70339"/>
  <w15:docId w15:val="{F184F7F4-A45D-41EA-A436-7D22A9887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6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120516"/>
    <w:pPr>
      <w:keepNext/>
      <w:spacing w:before="240" w:after="60" w:line="240" w:lineRule="auto"/>
      <w:outlineLvl w:val="0"/>
    </w:pPr>
    <w:rPr>
      <w:rFonts w:ascii="Cambria" w:eastAsia="Times New Roman" w:hAnsi="Cambria" w:cs="Times New Roman"/>
      <w:b/>
      <w:bCs/>
      <w:kern w:val="32"/>
      <w:sz w:val="32"/>
      <w:szCs w:val="32"/>
      <w:lang w:eastAsia="x-none"/>
    </w:rPr>
  </w:style>
  <w:style w:type="paragraph" w:styleId="Heading2">
    <w:name w:val="heading 2"/>
    <w:basedOn w:val="Normal"/>
    <w:next w:val="Normal"/>
    <w:link w:val="Heading2Char"/>
    <w:qFormat/>
    <w:rsid w:val="00120516"/>
    <w:pPr>
      <w:keepNext/>
      <w:spacing w:after="0" w:line="240" w:lineRule="auto"/>
      <w:jc w:val="center"/>
      <w:outlineLvl w:val="1"/>
    </w:pPr>
    <w:rPr>
      <w:rFonts w:ascii="Times New Roman" w:eastAsia="Arial Unicode MS" w:hAnsi="Times New Roman" w:cs="Times New Roman"/>
      <w:b/>
      <w:bCs/>
      <w:sz w:val="28"/>
      <w:szCs w:val="24"/>
      <w:lang w:eastAsia="x-none"/>
    </w:rPr>
  </w:style>
  <w:style w:type="paragraph" w:styleId="Heading3">
    <w:name w:val="heading 3"/>
    <w:basedOn w:val="Normal"/>
    <w:next w:val="Normal"/>
    <w:link w:val="Heading3Char"/>
    <w:uiPriority w:val="9"/>
    <w:qFormat/>
    <w:rsid w:val="00120516"/>
    <w:pPr>
      <w:keepNext/>
      <w:spacing w:before="240" w:after="60" w:line="240" w:lineRule="auto"/>
      <w:outlineLvl w:val="2"/>
    </w:pPr>
    <w:rPr>
      <w:rFonts w:ascii="Cambria" w:eastAsia="Times New Roman" w:hAnsi="Cambria" w:cs="Times New Roman"/>
      <w:b/>
      <w:bCs/>
      <w:sz w:val="26"/>
      <w:szCs w:val="26"/>
      <w:lang w:eastAsia="x-none"/>
    </w:rPr>
  </w:style>
  <w:style w:type="paragraph" w:styleId="Heading4">
    <w:name w:val="heading 4"/>
    <w:basedOn w:val="Normal"/>
    <w:next w:val="Normal"/>
    <w:link w:val="Heading4Char"/>
    <w:uiPriority w:val="9"/>
    <w:qFormat/>
    <w:rsid w:val="00120516"/>
    <w:pPr>
      <w:keepNext/>
      <w:spacing w:before="240" w:after="60" w:line="240" w:lineRule="auto"/>
      <w:outlineLvl w:val="3"/>
    </w:pPr>
    <w:rPr>
      <w:rFonts w:ascii="Calibri" w:eastAsia="Times New Roman" w:hAnsi="Calibri" w:cs="Times New Roman"/>
      <w:b/>
      <w:bCs/>
      <w:sz w:val="28"/>
      <w:szCs w:val="28"/>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516"/>
    <w:rPr>
      <w:rFonts w:ascii="Cambria" w:eastAsia="Times New Roman" w:hAnsi="Cambria" w:cs="Times New Roman"/>
      <w:b/>
      <w:bCs/>
      <w:kern w:val="32"/>
      <w:sz w:val="32"/>
      <w:szCs w:val="32"/>
      <w:lang w:val="sq-AL" w:eastAsia="x-none"/>
    </w:rPr>
  </w:style>
  <w:style w:type="character" w:customStyle="1" w:styleId="Heading2Char">
    <w:name w:val="Heading 2 Char"/>
    <w:basedOn w:val="DefaultParagraphFont"/>
    <w:link w:val="Heading2"/>
    <w:rsid w:val="00120516"/>
    <w:rPr>
      <w:rFonts w:ascii="Times New Roman" w:eastAsia="Arial Unicode MS" w:hAnsi="Times New Roman" w:cs="Times New Roman"/>
      <w:b/>
      <w:bCs/>
      <w:sz w:val="28"/>
      <w:szCs w:val="24"/>
      <w:lang w:val="sq-AL" w:eastAsia="x-none"/>
    </w:rPr>
  </w:style>
  <w:style w:type="character" w:customStyle="1" w:styleId="Heading3Char">
    <w:name w:val="Heading 3 Char"/>
    <w:basedOn w:val="DefaultParagraphFont"/>
    <w:link w:val="Heading3"/>
    <w:uiPriority w:val="9"/>
    <w:rsid w:val="00120516"/>
    <w:rPr>
      <w:rFonts w:ascii="Cambria" w:eastAsia="Times New Roman" w:hAnsi="Cambria" w:cs="Times New Roman"/>
      <w:b/>
      <w:bCs/>
      <w:sz w:val="26"/>
      <w:szCs w:val="26"/>
      <w:lang w:val="sq-AL" w:eastAsia="x-none"/>
    </w:rPr>
  </w:style>
  <w:style w:type="character" w:customStyle="1" w:styleId="Heading4Char">
    <w:name w:val="Heading 4 Char"/>
    <w:basedOn w:val="DefaultParagraphFont"/>
    <w:link w:val="Heading4"/>
    <w:uiPriority w:val="9"/>
    <w:rsid w:val="00120516"/>
    <w:rPr>
      <w:rFonts w:ascii="Calibri" w:eastAsia="Times New Roman" w:hAnsi="Calibri" w:cs="Times New Roman"/>
      <w:b/>
      <w:bCs/>
      <w:sz w:val="28"/>
      <w:szCs w:val="28"/>
      <w:lang w:val="sq-AL" w:eastAsia="x-none"/>
    </w:rPr>
  </w:style>
  <w:style w:type="paragraph" w:styleId="BodyText">
    <w:name w:val="Body Text"/>
    <w:basedOn w:val="Normal"/>
    <w:link w:val="BodyTextChar"/>
    <w:rsid w:val="00120516"/>
    <w:pPr>
      <w:spacing w:after="120" w:line="240" w:lineRule="auto"/>
    </w:pPr>
    <w:rPr>
      <w:rFonts w:ascii="Times New Roman" w:eastAsia="Times New Roman" w:hAnsi="Times New Roman" w:cs="Times New Roman"/>
      <w:sz w:val="24"/>
      <w:szCs w:val="24"/>
      <w:lang w:eastAsia="x-none"/>
    </w:rPr>
  </w:style>
  <w:style w:type="character" w:customStyle="1" w:styleId="BodyTextChar">
    <w:name w:val="Body Text Char"/>
    <w:basedOn w:val="DefaultParagraphFont"/>
    <w:link w:val="BodyText"/>
    <w:rsid w:val="00120516"/>
    <w:rPr>
      <w:rFonts w:ascii="Times New Roman" w:eastAsia="Times New Roman" w:hAnsi="Times New Roman" w:cs="Times New Roman"/>
      <w:sz w:val="24"/>
      <w:szCs w:val="24"/>
      <w:lang w:val="sq-AL" w:eastAsia="x-none"/>
    </w:rPr>
  </w:style>
  <w:style w:type="paragraph" w:styleId="Footer">
    <w:name w:val="footer"/>
    <w:basedOn w:val="Normal"/>
    <w:link w:val="FooterChar"/>
    <w:uiPriority w:val="99"/>
    <w:rsid w:val="00120516"/>
    <w:pPr>
      <w:tabs>
        <w:tab w:val="center" w:pos="4320"/>
        <w:tab w:val="right" w:pos="8640"/>
      </w:tabs>
      <w:spacing w:after="0" w:line="240" w:lineRule="auto"/>
    </w:pPr>
    <w:rPr>
      <w:rFonts w:ascii="Times New Roman" w:eastAsia="Times New Roman" w:hAnsi="Times New Roman" w:cs="Times New Roman"/>
      <w:sz w:val="24"/>
      <w:szCs w:val="24"/>
      <w:lang w:eastAsia="x-none"/>
    </w:rPr>
  </w:style>
  <w:style w:type="character" w:customStyle="1" w:styleId="FooterChar">
    <w:name w:val="Footer Char"/>
    <w:basedOn w:val="DefaultParagraphFont"/>
    <w:link w:val="Footer"/>
    <w:uiPriority w:val="99"/>
    <w:rsid w:val="00120516"/>
    <w:rPr>
      <w:rFonts w:ascii="Times New Roman" w:eastAsia="Times New Roman" w:hAnsi="Times New Roman" w:cs="Times New Roman"/>
      <w:sz w:val="24"/>
      <w:szCs w:val="24"/>
      <w:lang w:val="sq-AL" w:eastAsia="x-none"/>
    </w:rPr>
  </w:style>
  <w:style w:type="paragraph" w:styleId="BodyTextIndent">
    <w:name w:val="Body Text Indent"/>
    <w:basedOn w:val="Normal"/>
    <w:link w:val="BodyTextIndentChar"/>
    <w:rsid w:val="00120516"/>
    <w:pPr>
      <w:spacing w:after="120" w:line="240" w:lineRule="auto"/>
      <w:ind w:left="360"/>
    </w:pPr>
    <w:rPr>
      <w:rFonts w:ascii="Times New Roman" w:eastAsia="Times New Roman" w:hAnsi="Times New Roman" w:cs="Times New Roman"/>
      <w:sz w:val="24"/>
      <w:szCs w:val="24"/>
      <w:lang w:eastAsia="x-none"/>
    </w:rPr>
  </w:style>
  <w:style w:type="character" w:customStyle="1" w:styleId="BodyTextIndentChar">
    <w:name w:val="Body Text Indent Char"/>
    <w:basedOn w:val="DefaultParagraphFont"/>
    <w:link w:val="BodyTextIndent"/>
    <w:rsid w:val="00120516"/>
    <w:rPr>
      <w:rFonts w:ascii="Times New Roman" w:eastAsia="Times New Roman" w:hAnsi="Times New Roman" w:cs="Times New Roman"/>
      <w:sz w:val="24"/>
      <w:szCs w:val="24"/>
      <w:lang w:val="sq-AL" w:eastAsia="x-none"/>
    </w:rPr>
  </w:style>
  <w:style w:type="paragraph" w:styleId="BodyTextFirstIndent2">
    <w:name w:val="Body Text First Indent 2"/>
    <w:basedOn w:val="BodyTextIndent"/>
    <w:link w:val="BodyTextFirstIndent2Char"/>
    <w:rsid w:val="00120516"/>
    <w:pPr>
      <w:ind w:firstLine="210"/>
    </w:pPr>
  </w:style>
  <w:style w:type="character" w:customStyle="1" w:styleId="BodyTextFirstIndent2Char">
    <w:name w:val="Body Text First Indent 2 Char"/>
    <w:basedOn w:val="BodyTextIndentChar"/>
    <w:link w:val="BodyTextFirstIndent2"/>
    <w:rsid w:val="00120516"/>
    <w:rPr>
      <w:rFonts w:ascii="Times New Roman" w:eastAsia="Times New Roman" w:hAnsi="Times New Roman" w:cs="Times New Roman"/>
      <w:sz w:val="24"/>
      <w:szCs w:val="24"/>
      <w:lang w:val="sq-AL" w:eastAsia="x-none"/>
    </w:rPr>
  </w:style>
  <w:style w:type="paragraph" w:customStyle="1" w:styleId="NormalJustified">
    <w:name w:val="Normal + Justified"/>
    <w:basedOn w:val="Normal"/>
    <w:link w:val="NormalJustifiedChar"/>
    <w:rsid w:val="00120516"/>
    <w:pPr>
      <w:spacing w:after="0" w:line="240" w:lineRule="auto"/>
      <w:jc w:val="both"/>
    </w:pPr>
    <w:rPr>
      <w:rFonts w:ascii="Times New Roman" w:eastAsia="Times New Roman" w:hAnsi="Times New Roman" w:cs="Times New Roman"/>
      <w:sz w:val="24"/>
      <w:szCs w:val="24"/>
      <w:lang w:eastAsia="x-none"/>
    </w:rPr>
  </w:style>
  <w:style w:type="character" w:customStyle="1" w:styleId="NormalJustifiedChar">
    <w:name w:val="Normal + Justified Char"/>
    <w:link w:val="NormalJustified"/>
    <w:rsid w:val="00120516"/>
    <w:rPr>
      <w:rFonts w:ascii="Times New Roman" w:eastAsia="Times New Roman" w:hAnsi="Times New Roman" w:cs="Times New Roman"/>
      <w:sz w:val="24"/>
      <w:szCs w:val="24"/>
      <w:lang w:val="sq-AL" w:eastAsia="x-none"/>
    </w:rPr>
  </w:style>
  <w:style w:type="character" w:styleId="Hyperlink">
    <w:name w:val="Hyperlink"/>
    <w:uiPriority w:val="99"/>
    <w:rsid w:val="00120516"/>
    <w:rPr>
      <w:color w:val="0000FF"/>
      <w:u w:val="single"/>
    </w:rPr>
  </w:style>
  <w:style w:type="character" w:styleId="PageNumber">
    <w:name w:val="page number"/>
    <w:basedOn w:val="DefaultParagraphFont"/>
    <w:rsid w:val="00120516"/>
  </w:style>
  <w:style w:type="paragraph" w:customStyle="1" w:styleId="Paragrafi">
    <w:name w:val="Paragrafi"/>
    <w:link w:val="ParagrafiChar"/>
    <w:rsid w:val="00120516"/>
    <w:pPr>
      <w:widowControl w:val="0"/>
      <w:spacing w:after="0" w:line="240" w:lineRule="auto"/>
      <w:ind w:firstLine="720"/>
      <w:jc w:val="both"/>
    </w:pPr>
    <w:rPr>
      <w:rFonts w:ascii="CG Times" w:eastAsia="Times New Roman" w:hAnsi="CG Times" w:cs="Times New Roman"/>
      <w:szCs w:val="20"/>
    </w:rPr>
  </w:style>
  <w:style w:type="paragraph" w:customStyle="1" w:styleId="KapitulliNr">
    <w:name w:val="Kapitulli_Nr"/>
    <w:rsid w:val="00120516"/>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120516"/>
    <w:pPr>
      <w:keepNext/>
      <w:widowControl w:val="0"/>
      <w:spacing w:after="0" w:line="240" w:lineRule="auto"/>
      <w:jc w:val="center"/>
    </w:pPr>
    <w:rPr>
      <w:rFonts w:ascii="CG Times" w:eastAsia="Times New Roman" w:hAnsi="CG Times" w:cs="Times New Roman"/>
      <w:caps/>
      <w:lang w:val="en-GB"/>
    </w:rPr>
  </w:style>
  <w:style w:type="paragraph" w:customStyle="1" w:styleId="NeniNr">
    <w:name w:val="Neni_Nr"/>
    <w:next w:val="Normal"/>
    <w:rsid w:val="00120516"/>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rsid w:val="00120516"/>
    <w:pPr>
      <w:keepNext/>
      <w:widowControl w:val="0"/>
      <w:spacing w:after="0" w:line="240" w:lineRule="auto"/>
      <w:jc w:val="center"/>
      <w:outlineLvl w:val="2"/>
    </w:pPr>
    <w:rPr>
      <w:rFonts w:ascii="CG Times" w:eastAsia="Times New Roman" w:hAnsi="CG Times" w:cs="Times New Roman"/>
      <w:b/>
      <w:szCs w:val="20"/>
      <w:lang w:val="en-GB"/>
    </w:rPr>
  </w:style>
  <w:style w:type="character" w:customStyle="1" w:styleId="ParagrafiChar">
    <w:name w:val="Paragrafi Char"/>
    <w:link w:val="Paragrafi"/>
    <w:locked/>
    <w:rsid w:val="00120516"/>
    <w:rPr>
      <w:rFonts w:ascii="CG Times" w:eastAsia="Times New Roman" w:hAnsi="CG Times" w:cs="Times New Roman"/>
      <w:szCs w:val="20"/>
    </w:rPr>
  </w:style>
  <w:style w:type="paragraph" w:customStyle="1" w:styleId="ColorfulList-Accent11">
    <w:name w:val="Colorful List - Accent 11"/>
    <w:basedOn w:val="Normal"/>
    <w:uiPriority w:val="34"/>
    <w:qFormat/>
    <w:rsid w:val="00120516"/>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20516"/>
    <w:pPr>
      <w:spacing w:after="0" w:line="240" w:lineRule="auto"/>
    </w:pPr>
    <w:rPr>
      <w:rFonts w:ascii="Tahoma" w:eastAsia="Times New Roman" w:hAnsi="Tahoma" w:cs="Times New Roman"/>
      <w:sz w:val="16"/>
      <w:szCs w:val="16"/>
      <w:lang w:eastAsia="x-none"/>
    </w:rPr>
  </w:style>
  <w:style w:type="character" w:customStyle="1" w:styleId="BalloonTextChar">
    <w:name w:val="Balloon Text Char"/>
    <w:basedOn w:val="DefaultParagraphFont"/>
    <w:link w:val="BalloonText"/>
    <w:uiPriority w:val="99"/>
    <w:semiHidden/>
    <w:rsid w:val="00120516"/>
    <w:rPr>
      <w:rFonts w:ascii="Tahoma" w:eastAsia="Times New Roman" w:hAnsi="Tahoma" w:cs="Times New Roman"/>
      <w:sz w:val="16"/>
      <w:szCs w:val="16"/>
      <w:lang w:val="sq-AL" w:eastAsia="x-none"/>
    </w:rPr>
  </w:style>
  <w:style w:type="paragraph" w:customStyle="1" w:styleId="Normal0">
    <w:name w:val="[Normal]"/>
    <w:rsid w:val="00120516"/>
    <w:pPr>
      <w:autoSpaceDE w:val="0"/>
      <w:autoSpaceDN w:val="0"/>
      <w:adjustRightInd w:val="0"/>
      <w:spacing w:after="0" w:line="240" w:lineRule="auto"/>
    </w:pPr>
    <w:rPr>
      <w:rFonts w:ascii="Arial" w:eastAsia="Calibri" w:hAnsi="Arial" w:cs="Arial"/>
      <w:sz w:val="24"/>
      <w:szCs w:val="24"/>
    </w:rPr>
  </w:style>
  <w:style w:type="paragraph" w:styleId="EndnoteText">
    <w:name w:val="endnote text"/>
    <w:basedOn w:val="Normal"/>
    <w:link w:val="EndnoteTextChar"/>
    <w:uiPriority w:val="99"/>
    <w:semiHidden/>
    <w:unhideWhenUsed/>
    <w:rsid w:val="00120516"/>
    <w:pPr>
      <w:spacing w:after="0" w:line="240" w:lineRule="auto"/>
    </w:pPr>
    <w:rPr>
      <w:rFonts w:ascii="Times New Roman" w:eastAsia="Times New Roman" w:hAnsi="Times New Roman" w:cs="Times New Roman"/>
      <w:sz w:val="20"/>
      <w:szCs w:val="20"/>
      <w:lang w:eastAsia="x-none"/>
    </w:rPr>
  </w:style>
  <w:style w:type="character" w:customStyle="1" w:styleId="EndnoteTextChar">
    <w:name w:val="Endnote Text Char"/>
    <w:basedOn w:val="DefaultParagraphFont"/>
    <w:link w:val="EndnoteText"/>
    <w:uiPriority w:val="99"/>
    <w:semiHidden/>
    <w:rsid w:val="00120516"/>
    <w:rPr>
      <w:rFonts w:ascii="Times New Roman" w:eastAsia="Times New Roman" w:hAnsi="Times New Roman" w:cs="Times New Roman"/>
      <w:sz w:val="20"/>
      <w:szCs w:val="20"/>
      <w:lang w:val="sq-AL" w:eastAsia="x-none"/>
    </w:rPr>
  </w:style>
  <w:style w:type="character" w:styleId="EndnoteReference">
    <w:name w:val="endnote reference"/>
    <w:uiPriority w:val="99"/>
    <w:semiHidden/>
    <w:unhideWhenUsed/>
    <w:rsid w:val="00120516"/>
    <w:rPr>
      <w:vertAlign w:val="superscript"/>
    </w:rPr>
  </w:style>
  <w:style w:type="paragraph" w:customStyle="1" w:styleId="Style3">
    <w:name w:val="Style3"/>
    <w:basedOn w:val="Normal"/>
    <w:uiPriority w:val="99"/>
    <w:rsid w:val="00120516"/>
    <w:pPr>
      <w:widowControl w:val="0"/>
      <w:autoSpaceDE w:val="0"/>
      <w:autoSpaceDN w:val="0"/>
      <w:adjustRightInd w:val="0"/>
      <w:spacing w:after="0" w:line="240" w:lineRule="auto"/>
    </w:pPr>
    <w:rPr>
      <w:rFonts w:ascii="Book Antiqua" w:eastAsia="Times New Roman" w:hAnsi="Book Antiqua" w:cs="Times New Roman"/>
      <w:sz w:val="24"/>
      <w:szCs w:val="24"/>
      <w:lang w:eastAsia="sq-AL"/>
    </w:rPr>
  </w:style>
  <w:style w:type="paragraph" w:styleId="BodyTextIndent3">
    <w:name w:val="Body Text Indent 3"/>
    <w:basedOn w:val="Normal"/>
    <w:link w:val="BodyTextIndent3Char"/>
    <w:uiPriority w:val="99"/>
    <w:unhideWhenUsed/>
    <w:rsid w:val="00120516"/>
    <w:pPr>
      <w:spacing w:after="120" w:line="240" w:lineRule="auto"/>
      <w:ind w:left="360"/>
    </w:pPr>
    <w:rPr>
      <w:rFonts w:ascii="Times New Roman" w:eastAsia="Times New Roman" w:hAnsi="Times New Roman" w:cs="Times New Roman"/>
      <w:sz w:val="16"/>
      <w:szCs w:val="16"/>
      <w:lang w:eastAsia="x-none"/>
    </w:rPr>
  </w:style>
  <w:style w:type="character" w:customStyle="1" w:styleId="BodyTextIndent3Char">
    <w:name w:val="Body Text Indent 3 Char"/>
    <w:basedOn w:val="DefaultParagraphFont"/>
    <w:link w:val="BodyTextIndent3"/>
    <w:uiPriority w:val="99"/>
    <w:rsid w:val="00120516"/>
    <w:rPr>
      <w:rFonts w:ascii="Times New Roman" w:eastAsia="Times New Roman" w:hAnsi="Times New Roman" w:cs="Times New Roman"/>
      <w:sz w:val="16"/>
      <w:szCs w:val="16"/>
      <w:lang w:val="sq-AL" w:eastAsia="x-none"/>
    </w:rPr>
  </w:style>
  <w:style w:type="paragraph" w:styleId="BodyTextIndent2">
    <w:name w:val="Body Text Indent 2"/>
    <w:basedOn w:val="Normal"/>
    <w:link w:val="BodyTextIndent2Char"/>
    <w:uiPriority w:val="99"/>
    <w:semiHidden/>
    <w:unhideWhenUsed/>
    <w:rsid w:val="00120516"/>
    <w:pPr>
      <w:spacing w:after="120" w:line="480" w:lineRule="auto"/>
      <w:ind w:left="360"/>
    </w:pPr>
    <w:rPr>
      <w:rFonts w:ascii="Times New Roman" w:eastAsia="Times New Roman" w:hAnsi="Times New Roman" w:cs="Times New Roman"/>
      <w:sz w:val="24"/>
      <w:szCs w:val="24"/>
      <w:lang w:eastAsia="x-none"/>
    </w:rPr>
  </w:style>
  <w:style w:type="character" w:customStyle="1" w:styleId="BodyTextIndent2Char">
    <w:name w:val="Body Text Indent 2 Char"/>
    <w:basedOn w:val="DefaultParagraphFont"/>
    <w:link w:val="BodyTextIndent2"/>
    <w:uiPriority w:val="99"/>
    <w:semiHidden/>
    <w:rsid w:val="00120516"/>
    <w:rPr>
      <w:rFonts w:ascii="Times New Roman" w:eastAsia="Times New Roman" w:hAnsi="Times New Roman" w:cs="Times New Roman"/>
      <w:sz w:val="24"/>
      <w:szCs w:val="24"/>
      <w:lang w:val="sq-AL" w:eastAsia="x-none"/>
    </w:rPr>
  </w:style>
  <w:style w:type="paragraph" w:customStyle="1" w:styleId="NoSpacing1">
    <w:name w:val="No Spacing1"/>
    <w:uiPriority w:val="1"/>
    <w:qFormat/>
    <w:rsid w:val="00120516"/>
    <w:pPr>
      <w:spacing w:after="0" w:line="240" w:lineRule="auto"/>
    </w:pPr>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120516"/>
    <w:pPr>
      <w:tabs>
        <w:tab w:val="center" w:pos="4680"/>
        <w:tab w:val="right" w:pos="9360"/>
      </w:tabs>
      <w:spacing w:after="0" w:line="240" w:lineRule="auto"/>
    </w:pPr>
    <w:rPr>
      <w:rFonts w:ascii="Times New Roman" w:eastAsia="Times New Roman" w:hAnsi="Times New Roman" w:cs="Times New Roman"/>
      <w:sz w:val="24"/>
      <w:szCs w:val="24"/>
      <w:lang w:eastAsia="x-none"/>
    </w:rPr>
  </w:style>
  <w:style w:type="character" w:customStyle="1" w:styleId="HeaderChar">
    <w:name w:val="Header Char"/>
    <w:basedOn w:val="DefaultParagraphFont"/>
    <w:link w:val="Header"/>
    <w:uiPriority w:val="99"/>
    <w:rsid w:val="00120516"/>
    <w:rPr>
      <w:rFonts w:ascii="Times New Roman" w:eastAsia="Times New Roman" w:hAnsi="Times New Roman" w:cs="Times New Roman"/>
      <w:sz w:val="24"/>
      <w:szCs w:val="24"/>
      <w:lang w:val="sq-AL" w:eastAsia="x-none"/>
    </w:rPr>
  </w:style>
  <w:style w:type="paragraph" w:customStyle="1" w:styleId="TOCHeading1">
    <w:name w:val="TOC Heading1"/>
    <w:basedOn w:val="Heading1"/>
    <w:next w:val="Normal"/>
    <w:uiPriority w:val="39"/>
    <w:semiHidden/>
    <w:unhideWhenUsed/>
    <w:qFormat/>
    <w:rsid w:val="00120516"/>
    <w:pPr>
      <w:keepLines/>
      <w:spacing w:before="480" w:after="0" w:line="276" w:lineRule="auto"/>
      <w:outlineLvl w:val="9"/>
    </w:pPr>
    <w:rPr>
      <w:color w:val="365F91"/>
      <w:kern w:val="0"/>
      <w:sz w:val="28"/>
      <w:szCs w:val="28"/>
      <w:lang w:val="en-US"/>
    </w:rPr>
  </w:style>
  <w:style w:type="paragraph" w:styleId="TOC1">
    <w:name w:val="toc 1"/>
    <w:basedOn w:val="Normal"/>
    <w:next w:val="Normal"/>
    <w:autoRedefine/>
    <w:uiPriority w:val="39"/>
    <w:unhideWhenUsed/>
    <w:rsid w:val="00120516"/>
    <w:pPr>
      <w:spacing w:after="0" w:line="240" w:lineRule="auto"/>
    </w:pPr>
    <w:rPr>
      <w:rFonts w:ascii="Times New Roman" w:eastAsia="Times New Roman" w:hAnsi="Times New Roman" w:cs="Times New Roman"/>
      <w:sz w:val="24"/>
      <w:szCs w:val="24"/>
    </w:rPr>
  </w:style>
  <w:style w:type="paragraph" w:customStyle="1" w:styleId="yiv764652912msonormal">
    <w:name w:val="yiv764652912msonormal"/>
    <w:basedOn w:val="Normal"/>
    <w:rsid w:val="0012051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12051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ps">
    <w:name w:val="hps"/>
    <w:basedOn w:val="DefaultParagraphFont"/>
    <w:rsid w:val="00120516"/>
  </w:style>
  <w:style w:type="character" w:customStyle="1" w:styleId="apple-converted-space">
    <w:name w:val="apple-converted-space"/>
    <w:basedOn w:val="DefaultParagraphFont"/>
    <w:rsid w:val="00120516"/>
  </w:style>
  <w:style w:type="paragraph" w:customStyle="1" w:styleId="subsection">
    <w:name w:val="subsection"/>
    <w:basedOn w:val="Normal"/>
    <w:rsid w:val="0012051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ectionlabel">
    <w:name w:val="sectionlabel"/>
    <w:basedOn w:val="DefaultParagraphFont"/>
    <w:rsid w:val="00120516"/>
  </w:style>
  <w:style w:type="table" w:styleId="TableGrid">
    <w:name w:val="Table Grid"/>
    <w:basedOn w:val="TableNormal"/>
    <w:uiPriority w:val="59"/>
    <w:rsid w:val="0012051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ColorfulGrid-Accent6">
    <w:name w:val="Colorful Grid Accent 6"/>
    <w:basedOn w:val="TableNormal"/>
    <w:uiPriority w:val="69"/>
    <w:rsid w:val="00120516"/>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GridTable5Dark-Accent11">
    <w:name w:val="Grid Table 5 Dark - Accent 11"/>
    <w:basedOn w:val="Heading1"/>
    <w:next w:val="Normal"/>
    <w:uiPriority w:val="39"/>
    <w:semiHidden/>
    <w:unhideWhenUsed/>
    <w:qFormat/>
    <w:rsid w:val="00120516"/>
    <w:pPr>
      <w:keepLines/>
      <w:spacing w:before="480" w:after="0" w:line="276" w:lineRule="auto"/>
      <w:outlineLvl w:val="9"/>
    </w:pPr>
    <w:rPr>
      <w:color w:val="365F91"/>
      <w:kern w:val="0"/>
      <w:sz w:val="28"/>
      <w:szCs w:val="28"/>
      <w:lang w:val="en-US" w:eastAsia="en-US"/>
    </w:rPr>
  </w:style>
  <w:style w:type="paragraph" w:styleId="TOC2">
    <w:name w:val="toc 2"/>
    <w:basedOn w:val="Normal"/>
    <w:next w:val="Normal"/>
    <w:autoRedefine/>
    <w:uiPriority w:val="39"/>
    <w:unhideWhenUsed/>
    <w:rsid w:val="00120516"/>
    <w:pPr>
      <w:spacing w:after="0" w:line="240" w:lineRule="auto"/>
      <w:ind w:left="240"/>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120516"/>
    <w:pPr>
      <w:spacing w:after="0" w:line="240" w:lineRule="auto"/>
      <w:ind w:left="480"/>
    </w:pPr>
    <w:rPr>
      <w:rFonts w:ascii="Times New Roman" w:eastAsia="Times New Roman" w:hAnsi="Times New Roman" w:cs="Times New Roman"/>
      <w:sz w:val="24"/>
      <w:szCs w:val="24"/>
    </w:rPr>
  </w:style>
  <w:style w:type="character" w:styleId="CommentReference">
    <w:name w:val="annotation reference"/>
    <w:uiPriority w:val="99"/>
    <w:semiHidden/>
    <w:unhideWhenUsed/>
    <w:rsid w:val="00120516"/>
    <w:rPr>
      <w:sz w:val="18"/>
      <w:szCs w:val="18"/>
    </w:rPr>
  </w:style>
  <w:style w:type="paragraph" w:styleId="CommentText">
    <w:name w:val="annotation text"/>
    <w:basedOn w:val="Normal"/>
    <w:link w:val="CommentTextChar"/>
    <w:uiPriority w:val="99"/>
    <w:semiHidden/>
    <w:unhideWhenUsed/>
    <w:rsid w:val="00120516"/>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120516"/>
    <w:rPr>
      <w:rFonts w:ascii="Times New Roman" w:eastAsia="Times New Roman" w:hAnsi="Times New Roman" w:cs="Times New Roman"/>
      <w:sz w:val="24"/>
      <w:szCs w:val="24"/>
      <w:lang w:val="sq-AL"/>
    </w:rPr>
  </w:style>
  <w:style w:type="paragraph" w:styleId="CommentSubject">
    <w:name w:val="annotation subject"/>
    <w:basedOn w:val="CommentText"/>
    <w:next w:val="CommentText"/>
    <w:link w:val="CommentSubjectChar"/>
    <w:uiPriority w:val="99"/>
    <w:semiHidden/>
    <w:unhideWhenUsed/>
    <w:rsid w:val="00120516"/>
    <w:rPr>
      <w:b/>
      <w:bCs/>
      <w:sz w:val="20"/>
      <w:szCs w:val="20"/>
    </w:rPr>
  </w:style>
  <w:style w:type="character" w:customStyle="1" w:styleId="CommentSubjectChar">
    <w:name w:val="Comment Subject Char"/>
    <w:basedOn w:val="CommentTextChar"/>
    <w:link w:val="CommentSubject"/>
    <w:uiPriority w:val="99"/>
    <w:semiHidden/>
    <w:rsid w:val="00120516"/>
    <w:rPr>
      <w:rFonts w:ascii="Times New Roman" w:eastAsia="Times New Roman" w:hAnsi="Times New Roman" w:cs="Times New Roman"/>
      <w:b/>
      <w:bCs/>
      <w:sz w:val="20"/>
      <w:szCs w:val="20"/>
      <w:lang w:val="sq-AL"/>
    </w:rPr>
  </w:style>
  <w:style w:type="paragraph" w:customStyle="1" w:styleId="paragraph">
    <w:name w:val="paragraph"/>
    <w:basedOn w:val="Normal"/>
    <w:rsid w:val="00120516"/>
    <w:pPr>
      <w:spacing w:before="168" w:after="120" w:line="240" w:lineRule="auto"/>
      <w:ind w:left="360"/>
    </w:pPr>
    <w:rPr>
      <w:rFonts w:ascii="Times New Roman" w:eastAsia="Times New Roman" w:hAnsi="Times New Roman" w:cs="Times New Roman"/>
      <w:sz w:val="24"/>
      <w:szCs w:val="24"/>
      <w:lang w:val="en-CA" w:eastAsia="en-CA"/>
    </w:rPr>
  </w:style>
  <w:style w:type="paragraph" w:customStyle="1" w:styleId="subparagraph">
    <w:name w:val="subparagraph"/>
    <w:basedOn w:val="Normal"/>
    <w:rsid w:val="00120516"/>
    <w:pPr>
      <w:spacing w:before="168" w:after="120" w:line="240" w:lineRule="auto"/>
      <w:ind w:left="720"/>
    </w:pPr>
    <w:rPr>
      <w:rFonts w:ascii="Times New Roman" w:eastAsia="Times New Roman" w:hAnsi="Times New Roman" w:cs="Times New Roman"/>
      <w:sz w:val="24"/>
      <w:szCs w:val="24"/>
      <w:lang w:val="en-CA" w:eastAsia="en-CA"/>
    </w:rPr>
  </w:style>
  <w:style w:type="table" w:customStyle="1" w:styleId="TableGrid0">
    <w:name w:val="TableGrid"/>
    <w:rsid w:val="00120516"/>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ListParagraph">
    <w:name w:val="List Paragraph"/>
    <w:basedOn w:val="Normal"/>
    <w:uiPriority w:val="34"/>
    <w:qFormat/>
    <w:rsid w:val="00CF4914"/>
    <w:pPr>
      <w:ind w:left="720"/>
      <w:contextualSpacing/>
    </w:pPr>
  </w:style>
  <w:style w:type="paragraph" w:customStyle="1" w:styleId="TEKSTI">
    <w:name w:val="TEKSTI"/>
    <w:basedOn w:val="Heading2"/>
    <w:qFormat/>
    <w:rsid w:val="00B72DED"/>
    <w:pPr>
      <w:ind w:firstLine="284"/>
      <w:jc w:val="both"/>
    </w:pPr>
    <w:rPr>
      <w:rFonts w:ascii="Garamond" w:hAnsi="Garamond"/>
      <w:b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BE62DC57ECF480B9581106C11A47C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733</Nr_x002e__x0020_akti>
    <Data_x0020_e_x0020_Krijimit xmlns="0e656187-b300-4fb0-8bf4-3a50f872073c">2019-11-15T11:25:37Z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2019-11-13T23:00:00Z</Date_x0020_protokolli>
    <Titulli xmlns="0e656187-b300-4fb0-8bf4-3a50f872073c">Për miratimin e standardeve kombëtare të administrimit të masës së falimentimit</Titulli>
    <Modifikuesi xmlns="0e656187-b300-4fb0-8bf4-3a50f872073c">jorina.kryeziu</Modifikuesi>
    <Nr_x002e__x0020_prot_x0020_QBZ xmlns="0e656187-b300-4fb0-8bf4-3a50f872073c">1561</Nr_x002e__x0020_prot_x0020_QBZ>
    <Data_x0020_e_x0020_Modifikimit xmlns="0e656187-b300-4fb0-8bf4-3a50f872073c">2019-11-18T11:21:29Z</Data_x0020_e_x0020_Modifikimit>
    <Dekretuar xmlns="0e656187-b300-4fb0-8bf4-3a50f872073c">false</Dekretuar>
    <Data xmlns="0e656187-b300-4fb0-8bf4-3a50f872073c">2019-11-12T23:00:00Z</Data>
    <Nr_x002e__x0020_protokolli_x0020_i_x0020_aktit xmlns="0e656187-b300-4fb0-8bf4-3a50f872073c">5504/1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BE62DC57ECF480B9581106C11A47C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726E4-107C-466B-B805-9024D3512A23}">
  <ds:schemaRefs>
    <ds:schemaRef ds:uri="http://schemas.microsoft.com/sharepoint/v3/contenttype/forms"/>
  </ds:schemaRefs>
</ds:datastoreItem>
</file>

<file path=customXml/itemProps2.xml><?xml version="1.0" encoding="utf-8"?>
<ds:datastoreItem xmlns:ds="http://schemas.openxmlformats.org/officeDocument/2006/customXml" ds:itemID="{B1AE82C0-3380-4AE6-9655-5F48E7FD0B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1BE8DAF-6DE3-4D81-9F93-1B5C1FF2F662}">
  <ds:schemaRefs>
    <ds:schemaRef ds:uri="http://purl.org/dc/terms/"/>
    <ds:schemaRef ds:uri="http://schemas.microsoft.com/office/2006/documentManagement/types"/>
    <ds:schemaRef ds:uri="http://purl.org/dc/elements/1.1/"/>
    <ds:schemaRef ds:uri="0e656187-b300-4fb0-8bf4-3a50f872073c"/>
    <ds:schemaRef ds:uri="http://www.w3.org/XML/1998/namespace"/>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EC90278F-2E5E-4B2F-BCA7-86406ADF730F}">
  <ds:schemaRefs>
    <ds:schemaRef ds:uri="http://schemas.microsoft.com/sharepoint/v3/contenttype/forms"/>
  </ds:schemaRefs>
</ds:datastoreItem>
</file>

<file path=customXml/itemProps5.xml><?xml version="1.0" encoding="utf-8"?>
<ds:datastoreItem xmlns:ds="http://schemas.openxmlformats.org/officeDocument/2006/customXml" ds:itemID="{A38B9C6E-C42E-4DF8-AB8D-61B204FFB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39AD8E3-64F4-4D2F-8BF6-A85C1E81E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28</Pages>
  <Words>10984</Words>
  <Characters>62615</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Për miratimin e standardeve kombëtare të administrimit të masës së falimentimit</vt:lpstr>
    </vt:vector>
  </TitlesOfParts>
  <Company/>
  <LinksUpToDate>false</LinksUpToDate>
  <CharactersWithSpaces>73453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standardeve kombëtare të administrimit të masës së falimentimit</dc:title>
  <dc:creator>Gloria Carkaxhiu</dc:creator>
  <cp:lastModifiedBy>Entela Suli</cp:lastModifiedBy>
  <cp:revision>125</cp:revision>
  <cp:lastPrinted>2019-11-13T10:13:00Z</cp:lastPrinted>
  <dcterms:created xsi:type="dcterms:W3CDTF">2019-11-15T11:24:00Z</dcterms:created>
  <dcterms:modified xsi:type="dcterms:W3CDTF">2019-11-18T11:54:00Z</dcterms:modified>
</cp:coreProperties>
</file>