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4464B" w14:textId="07C07914" w:rsidR="00A1075C" w:rsidRPr="00173B84" w:rsidRDefault="00173B84" w:rsidP="00173B8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B84">
        <w:rPr>
          <w:rFonts w:ascii="Garamond" w:hAnsi="Garamond"/>
          <w:b/>
          <w:sz w:val="24"/>
          <w:szCs w:val="24"/>
        </w:rPr>
        <w:t>VENDI</w:t>
      </w:r>
      <w:r w:rsidR="00A1075C" w:rsidRPr="00173B84">
        <w:rPr>
          <w:rFonts w:ascii="Garamond" w:hAnsi="Garamond"/>
          <w:b/>
          <w:sz w:val="24"/>
          <w:szCs w:val="24"/>
        </w:rPr>
        <w:t>M</w:t>
      </w:r>
    </w:p>
    <w:p w14:paraId="2914464D" w14:textId="3BC600DA" w:rsidR="00A1075C" w:rsidRPr="00173B84" w:rsidRDefault="00BD12B4" w:rsidP="00173B8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B84">
        <w:rPr>
          <w:rFonts w:ascii="Garamond" w:hAnsi="Garamond"/>
          <w:b/>
          <w:sz w:val="24"/>
          <w:szCs w:val="24"/>
        </w:rPr>
        <w:t>Nr.</w:t>
      </w:r>
      <w:r w:rsidR="009D22ED">
        <w:rPr>
          <w:rFonts w:ascii="Garamond" w:hAnsi="Garamond"/>
          <w:b/>
          <w:sz w:val="24"/>
          <w:szCs w:val="24"/>
        </w:rPr>
        <w:t xml:space="preserve"> </w:t>
      </w:r>
      <w:r w:rsidRPr="00173B84">
        <w:rPr>
          <w:rFonts w:ascii="Garamond" w:hAnsi="Garamond"/>
          <w:b/>
          <w:sz w:val="24"/>
          <w:szCs w:val="24"/>
        </w:rPr>
        <w:t>852</w:t>
      </w:r>
      <w:r w:rsidR="00A1075C" w:rsidRPr="00173B84">
        <w:rPr>
          <w:rFonts w:ascii="Garamond" w:hAnsi="Garamond"/>
          <w:b/>
          <w:sz w:val="24"/>
          <w:szCs w:val="24"/>
        </w:rPr>
        <w:t>, datë</w:t>
      </w:r>
      <w:r w:rsidR="009D22ED">
        <w:rPr>
          <w:rFonts w:ascii="Garamond" w:hAnsi="Garamond"/>
          <w:b/>
          <w:sz w:val="24"/>
          <w:szCs w:val="24"/>
        </w:rPr>
        <w:t xml:space="preserve"> </w:t>
      </w:r>
      <w:r w:rsidRPr="00173B84">
        <w:rPr>
          <w:rFonts w:ascii="Garamond" w:hAnsi="Garamond"/>
          <w:b/>
          <w:sz w:val="24"/>
          <w:szCs w:val="24"/>
        </w:rPr>
        <w:t>24.12.2019</w:t>
      </w:r>
    </w:p>
    <w:p w14:paraId="2914464E" w14:textId="77777777" w:rsidR="000B6E07" w:rsidRPr="00173B84" w:rsidRDefault="000B6E07" w:rsidP="00173B84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144651" w14:textId="79D2C1E4" w:rsidR="000B6E07" w:rsidRPr="00173B84" w:rsidRDefault="00A1075C" w:rsidP="00173B8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73B84">
        <w:rPr>
          <w:rFonts w:ascii="Garamond" w:hAnsi="Garamond"/>
          <w:b/>
          <w:sz w:val="24"/>
          <w:szCs w:val="24"/>
        </w:rPr>
        <w:t>PËR</w:t>
      </w:r>
      <w:r w:rsidR="00173B84" w:rsidRPr="00173B84">
        <w:rPr>
          <w:rFonts w:ascii="Garamond" w:hAnsi="Garamond"/>
          <w:b/>
          <w:sz w:val="24"/>
          <w:szCs w:val="24"/>
        </w:rPr>
        <w:t xml:space="preserve"> </w:t>
      </w:r>
      <w:r w:rsidRPr="00173B84">
        <w:rPr>
          <w:rFonts w:ascii="Garamond" w:hAnsi="Garamond"/>
          <w:b/>
          <w:sz w:val="24"/>
          <w:szCs w:val="24"/>
        </w:rPr>
        <w:t xml:space="preserve">KALIMIN NË PËRGJEGJËSI ADMINISTRIMI </w:t>
      </w:r>
      <w:r w:rsidR="007A2DFB" w:rsidRPr="00173B84">
        <w:rPr>
          <w:rFonts w:ascii="Garamond" w:hAnsi="Garamond"/>
          <w:b/>
          <w:sz w:val="24"/>
          <w:szCs w:val="24"/>
        </w:rPr>
        <w:t>T</w:t>
      </w:r>
      <w:r w:rsidR="00EB5161" w:rsidRPr="00173B84">
        <w:rPr>
          <w:rFonts w:ascii="Garamond" w:hAnsi="Garamond"/>
          <w:b/>
          <w:sz w:val="24"/>
          <w:szCs w:val="24"/>
        </w:rPr>
        <w:t>Ë</w:t>
      </w:r>
      <w:r w:rsidR="007A2DFB" w:rsidRPr="00173B84">
        <w:rPr>
          <w:rFonts w:ascii="Garamond" w:hAnsi="Garamond"/>
          <w:b/>
          <w:sz w:val="24"/>
          <w:szCs w:val="24"/>
        </w:rPr>
        <w:t xml:space="preserve"> </w:t>
      </w:r>
      <w:r w:rsidR="009A5D00" w:rsidRPr="00173B84">
        <w:rPr>
          <w:rFonts w:ascii="Garamond" w:hAnsi="Garamond"/>
          <w:b/>
          <w:sz w:val="24"/>
          <w:szCs w:val="24"/>
        </w:rPr>
        <w:t xml:space="preserve">SHOQËRISË </w:t>
      </w:r>
      <w:r w:rsidR="0099405B" w:rsidRPr="00173B84">
        <w:rPr>
          <w:rFonts w:ascii="Garamond" w:hAnsi="Garamond"/>
          <w:b/>
          <w:sz w:val="24"/>
          <w:szCs w:val="24"/>
        </w:rPr>
        <w:t>ALBGAZ</w:t>
      </w:r>
      <w:r w:rsidR="00CF4E33" w:rsidRPr="00173B84">
        <w:rPr>
          <w:rFonts w:ascii="Garamond" w:hAnsi="Garamond"/>
          <w:b/>
          <w:sz w:val="24"/>
          <w:szCs w:val="24"/>
        </w:rPr>
        <w:t>,</w:t>
      </w:r>
      <w:r w:rsidR="009D22ED">
        <w:rPr>
          <w:rFonts w:ascii="Garamond" w:hAnsi="Garamond"/>
          <w:b/>
          <w:sz w:val="24"/>
          <w:szCs w:val="24"/>
        </w:rPr>
        <w:t xml:space="preserve"> SH</w:t>
      </w:r>
      <w:r w:rsidR="0099405B" w:rsidRPr="00173B84">
        <w:rPr>
          <w:rFonts w:ascii="Garamond" w:hAnsi="Garamond"/>
          <w:b/>
          <w:sz w:val="24"/>
          <w:szCs w:val="24"/>
        </w:rPr>
        <w:t>A</w:t>
      </w:r>
      <w:r w:rsidR="00DD06BF" w:rsidRPr="00173B84">
        <w:rPr>
          <w:rFonts w:ascii="Garamond" w:hAnsi="Garamond"/>
          <w:b/>
          <w:sz w:val="24"/>
          <w:szCs w:val="24"/>
        </w:rPr>
        <w:t>,</w:t>
      </w:r>
      <w:r w:rsidR="009A5D00" w:rsidRPr="00173B84">
        <w:rPr>
          <w:rFonts w:ascii="Garamond" w:hAnsi="Garamond"/>
          <w:b/>
          <w:sz w:val="24"/>
          <w:szCs w:val="24"/>
        </w:rPr>
        <w:t xml:space="preserve"> </w:t>
      </w:r>
      <w:r w:rsidR="007A2DFB" w:rsidRPr="00173B84">
        <w:rPr>
          <w:rFonts w:ascii="Garamond" w:hAnsi="Garamond"/>
          <w:b/>
          <w:sz w:val="24"/>
          <w:szCs w:val="24"/>
        </w:rPr>
        <w:t>T</w:t>
      </w:r>
      <w:r w:rsidR="002245F2" w:rsidRPr="00173B84">
        <w:rPr>
          <w:rFonts w:ascii="Garamond" w:hAnsi="Garamond"/>
          <w:b/>
          <w:sz w:val="24"/>
          <w:szCs w:val="24"/>
        </w:rPr>
        <w:t>Ë PASURI</w:t>
      </w:r>
      <w:r w:rsidR="0050007D" w:rsidRPr="00173B84">
        <w:rPr>
          <w:rFonts w:ascii="Garamond" w:hAnsi="Garamond"/>
          <w:b/>
          <w:sz w:val="24"/>
          <w:szCs w:val="24"/>
        </w:rPr>
        <w:t xml:space="preserve">VE </w:t>
      </w:r>
      <w:r w:rsidR="00605A00" w:rsidRPr="00173B84">
        <w:rPr>
          <w:rFonts w:ascii="Garamond" w:hAnsi="Garamond"/>
          <w:b/>
          <w:sz w:val="24"/>
          <w:szCs w:val="24"/>
        </w:rPr>
        <w:t>ME NR.</w:t>
      </w:r>
      <w:r w:rsidR="009D22ED">
        <w:rPr>
          <w:rFonts w:ascii="Garamond" w:hAnsi="Garamond"/>
          <w:b/>
          <w:sz w:val="24"/>
          <w:szCs w:val="24"/>
        </w:rPr>
        <w:t xml:space="preserve"> </w:t>
      </w:r>
      <w:r w:rsidR="002245F2" w:rsidRPr="00173B84">
        <w:rPr>
          <w:rFonts w:ascii="Garamond" w:hAnsi="Garamond"/>
          <w:b/>
          <w:sz w:val="24"/>
          <w:szCs w:val="24"/>
        </w:rPr>
        <w:t>1</w:t>
      </w:r>
      <w:r w:rsidR="0050007D" w:rsidRPr="00173B84">
        <w:rPr>
          <w:rFonts w:ascii="Garamond" w:hAnsi="Garamond"/>
          <w:b/>
          <w:sz w:val="24"/>
          <w:szCs w:val="24"/>
        </w:rPr>
        <w:t>8</w:t>
      </w:r>
      <w:r w:rsidR="00882506" w:rsidRPr="00173B84">
        <w:rPr>
          <w:rFonts w:ascii="Garamond" w:hAnsi="Garamond"/>
          <w:b/>
          <w:sz w:val="24"/>
          <w:szCs w:val="24"/>
        </w:rPr>
        <w:t>1</w:t>
      </w:r>
      <w:r w:rsidR="002245F2" w:rsidRPr="00173B84">
        <w:rPr>
          <w:rFonts w:ascii="Garamond" w:hAnsi="Garamond"/>
          <w:b/>
          <w:sz w:val="24"/>
          <w:szCs w:val="24"/>
        </w:rPr>
        <w:t>/</w:t>
      </w:r>
      <w:r w:rsidR="0050007D" w:rsidRPr="00173B84">
        <w:rPr>
          <w:rFonts w:ascii="Garamond" w:hAnsi="Garamond"/>
          <w:b/>
          <w:sz w:val="24"/>
          <w:szCs w:val="24"/>
        </w:rPr>
        <w:t>80</w:t>
      </w:r>
      <w:r w:rsidR="009A5D00" w:rsidRPr="00173B84">
        <w:rPr>
          <w:rFonts w:ascii="Garamond" w:hAnsi="Garamond"/>
          <w:b/>
          <w:sz w:val="24"/>
          <w:szCs w:val="24"/>
        </w:rPr>
        <w:t xml:space="preserve"> DHE NR.</w:t>
      </w:r>
      <w:r w:rsidR="009D22ED">
        <w:rPr>
          <w:rFonts w:ascii="Garamond" w:hAnsi="Garamond"/>
          <w:b/>
          <w:sz w:val="24"/>
          <w:szCs w:val="24"/>
        </w:rPr>
        <w:t xml:space="preserve"> </w:t>
      </w:r>
      <w:r w:rsidR="0050007D" w:rsidRPr="00173B84">
        <w:rPr>
          <w:rFonts w:ascii="Garamond" w:hAnsi="Garamond"/>
          <w:b/>
          <w:sz w:val="24"/>
          <w:szCs w:val="24"/>
        </w:rPr>
        <w:t>18</w:t>
      </w:r>
      <w:r w:rsidR="00882506" w:rsidRPr="00173B84">
        <w:rPr>
          <w:rFonts w:ascii="Garamond" w:hAnsi="Garamond"/>
          <w:b/>
          <w:sz w:val="24"/>
          <w:szCs w:val="24"/>
        </w:rPr>
        <w:t>1</w:t>
      </w:r>
      <w:r w:rsidR="0050007D" w:rsidRPr="00173B84">
        <w:rPr>
          <w:rFonts w:ascii="Garamond" w:hAnsi="Garamond"/>
          <w:b/>
          <w:sz w:val="24"/>
          <w:szCs w:val="24"/>
        </w:rPr>
        <w:t>/81</w:t>
      </w:r>
      <w:r w:rsidR="009A5D00" w:rsidRPr="00173B84">
        <w:rPr>
          <w:rFonts w:ascii="Garamond" w:hAnsi="Garamond"/>
          <w:b/>
          <w:sz w:val="24"/>
          <w:szCs w:val="24"/>
        </w:rPr>
        <w:t xml:space="preserve">, </w:t>
      </w:r>
      <w:r w:rsidRPr="00173B84">
        <w:rPr>
          <w:rFonts w:ascii="Garamond" w:hAnsi="Garamond"/>
          <w:b/>
          <w:sz w:val="24"/>
          <w:szCs w:val="24"/>
        </w:rPr>
        <w:t>ZONA KADASTRALE</w:t>
      </w:r>
      <w:r w:rsidR="002245F2" w:rsidRPr="00173B84">
        <w:rPr>
          <w:rFonts w:ascii="Garamond" w:hAnsi="Garamond"/>
          <w:b/>
          <w:sz w:val="24"/>
          <w:szCs w:val="24"/>
        </w:rPr>
        <w:t xml:space="preserve"> </w:t>
      </w:r>
      <w:r w:rsidR="0043646E" w:rsidRPr="00173B84">
        <w:rPr>
          <w:rFonts w:ascii="Garamond" w:hAnsi="Garamond"/>
          <w:b/>
          <w:sz w:val="24"/>
          <w:szCs w:val="24"/>
        </w:rPr>
        <w:t>2631, KORÇ</w:t>
      </w:r>
      <w:r w:rsidR="0099405B" w:rsidRPr="00173B84">
        <w:rPr>
          <w:rFonts w:ascii="Garamond" w:hAnsi="Garamond"/>
          <w:b/>
          <w:sz w:val="24"/>
          <w:szCs w:val="24"/>
        </w:rPr>
        <w:t>Ë</w:t>
      </w:r>
    </w:p>
    <w:p w14:paraId="29144652" w14:textId="77777777" w:rsidR="00A1075C" w:rsidRPr="00173B84" w:rsidRDefault="00A1075C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 </w:t>
      </w:r>
    </w:p>
    <w:p w14:paraId="29144653" w14:textId="3F763099" w:rsidR="00A1075C" w:rsidRPr="00173B84" w:rsidRDefault="00A1075C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Në mbështetje të nenit 100 të K</w:t>
      </w:r>
      <w:r w:rsidR="0083511A" w:rsidRPr="00173B84">
        <w:rPr>
          <w:rFonts w:ascii="Garamond" w:hAnsi="Garamond"/>
          <w:sz w:val="24"/>
          <w:szCs w:val="24"/>
        </w:rPr>
        <w:t>ushtetutës dhe të neneve 13 e 15</w:t>
      </w:r>
      <w:r w:rsidRPr="00173B84">
        <w:rPr>
          <w:rFonts w:ascii="Garamond" w:hAnsi="Garamond"/>
          <w:sz w:val="24"/>
          <w:szCs w:val="24"/>
        </w:rPr>
        <w:t>, të ligjit nr.</w:t>
      </w:r>
      <w:r w:rsidR="009D22ED">
        <w:rPr>
          <w:rFonts w:ascii="Garamond" w:hAnsi="Garamond"/>
          <w:sz w:val="24"/>
          <w:szCs w:val="24"/>
        </w:rPr>
        <w:t xml:space="preserve"> </w:t>
      </w:r>
      <w:r w:rsidRPr="00173B84">
        <w:rPr>
          <w:rFonts w:ascii="Garamond" w:hAnsi="Garamond"/>
          <w:sz w:val="24"/>
          <w:szCs w:val="24"/>
        </w:rPr>
        <w:t>8743, datë 22.2.2001, “Për pronat e paluajtshme të shtetit”, të ndryshuar, me propozimin e ministrit të Infrastrukturës dhe Energjisë, Këshilli i Ministrave</w:t>
      </w:r>
    </w:p>
    <w:p w14:paraId="29144654" w14:textId="77777777" w:rsidR="00A1075C" w:rsidRPr="00173B84" w:rsidRDefault="00A1075C" w:rsidP="00173B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9144655" w14:textId="36C33A75" w:rsidR="00A1075C" w:rsidRPr="00173B84" w:rsidRDefault="00173B84" w:rsidP="00173B84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1075C" w:rsidRPr="00173B84">
        <w:rPr>
          <w:rFonts w:ascii="Garamond" w:hAnsi="Garamond"/>
          <w:sz w:val="24"/>
          <w:szCs w:val="24"/>
        </w:rPr>
        <w:t>I:</w:t>
      </w:r>
    </w:p>
    <w:p w14:paraId="29144656" w14:textId="77777777" w:rsidR="00796009" w:rsidRPr="00173B84" w:rsidRDefault="00796009" w:rsidP="00173B8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9144657" w14:textId="07368234" w:rsidR="005E645C" w:rsidRPr="00173B84" w:rsidRDefault="00173B84" w:rsidP="00173B8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E645C" w:rsidRPr="00173B84">
        <w:rPr>
          <w:rFonts w:ascii="Garamond" w:hAnsi="Garamond"/>
          <w:sz w:val="24"/>
          <w:szCs w:val="24"/>
        </w:rPr>
        <w:t>Kalimin në përgjegjësi administrimi</w:t>
      </w:r>
      <w:r w:rsidR="002B7559" w:rsidRPr="00173B84">
        <w:rPr>
          <w:rFonts w:ascii="Garamond" w:hAnsi="Garamond"/>
          <w:sz w:val="24"/>
          <w:szCs w:val="24"/>
        </w:rPr>
        <w:t xml:space="preserve"> </w:t>
      </w:r>
      <w:r w:rsidR="009A5D00" w:rsidRPr="00173B84">
        <w:rPr>
          <w:rFonts w:ascii="Garamond" w:hAnsi="Garamond"/>
          <w:sz w:val="24"/>
          <w:szCs w:val="24"/>
        </w:rPr>
        <w:t xml:space="preserve">të shoqërisë </w:t>
      </w:r>
      <w:proofErr w:type="spellStart"/>
      <w:r w:rsidR="009A5D00" w:rsidRPr="00173B84">
        <w:rPr>
          <w:rFonts w:ascii="Garamond" w:hAnsi="Garamond"/>
          <w:sz w:val="24"/>
          <w:szCs w:val="24"/>
        </w:rPr>
        <w:t>Albgaz</w:t>
      </w:r>
      <w:proofErr w:type="spellEnd"/>
      <w:r w:rsidR="009A5D00" w:rsidRPr="00173B84">
        <w:rPr>
          <w:rFonts w:ascii="Garamond" w:hAnsi="Garamond"/>
          <w:sz w:val="24"/>
          <w:szCs w:val="24"/>
        </w:rPr>
        <w:t xml:space="preserve"> </w:t>
      </w:r>
      <w:proofErr w:type="spellStart"/>
      <w:r w:rsidR="009A5D00" w:rsidRPr="00173B84">
        <w:rPr>
          <w:rFonts w:ascii="Garamond" w:hAnsi="Garamond"/>
          <w:sz w:val="24"/>
          <w:szCs w:val="24"/>
        </w:rPr>
        <w:t>s</w:t>
      </w:r>
      <w:r w:rsidR="002B7559" w:rsidRPr="00173B84">
        <w:rPr>
          <w:rFonts w:ascii="Garamond" w:hAnsi="Garamond"/>
          <w:sz w:val="24"/>
          <w:szCs w:val="24"/>
        </w:rPr>
        <w:t>h.a</w:t>
      </w:r>
      <w:proofErr w:type="spellEnd"/>
      <w:r w:rsidR="009A5D00" w:rsidRPr="00173B84">
        <w:rPr>
          <w:rFonts w:ascii="Garamond" w:hAnsi="Garamond"/>
          <w:sz w:val="24"/>
          <w:szCs w:val="24"/>
        </w:rPr>
        <w:t>.</w:t>
      </w:r>
      <w:r w:rsidR="00DD06BF" w:rsidRPr="00173B84">
        <w:rPr>
          <w:rFonts w:ascii="Garamond" w:hAnsi="Garamond"/>
          <w:sz w:val="24"/>
          <w:szCs w:val="24"/>
        </w:rPr>
        <w:t>,</w:t>
      </w:r>
      <w:r w:rsidR="002B7559" w:rsidRPr="00173B84">
        <w:rPr>
          <w:rFonts w:ascii="Garamond" w:hAnsi="Garamond"/>
          <w:sz w:val="24"/>
          <w:szCs w:val="24"/>
        </w:rPr>
        <w:t xml:space="preserve"> </w:t>
      </w:r>
      <w:r w:rsidR="005E645C" w:rsidRPr="00173B84">
        <w:rPr>
          <w:rFonts w:ascii="Garamond" w:hAnsi="Garamond"/>
          <w:sz w:val="24"/>
          <w:szCs w:val="24"/>
        </w:rPr>
        <w:t>të pasuri</w:t>
      </w:r>
      <w:r w:rsidR="002245F2" w:rsidRPr="00173B84">
        <w:rPr>
          <w:rFonts w:ascii="Garamond" w:hAnsi="Garamond"/>
          <w:sz w:val="24"/>
          <w:szCs w:val="24"/>
        </w:rPr>
        <w:t>ve</w:t>
      </w:r>
      <w:r w:rsidR="005E645C" w:rsidRPr="00173B84">
        <w:rPr>
          <w:rFonts w:ascii="Garamond" w:hAnsi="Garamond"/>
          <w:sz w:val="24"/>
          <w:szCs w:val="24"/>
        </w:rPr>
        <w:t xml:space="preserve"> me </w:t>
      </w:r>
      <w:r w:rsidR="002816AD" w:rsidRPr="00173B84">
        <w:rPr>
          <w:rFonts w:ascii="Garamond" w:hAnsi="Garamond"/>
          <w:sz w:val="24"/>
          <w:szCs w:val="24"/>
        </w:rPr>
        <w:t>nr.</w:t>
      </w:r>
      <w:r w:rsidR="009D22ED">
        <w:rPr>
          <w:rFonts w:ascii="Garamond" w:hAnsi="Garamond"/>
          <w:sz w:val="24"/>
          <w:szCs w:val="24"/>
        </w:rPr>
        <w:t xml:space="preserve"> </w:t>
      </w:r>
      <w:r w:rsidR="002816AD" w:rsidRPr="00173B84">
        <w:rPr>
          <w:rFonts w:ascii="Garamond" w:hAnsi="Garamond"/>
          <w:sz w:val="24"/>
          <w:szCs w:val="24"/>
        </w:rPr>
        <w:t>1</w:t>
      </w:r>
      <w:r w:rsidR="0050007D" w:rsidRPr="00173B84">
        <w:rPr>
          <w:rFonts w:ascii="Garamond" w:hAnsi="Garamond"/>
          <w:sz w:val="24"/>
          <w:szCs w:val="24"/>
        </w:rPr>
        <w:t>8</w:t>
      </w:r>
      <w:r w:rsidR="00514925" w:rsidRPr="00173B84">
        <w:rPr>
          <w:rFonts w:ascii="Garamond" w:hAnsi="Garamond"/>
          <w:sz w:val="24"/>
          <w:szCs w:val="24"/>
        </w:rPr>
        <w:t>1</w:t>
      </w:r>
      <w:r w:rsidR="0050007D" w:rsidRPr="00173B84">
        <w:rPr>
          <w:rFonts w:ascii="Garamond" w:hAnsi="Garamond"/>
          <w:sz w:val="24"/>
          <w:szCs w:val="24"/>
        </w:rPr>
        <w:t>/80</w:t>
      </w:r>
      <w:r w:rsidR="008975F6" w:rsidRPr="00173B84">
        <w:rPr>
          <w:rFonts w:ascii="Garamond" w:hAnsi="Garamond"/>
          <w:sz w:val="24"/>
          <w:szCs w:val="24"/>
        </w:rPr>
        <w:t xml:space="preserve"> dhe nr.</w:t>
      </w:r>
      <w:r w:rsidR="009D22ED">
        <w:rPr>
          <w:rFonts w:ascii="Garamond" w:hAnsi="Garamond"/>
          <w:sz w:val="24"/>
          <w:szCs w:val="24"/>
        </w:rPr>
        <w:t xml:space="preserve"> </w:t>
      </w:r>
      <w:r w:rsidR="008975F6" w:rsidRPr="00173B84">
        <w:rPr>
          <w:rFonts w:ascii="Garamond" w:hAnsi="Garamond"/>
          <w:sz w:val="24"/>
          <w:szCs w:val="24"/>
        </w:rPr>
        <w:t xml:space="preserve">181/81, </w:t>
      </w:r>
      <w:r w:rsidR="002816AD" w:rsidRPr="00173B84">
        <w:rPr>
          <w:rFonts w:ascii="Garamond" w:hAnsi="Garamond"/>
          <w:sz w:val="24"/>
          <w:szCs w:val="24"/>
        </w:rPr>
        <w:t xml:space="preserve">zona </w:t>
      </w:r>
      <w:proofErr w:type="spellStart"/>
      <w:r w:rsidR="002816AD" w:rsidRPr="00173B84">
        <w:rPr>
          <w:rFonts w:ascii="Garamond" w:hAnsi="Garamond"/>
          <w:sz w:val="24"/>
          <w:szCs w:val="24"/>
        </w:rPr>
        <w:t>kadastrale</w:t>
      </w:r>
      <w:proofErr w:type="spellEnd"/>
      <w:r w:rsidR="002816AD" w:rsidRPr="00173B84">
        <w:rPr>
          <w:rFonts w:ascii="Garamond" w:hAnsi="Garamond"/>
          <w:sz w:val="24"/>
          <w:szCs w:val="24"/>
        </w:rPr>
        <w:t xml:space="preserve"> </w:t>
      </w:r>
      <w:r w:rsidR="0050007D" w:rsidRPr="00173B84">
        <w:rPr>
          <w:rFonts w:ascii="Garamond" w:hAnsi="Garamond"/>
          <w:sz w:val="24"/>
          <w:szCs w:val="24"/>
        </w:rPr>
        <w:t>2631</w:t>
      </w:r>
      <w:r w:rsidR="009A5D00" w:rsidRPr="00173B84">
        <w:rPr>
          <w:rFonts w:ascii="Garamond" w:hAnsi="Garamond"/>
          <w:sz w:val="24"/>
          <w:szCs w:val="24"/>
        </w:rPr>
        <w:t>,</w:t>
      </w:r>
      <w:r w:rsidR="008123D2" w:rsidRPr="00173B84">
        <w:rPr>
          <w:rFonts w:ascii="Garamond" w:hAnsi="Garamond"/>
          <w:sz w:val="24"/>
          <w:szCs w:val="24"/>
        </w:rPr>
        <w:t xml:space="preserve"> me sipërfaq</w:t>
      </w:r>
      <w:r w:rsidR="009A5D00" w:rsidRPr="00173B84">
        <w:rPr>
          <w:rFonts w:ascii="Garamond" w:hAnsi="Garamond"/>
          <w:sz w:val="24"/>
          <w:szCs w:val="24"/>
        </w:rPr>
        <w:t>e</w:t>
      </w:r>
      <w:r w:rsidR="009D22ED">
        <w:rPr>
          <w:rFonts w:ascii="Garamond" w:hAnsi="Garamond"/>
          <w:sz w:val="24"/>
          <w:szCs w:val="24"/>
        </w:rPr>
        <w:t xml:space="preserve"> përkatësisht</w:t>
      </w:r>
      <w:r w:rsidR="00D67807" w:rsidRPr="00173B84">
        <w:rPr>
          <w:rFonts w:ascii="Garamond" w:hAnsi="Garamond"/>
          <w:sz w:val="24"/>
          <w:szCs w:val="24"/>
        </w:rPr>
        <w:t xml:space="preserve"> 448,7</w:t>
      </w:r>
      <w:r w:rsidR="00BF25CA" w:rsidRPr="00173B84">
        <w:rPr>
          <w:rFonts w:ascii="Garamond" w:hAnsi="Garamond"/>
          <w:sz w:val="24"/>
          <w:szCs w:val="24"/>
        </w:rPr>
        <w:t xml:space="preserve"> </w:t>
      </w:r>
      <w:r w:rsidR="00460D4D" w:rsidRPr="00173B84">
        <w:rPr>
          <w:rFonts w:ascii="Garamond" w:hAnsi="Garamond"/>
          <w:sz w:val="24"/>
          <w:szCs w:val="24"/>
        </w:rPr>
        <w:t>m</w:t>
      </w:r>
      <w:r w:rsidR="00460D4D" w:rsidRPr="009D22ED">
        <w:rPr>
          <w:rFonts w:ascii="Garamond" w:hAnsi="Garamond"/>
          <w:sz w:val="24"/>
          <w:szCs w:val="24"/>
          <w:vertAlign w:val="superscript"/>
        </w:rPr>
        <w:t>2</w:t>
      </w:r>
      <w:r w:rsidR="002816AD" w:rsidRPr="00173B84">
        <w:rPr>
          <w:rFonts w:ascii="Garamond" w:hAnsi="Garamond"/>
          <w:sz w:val="24"/>
          <w:szCs w:val="24"/>
        </w:rPr>
        <w:t xml:space="preserve"> </w:t>
      </w:r>
      <w:r w:rsidR="008975F6" w:rsidRPr="00173B84">
        <w:rPr>
          <w:rFonts w:ascii="Garamond" w:hAnsi="Garamond"/>
          <w:sz w:val="24"/>
          <w:szCs w:val="24"/>
        </w:rPr>
        <w:t xml:space="preserve">dhe </w:t>
      </w:r>
      <w:r w:rsidR="0099405B" w:rsidRPr="00173B84">
        <w:rPr>
          <w:rFonts w:ascii="Garamond" w:hAnsi="Garamond"/>
          <w:sz w:val="24"/>
          <w:szCs w:val="24"/>
        </w:rPr>
        <w:t>25</w:t>
      </w:r>
      <w:r w:rsidR="00067573" w:rsidRPr="00173B84">
        <w:rPr>
          <w:rFonts w:ascii="Garamond" w:hAnsi="Garamond"/>
          <w:sz w:val="24"/>
          <w:szCs w:val="24"/>
        </w:rPr>
        <w:t>,</w:t>
      </w:r>
      <w:r w:rsidR="0099405B" w:rsidRPr="00173B84">
        <w:rPr>
          <w:rFonts w:ascii="Garamond" w:hAnsi="Garamond"/>
          <w:sz w:val="24"/>
          <w:szCs w:val="24"/>
        </w:rPr>
        <w:t>551</w:t>
      </w:r>
      <w:r w:rsidR="00067573" w:rsidRPr="00173B84">
        <w:rPr>
          <w:rFonts w:ascii="Garamond" w:hAnsi="Garamond"/>
          <w:sz w:val="24"/>
          <w:szCs w:val="24"/>
        </w:rPr>
        <w:t>.</w:t>
      </w:r>
      <w:r w:rsidR="0099405B" w:rsidRPr="00173B84">
        <w:rPr>
          <w:rFonts w:ascii="Garamond" w:hAnsi="Garamond"/>
          <w:sz w:val="24"/>
          <w:szCs w:val="24"/>
        </w:rPr>
        <w:t>3</w:t>
      </w:r>
      <w:r w:rsidR="00067573" w:rsidRPr="00173B84">
        <w:rPr>
          <w:rFonts w:ascii="Garamond" w:hAnsi="Garamond"/>
          <w:sz w:val="24"/>
          <w:szCs w:val="24"/>
        </w:rPr>
        <w:t>0</w:t>
      </w:r>
      <w:r w:rsidR="00DD06BF" w:rsidRPr="00173B84">
        <w:rPr>
          <w:rFonts w:ascii="Garamond" w:hAnsi="Garamond"/>
          <w:sz w:val="24"/>
          <w:szCs w:val="24"/>
        </w:rPr>
        <w:t xml:space="preserve"> </w:t>
      </w:r>
      <w:r w:rsidR="00460D4D" w:rsidRPr="00173B84">
        <w:rPr>
          <w:rFonts w:ascii="Garamond" w:hAnsi="Garamond"/>
          <w:sz w:val="24"/>
          <w:szCs w:val="24"/>
        </w:rPr>
        <w:t>m</w:t>
      </w:r>
      <w:r w:rsidR="00460D4D" w:rsidRPr="009D22ED">
        <w:rPr>
          <w:rFonts w:ascii="Garamond" w:hAnsi="Garamond"/>
          <w:sz w:val="24"/>
          <w:szCs w:val="24"/>
          <w:vertAlign w:val="superscript"/>
        </w:rPr>
        <w:t>2</w:t>
      </w:r>
      <w:r w:rsidR="00460D4D" w:rsidRPr="00173B84">
        <w:rPr>
          <w:rFonts w:ascii="Garamond" w:hAnsi="Garamond"/>
          <w:sz w:val="24"/>
          <w:szCs w:val="24"/>
        </w:rPr>
        <w:t>,</w:t>
      </w:r>
      <w:r w:rsidR="00C9775E" w:rsidRPr="00173B84">
        <w:rPr>
          <w:rFonts w:ascii="Garamond" w:hAnsi="Garamond"/>
          <w:sz w:val="24"/>
          <w:szCs w:val="24"/>
        </w:rPr>
        <w:t xml:space="preserve"> </w:t>
      </w:r>
      <w:r w:rsidR="002816AD" w:rsidRPr="00173B84">
        <w:rPr>
          <w:rFonts w:ascii="Garamond" w:hAnsi="Garamond"/>
          <w:sz w:val="24"/>
          <w:szCs w:val="24"/>
        </w:rPr>
        <w:t>sipas plan</w:t>
      </w:r>
      <w:r w:rsidR="0050007D" w:rsidRPr="00173B84">
        <w:rPr>
          <w:rFonts w:ascii="Garamond" w:hAnsi="Garamond"/>
          <w:sz w:val="24"/>
          <w:szCs w:val="24"/>
        </w:rPr>
        <w:t>eve t</w:t>
      </w:r>
      <w:r w:rsidR="0099405B" w:rsidRPr="00173B84">
        <w:rPr>
          <w:rFonts w:ascii="Garamond" w:hAnsi="Garamond"/>
          <w:sz w:val="24"/>
          <w:szCs w:val="24"/>
        </w:rPr>
        <w:t>ë</w:t>
      </w:r>
      <w:r w:rsidR="0050007D" w:rsidRPr="00173B84">
        <w:rPr>
          <w:rFonts w:ascii="Garamond" w:hAnsi="Garamond"/>
          <w:sz w:val="24"/>
          <w:szCs w:val="24"/>
        </w:rPr>
        <w:t xml:space="preserve"> rilevimit</w:t>
      </w:r>
      <w:r w:rsidR="002816AD" w:rsidRPr="00173B84">
        <w:rPr>
          <w:rFonts w:ascii="Garamond" w:hAnsi="Garamond"/>
          <w:sz w:val="24"/>
          <w:szCs w:val="24"/>
        </w:rPr>
        <w:t xml:space="preserve"> bashkëlidhur këtij vendimi.</w:t>
      </w:r>
    </w:p>
    <w:p w14:paraId="29144659" w14:textId="512DC541" w:rsidR="00EB5161" w:rsidRPr="00173B84" w:rsidRDefault="009A5D00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2. Pasuritë</w:t>
      </w:r>
      <w:r w:rsidR="00EB5161" w:rsidRPr="00173B84">
        <w:rPr>
          <w:rFonts w:ascii="Garamond" w:hAnsi="Garamond"/>
          <w:sz w:val="24"/>
          <w:szCs w:val="24"/>
        </w:rPr>
        <w:t xml:space="preserve"> e </w:t>
      </w:r>
      <w:r w:rsidRPr="00173B84">
        <w:rPr>
          <w:rFonts w:ascii="Garamond" w:hAnsi="Garamond"/>
          <w:sz w:val="24"/>
          <w:szCs w:val="24"/>
        </w:rPr>
        <w:t xml:space="preserve">përcaktuara në pikën 1 të </w:t>
      </w:r>
      <w:r w:rsidR="008975F6" w:rsidRPr="00173B84">
        <w:rPr>
          <w:rFonts w:ascii="Garamond" w:hAnsi="Garamond"/>
          <w:sz w:val="24"/>
          <w:szCs w:val="24"/>
        </w:rPr>
        <w:t xml:space="preserve">këtij </w:t>
      </w:r>
      <w:r w:rsidRPr="00173B84">
        <w:rPr>
          <w:rFonts w:ascii="Garamond" w:hAnsi="Garamond"/>
          <w:sz w:val="24"/>
          <w:szCs w:val="24"/>
        </w:rPr>
        <w:t>vendimit, do të përdoren për ndërtimin e Qendrë</w:t>
      </w:r>
      <w:r w:rsidR="00EB5161" w:rsidRPr="00173B84">
        <w:rPr>
          <w:rFonts w:ascii="Garamond" w:hAnsi="Garamond"/>
          <w:sz w:val="24"/>
          <w:szCs w:val="24"/>
        </w:rPr>
        <w:t xml:space="preserve">s </w:t>
      </w:r>
      <w:r w:rsidRPr="00173B84">
        <w:rPr>
          <w:rFonts w:ascii="Garamond" w:hAnsi="Garamond"/>
          <w:sz w:val="24"/>
          <w:szCs w:val="24"/>
        </w:rPr>
        <w:t>së Mirëmbajtjes Korçë</w:t>
      </w:r>
      <w:r w:rsidR="00EB5161" w:rsidRPr="00173B84">
        <w:rPr>
          <w:rFonts w:ascii="Garamond" w:hAnsi="Garamond"/>
          <w:sz w:val="24"/>
          <w:szCs w:val="24"/>
        </w:rPr>
        <w:t>.</w:t>
      </w:r>
    </w:p>
    <w:p w14:paraId="2914465B" w14:textId="4F48D9DF" w:rsidR="00A1075C" w:rsidRPr="00173B84" w:rsidRDefault="00EB5161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3</w:t>
      </w:r>
      <w:r w:rsidR="00022926" w:rsidRPr="00173B84">
        <w:rPr>
          <w:rFonts w:ascii="Garamond" w:hAnsi="Garamond"/>
          <w:sz w:val="24"/>
          <w:szCs w:val="24"/>
        </w:rPr>
        <w:t xml:space="preserve">. </w:t>
      </w:r>
      <w:r w:rsidR="009A5D00" w:rsidRPr="00173B84">
        <w:rPr>
          <w:rFonts w:ascii="Garamond" w:hAnsi="Garamond"/>
          <w:sz w:val="24"/>
          <w:szCs w:val="24"/>
        </w:rPr>
        <w:t xml:space="preserve">Shoqërisë </w:t>
      </w:r>
      <w:proofErr w:type="spellStart"/>
      <w:r w:rsidR="00D67807" w:rsidRPr="00173B84">
        <w:rPr>
          <w:rFonts w:ascii="Garamond" w:hAnsi="Garamond"/>
          <w:sz w:val="24"/>
          <w:szCs w:val="24"/>
        </w:rPr>
        <w:t>Albgaz</w:t>
      </w:r>
      <w:proofErr w:type="spellEnd"/>
      <w:r w:rsidR="0099405B" w:rsidRPr="00173B84">
        <w:rPr>
          <w:rFonts w:ascii="Garamond" w:hAnsi="Garamond"/>
          <w:sz w:val="24"/>
          <w:szCs w:val="24"/>
        </w:rPr>
        <w:t xml:space="preserve"> </w:t>
      </w:r>
      <w:proofErr w:type="spellStart"/>
      <w:r w:rsidR="009A5D00" w:rsidRPr="00173B84">
        <w:rPr>
          <w:rFonts w:ascii="Garamond" w:hAnsi="Garamond"/>
          <w:sz w:val="24"/>
          <w:szCs w:val="24"/>
        </w:rPr>
        <w:t>s</w:t>
      </w:r>
      <w:r w:rsidR="00D67807" w:rsidRPr="00173B84">
        <w:rPr>
          <w:rFonts w:ascii="Garamond" w:hAnsi="Garamond"/>
          <w:sz w:val="24"/>
          <w:szCs w:val="24"/>
        </w:rPr>
        <w:t>h.a</w:t>
      </w:r>
      <w:proofErr w:type="spellEnd"/>
      <w:r w:rsidR="009A5D00" w:rsidRPr="00173B84">
        <w:rPr>
          <w:rFonts w:ascii="Garamond" w:hAnsi="Garamond"/>
          <w:sz w:val="24"/>
          <w:szCs w:val="24"/>
        </w:rPr>
        <w:t>.</w:t>
      </w:r>
      <w:r w:rsidR="00D67807" w:rsidRPr="00173B84">
        <w:rPr>
          <w:rFonts w:ascii="Garamond" w:hAnsi="Garamond"/>
          <w:sz w:val="24"/>
          <w:szCs w:val="24"/>
        </w:rPr>
        <w:t xml:space="preserve"> </w:t>
      </w:r>
      <w:r w:rsidR="000B6E07" w:rsidRPr="00173B84">
        <w:rPr>
          <w:rFonts w:ascii="Garamond" w:hAnsi="Garamond"/>
          <w:sz w:val="24"/>
          <w:szCs w:val="24"/>
        </w:rPr>
        <w:t>i</w:t>
      </w:r>
      <w:r w:rsidR="00796009" w:rsidRPr="00173B84">
        <w:rPr>
          <w:rFonts w:ascii="Garamond" w:hAnsi="Garamond"/>
          <w:sz w:val="24"/>
          <w:szCs w:val="24"/>
        </w:rPr>
        <w:t xml:space="preserve"> </w:t>
      </w:r>
      <w:r w:rsidR="00A1075C" w:rsidRPr="00173B84">
        <w:rPr>
          <w:rFonts w:ascii="Garamond" w:hAnsi="Garamond"/>
          <w:sz w:val="24"/>
          <w:szCs w:val="24"/>
        </w:rPr>
        <w:t>ndalohet</w:t>
      </w:r>
      <w:r w:rsidR="00796009" w:rsidRPr="00173B84">
        <w:rPr>
          <w:rFonts w:ascii="Garamond" w:hAnsi="Garamond"/>
          <w:sz w:val="24"/>
          <w:szCs w:val="24"/>
        </w:rPr>
        <w:t xml:space="preserve"> t</w:t>
      </w:r>
      <w:r w:rsidR="008975F6" w:rsidRPr="00173B84">
        <w:rPr>
          <w:rFonts w:ascii="Garamond" w:hAnsi="Garamond"/>
          <w:sz w:val="24"/>
          <w:szCs w:val="24"/>
        </w:rPr>
        <w:t xml:space="preserve">’i </w:t>
      </w:r>
      <w:r w:rsidR="00A1075C" w:rsidRPr="00173B84">
        <w:rPr>
          <w:rFonts w:ascii="Garamond" w:hAnsi="Garamond"/>
          <w:sz w:val="24"/>
          <w:szCs w:val="24"/>
        </w:rPr>
        <w:t>tjetërsojë apo t’ua ja</w:t>
      </w:r>
      <w:r w:rsidR="00A9666C" w:rsidRPr="00173B84">
        <w:rPr>
          <w:rFonts w:ascii="Garamond" w:hAnsi="Garamond"/>
          <w:sz w:val="24"/>
          <w:szCs w:val="24"/>
        </w:rPr>
        <w:t xml:space="preserve">pë në përdorim të </w:t>
      </w:r>
      <w:proofErr w:type="spellStart"/>
      <w:r w:rsidR="00A9666C" w:rsidRPr="00173B84">
        <w:rPr>
          <w:rFonts w:ascii="Garamond" w:hAnsi="Garamond"/>
          <w:sz w:val="24"/>
          <w:szCs w:val="24"/>
        </w:rPr>
        <w:t>tretëve</w:t>
      </w:r>
      <w:proofErr w:type="spellEnd"/>
      <w:r w:rsidR="00A9666C" w:rsidRPr="00173B84">
        <w:rPr>
          <w:rFonts w:ascii="Garamond" w:hAnsi="Garamond"/>
          <w:sz w:val="24"/>
          <w:szCs w:val="24"/>
        </w:rPr>
        <w:t xml:space="preserve"> pasuritë</w:t>
      </w:r>
      <w:r w:rsidR="005C7F84" w:rsidRPr="00173B84">
        <w:rPr>
          <w:rFonts w:ascii="Garamond" w:hAnsi="Garamond"/>
          <w:sz w:val="24"/>
          <w:szCs w:val="24"/>
        </w:rPr>
        <w:t xml:space="preserve"> e përcaktuar</w:t>
      </w:r>
      <w:r w:rsidR="00A9666C" w:rsidRPr="00173B84">
        <w:rPr>
          <w:rFonts w:ascii="Garamond" w:hAnsi="Garamond"/>
          <w:sz w:val="24"/>
          <w:szCs w:val="24"/>
        </w:rPr>
        <w:t>a</w:t>
      </w:r>
      <w:r w:rsidR="009A5D00" w:rsidRPr="00173B84">
        <w:rPr>
          <w:rFonts w:ascii="Garamond" w:hAnsi="Garamond"/>
          <w:sz w:val="24"/>
          <w:szCs w:val="24"/>
        </w:rPr>
        <w:t xml:space="preserve"> në pikën 1</w:t>
      </w:r>
      <w:r w:rsidR="005C7F84" w:rsidRPr="00173B84">
        <w:rPr>
          <w:rFonts w:ascii="Garamond" w:hAnsi="Garamond"/>
          <w:sz w:val="24"/>
          <w:szCs w:val="24"/>
        </w:rPr>
        <w:t xml:space="preserve"> të këtij vendimi.</w:t>
      </w:r>
      <w:bookmarkStart w:id="0" w:name="_GoBack"/>
      <w:bookmarkEnd w:id="0"/>
    </w:p>
    <w:p w14:paraId="2914465D" w14:textId="4AA658E8" w:rsidR="009A5D00" w:rsidRPr="00173B84" w:rsidRDefault="00EB5161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4</w:t>
      </w:r>
      <w:r w:rsidR="00022926" w:rsidRPr="00173B84">
        <w:rPr>
          <w:rFonts w:ascii="Garamond" w:hAnsi="Garamond"/>
          <w:sz w:val="24"/>
          <w:szCs w:val="24"/>
        </w:rPr>
        <w:t xml:space="preserve">. </w:t>
      </w:r>
      <w:r w:rsidR="00A1075C" w:rsidRPr="00173B84">
        <w:rPr>
          <w:rFonts w:ascii="Garamond" w:hAnsi="Garamond"/>
          <w:sz w:val="24"/>
          <w:szCs w:val="24"/>
        </w:rPr>
        <w:t>Ngarkohen Ministria e Infrastrukturës dhe Energjisë</w:t>
      </w:r>
      <w:r w:rsidR="00F32D88" w:rsidRPr="00173B84">
        <w:rPr>
          <w:rFonts w:ascii="Garamond" w:hAnsi="Garamond"/>
          <w:sz w:val="24"/>
          <w:szCs w:val="24"/>
        </w:rPr>
        <w:t xml:space="preserve">, </w:t>
      </w:r>
      <w:r w:rsidR="009A5D00" w:rsidRPr="00173B84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9A5D00" w:rsidRPr="00173B84">
        <w:rPr>
          <w:rFonts w:ascii="Garamond" w:hAnsi="Garamond"/>
          <w:sz w:val="24"/>
          <w:szCs w:val="24"/>
        </w:rPr>
        <w:t>Albgaz</w:t>
      </w:r>
      <w:proofErr w:type="spellEnd"/>
      <w:r w:rsidR="009A5D00" w:rsidRPr="00173B84">
        <w:rPr>
          <w:rFonts w:ascii="Garamond" w:hAnsi="Garamond"/>
          <w:sz w:val="24"/>
          <w:szCs w:val="24"/>
        </w:rPr>
        <w:t xml:space="preserve"> </w:t>
      </w:r>
      <w:proofErr w:type="spellStart"/>
      <w:r w:rsidR="009A5D00" w:rsidRPr="00173B84">
        <w:rPr>
          <w:rFonts w:ascii="Garamond" w:hAnsi="Garamond"/>
          <w:sz w:val="24"/>
          <w:szCs w:val="24"/>
        </w:rPr>
        <w:t>s</w:t>
      </w:r>
      <w:r w:rsidR="00D67807" w:rsidRPr="00173B84">
        <w:rPr>
          <w:rFonts w:ascii="Garamond" w:hAnsi="Garamond"/>
          <w:sz w:val="24"/>
          <w:szCs w:val="24"/>
        </w:rPr>
        <w:t>h.a</w:t>
      </w:r>
      <w:proofErr w:type="spellEnd"/>
      <w:r w:rsidR="008975F6" w:rsidRPr="00173B84">
        <w:rPr>
          <w:rFonts w:ascii="Garamond" w:hAnsi="Garamond"/>
          <w:sz w:val="24"/>
          <w:szCs w:val="24"/>
        </w:rPr>
        <w:t>.</w:t>
      </w:r>
      <w:r w:rsidR="00D67807" w:rsidRPr="00173B84">
        <w:rPr>
          <w:rFonts w:ascii="Garamond" w:hAnsi="Garamond"/>
          <w:sz w:val="24"/>
          <w:szCs w:val="24"/>
        </w:rPr>
        <w:t xml:space="preserve"> </w:t>
      </w:r>
      <w:r w:rsidR="00A1075C" w:rsidRPr="00173B84">
        <w:rPr>
          <w:rFonts w:ascii="Garamond" w:hAnsi="Garamond"/>
          <w:sz w:val="24"/>
          <w:szCs w:val="24"/>
        </w:rPr>
        <w:t xml:space="preserve">dhe </w:t>
      </w:r>
      <w:r w:rsidR="00022926" w:rsidRPr="00173B84">
        <w:rPr>
          <w:rFonts w:ascii="Garamond" w:hAnsi="Garamond"/>
          <w:sz w:val="24"/>
          <w:szCs w:val="24"/>
        </w:rPr>
        <w:t>Agjencia Shtetër</w:t>
      </w:r>
      <w:r w:rsidR="008975F6" w:rsidRPr="00173B84">
        <w:rPr>
          <w:rFonts w:ascii="Garamond" w:hAnsi="Garamond"/>
          <w:sz w:val="24"/>
          <w:szCs w:val="24"/>
        </w:rPr>
        <w:t xml:space="preserve">ore </w:t>
      </w:r>
      <w:r w:rsidR="007A0F42" w:rsidRPr="00173B84">
        <w:rPr>
          <w:rFonts w:ascii="Garamond" w:hAnsi="Garamond"/>
          <w:sz w:val="24"/>
          <w:szCs w:val="24"/>
        </w:rPr>
        <w:t xml:space="preserve">e Kadastrës </w:t>
      </w:r>
      <w:r w:rsidR="00A1075C" w:rsidRPr="00173B84">
        <w:rPr>
          <w:rFonts w:ascii="Garamond" w:hAnsi="Garamond"/>
          <w:sz w:val="24"/>
          <w:szCs w:val="24"/>
        </w:rPr>
        <w:t>për zbatimin e këtij vendimi.</w:t>
      </w:r>
    </w:p>
    <w:p w14:paraId="2914465F" w14:textId="1C97311A" w:rsidR="00A1075C" w:rsidRPr="00173B84" w:rsidRDefault="00A1075C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 xml:space="preserve">Ky vendim hyn në fuqi pas botimit në </w:t>
      </w:r>
      <w:r w:rsidR="00022926" w:rsidRPr="00173B84">
        <w:rPr>
          <w:rFonts w:ascii="Garamond" w:hAnsi="Garamond"/>
          <w:sz w:val="24"/>
          <w:szCs w:val="24"/>
        </w:rPr>
        <w:t xml:space="preserve">Fletoren </w:t>
      </w:r>
      <w:r w:rsidR="00173B84" w:rsidRPr="00173B84">
        <w:rPr>
          <w:rFonts w:ascii="Garamond" w:hAnsi="Garamond"/>
          <w:sz w:val="24"/>
          <w:szCs w:val="24"/>
        </w:rPr>
        <w:t>Zyrtare</w:t>
      </w:r>
      <w:r w:rsidRPr="00173B84">
        <w:rPr>
          <w:rFonts w:ascii="Garamond" w:hAnsi="Garamond"/>
          <w:sz w:val="24"/>
          <w:szCs w:val="24"/>
        </w:rPr>
        <w:t>.</w:t>
      </w:r>
    </w:p>
    <w:p w14:paraId="29144660" w14:textId="77777777" w:rsidR="008975F6" w:rsidRPr="00173B84" w:rsidRDefault="00A1075C" w:rsidP="00173B84">
      <w:pPr>
        <w:ind w:firstLine="284"/>
        <w:jc w:val="both"/>
        <w:rPr>
          <w:rFonts w:ascii="Garamond" w:hAnsi="Garamond"/>
          <w:sz w:val="24"/>
          <w:szCs w:val="24"/>
        </w:rPr>
      </w:pPr>
      <w:r w:rsidRPr="00173B84">
        <w:rPr>
          <w:rFonts w:ascii="Garamond" w:hAnsi="Garamond"/>
          <w:sz w:val="24"/>
          <w:szCs w:val="24"/>
        </w:rPr>
        <w:t> </w:t>
      </w:r>
    </w:p>
    <w:p w14:paraId="29144661" w14:textId="21DD83FE" w:rsidR="00A1075C" w:rsidRPr="00173B84" w:rsidRDefault="00173B84" w:rsidP="00173B84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9D22E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29144664" w14:textId="27E942C0" w:rsidR="0015053C" w:rsidRPr="00173B84" w:rsidRDefault="00173B84" w:rsidP="00173B84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173B84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173B84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9144665" w14:textId="77777777" w:rsidR="0015053C" w:rsidRDefault="0015053C" w:rsidP="0015053C">
      <w:pPr>
        <w:jc w:val="center"/>
        <w:rPr>
          <w:b/>
          <w:sz w:val="28"/>
          <w:szCs w:val="28"/>
          <w:lang w:val="it-IT"/>
        </w:rPr>
      </w:pPr>
    </w:p>
    <w:p w14:paraId="4E67BDDD" w14:textId="14EA4188" w:rsidR="007A68A5" w:rsidRDefault="007A68A5" w:rsidP="0015053C">
      <w:pPr>
        <w:jc w:val="center"/>
        <w:rPr>
          <w:b/>
          <w:sz w:val="28"/>
          <w:szCs w:val="28"/>
          <w:lang w:val="it-IT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111747E7" wp14:editId="2BF6F039">
            <wp:extent cx="5733415" cy="8108950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 wp14:anchorId="79E0B028" wp14:editId="00BAE897">
            <wp:extent cx="5733415" cy="8108950"/>
            <wp:effectExtent l="0" t="0" r="63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9B23" w14:textId="77777777" w:rsidR="007A68A5" w:rsidRDefault="007A68A5" w:rsidP="0015053C">
      <w:pPr>
        <w:jc w:val="center"/>
        <w:rPr>
          <w:b/>
          <w:sz w:val="28"/>
          <w:szCs w:val="28"/>
          <w:lang w:val="it-IT"/>
        </w:rPr>
      </w:pPr>
    </w:p>
    <w:p w14:paraId="5D413C9F" w14:textId="77777777" w:rsidR="007A68A5" w:rsidRDefault="007A68A5" w:rsidP="0015053C">
      <w:pPr>
        <w:jc w:val="center"/>
        <w:rPr>
          <w:b/>
          <w:sz w:val="28"/>
          <w:szCs w:val="28"/>
          <w:lang w:val="it-IT"/>
        </w:rPr>
      </w:pPr>
    </w:p>
    <w:p w14:paraId="2ABF79DD" w14:textId="77777777" w:rsidR="007A68A5" w:rsidRDefault="007A68A5" w:rsidP="0015053C">
      <w:pPr>
        <w:jc w:val="center"/>
        <w:rPr>
          <w:b/>
          <w:sz w:val="28"/>
          <w:szCs w:val="28"/>
          <w:lang w:val="it-IT"/>
        </w:rPr>
      </w:pPr>
    </w:p>
    <w:p w14:paraId="0EB2EA35" w14:textId="77777777" w:rsidR="007A68A5" w:rsidRDefault="007A68A5" w:rsidP="0015053C">
      <w:pPr>
        <w:jc w:val="center"/>
        <w:rPr>
          <w:b/>
          <w:sz w:val="28"/>
          <w:szCs w:val="28"/>
          <w:lang w:val="it-IT"/>
        </w:rPr>
      </w:pPr>
    </w:p>
    <w:p w14:paraId="00CF9B58" w14:textId="77777777" w:rsidR="007A68A5" w:rsidRDefault="007A68A5" w:rsidP="0015053C">
      <w:pPr>
        <w:jc w:val="center"/>
        <w:rPr>
          <w:b/>
          <w:sz w:val="28"/>
          <w:szCs w:val="28"/>
          <w:lang w:val="it-IT"/>
        </w:rPr>
      </w:pPr>
    </w:p>
    <w:p w14:paraId="37873944" w14:textId="6BBB7C7F" w:rsidR="007A68A5" w:rsidRDefault="000234BE" w:rsidP="0015053C">
      <w:pPr>
        <w:jc w:val="center"/>
        <w:rPr>
          <w:b/>
          <w:sz w:val="28"/>
          <w:szCs w:val="28"/>
          <w:lang w:val="it-IT"/>
        </w:rPr>
      </w:pPr>
      <w:r>
        <w:rPr>
          <w:b/>
          <w:noProof/>
          <w:sz w:val="28"/>
          <w:szCs w:val="28"/>
        </w:rPr>
        <w:drawing>
          <wp:inline distT="0" distB="0" distL="0" distR="0" wp14:anchorId="7CB31539" wp14:editId="08414508">
            <wp:extent cx="7754034" cy="4743911"/>
            <wp:effectExtent l="318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ë nr 181-80_Page_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2" t="3422" b="7244"/>
                    <a:stretch/>
                  </pic:blipFill>
                  <pic:spPr bwMode="auto">
                    <a:xfrm rot="16200000">
                      <a:off x="0" y="0"/>
                      <a:ext cx="7757809" cy="474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 wp14:anchorId="12A407C1" wp14:editId="3BC8B8F8">
            <wp:extent cx="8078738" cy="4460258"/>
            <wp:effectExtent l="0" t="63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ë nr 181-80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10383" b="7641"/>
                    <a:stretch/>
                  </pic:blipFill>
                  <pic:spPr bwMode="auto">
                    <a:xfrm rot="16200000">
                      <a:off x="0" y="0"/>
                      <a:ext cx="8100278" cy="447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5947EA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1528D326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5A390516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5885043E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0200A3E8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6D9CA58A" w14:textId="51103391" w:rsidR="002C53C8" w:rsidRDefault="002C53C8" w:rsidP="0015053C">
      <w:pPr>
        <w:jc w:val="center"/>
        <w:rPr>
          <w:b/>
          <w:sz w:val="28"/>
          <w:szCs w:val="28"/>
          <w:lang w:val="it-IT"/>
        </w:rPr>
      </w:pPr>
      <w:r>
        <w:rPr>
          <w:b/>
          <w:noProof/>
          <w:sz w:val="28"/>
          <w:szCs w:val="28"/>
        </w:rPr>
        <w:drawing>
          <wp:inline distT="0" distB="0" distL="0" distR="0" wp14:anchorId="75971046" wp14:editId="6FCC1E60">
            <wp:extent cx="7054480" cy="4923751"/>
            <wp:effectExtent l="74930" t="58420" r="69215" b="5016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ë nr 181-81_Page_1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" t="5517" b="2324"/>
                    <a:stretch/>
                  </pic:blipFill>
                  <pic:spPr bwMode="auto">
                    <a:xfrm rot="16140000">
                      <a:off x="0" y="0"/>
                      <a:ext cx="7049939" cy="4920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878A0F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43C833A5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727224BE" w14:textId="7E422A3D" w:rsidR="002C53C8" w:rsidRDefault="002C53C8" w:rsidP="0015053C">
      <w:pPr>
        <w:jc w:val="center"/>
        <w:rPr>
          <w:b/>
          <w:sz w:val="28"/>
          <w:szCs w:val="28"/>
          <w:lang w:val="it-IT"/>
        </w:rPr>
      </w:pPr>
      <w:r>
        <w:rPr>
          <w:b/>
          <w:noProof/>
          <w:sz w:val="28"/>
          <w:szCs w:val="28"/>
        </w:rPr>
        <w:drawing>
          <wp:inline distT="0" distB="0" distL="0" distR="0" wp14:anchorId="4B5B60F8" wp14:editId="66B3232F">
            <wp:extent cx="7474281" cy="4754774"/>
            <wp:effectExtent l="7302" t="0" r="953" b="952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e pasurisë nr 181-81_Page_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3" t="6853" r="5977" b="3525"/>
                    <a:stretch/>
                  </pic:blipFill>
                  <pic:spPr bwMode="auto">
                    <a:xfrm rot="16200000">
                      <a:off x="0" y="0"/>
                      <a:ext cx="7474643" cy="4755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88B21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1CFE3F71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60D48C58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5518F1F2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3906B2EC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510AD1B0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271B317E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p w14:paraId="59467F78" w14:textId="77777777" w:rsidR="002C53C8" w:rsidRDefault="002C53C8" w:rsidP="0015053C">
      <w:pPr>
        <w:jc w:val="center"/>
        <w:rPr>
          <w:b/>
          <w:sz w:val="28"/>
          <w:szCs w:val="28"/>
          <w:lang w:val="it-IT"/>
        </w:rPr>
      </w:pPr>
    </w:p>
    <w:sectPr w:rsidR="002C53C8" w:rsidSect="0015053C">
      <w:headerReference w:type="default" r:id="rId20"/>
      <w:footerReference w:type="default" r:id="rId21"/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29E53" w14:textId="77777777" w:rsidR="009D22ED" w:rsidRDefault="009D22ED" w:rsidP="00C97AF2">
      <w:r>
        <w:separator/>
      </w:r>
    </w:p>
  </w:endnote>
  <w:endnote w:type="continuationSeparator" w:id="0">
    <w:p w14:paraId="433C8580" w14:textId="77777777" w:rsidR="009D22ED" w:rsidRDefault="009D22ED" w:rsidP="00C97AF2">
      <w:r>
        <w:continuationSeparator/>
      </w:r>
    </w:p>
  </w:endnote>
  <w:endnote w:type="continuationNotice" w:id="1">
    <w:p w14:paraId="6921019B" w14:textId="77777777" w:rsidR="009D22ED" w:rsidRDefault="009D22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44670" w14:textId="77777777" w:rsidR="009D22ED" w:rsidRDefault="009D22ED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FBA24" w14:textId="77777777" w:rsidR="009D22ED" w:rsidRDefault="009D22ED" w:rsidP="00C97AF2">
      <w:r>
        <w:separator/>
      </w:r>
    </w:p>
  </w:footnote>
  <w:footnote w:type="continuationSeparator" w:id="0">
    <w:p w14:paraId="12CBBC2B" w14:textId="77777777" w:rsidR="009D22ED" w:rsidRDefault="009D22ED" w:rsidP="00C97AF2">
      <w:r>
        <w:continuationSeparator/>
      </w:r>
    </w:p>
  </w:footnote>
  <w:footnote w:type="continuationNotice" w:id="1">
    <w:p w14:paraId="36CA2ED3" w14:textId="77777777" w:rsidR="009D22ED" w:rsidRDefault="009D22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ED048F" w14:textId="77777777" w:rsidR="009D22ED" w:rsidRDefault="009D22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2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7"/>
  </w:num>
  <w:num w:numId="12">
    <w:abstractNumId w:val="26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28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4"/>
  </w:num>
  <w:num w:numId="24">
    <w:abstractNumId w:val="8"/>
  </w:num>
  <w:num w:numId="25">
    <w:abstractNumId w:val="31"/>
  </w:num>
  <w:num w:numId="26">
    <w:abstractNumId w:val="3"/>
  </w:num>
  <w:num w:numId="27">
    <w:abstractNumId w:val="6"/>
  </w:num>
  <w:num w:numId="28">
    <w:abstractNumId w:val="30"/>
  </w:num>
  <w:num w:numId="29">
    <w:abstractNumId w:val="15"/>
  </w:num>
  <w:num w:numId="30">
    <w:abstractNumId w:val="0"/>
  </w:num>
  <w:num w:numId="31">
    <w:abstractNumId w:val="13"/>
  </w:num>
  <w:num w:numId="32">
    <w:abstractNumId w:val="29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6DC7"/>
    <w:rsid w:val="00007636"/>
    <w:rsid w:val="00010A28"/>
    <w:rsid w:val="00013C52"/>
    <w:rsid w:val="00017C1C"/>
    <w:rsid w:val="000221F4"/>
    <w:rsid w:val="00022926"/>
    <w:rsid w:val="000234BE"/>
    <w:rsid w:val="00024933"/>
    <w:rsid w:val="000356B5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7DE"/>
    <w:rsid w:val="00047CC0"/>
    <w:rsid w:val="000510A3"/>
    <w:rsid w:val="000532EB"/>
    <w:rsid w:val="00056A7A"/>
    <w:rsid w:val="0005777B"/>
    <w:rsid w:val="00064103"/>
    <w:rsid w:val="00067573"/>
    <w:rsid w:val="000678B7"/>
    <w:rsid w:val="00071EA1"/>
    <w:rsid w:val="0007474D"/>
    <w:rsid w:val="00075310"/>
    <w:rsid w:val="00076A65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5F53"/>
    <w:rsid w:val="0011615A"/>
    <w:rsid w:val="00121567"/>
    <w:rsid w:val="001218C1"/>
    <w:rsid w:val="00131354"/>
    <w:rsid w:val="00132435"/>
    <w:rsid w:val="001347C2"/>
    <w:rsid w:val="00140E78"/>
    <w:rsid w:val="00141B67"/>
    <w:rsid w:val="00141F67"/>
    <w:rsid w:val="00141FD3"/>
    <w:rsid w:val="0014331C"/>
    <w:rsid w:val="00144BA9"/>
    <w:rsid w:val="00145E19"/>
    <w:rsid w:val="0015053C"/>
    <w:rsid w:val="00150E61"/>
    <w:rsid w:val="0015126A"/>
    <w:rsid w:val="00155E3D"/>
    <w:rsid w:val="00160529"/>
    <w:rsid w:val="00164BC2"/>
    <w:rsid w:val="00173B84"/>
    <w:rsid w:val="00175300"/>
    <w:rsid w:val="001769D9"/>
    <w:rsid w:val="0018069E"/>
    <w:rsid w:val="001810AD"/>
    <w:rsid w:val="00184648"/>
    <w:rsid w:val="0019163A"/>
    <w:rsid w:val="00193F89"/>
    <w:rsid w:val="001960F2"/>
    <w:rsid w:val="001A1229"/>
    <w:rsid w:val="001A33EE"/>
    <w:rsid w:val="001A3C70"/>
    <w:rsid w:val="001A5393"/>
    <w:rsid w:val="001A5952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4B80"/>
    <w:rsid w:val="0020593F"/>
    <w:rsid w:val="00205BE3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777B"/>
    <w:rsid w:val="002635E5"/>
    <w:rsid w:val="0026704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68C"/>
    <w:rsid w:val="002B0ABB"/>
    <w:rsid w:val="002B1B32"/>
    <w:rsid w:val="002B495C"/>
    <w:rsid w:val="002B6279"/>
    <w:rsid w:val="002B7559"/>
    <w:rsid w:val="002C1542"/>
    <w:rsid w:val="002C53C8"/>
    <w:rsid w:val="002C659F"/>
    <w:rsid w:val="002D10B5"/>
    <w:rsid w:val="002D3C34"/>
    <w:rsid w:val="002D5A36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1BE8"/>
    <w:rsid w:val="003335F8"/>
    <w:rsid w:val="0034028B"/>
    <w:rsid w:val="00342B3D"/>
    <w:rsid w:val="0034502B"/>
    <w:rsid w:val="00350D05"/>
    <w:rsid w:val="00351830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92708"/>
    <w:rsid w:val="003A07DA"/>
    <w:rsid w:val="003A32FE"/>
    <w:rsid w:val="003A70F8"/>
    <w:rsid w:val="003A7CEC"/>
    <w:rsid w:val="003B27CA"/>
    <w:rsid w:val="003C01C6"/>
    <w:rsid w:val="003C0DD9"/>
    <w:rsid w:val="003C7113"/>
    <w:rsid w:val="003D078C"/>
    <w:rsid w:val="003D2E8D"/>
    <w:rsid w:val="003E23BE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2FA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4015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96BBD"/>
    <w:rsid w:val="004A18E2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4D53"/>
    <w:rsid w:val="0053013E"/>
    <w:rsid w:val="005415A0"/>
    <w:rsid w:val="00543BEC"/>
    <w:rsid w:val="005454C6"/>
    <w:rsid w:val="005472D5"/>
    <w:rsid w:val="00550E9B"/>
    <w:rsid w:val="00552F13"/>
    <w:rsid w:val="00554952"/>
    <w:rsid w:val="00556EBA"/>
    <w:rsid w:val="00560A0C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42C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101E1"/>
    <w:rsid w:val="00610CF4"/>
    <w:rsid w:val="00613E63"/>
    <w:rsid w:val="006154E0"/>
    <w:rsid w:val="00616989"/>
    <w:rsid w:val="006217BE"/>
    <w:rsid w:val="00622D60"/>
    <w:rsid w:val="00623663"/>
    <w:rsid w:val="006247FC"/>
    <w:rsid w:val="00624F21"/>
    <w:rsid w:val="00627347"/>
    <w:rsid w:val="0062737A"/>
    <w:rsid w:val="00633B3C"/>
    <w:rsid w:val="00633E68"/>
    <w:rsid w:val="00634F9F"/>
    <w:rsid w:val="00652907"/>
    <w:rsid w:val="006559E7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2337"/>
    <w:rsid w:val="006A2EF1"/>
    <w:rsid w:val="006A5F82"/>
    <w:rsid w:val="006A6B6F"/>
    <w:rsid w:val="006B1408"/>
    <w:rsid w:val="006B4EA2"/>
    <w:rsid w:val="006C2401"/>
    <w:rsid w:val="006C5F84"/>
    <w:rsid w:val="006D24D5"/>
    <w:rsid w:val="006D4577"/>
    <w:rsid w:val="006D71BC"/>
    <w:rsid w:val="006E07F0"/>
    <w:rsid w:val="006E090B"/>
    <w:rsid w:val="006E2AC8"/>
    <w:rsid w:val="006E478C"/>
    <w:rsid w:val="006E6B40"/>
    <w:rsid w:val="006F10AA"/>
    <w:rsid w:val="006F17C5"/>
    <w:rsid w:val="00701406"/>
    <w:rsid w:val="007022BF"/>
    <w:rsid w:val="007048E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62A"/>
    <w:rsid w:val="00767B1F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8A5"/>
    <w:rsid w:val="007A6E8C"/>
    <w:rsid w:val="007A7D78"/>
    <w:rsid w:val="007B6BBE"/>
    <w:rsid w:val="007B6F08"/>
    <w:rsid w:val="007C0819"/>
    <w:rsid w:val="007C71A0"/>
    <w:rsid w:val="007C7999"/>
    <w:rsid w:val="007C7B3E"/>
    <w:rsid w:val="007D0A3F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123D2"/>
    <w:rsid w:val="0081331E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63A6"/>
    <w:rsid w:val="008A6B10"/>
    <w:rsid w:val="008C0207"/>
    <w:rsid w:val="008C03BB"/>
    <w:rsid w:val="008C0A50"/>
    <w:rsid w:val="008C4217"/>
    <w:rsid w:val="008C53F9"/>
    <w:rsid w:val="008D1AE7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937D5"/>
    <w:rsid w:val="0099405B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2ED"/>
    <w:rsid w:val="009D25C2"/>
    <w:rsid w:val="009D3F02"/>
    <w:rsid w:val="009E1074"/>
    <w:rsid w:val="009E3250"/>
    <w:rsid w:val="009E4CF1"/>
    <w:rsid w:val="009E5664"/>
    <w:rsid w:val="009E5F6C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6326"/>
    <w:rsid w:val="00A9666C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554"/>
    <w:rsid w:val="00AD77C3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145C"/>
    <w:rsid w:val="00B51ED5"/>
    <w:rsid w:val="00B526AD"/>
    <w:rsid w:val="00B52940"/>
    <w:rsid w:val="00B567AF"/>
    <w:rsid w:val="00B6020E"/>
    <w:rsid w:val="00B62E70"/>
    <w:rsid w:val="00B6590A"/>
    <w:rsid w:val="00B71F6B"/>
    <w:rsid w:val="00B74615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2B5F"/>
    <w:rsid w:val="00BB4D89"/>
    <w:rsid w:val="00BB5461"/>
    <w:rsid w:val="00BB6840"/>
    <w:rsid w:val="00BC0824"/>
    <w:rsid w:val="00BC34E7"/>
    <w:rsid w:val="00BC4F33"/>
    <w:rsid w:val="00BC7190"/>
    <w:rsid w:val="00BD01B2"/>
    <w:rsid w:val="00BD0204"/>
    <w:rsid w:val="00BD1235"/>
    <w:rsid w:val="00BD12B4"/>
    <w:rsid w:val="00BD25A6"/>
    <w:rsid w:val="00BD7DD4"/>
    <w:rsid w:val="00BE2CC5"/>
    <w:rsid w:val="00BE2FF0"/>
    <w:rsid w:val="00BE36A0"/>
    <w:rsid w:val="00BE64D2"/>
    <w:rsid w:val="00BF073C"/>
    <w:rsid w:val="00BF25CA"/>
    <w:rsid w:val="00BF65F5"/>
    <w:rsid w:val="00C030AD"/>
    <w:rsid w:val="00C03115"/>
    <w:rsid w:val="00C0666B"/>
    <w:rsid w:val="00C0753A"/>
    <w:rsid w:val="00C11004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7707"/>
    <w:rsid w:val="00C812F5"/>
    <w:rsid w:val="00C82FCD"/>
    <w:rsid w:val="00C92713"/>
    <w:rsid w:val="00C92AD4"/>
    <w:rsid w:val="00C9775E"/>
    <w:rsid w:val="00C97AF2"/>
    <w:rsid w:val="00CA5A3D"/>
    <w:rsid w:val="00CB0F8B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6352"/>
    <w:rsid w:val="00D3697A"/>
    <w:rsid w:val="00D37E57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E00DBC"/>
    <w:rsid w:val="00E027E6"/>
    <w:rsid w:val="00E04848"/>
    <w:rsid w:val="00E059E0"/>
    <w:rsid w:val="00E065DE"/>
    <w:rsid w:val="00E0726C"/>
    <w:rsid w:val="00E106B7"/>
    <w:rsid w:val="00E118BB"/>
    <w:rsid w:val="00E12632"/>
    <w:rsid w:val="00E14A1A"/>
    <w:rsid w:val="00E15CED"/>
    <w:rsid w:val="00E2098E"/>
    <w:rsid w:val="00E21732"/>
    <w:rsid w:val="00E241DB"/>
    <w:rsid w:val="00E27A4D"/>
    <w:rsid w:val="00E3428B"/>
    <w:rsid w:val="00E346CF"/>
    <w:rsid w:val="00E35B45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4237"/>
    <w:rsid w:val="00F766B7"/>
    <w:rsid w:val="00F81348"/>
    <w:rsid w:val="00F83056"/>
    <w:rsid w:val="00F831B9"/>
    <w:rsid w:val="00F902B4"/>
    <w:rsid w:val="00F93779"/>
    <w:rsid w:val="00F9446C"/>
    <w:rsid w:val="00FB4F72"/>
    <w:rsid w:val="00FB7097"/>
    <w:rsid w:val="00FC071A"/>
    <w:rsid w:val="00FC1B73"/>
    <w:rsid w:val="00FC4616"/>
    <w:rsid w:val="00FC5813"/>
    <w:rsid w:val="00FC623E"/>
    <w:rsid w:val="00FD2F87"/>
    <w:rsid w:val="00FD3BA0"/>
    <w:rsid w:val="00FD6C05"/>
    <w:rsid w:val="00FD722B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91446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  <w:lang w:val="sq-AL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  <w:lang w:val="sq-AL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0E32CD02B4613B0807B9FAF777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852</Nr_x002e__x0020_akti>
    <Data_x0020_e_x0020_Krijimit xmlns="0e656187-b300-4fb0-8bf4-3a50f872073c">2019-12-27T09:56:04Z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Ndreqje gabimi material në Vendimin e Bordit të ERE-s nr. 187 datë 25.11.2019 "Mbi licencimin e shoqërisë "MP-HEC" sh.p.k., në veprimtarinë e prodhimit të energjisë elektrike nga HEC "NIÇË" me kapacitet të instaluar 2270 KW.</Titulli>
    <Modifikuesi xmlns="0e656187-b300-4fb0-8bf4-3a50f872073c">gladiola.cicako</Modifikuesi>
    <Nr_x002e__x0020_prot_x0020_QBZ xmlns="0e656187-b300-4fb0-8bf4-3a50f872073c">1694/7</Nr_x002e__x0020_prot_x0020_QBZ>
    <Data_x0020_e_x0020_Modifikimit xmlns="0e656187-b300-4fb0-8bf4-3a50f872073c">2019-12-27T10:30:58Z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852/1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E0E32CD02B4613B0807B9FAF777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CE14B-9722-49CA-A4BA-14E479277E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BA09B-B35C-4691-AC59-7ADBA2BA2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54889B-3F45-4EC2-9950-3BDA9B74F07B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9898B37-B9F1-441D-9EE3-50D2341D24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9C20E8-D047-4504-8F3C-3F58C8937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49D535-C6EB-426A-B93B-E3D2355F6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Bordit të ERE-s nr. 187 datë 25.11.2019 "Mbi licencimin e shoqërisë "MP-HEC" sh.p.k., në veprimtarinë e prodhimit të energjisë elektrike nga HEC "NIÇË" me kapacitet të instaluar 2270 KW.</vt:lpstr>
    </vt:vector>
  </TitlesOfParts>
  <Company>Grizli777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Bordit të ERE-s nr. 187 datë 25.11.2019 "Mbi licencimin e shoqërisë "MP-HEC" sh.p.k., në veprimtarinë e prodhimit të energjisë elektrike nga HEC "NIÇË" me kapacitet të instaluar 2270 KW.</dc:title>
  <dc:creator>Dell</dc:creator>
  <cp:lastModifiedBy>Fjora Korita</cp:lastModifiedBy>
  <cp:revision>9</cp:revision>
  <cp:lastPrinted>2019-12-23T18:46:00Z</cp:lastPrinted>
  <dcterms:created xsi:type="dcterms:W3CDTF">2019-12-27T09:09:00Z</dcterms:created>
  <dcterms:modified xsi:type="dcterms:W3CDTF">2019-12-27T11:31:00Z</dcterms:modified>
</cp:coreProperties>
</file>