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60962E" w14:textId="0BEBE570" w:rsidR="00CA5569" w:rsidRPr="003C018B" w:rsidRDefault="00CA5569" w:rsidP="003C018B">
      <w:pPr>
        <w:pStyle w:val="Heading1"/>
        <w:ind w:hanging="2880"/>
        <w:rPr>
          <w:rFonts w:ascii="Times New Roman" w:hAnsi="Times New Roman" w:cs="Times New Roman"/>
          <w:sz w:val="28"/>
          <w:szCs w:val="28"/>
        </w:rPr>
      </w:pPr>
    </w:p>
    <w:p w14:paraId="40609630" w14:textId="64E495B4" w:rsidR="00CA5569" w:rsidRPr="00944538" w:rsidRDefault="00944538" w:rsidP="00944538">
      <w:pPr>
        <w:jc w:val="center"/>
        <w:rPr>
          <w:rFonts w:ascii="Garamond" w:hAnsi="Garamond"/>
          <w:b/>
        </w:rPr>
      </w:pPr>
      <w:r w:rsidRPr="00944538">
        <w:rPr>
          <w:rFonts w:ascii="Garamond" w:hAnsi="Garamond"/>
          <w:b/>
        </w:rPr>
        <w:t>VEND</w:t>
      </w:r>
      <w:r w:rsidR="00CA5569" w:rsidRPr="00944538">
        <w:rPr>
          <w:rFonts w:ascii="Garamond" w:hAnsi="Garamond"/>
          <w:b/>
        </w:rPr>
        <w:t>IM</w:t>
      </w:r>
    </w:p>
    <w:p w14:paraId="40609633" w14:textId="4225B0F0" w:rsidR="00CA5569" w:rsidRPr="00944538" w:rsidRDefault="00CA5569" w:rsidP="00944538">
      <w:pPr>
        <w:jc w:val="center"/>
        <w:rPr>
          <w:rFonts w:ascii="Garamond" w:hAnsi="Garamond"/>
          <w:b/>
        </w:rPr>
      </w:pPr>
      <w:r w:rsidRPr="00944538">
        <w:rPr>
          <w:rFonts w:ascii="Garamond" w:hAnsi="Garamond"/>
          <w:b/>
        </w:rPr>
        <w:t>Nr</w:t>
      </w:r>
      <w:r w:rsidR="002C05C2" w:rsidRPr="00944538">
        <w:rPr>
          <w:rFonts w:ascii="Garamond" w:hAnsi="Garamond"/>
          <w:b/>
        </w:rPr>
        <w:t>.</w:t>
      </w:r>
      <w:r w:rsidR="00167137">
        <w:rPr>
          <w:rFonts w:ascii="Garamond" w:hAnsi="Garamond"/>
          <w:b/>
        </w:rPr>
        <w:t xml:space="preserve"> </w:t>
      </w:r>
      <w:r w:rsidR="00F313AB" w:rsidRPr="00944538">
        <w:rPr>
          <w:rFonts w:ascii="Garamond" w:hAnsi="Garamond"/>
          <w:b/>
        </w:rPr>
        <w:t>854</w:t>
      </w:r>
      <w:r w:rsidR="00FF26D5" w:rsidRPr="00944538">
        <w:rPr>
          <w:rFonts w:ascii="Garamond" w:hAnsi="Garamond"/>
          <w:b/>
        </w:rPr>
        <w:t>, datë</w:t>
      </w:r>
      <w:r w:rsidR="00F313AB" w:rsidRPr="00944538">
        <w:rPr>
          <w:rFonts w:ascii="Garamond" w:hAnsi="Garamond"/>
          <w:b/>
        </w:rPr>
        <w:t xml:space="preserve"> 24.12.2019</w:t>
      </w:r>
    </w:p>
    <w:p w14:paraId="40609634" w14:textId="77777777" w:rsidR="00D85486" w:rsidRPr="00944538" w:rsidRDefault="00D85486" w:rsidP="00944538">
      <w:pPr>
        <w:jc w:val="center"/>
        <w:rPr>
          <w:rFonts w:ascii="Garamond" w:hAnsi="Garamond"/>
          <w:b/>
        </w:rPr>
      </w:pPr>
    </w:p>
    <w:p w14:paraId="40609638" w14:textId="63D93BED" w:rsidR="001E1EA6" w:rsidRPr="00944538" w:rsidRDefault="00CA5569" w:rsidP="00944538">
      <w:pPr>
        <w:jc w:val="center"/>
        <w:rPr>
          <w:rFonts w:ascii="Garamond" w:hAnsi="Garamond"/>
          <w:b/>
        </w:rPr>
      </w:pPr>
      <w:bookmarkStart w:id="0" w:name="_GoBack"/>
      <w:r w:rsidRPr="00944538">
        <w:rPr>
          <w:rFonts w:ascii="Garamond" w:hAnsi="Garamond"/>
          <w:b/>
        </w:rPr>
        <w:t>PËR</w:t>
      </w:r>
      <w:r w:rsidR="00944538" w:rsidRPr="00944538">
        <w:rPr>
          <w:rFonts w:ascii="Garamond" w:hAnsi="Garamond"/>
          <w:b/>
        </w:rPr>
        <w:t xml:space="preserve"> </w:t>
      </w:r>
      <w:r w:rsidR="000458DB" w:rsidRPr="00944538">
        <w:rPr>
          <w:rFonts w:ascii="Garamond" w:hAnsi="Garamond"/>
          <w:b/>
        </w:rPr>
        <w:t>DISA SHTESA DHE NDRYSHIME NË VENDIMIN NR.</w:t>
      </w:r>
      <w:r w:rsidR="00167137">
        <w:rPr>
          <w:rFonts w:ascii="Garamond" w:hAnsi="Garamond"/>
          <w:b/>
        </w:rPr>
        <w:t xml:space="preserve"> </w:t>
      </w:r>
      <w:r w:rsidR="000458DB" w:rsidRPr="00944538">
        <w:rPr>
          <w:rFonts w:ascii="Garamond" w:hAnsi="Garamond"/>
          <w:b/>
        </w:rPr>
        <w:t xml:space="preserve">666, DATË 10.10.2019, TË KËSHILLIT TË MINISTRAVE, “PËR KUOTAT FINANCIARE </w:t>
      </w:r>
      <w:r w:rsidR="00421AFD">
        <w:rPr>
          <w:rFonts w:ascii="Garamond" w:hAnsi="Garamond"/>
          <w:b/>
        </w:rPr>
        <w:t xml:space="preserve">TË USHQIMIT </w:t>
      </w:r>
      <w:r w:rsidR="00167137">
        <w:rPr>
          <w:rFonts w:ascii="Garamond" w:hAnsi="Garamond"/>
          <w:b/>
        </w:rPr>
        <w:t>NË MENSA E KONVIKTE</w:t>
      </w:r>
      <w:r w:rsidR="000458DB" w:rsidRPr="00944538">
        <w:rPr>
          <w:rFonts w:ascii="Garamond" w:hAnsi="Garamond"/>
          <w:b/>
        </w:rPr>
        <w:t xml:space="preserve"> </w:t>
      </w:r>
      <w:r w:rsidR="00421AFD">
        <w:rPr>
          <w:rFonts w:ascii="Garamond" w:hAnsi="Garamond"/>
          <w:b/>
        </w:rPr>
        <w:t xml:space="preserve">DHE PËRCAKTIMIN E KRITEREVE PËR </w:t>
      </w:r>
      <w:r w:rsidR="000458DB" w:rsidRPr="00944538">
        <w:rPr>
          <w:rFonts w:ascii="Garamond" w:hAnsi="Garamond"/>
          <w:b/>
        </w:rPr>
        <w:t xml:space="preserve">PËRFITIMIN E BURSAVE E TË PAGESAVE PËR </w:t>
      </w:r>
      <w:r w:rsidR="00421AFD">
        <w:rPr>
          <w:rFonts w:ascii="Garamond" w:hAnsi="Garamond"/>
          <w:b/>
        </w:rPr>
        <w:t xml:space="preserve">NXËNËSIT E ARSIMIT </w:t>
      </w:r>
      <w:r w:rsidR="000458DB" w:rsidRPr="00944538">
        <w:rPr>
          <w:rFonts w:ascii="Garamond" w:hAnsi="Garamond"/>
          <w:b/>
        </w:rPr>
        <w:t>PARAUNIVERSITAR NË INSTITUCIONET ARSIMORE PUBLIKE”, TË NDRYSHUAR</w:t>
      </w:r>
    </w:p>
    <w:bookmarkEnd w:id="0"/>
    <w:p w14:paraId="40609639" w14:textId="77777777" w:rsidR="004305E7" w:rsidRPr="00944538" w:rsidRDefault="004305E7" w:rsidP="00944538">
      <w:pPr>
        <w:jc w:val="both"/>
        <w:rPr>
          <w:rFonts w:ascii="Garamond" w:hAnsi="Garamond"/>
        </w:rPr>
      </w:pPr>
    </w:p>
    <w:p w14:paraId="4060963A" w14:textId="67014EF7" w:rsidR="00AE445E" w:rsidRPr="00944538" w:rsidRDefault="004305E7" w:rsidP="00944538">
      <w:pPr>
        <w:ind w:firstLine="284"/>
        <w:jc w:val="both"/>
        <w:rPr>
          <w:rFonts w:ascii="Garamond" w:hAnsi="Garamond"/>
        </w:rPr>
      </w:pPr>
      <w:r w:rsidRPr="00944538">
        <w:rPr>
          <w:rFonts w:ascii="Garamond" w:hAnsi="Garamond"/>
        </w:rPr>
        <w:t xml:space="preserve">Në mbështetje të </w:t>
      </w:r>
      <w:r w:rsidR="000458DB" w:rsidRPr="00944538">
        <w:rPr>
          <w:rFonts w:ascii="Garamond" w:hAnsi="Garamond"/>
        </w:rPr>
        <w:t>nenit</w:t>
      </w:r>
      <w:r w:rsidRPr="00944538">
        <w:rPr>
          <w:rFonts w:ascii="Garamond" w:hAnsi="Garamond"/>
        </w:rPr>
        <w:t xml:space="preserve"> 100 të Kushtetu</w:t>
      </w:r>
      <w:r w:rsidR="000458DB" w:rsidRPr="00944538">
        <w:rPr>
          <w:rFonts w:ascii="Garamond" w:hAnsi="Garamond"/>
        </w:rPr>
        <w:t>tës, të nenit 19, të ligjit nr.</w:t>
      </w:r>
      <w:r w:rsidR="00167137">
        <w:rPr>
          <w:rFonts w:ascii="Garamond" w:hAnsi="Garamond"/>
        </w:rPr>
        <w:t xml:space="preserve"> </w:t>
      </w:r>
      <w:r w:rsidRPr="00944538">
        <w:rPr>
          <w:rFonts w:ascii="Garamond" w:hAnsi="Garamond"/>
        </w:rPr>
        <w:t xml:space="preserve">69/2012, “Për sistemin arsimor </w:t>
      </w:r>
      <w:proofErr w:type="spellStart"/>
      <w:r w:rsidRPr="00944538">
        <w:rPr>
          <w:rFonts w:ascii="Garamond" w:hAnsi="Garamond"/>
        </w:rPr>
        <w:t>parauniversitar</w:t>
      </w:r>
      <w:proofErr w:type="spellEnd"/>
      <w:r w:rsidRPr="00944538">
        <w:rPr>
          <w:rFonts w:ascii="Garamond" w:hAnsi="Garamond"/>
        </w:rPr>
        <w:t xml:space="preserve"> në Republikën e Shqipërisë”, të ndryshuar, të pikë</w:t>
      </w:r>
      <w:r w:rsidR="000458DB" w:rsidRPr="00944538">
        <w:rPr>
          <w:rFonts w:ascii="Garamond" w:hAnsi="Garamond"/>
        </w:rPr>
        <w:t>s 2, të nenit 32, të ligjit nr.</w:t>
      </w:r>
      <w:r w:rsidR="00167137">
        <w:rPr>
          <w:rFonts w:ascii="Garamond" w:hAnsi="Garamond"/>
        </w:rPr>
        <w:t xml:space="preserve"> </w:t>
      </w:r>
      <w:r w:rsidRPr="00944538">
        <w:rPr>
          <w:rFonts w:ascii="Garamond" w:hAnsi="Garamond"/>
        </w:rPr>
        <w:t>15/2017, “Për arsimin dhe formimin profesional në Republikën e Shqipër</w:t>
      </w:r>
      <w:r w:rsidR="000458DB" w:rsidRPr="00944538">
        <w:rPr>
          <w:rFonts w:ascii="Garamond" w:hAnsi="Garamond"/>
        </w:rPr>
        <w:t>isë”, të nenit 5, të ligjit nr.</w:t>
      </w:r>
      <w:r w:rsidR="00167137">
        <w:rPr>
          <w:rFonts w:ascii="Garamond" w:hAnsi="Garamond"/>
        </w:rPr>
        <w:t xml:space="preserve"> </w:t>
      </w:r>
      <w:r w:rsidRPr="00944538">
        <w:rPr>
          <w:rFonts w:ascii="Garamond" w:hAnsi="Garamond"/>
        </w:rPr>
        <w:t>10289, datë 17.6.2010, “Për mënyrën e trajtimit ekonomik e financiar dhe për dhënie ndihme të menjëhershme</w:t>
      </w:r>
      <w:r w:rsidR="00167137">
        <w:rPr>
          <w:rFonts w:ascii="Garamond" w:hAnsi="Garamond"/>
        </w:rPr>
        <w:t>,</w:t>
      </w:r>
      <w:r w:rsidRPr="00944538">
        <w:rPr>
          <w:rFonts w:ascii="Garamond" w:hAnsi="Garamond"/>
        </w:rPr>
        <w:t xml:space="preserv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w:t>
      </w:r>
      <w:r w:rsidR="000458DB" w:rsidRPr="00944538">
        <w:rPr>
          <w:rFonts w:ascii="Garamond" w:hAnsi="Garamond"/>
        </w:rPr>
        <w:t>nenit 2, të ligjit nr.</w:t>
      </w:r>
      <w:r w:rsidR="00167137">
        <w:rPr>
          <w:rFonts w:ascii="Garamond" w:hAnsi="Garamond"/>
        </w:rPr>
        <w:t xml:space="preserve"> </w:t>
      </w:r>
      <w:r w:rsidRPr="00944538">
        <w:rPr>
          <w:rFonts w:ascii="Garamond" w:hAnsi="Garamond"/>
        </w:rPr>
        <w:t>7889, datë 14.12.1994, “Për statusin e invalidëve të punës”, të ndrys</w:t>
      </w:r>
      <w:r w:rsidR="000458DB" w:rsidRPr="00944538">
        <w:rPr>
          <w:rFonts w:ascii="Garamond" w:hAnsi="Garamond"/>
        </w:rPr>
        <w:t>huar, të nenit 6, të ligjit nr.</w:t>
      </w:r>
      <w:r w:rsidR="00167137">
        <w:rPr>
          <w:rFonts w:ascii="Garamond" w:hAnsi="Garamond"/>
        </w:rPr>
        <w:t xml:space="preserve"> </w:t>
      </w:r>
      <w:r w:rsidRPr="00944538">
        <w:rPr>
          <w:rFonts w:ascii="Garamond" w:hAnsi="Garamond"/>
        </w:rPr>
        <w:t>8153, datë 31.10.1996, “Për statusin e jetimit”, të ndrys</w:t>
      </w:r>
      <w:r w:rsidR="000458DB" w:rsidRPr="00944538">
        <w:rPr>
          <w:rFonts w:ascii="Garamond" w:hAnsi="Garamond"/>
        </w:rPr>
        <w:t>huar, të nenit 8, të ligjit nr.</w:t>
      </w:r>
      <w:r w:rsidR="00167137">
        <w:rPr>
          <w:rFonts w:ascii="Garamond" w:hAnsi="Garamond"/>
        </w:rPr>
        <w:t xml:space="preserve"> </w:t>
      </w:r>
      <w:r w:rsidRPr="00944538">
        <w:rPr>
          <w:rFonts w:ascii="Garamond" w:hAnsi="Garamond"/>
        </w:rPr>
        <w:t>8098, datë 28.3.1996, “Për statusin e të verbrit”, të ndrys</w:t>
      </w:r>
      <w:r w:rsidR="000458DB" w:rsidRPr="00944538">
        <w:rPr>
          <w:rFonts w:ascii="Garamond" w:hAnsi="Garamond"/>
        </w:rPr>
        <w:t>huar, të nenit 8, të ligjit nr.</w:t>
      </w:r>
      <w:r w:rsidR="00167137">
        <w:rPr>
          <w:rFonts w:ascii="Garamond" w:hAnsi="Garamond"/>
        </w:rPr>
        <w:t xml:space="preserve"> </w:t>
      </w:r>
      <w:r w:rsidRPr="00944538">
        <w:rPr>
          <w:rFonts w:ascii="Garamond" w:hAnsi="Garamond"/>
        </w:rPr>
        <w:t>8</w:t>
      </w:r>
      <w:r w:rsidR="000458DB" w:rsidRPr="00944538">
        <w:rPr>
          <w:rFonts w:ascii="Garamond" w:hAnsi="Garamond"/>
        </w:rPr>
        <w:t xml:space="preserve">626, </w:t>
      </w:r>
      <w:r w:rsidRPr="00944538">
        <w:rPr>
          <w:rFonts w:ascii="Garamond" w:hAnsi="Garamond"/>
        </w:rPr>
        <w:t xml:space="preserve">datë 22.6.2000, “Statusi i invalidit </w:t>
      </w:r>
      <w:proofErr w:type="spellStart"/>
      <w:r w:rsidRPr="00944538">
        <w:rPr>
          <w:rFonts w:ascii="Garamond" w:hAnsi="Garamond"/>
        </w:rPr>
        <w:t>paraplegjik</w:t>
      </w:r>
      <w:proofErr w:type="spellEnd"/>
      <w:r w:rsidRPr="00944538">
        <w:rPr>
          <w:rFonts w:ascii="Garamond" w:hAnsi="Garamond"/>
        </w:rPr>
        <w:t xml:space="preserve"> dhe </w:t>
      </w:r>
      <w:proofErr w:type="spellStart"/>
      <w:r w:rsidRPr="00944538">
        <w:rPr>
          <w:rFonts w:ascii="Garamond" w:hAnsi="Garamond"/>
        </w:rPr>
        <w:t>tetraplegjik</w:t>
      </w:r>
      <w:proofErr w:type="spellEnd"/>
      <w:r w:rsidRPr="00944538">
        <w:rPr>
          <w:rFonts w:ascii="Garamond" w:hAnsi="Garamond"/>
        </w:rPr>
        <w:t xml:space="preserve">”, të ndryshuar, të nenit 12, të </w:t>
      </w:r>
      <w:r w:rsidR="000458DB" w:rsidRPr="00944538">
        <w:rPr>
          <w:rFonts w:ascii="Garamond" w:hAnsi="Garamond"/>
        </w:rPr>
        <w:t xml:space="preserve"> ligjit nr.</w:t>
      </w:r>
      <w:r w:rsidR="00167137">
        <w:rPr>
          <w:rFonts w:ascii="Garamond" w:hAnsi="Garamond"/>
        </w:rPr>
        <w:t xml:space="preserve"> </w:t>
      </w:r>
      <w:r w:rsidRPr="00944538">
        <w:rPr>
          <w:rFonts w:ascii="Garamond" w:hAnsi="Garamond"/>
        </w:rPr>
        <w:t xml:space="preserve">57/2019, “Për asistencën sociale në Republikën e Shqipërisë”, dhe të </w:t>
      </w:r>
      <w:r w:rsidR="000458DB" w:rsidRPr="00944538">
        <w:rPr>
          <w:rFonts w:ascii="Garamond" w:hAnsi="Garamond"/>
        </w:rPr>
        <w:t xml:space="preserve"> </w:t>
      </w:r>
      <w:r w:rsidRPr="00944538">
        <w:rPr>
          <w:rFonts w:ascii="Garamond" w:hAnsi="Garamond"/>
        </w:rPr>
        <w:t>ligjit nr.</w:t>
      </w:r>
      <w:r w:rsidR="00167137">
        <w:rPr>
          <w:rFonts w:ascii="Garamond" w:hAnsi="Garamond"/>
        </w:rPr>
        <w:t xml:space="preserve"> </w:t>
      </w:r>
      <w:r w:rsidRPr="00944538">
        <w:rPr>
          <w:rFonts w:ascii="Garamond" w:hAnsi="Garamond"/>
        </w:rPr>
        <w:t>99/2018, “Për buxhetin e vitit 2019”, të ndryshuar, me propozimin e ministrit të Arsimit, Sportit dhe Rinisë dhe të ministrit të Financave dhe Ekonomisë, Këshilli i Ministrave</w:t>
      </w:r>
    </w:p>
    <w:p w14:paraId="4060963B" w14:textId="77777777" w:rsidR="00D42991" w:rsidRPr="00944538" w:rsidRDefault="00D42991" w:rsidP="00944538">
      <w:pPr>
        <w:ind w:firstLine="284"/>
        <w:jc w:val="both"/>
        <w:rPr>
          <w:rFonts w:ascii="Garamond" w:hAnsi="Garamond"/>
        </w:rPr>
      </w:pPr>
    </w:p>
    <w:p w14:paraId="4060963C" w14:textId="6FA53730" w:rsidR="00CA5569" w:rsidRPr="00944538" w:rsidRDefault="00CA5569" w:rsidP="00944538">
      <w:pPr>
        <w:ind w:firstLine="284"/>
        <w:jc w:val="center"/>
        <w:rPr>
          <w:rFonts w:ascii="Garamond" w:hAnsi="Garamond"/>
        </w:rPr>
      </w:pPr>
      <w:r w:rsidRPr="00944538">
        <w:rPr>
          <w:rFonts w:ascii="Garamond" w:hAnsi="Garamond"/>
        </w:rPr>
        <w:t>VENDOSI:</w:t>
      </w:r>
    </w:p>
    <w:p w14:paraId="4060963D" w14:textId="77777777" w:rsidR="001E1EA6" w:rsidRPr="00944538" w:rsidRDefault="001E1EA6" w:rsidP="00944538">
      <w:pPr>
        <w:ind w:firstLine="284"/>
        <w:jc w:val="both"/>
        <w:rPr>
          <w:rFonts w:ascii="Garamond" w:hAnsi="Garamond"/>
        </w:rPr>
      </w:pPr>
    </w:p>
    <w:p w14:paraId="4060963E" w14:textId="383F3C43" w:rsidR="00A74353" w:rsidRPr="00944538" w:rsidRDefault="00944538" w:rsidP="00944538">
      <w:pPr>
        <w:ind w:firstLine="284"/>
        <w:jc w:val="both"/>
        <w:rPr>
          <w:rFonts w:ascii="Garamond" w:hAnsi="Garamond"/>
        </w:rPr>
      </w:pPr>
      <w:r>
        <w:rPr>
          <w:rFonts w:ascii="Garamond" w:hAnsi="Garamond"/>
        </w:rPr>
        <w:t xml:space="preserve">1. </w:t>
      </w:r>
      <w:r w:rsidR="00A74353" w:rsidRPr="00944538">
        <w:rPr>
          <w:rFonts w:ascii="Garamond" w:hAnsi="Garamond"/>
        </w:rPr>
        <w:t>Në vendimin nr.</w:t>
      </w:r>
      <w:r w:rsidR="00167137">
        <w:rPr>
          <w:rFonts w:ascii="Garamond" w:hAnsi="Garamond"/>
        </w:rPr>
        <w:t xml:space="preserve"> </w:t>
      </w:r>
      <w:r w:rsidR="00A74353" w:rsidRPr="00944538">
        <w:rPr>
          <w:rFonts w:ascii="Garamond" w:hAnsi="Garamond"/>
        </w:rPr>
        <w:t xml:space="preserve">666, datë 10.10.2019, të Këshillit të Ministrave, të ndryshuar, bëhen shtesat </w:t>
      </w:r>
      <w:r w:rsidR="00C1224F" w:rsidRPr="00944538">
        <w:rPr>
          <w:rFonts w:ascii="Garamond" w:hAnsi="Garamond"/>
        </w:rPr>
        <w:t>dhe ndryshimet</w:t>
      </w:r>
      <w:r w:rsidR="00745A21" w:rsidRPr="00944538">
        <w:rPr>
          <w:rFonts w:ascii="Garamond" w:hAnsi="Garamond"/>
        </w:rPr>
        <w:t>,</w:t>
      </w:r>
      <w:r w:rsidR="00C1224F" w:rsidRPr="00944538">
        <w:rPr>
          <w:rFonts w:ascii="Garamond" w:hAnsi="Garamond"/>
        </w:rPr>
        <w:t xml:space="preserve"> </w:t>
      </w:r>
      <w:r w:rsidR="00A74353" w:rsidRPr="00944538">
        <w:rPr>
          <w:rFonts w:ascii="Garamond" w:hAnsi="Garamond"/>
        </w:rPr>
        <w:t>si më poshtë</w:t>
      </w:r>
      <w:r w:rsidR="00745A21" w:rsidRPr="00944538">
        <w:rPr>
          <w:rFonts w:ascii="Garamond" w:hAnsi="Garamond"/>
        </w:rPr>
        <w:t xml:space="preserve"> vijon</w:t>
      </w:r>
      <w:r w:rsidR="00A74353" w:rsidRPr="00944538">
        <w:rPr>
          <w:rFonts w:ascii="Garamond" w:hAnsi="Garamond"/>
        </w:rPr>
        <w:t>:</w:t>
      </w:r>
    </w:p>
    <w:p w14:paraId="40609640" w14:textId="6CF7AAB5" w:rsidR="00A74353" w:rsidRPr="00944538" w:rsidRDefault="00944538" w:rsidP="00944538">
      <w:pPr>
        <w:ind w:firstLine="284"/>
        <w:jc w:val="both"/>
        <w:rPr>
          <w:rFonts w:ascii="Garamond" w:hAnsi="Garamond"/>
        </w:rPr>
      </w:pPr>
      <w:r>
        <w:rPr>
          <w:rFonts w:ascii="Garamond" w:hAnsi="Garamond"/>
        </w:rPr>
        <w:t xml:space="preserve">a) </w:t>
      </w:r>
      <w:r w:rsidR="00036BA0" w:rsidRPr="00944538">
        <w:rPr>
          <w:rFonts w:ascii="Garamond" w:hAnsi="Garamond"/>
        </w:rPr>
        <w:t xml:space="preserve">Pas </w:t>
      </w:r>
      <w:r w:rsidR="004305E7" w:rsidRPr="00944538">
        <w:rPr>
          <w:rFonts w:ascii="Garamond" w:hAnsi="Garamond"/>
        </w:rPr>
        <w:t>pik</w:t>
      </w:r>
      <w:r w:rsidR="00543BA5" w:rsidRPr="00944538">
        <w:rPr>
          <w:rFonts w:ascii="Garamond" w:hAnsi="Garamond"/>
        </w:rPr>
        <w:t>ë</w:t>
      </w:r>
      <w:r w:rsidR="00036BA0" w:rsidRPr="00944538">
        <w:rPr>
          <w:rFonts w:ascii="Garamond" w:hAnsi="Garamond"/>
        </w:rPr>
        <w:t xml:space="preserve">s </w:t>
      </w:r>
      <w:r w:rsidR="00896D01" w:rsidRPr="00944538">
        <w:rPr>
          <w:rFonts w:ascii="Garamond" w:hAnsi="Garamond"/>
        </w:rPr>
        <w:t>10</w:t>
      </w:r>
      <w:r w:rsidR="00167137">
        <w:rPr>
          <w:rFonts w:ascii="Garamond" w:hAnsi="Garamond"/>
        </w:rPr>
        <w:t>,</w:t>
      </w:r>
      <w:r w:rsidR="00036BA0" w:rsidRPr="00944538">
        <w:rPr>
          <w:rFonts w:ascii="Garamond" w:hAnsi="Garamond"/>
        </w:rPr>
        <w:t xml:space="preserve"> </w:t>
      </w:r>
      <w:r w:rsidR="00A74353" w:rsidRPr="00944538">
        <w:rPr>
          <w:rFonts w:ascii="Garamond" w:hAnsi="Garamond"/>
        </w:rPr>
        <w:t>shtohet pika 10.1</w:t>
      </w:r>
      <w:r w:rsidR="00041257" w:rsidRPr="00944538">
        <w:rPr>
          <w:rFonts w:ascii="Garamond" w:hAnsi="Garamond"/>
        </w:rPr>
        <w:t>,</w:t>
      </w:r>
      <w:r w:rsidR="00A74353" w:rsidRPr="00944538">
        <w:rPr>
          <w:rFonts w:ascii="Garamond" w:hAnsi="Garamond"/>
        </w:rPr>
        <w:t xml:space="preserve"> me këtë përmbajtje: </w:t>
      </w:r>
    </w:p>
    <w:p w14:paraId="40609642" w14:textId="745CCFD2" w:rsidR="00896D01" w:rsidRPr="00944538" w:rsidRDefault="00A74353" w:rsidP="00944538">
      <w:pPr>
        <w:ind w:firstLine="284"/>
        <w:jc w:val="both"/>
        <w:rPr>
          <w:rFonts w:ascii="Garamond" w:hAnsi="Garamond"/>
        </w:rPr>
      </w:pPr>
      <w:r w:rsidRPr="00944538">
        <w:rPr>
          <w:rFonts w:ascii="Garamond" w:hAnsi="Garamond"/>
        </w:rPr>
        <w:t>“</w:t>
      </w:r>
      <w:r w:rsidR="000E4AFD" w:rsidRPr="00944538">
        <w:rPr>
          <w:rFonts w:ascii="Garamond" w:hAnsi="Garamond"/>
        </w:rPr>
        <w:t>1</w:t>
      </w:r>
      <w:r w:rsidR="00896D01" w:rsidRPr="00944538">
        <w:rPr>
          <w:rFonts w:ascii="Garamond" w:hAnsi="Garamond"/>
        </w:rPr>
        <w:t>0</w:t>
      </w:r>
      <w:r w:rsidR="000E4AFD" w:rsidRPr="00944538">
        <w:rPr>
          <w:rFonts w:ascii="Garamond" w:hAnsi="Garamond"/>
        </w:rPr>
        <w:t>.1</w:t>
      </w:r>
      <w:r w:rsidR="009B4536" w:rsidRPr="00944538">
        <w:rPr>
          <w:rFonts w:ascii="Garamond" w:hAnsi="Garamond"/>
        </w:rPr>
        <w:t xml:space="preserve"> </w:t>
      </w:r>
      <w:r w:rsidR="00180381" w:rsidRPr="00944538">
        <w:rPr>
          <w:rFonts w:ascii="Garamond" w:hAnsi="Garamond"/>
        </w:rPr>
        <w:t xml:space="preserve"> </w:t>
      </w:r>
      <w:r w:rsidR="00896D01" w:rsidRPr="00944538">
        <w:rPr>
          <w:rFonts w:ascii="Garamond" w:hAnsi="Garamond"/>
        </w:rPr>
        <w:t>Bursat e nxënësve për vitin e dytë e lart rishqyrtohen dhe miratohen çdo vit nga këshilli bashkiak, sipas vendndodhjes territoriale e administrative të shkollave profesionale apo konvikteve ku janë vendosur nxënësit, përfitues të bursës/kuotës ushqimore, sipas planit të bursave të miratuara në vitin paraardhës nga këshilli bashkiak i njësive të vetëqeverisjes vendore.</w:t>
      </w:r>
      <w:r w:rsidRPr="00944538">
        <w:rPr>
          <w:rFonts w:ascii="Garamond" w:hAnsi="Garamond"/>
        </w:rPr>
        <w:t>”</w:t>
      </w:r>
      <w:r w:rsidR="001B1764" w:rsidRPr="00944538">
        <w:rPr>
          <w:rFonts w:ascii="Garamond" w:hAnsi="Garamond"/>
        </w:rPr>
        <w:t>.</w:t>
      </w:r>
    </w:p>
    <w:p w14:paraId="40609644" w14:textId="35998614" w:rsidR="00270FB8" w:rsidRPr="00944538" w:rsidRDefault="00944538" w:rsidP="00944538">
      <w:pPr>
        <w:ind w:firstLine="284"/>
        <w:jc w:val="both"/>
        <w:rPr>
          <w:rFonts w:ascii="Garamond" w:hAnsi="Garamond"/>
        </w:rPr>
      </w:pPr>
      <w:r>
        <w:rPr>
          <w:rFonts w:ascii="Garamond" w:hAnsi="Garamond"/>
        </w:rPr>
        <w:t xml:space="preserve">b) </w:t>
      </w:r>
      <w:r w:rsidR="00BF78E7" w:rsidRPr="00944538">
        <w:rPr>
          <w:rFonts w:ascii="Garamond" w:hAnsi="Garamond"/>
        </w:rPr>
        <w:t xml:space="preserve">Pas pikës </w:t>
      </w:r>
      <w:r w:rsidR="00270FB8" w:rsidRPr="00944538">
        <w:rPr>
          <w:rFonts w:ascii="Garamond" w:hAnsi="Garamond"/>
        </w:rPr>
        <w:t>14</w:t>
      </w:r>
      <w:r w:rsidR="00167137">
        <w:rPr>
          <w:rFonts w:ascii="Garamond" w:hAnsi="Garamond"/>
        </w:rPr>
        <w:t>,</w:t>
      </w:r>
      <w:r w:rsidR="00270FB8" w:rsidRPr="00944538">
        <w:rPr>
          <w:rFonts w:ascii="Garamond" w:hAnsi="Garamond"/>
        </w:rPr>
        <w:t xml:space="preserve"> </w:t>
      </w:r>
      <w:r w:rsidR="001B1764" w:rsidRPr="00944538">
        <w:rPr>
          <w:rFonts w:ascii="Garamond" w:hAnsi="Garamond"/>
        </w:rPr>
        <w:t>shtohet pika 14.1</w:t>
      </w:r>
      <w:r w:rsidR="00041257" w:rsidRPr="00944538">
        <w:rPr>
          <w:rFonts w:ascii="Garamond" w:hAnsi="Garamond"/>
        </w:rPr>
        <w:t>,</w:t>
      </w:r>
      <w:r w:rsidR="001B1764" w:rsidRPr="00944538">
        <w:rPr>
          <w:rFonts w:ascii="Garamond" w:hAnsi="Garamond"/>
        </w:rPr>
        <w:t xml:space="preserve"> me këtë përmbajtje: </w:t>
      </w:r>
    </w:p>
    <w:p w14:paraId="40609646" w14:textId="3B5E161D" w:rsidR="00270FB8" w:rsidRPr="00944538" w:rsidRDefault="00270FB8" w:rsidP="00944538">
      <w:pPr>
        <w:ind w:firstLine="284"/>
        <w:jc w:val="both"/>
        <w:rPr>
          <w:rFonts w:ascii="Garamond" w:hAnsi="Garamond"/>
        </w:rPr>
      </w:pPr>
      <w:r w:rsidRPr="00944538">
        <w:rPr>
          <w:rFonts w:ascii="Garamond" w:hAnsi="Garamond"/>
        </w:rPr>
        <w:t>“</w:t>
      </w:r>
      <w:r w:rsidR="00BF78E7" w:rsidRPr="00944538">
        <w:rPr>
          <w:rFonts w:ascii="Garamond" w:hAnsi="Garamond"/>
        </w:rPr>
        <w:t>14</w:t>
      </w:r>
      <w:r w:rsidRPr="00944538">
        <w:rPr>
          <w:rFonts w:ascii="Garamond" w:hAnsi="Garamond"/>
        </w:rPr>
        <w:t>.1</w:t>
      </w:r>
      <w:r w:rsidR="00041257" w:rsidRPr="00944538">
        <w:rPr>
          <w:rFonts w:ascii="Garamond" w:hAnsi="Garamond"/>
        </w:rPr>
        <w:t xml:space="preserve"> </w:t>
      </w:r>
      <w:r w:rsidRPr="00944538">
        <w:rPr>
          <w:rFonts w:ascii="Garamond" w:hAnsi="Garamond"/>
        </w:rPr>
        <w:t>Vetëm për vitin shkollor 2019</w:t>
      </w:r>
      <w:r w:rsidR="00167137">
        <w:rPr>
          <w:rFonts w:ascii="Garamond" w:hAnsi="Garamond"/>
        </w:rPr>
        <w:t>–</w:t>
      </w:r>
      <w:r w:rsidRPr="00944538">
        <w:rPr>
          <w:rFonts w:ascii="Garamond" w:hAnsi="Garamond"/>
        </w:rPr>
        <w:t xml:space="preserve">2020, </w:t>
      </w:r>
      <w:r w:rsidR="001B1764" w:rsidRPr="00944538">
        <w:rPr>
          <w:rFonts w:ascii="Garamond" w:hAnsi="Garamond"/>
        </w:rPr>
        <w:t xml:space="preserve">njësitë </w:t>
      </w:r>
      <w:r w:rsidRPr="00944538">
        <w:rPr>
          <w:rFonts w:ascii="Garamond" w:hAnsi="Garamond"/>
        </w:rPr>
        <w:t xml:space="preserve">e vetëqeverisjes vendore duhet </w:t>
      </w:r>
      <w:r w:rsidR="00167137">
        <w:rPr>
          <w:rFonts w:ascii="Garamond" w:hAnsi="Garamond"/>
        </w:rPr>
        <w:t>t</w:t>
      </w:r>
      <w:r w:rsidR="001B1764" w:rsidRPr="00944538">
        <w:rPr>
          <w:rFonts w:ascii="Garamond" w:hAnsi="Garamond"/>
        </w:rPr>
        <w:t xml:space="preserve">u </w:t>
      </w:r>
      <w:r w:rsidRPr="00944538">
        <w:rPr>
          <w:rFonts w:ascii="Garamond" w:hAnsi="Garamond"/>
        </w:rPr>
        <w:t xml:space="preserve">dërgojnë zyrtarisht, jo më vonë se muaji </w:t>
      </w:r>
      <w:r w:rsidR="00167137">
        <w:rPr>
          <w:rFonts w:ascii="Garamond" w:hAnsi="Garamond"/>
        </w:rPr>
        <w:t>janar i</w:t>
      </w:r>
      <w:r w:rsidR="00D92684" w:rsidRPr="00944538">
        <w:rPr>
          <w:rFonts w:ascii="Garamond" w:hAnsi="Garamond"/>
        </w:rPr>
        <w:t xml:space="preserve"> </w:t>
      </w:r>
      <w:r w:rsidR="001B1764" w:rsidRPr="00944538">
        <w:rPr>
          <w:rFonts w:ascii="Garamond" w:hAnsi="Garamond"/>
        </w:rPr>
        <w:t xml:space="preserve">vitit </w:t>
      </w:r>
      <w:r w:rsidR="00BF78E7" w:rsidRPr="00944538">
        <w:rPr>
          <w:rFonts w:ascii="Garamond" w:hAnsi="Garamond"/>
        </w:rPr>
        <w:t>2020</w:t>
      </w:r>
      <w:r w:rsidRPr="00944538">
        <w:rPr>
          <w:rFonts w:ascii="Garamond" w:hAnsi="Garamond"/>
        </w:rPr>
        <w:t xml:space="preserve">, drejtorive të shkollave të arsimit profesional dhe </w:t>
      </w:r>
      <w:r w:rsidR="001B1764" w:rsidRPr="00944538">
        <w:rPr>
          <w:rFonts w:ascii="Garamond" w:hAnsi="Garamond"/>
        </w:rPr>
        <w:t xml:space="preserve">zyrave vendore </w:t>
      </w:r>
      <w:r w:rsidRPr="00944538">
        <w:rPr>
          <w:rFonts w:ascii="Garamond" w:hAnsi="Garamond"/>
        </w:rPr>
        <w:t xml:space="preserve">të </w:t>
      </w:r>
      <w:r w:rsidR="001B1764" w:rsidRPr="00944538">
        <w:rPr>
          <w:rFonts w:ascii="Garamond" w:hAnsi="Garamond"/>
        </w:rPr>
        <w:t xml:space="preserve">arsimit </w:t>
      </w:r>
      <w:proofErr w:type="spellStart"/>
      <w:r w:rsidR="001B1764" w:rsidRPr="00944538">
        <w:rPr>
          <w:rFonts w:ascii="Garamond" w:hAnsi="Garamond"/>
        </w:rPr>
        <w:t>parauniversitar</w:t>
      </w:r>
      <w:proofErr w:type="spellEnd"/>
      <w:r w:rsidR="00167137">
        <w:rPr>
          <w:rFonts w:ascii="Garamond" w:hAnsi="Garamond"/>
        </w:rPr>
        <w:t>,</w:t>
      </w:r>
      <w:r w:rsidR="001B1764" w:rsidRPr="00944538">
        <w:rPr>
          <w:rFonts w:ascii="Garamond" w:hAnsi="Garamond"/>
        </w:rPr>
        <w:t xml:space="preserve"> </w:t>
      </w:r>
      <w:r w:rsidRPr="00944538">
        <w:rPr>
          <w:rFonts w:ascii="Garamond" w:hAnsi="Garamond"/>
        </w:rPr>
        <w:t>vendimet për dhënien e bursave, të shoqëruara me dokumentacionin përkatës</w:t>
      </w:r>
      <w:r w:rsidR="001B1764" w:rsidRPr="00944538">
        <w:rPr>
          <w:rFonts w:ascii="Garamond" w:hAnsi="Garamond"/>
        </w:rPr>
        <w:t>.”.</w:t>
      </w:r>
    </w:p>
    <w:p w14:paraId="40609648" w14:textId="23832177" w:rsidR="009C4B22" w:rsidRPr="00944538" w:rsidRDefault="00944538" w:rsidP="00944538">
      <w:pPr>
        <w:ind w:firstLine="284"/>
        <w:jc w:val="both"/>
        <w:rPr>
          <w:rFonts w:ascii="Garamond" w:hAnsi="Garamond"/>
        </w:rPr>
      </w:pPr>
      <w:r>
        <w:rPr>
          <w:rFonts w:ascii="Garamond" w:hAnsi="Garamond"/>
        </w:rPr>
        <w:t xml:space="preserve">c) </w:t>
      </w:r>
      <w:r w:rsidR="00760812" w:rsidRPr="00944538">
        <w:rPr>
          <w:rFonts w:ascii="Garamond" w:hAnsi="Garamond"/>
        </w:rPr>
        <w:t>Fjalia e parë e pikës 31.1</w:t>
      </w:r>
      <w:r w:rsidR="00D92684" w:rsidRPr="00944538">
        <w:rPr>
          <w:rFonts w:ascii="Garamond" w:hAnsi="Garamond"/>
        </w:rPr>
        <w:t>,</w:t>
      </w:r>
      <w:r w:rsidR="009C4B22" w:rsidRPr="00944538">
        <w:rPr>
          <w:rFonts w:ascii="Garamond" w:hAnsi="Garamond"/>
        </w:rPr>
        <w:t xml:space="preserve"> ndrysho</w:t>
      </w:r>
      <w:r w:rsidR="00D92684" w:rsidRPr="00944538">
        <w:rPr>
          <w:rFonts w:ascii="Garamond" w:hAnsi="Garamond"/>
        </w:rPr>
        <w:t>het,</w:t>
      </w:r>
      <w:r w:rsidR="009C4B22" w:rsidRPr="00944538">
        <w:rPr>
          <w:rFonts w:ascii="Garamond" w:hAnsi="Garamond"/>
        </w:rPr>
        <w:t xml:space="preserve"> si </w:t>
      </w:r>
      <w:r w:rsidR="00C1224F" w:rsidRPr="00944538">
        <w:rPr>
          <w:rFonts w:ascii="Garamond" w:hAnsi="Garamond"/>
        </w:rPr>
        <w:t>më</w:t>
      </w:r>
      <w:r w:rsidR="009C4B22" w:rsidRPr="00944538">
        <w:rPr>
          <w:rFonts w:ascii="Garamond" w:hAnsi="Garamond"/>
        </w:rPr>
        <w:t xml:space="preserve"> </w:t>
      </w:r>
      <w:r w:rsidR="00C1224F" w:rsidRPr="00944538">
        <w:rPr>
          <w:rFonts w:ascii="Garamond" w:hAnsi="Garamond"/>
        </w:rPr>
        <w:t>poshtë</w:t>
      </w:r>
      <w:r w:rsidR="00D92684" w:rsidRPr="00944538">
        <w:rPr>
          <w:rFonts w:ascii="Garamond" w:hAnsi="Garamond"/>
        </w:rPr>
        <w:t xml:space="preserve"> vijon</w:t>
      </w:r>
      <w:r w:rsidR="009C4B22" w:rsidRPr="00944538">
        <w:rPr>
          <w:rFonts w:ascii="Garamond" w:hAnsi="Garamond"/>
        </w:rPr>
        <w:t>:</w:t>
      </w:r>
    </w:p>
    <w:p w14:paraId="4060964A" w14:textId="65D19DA4" w:rsidR="00180381" w:rsidRPr="00944538" w:rsidRDefault="009C4B22" w:rsidP="00944538">
      <w:pPr>
        <w:ind w:firstLine="284"/>
        <w:jc w:val="both"/>
        <w:rPr>
          <w:rFonts w:ascii="Garamond" w:hAnsi="Garamond"/>
        </w:rPr>
      </w:pPr>
      <w:r w:rsidRPr="00944538">
        <w:rPr>
          <w:rFonts w:ascii="Garamond" w:hAnsi="Garamond"/>
        </w:rPr>
        <w:t xml:space="preserve">“31.1 Përfitojnë bursë në masën 15 000 (pesëmbëdhjetë mijë) lekë në muaj nxënësit, të cilët ndjekin arsimin </w:t>
      </w:r>
      <w:proofErr w:type="spellStart"/>
      <w:r w:rsidRPr="00944538">
        <w:rPr>
          <w:rFonts w:ascii="Garamond" w:hAnsi="Garamond"/>
        </w:rPr>
        <w:t>parauniversitar</w:t>
      </w:r>
      <w:proofErr w:type="spellEnd"/>
      <w:r w:rsidRPr="00944538">
        <w:rPr>
          <w:rFonts w:ascii="Garamond" w:hAnsi="Garamond"/>
        </w:rPr>
        <w:t xml:space="preserve"> dhe arsimin e mesëm profesional në institucionet arsimore publike, </w:t>
      </w:r>
      <w:r w:rsidR="00760812" w:rsidRPr="00944538">
        <w:rPr>
          <w:rFonts w:ascii="Garamond" w:hAnsi="Garamond"/>
        </w:rPr>
        <w:t>anëtar</w:t>
      </w:r>
      <w:r w:rsidR="00D85486" w:rsidRPr="00944538">
        <w:rPr>
          <w:rFonts w:ascii="Garamond" w:hAnsi="Garamond"/>
        </w:rPr>
        <w:t>ë</w:t>
      </w:r>
      <w:r w:rsidR="00760812" w:rsidRPr="00944538">
        <w:rPr>
          <w:rFonts w:ascii="Garamond" w:hAnsi="Garamond"/>
        </w:rPr>
        <w:t xml:space="preserve"> </w:t>
      </w:r>
      <w:r w:rsidRPr="00944538">
        <w:rPr>
          <w:rFonts w:ascii="Garamond" w:hAnsi="Garamond"/>
        </w:rPr>
        <w:t>të familjes së personave që kanë humbur jetën ose janë shpallur të zhdukur në qarqet Durrës, Tiranë dhe Lezhë, si pasojë e tërmetit të datës 26.11.2019.</w:t>
      </w:r>
      <w:r w:rsidR="00760812" w:rsidRPr="00944538">
        <w:rPr>
          <w:rFonts w:ascii="Garamond" w:hAnsi="Garamond"/>
        </w:rPr>
        <w:t>”.</w:t>
      </w:r>
      <w:r w:rsidRPr="00944538">
        <w:rPr>
          <w:rFonts w:ascii="Garamond" w:hAnsi="Garamond"/>
        </w:rPr>
        <w:t xml:space="preserve"> </w:t>
      </w:r>
    </w:p>
    <w:p w14:paraId="4060964C" w14:textId="51701802" w:rsidR="00543BA5" w:rsidRPr="00944538" w:rsidRDefault="00944538" w:rsidP="00944538">
      <w:pPr>
        <w:ind w:firstLine="284"/>
        <w:jc w:val="both"/>
        <w:rPr>
          <w:rFonts w:ascii="Garamond" w:hAnsi="Garamond"/>
        </w:rPr>
      </w:pPr>
      <w:r>
        <w:rPr>
          <w:rFonts w:ascii="Garamond" w:hAnsi="Garamond"/>
        </w:rPr>
        <w:t xml:space="preserve">2. </w:t>
      </w:r>
      <w:r w:rsidR="00543BA5" w:rsidRPr="00944538">
        <w:rPr>
          <w:rFonts w:ascii="Garamond" w:hAnsi="Garamond"/>
        </w:rPr>
        <w:t>Ngarkohen Ministria e Arsimit, Sportit dhe Rinisë, Ministria e Financave dhe Ekonomisë, njësitë e vetëqeverisjes vendore, institucionet arsimor</w:t>
      </w:r>
      <w:r w:rsidR="00167137">
        <w:rPr>
          <w:rFonts w:ascii="Garamond" w:hAnsi="Garamond"/>
        </w:rPr>
        <w:t>e vendore</w:t>
      </w:r>
      <w:r w:rsidR="00543BA5" w:rsidRPr="00944538">
        <w:rPr>
          <w:rFonts w:ascii="Garamond" w:hAnsi="Garamond"/>
        </w:rPr>
        <w:t xml:space="preserve"> përgjegjëse për arsimin </w:t>
      </w:r>
      <w:proofErr w:type="spellStart"/>
      <w:r w:rsidR="00543BA5" w:rsidRPr="00944538">
        <w:rPr>
          <w:rFonts w:ascii="Garamond" w:hAnsi="Garamond"/>
        </w:rPr>
        <w:t>parauniversitar</w:t>
      </w:r>
      <w:proofErr w:type="spellEnd"/>
      <w:r w:rsidR="00543BA5" w:rsidRPr="00944538">
        <w:rPr>
          <w:rFonts w:ascii="Garamond" w:hAnsi="Garamond"/>
        </w:rPr>
        <w:t>, si dhe ofruesit e arsimit të mesëm profesional publik për zbatimin e këtij vendimi</w:t>
      </w:r>
      <w:r w:rsidR="001B1764" w:rsidRPr="00944538">
        <w:rPr>
          <w:rFonts w:ascii="Garamond" w:hAnsi="Garamond"/>
        </w:rPr>
        <w:t>.</w:t>
      </w:r>
    </w:p>
    <w:p w14:paraId="4060964E" w14:textId="593DFD8A" w:rsidR="005D4229" w:rsidRPr="00944538" w:rsidRDefault="00CA5569" w:rsidP="00944538">
      <w:pPr>
        <w:ind w:firstLine="284"/>
        <w:jc w:val="both"/>
        <w:rPr>
          <w:rFonts w:ascii="Garamond" w:hAnsi="Garamond"/>
        </w:rPr>
      </w:pPr>
      <w:r w:rsidRPr="00944538">
        <w:rPr>
          <w:rFonts w:ascii="Garamond" w:hAnsi="Garamond"/>
        </w:rPr>
        <w:lastRenderedPageBreak/>
        <w:t>Ky ven</w:t>
      </w:r>
      <w:r w:rsidR="00E37951">
        <w:rPr>
          <w:rFonts w:ascii="Garamond" w:hAnsi="Garamond"/>
        </w:rPr>
        <w:t xml:space="preserve">dim hyn në fuqi pas botimit në </w:t>
      </w:r>
      <w:r w:rsidRPr="00944538">
        <w:rPr>
          <w:rFonts w:ascii="Garamond" w:hAnsi="Garamond"/>
        </w:rPr>
        <w:t xml:space="preserve">Fletoren </w:t>
      </w:r>
      <w:r w:rsidR="00E37951" w:rsidRPr="00944538">
        <w:rPr>
          <w:rFonts w:ascii="Garamond" w:hAnsi="Garamond"/>
        </w:rPr>
        <w:t>Zyrtare</w:t>
      </w:r>
      <w:r w:rsidRPr="00944538">
        <w:rPr>
          <w:rFonts w:ascii="Garamond" w:hAnsi="Garamond"/>
        </w:rPr>
        <w:t>.</w:t>
      </w:r>
    </w:p>
    <w:p w14:paraId="4060964F" w14:textId="77777777" w:rsidR="005D4229" w:rsidRPr="00944538" w:rsidRDefault="005D4229" w:rsidP="00944538">
      <w:pPr>
        <w:ind w:firstLine="284"/>
        <w:jc w:val="both"/>
        <w:rPr>
          <w:rFonts w:ascii="Garamond" w:hAnsi="Garamond"/>
        </w:rPr>
      </w:pPr>
    </w:p>
    <w:p w14:paraId="40609651" w14:textId="7BDE02A4" w:rsidR="00FD1101" w:rsidRPr="00944538" w:rsidRDefault="00944538" w:rsidP="00944538">
      <w:pPr>
        <w:ind w:firstLine="284"/>
        <w:jc w:val="right"/>
        <w:rPr>
          <w:rFonts w:ascii="Garamond" w:hAnsi="Garamond"/>
        </w:rPr>
      </w:pPr>
      <w:r>
        <w:rPr>
          <w:rFonts w:ascii="Garamond" w:hAnsi="Garamond"/>
        </w:rPr>
        <w:t>KRYEMINIST</w:t>
      </w:r>
      <w:r w:rsidR="00167137">
        <w:rPr>
          <w:rFonts w:ascii="Garamond" w:hAnsi="Garamond"/>
        </w:rPr>
        <w:t>Ë</w:t>
      </w:r>
      <w:r>
        <w:rPr>
          <w:rFonts w:ascii="Garamond" w:hAnsi="Garamond"/>
        </w:rPr>
        <w:t>R</w:t>
      </w:r>
    </w:p>
    <w:p w14:paraId="40609654" w14:textId="24A805A1" w:rsidR="00EC1239" w:rsidRPr="00944538" w:rsidRDefault="00944538" w:rsidP="00944538">
      <w:pPr>
        <w:ind w:firstLine="284"/>
        <w:jc w:val="right"/>
        <w:rPr>
          <w:rFonts w:ascii="Garamond" w:hAnsi="Garamond"/>
          <w:b/>
        </w:rPr>
      </w:pPr>
      <w:r w:rsidRPr="00944538">
        <w:rPr>
          <w:rFonts w:ascii="Garamond" w:hAnsi="Garamond"/>
          <w:b/>
        </w:rPr>
        <w:t xml:space="preserve">Edi </w:t>
      </w:r>
      <w:proofErr w:type="spellStart"/>
      <w:r w:rsidRPr="00944538">
        <w:rPr>
          <w:rFonts w:ascii="Garamond" w:hAnsi="Garamond"/>
          <w:b/>
        </w:rPr>
        <w:t>Rama</w:t>
      </w:r>
      <w:proofErr w:type="spellEnd"/>
    </w:p>
    <w:p w14:paraId="40609655" w14:textId="77777777" w:rsidR="00D85486" w:rsidRDefault="00D85486" w:rsidP="003C018B">
      <w:pPr>
        <w:jc w:val="center"/>
        <w:rPr>
          <w:rFonts w:ascii="Times New Roman" w:hAnsi="Times New Roman"/>
          <w:b/>
          <w:caps/>
          <w:sz w:val="28"/>
          <w:szCs w:val="28"/>
        </w:rPr>
      </w:pPr>
    </w:p>
    <w:sectPr w:rsidR="00D85486" w:rsidSect="00D85486">
      <w:headerReference w:type="default" r:id="rId14"/>
      <w:footerReference w:type="default" r:id="rId15"/>
      <w:pgSz w:w="11907" w:h="16839" w:code="9"/>
      <w:pgMar w:top="1440" w:right="1440" w:bottom="1440" w:left="1440" w:header="720" w:footer="4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B75C08" w14:textId="77777777" w:rsidR="00167137" w:rsidRDefault="00167137" w:rsidP="007779C2">
      <w:r>
        <w:separator/>
      </w:r>
    </w:p>
  </w:endnote>
  <w:endnote w:type="continuationSeparator" w:id="0">
    <w:p w14:paraId="20CC5F1A" w14:textId="77777777" w:rsidR="00167137" w:rsidRDefault="00167137" w:rsidP="007779C2">
      <w:r>
        <w:continuationSeparator/>
      </w:r>
    </w:p>
  </w:endnote>
  <w:endnote w:type="continuationNotice" w:id="1">
    <w:p w14:paraId="6E7FEEF1" w14:textId="77777777" w:rsidR="00167137" w:rsidRDefault="00167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32"/>
      </w:rPr>
      <w:id w:val="1251846998"/>
      <w:docPartObj>
        <w:docPartGallery w:val="Page Numbers (Bottom of Page)"/>
        <w:docPartUnique/>
      </w:docPartObj>
    </w:sdtPr>
    <w:sdtEndPr>
      <w:rPr>
        <w:rFonts w:ascii="Times New Roman" w:hAnsi="Times New Roman"/>
        <w:noProof/>
        <w:sz w:val="24"/>
        <w:szCs w:val="20"/>
      </w:rPr>
    </w:sdtEndPr>
    <w:sdtContent>
      <w:p w14:paraId="40609661" w14:textId="77777777" w:rsidR="00167137" w:rsidRPr="00D85486" w:rsidRDefault="00167137">
        <w:pPr>
          <w:pStyle w:val="Footer"/>
          <w:jc w:val="right"/>
          <w:rPr>
            <w:rFonts w:ascii="Times New Roman" w:hAnsi="Times New Roman"/>
            <w:szCs w:val="20"/>
          </w:rPr>
        </w:pPr>
        <w:r w:rsidRPr="00D85486">
          <w:rPr>
            <w:rFonts w:ascii="Times New Roman" w:hAnsi="Times New Roman"/>
            <w:szCs w:val="20"/>
          </w:rPr>
          <w:fldChar w:fldCharType="begin"/>
        </w:r>
        <w:r w:rsidRPr="00D85486">
          <w:rPr>
            <w:rFonts w:ascii="Times New Roman" w:hAnsi="Times New Roman"/>
            <w:szCs w:val="20"/>
          </w:rPr>
          <w:instrText xml:space="preserve"> PAGE   \* MERGEFORMAT </w:instrText>
        </w:r>
        <w:r w:rsidRPr="00D85486">
          <w:rPr>
            <w:rFonts w:ascii="Times New Roman" w:hAnsi="Times New Roman"/>
            <w:szCs w:val="20"/>
          </w:rPr>
          <w:fldChar w:fldCharType="separate"/>
        </w:r>
        <w:r w:rsidR="00421AFD">
          <w:rPr>
            <w:rFonts w:ascii="Times New Roman" w:hAnsi="Times New Roman"/>
            <w:noProof/>
            <w:szCs w:val="20"/>
          </w:rPr>
          <w:t>1</w:t>
        </w:r>
        <w:r w:rsidRPr="00D85486">
          <w:rPr>
            <w:rFonts w:ascii="Times New Roman" w:hAnsi="Times New Roman"/>
            <w:noProof/>
            <w:szCs w:val="20"/>
          </w:rPr>
          <w:fldChar w:fldCharType="end"/>
        </w:r>
      </w:p>
    </w:sdtContent>
  </w:sdt>
  <w:p w14:paraId="40609662" w14:textId="77777777" w:rsidR="00167137" w:rsidRDefault="001671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7A67B5" w14:textId="77777777" w:rsidR="00167137" w:rsidRDefault="00167137" w:rsidP="007779C2">
      <w:r>
        <w:separator/>
      </w:r>
    </w:p>
  </w:footnote>
  <w:footnote w:type="continuationSeparator" w:id="0">
    <w:p w14:paraId="1AB124D2" w14:textId="77777777" w:rsidR="00167137" w:rsidRDefault="00167137" w:rsidP="007779C2">
      <w:r>
        <w:continuationSeparator/>
      </w:r>
    </w:p>
  </w:footnote>
  <w:footnote w:type="continuationNotice" w:id="1">
    <w:p w14:paraId="2074FD0F" w14:textId="77777777" w:rsidR="00167137" w:rsidRDefault="0016713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8BF49" w14:textId="77777777" w:rsidR="00167137" w:rsidRDefault="001671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3067"/>
    <w:multiLevelType w:val="hybridMultilevel"/>
    <w:tmpl w:val="0FF8DD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B5C4F5C"/>
    <w:multiLevelType w:val="hybridMultilevel"/>
    <w:tmpl w:val="69149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EF0391"/>
    <w:multiLevelType w:val="hybridMultilevel"/>
    <w:tmpl w:val="D7AA3A8E"/>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F1922"/>
    <w:multiLevelType w:val="hybridMultilevel"/>
    <w:tmpl w:val="69928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CE6D9D"/>
    <w:multiLevelType w:val="hybridMultilevel"/>
    <w:tmpl w:val="D004B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950809"/>
    <w:multiLevelType w:val="hybridMultilevel"/>
    <w:tmpl w:val="D2CC9DF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134EBA"/>
    <w:multiLevelType w:val="hybridMultilevel"/>
    <w:tmpl w:val="234EBF92"/>
    <w:lvl w:ilvl="0" w:tplc="0409000F">
      <w:start w:val="1"/>
      <w:numFmt w:val="decimal"/>
      <w:lvlText w:val="%1."/>
      <w:lvlJc w:val="left"/>
      <w:pPr>
        <w:ind w:left="720" w:hanging="360"/>
      </w:pPr>
    </w:lvl>
    <w:lvl w:ilvl="1" w:tplc="BF1870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6A7899"/>
    <w:multiLevelType w:val="hybridMultilevel"/>
    <w:tmpl w:val="9FE6B3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8FA6AF2"/>
    <w:multiLevelType w:val="hybridMultilevel"/>
    <w:tmpl w:val="A356CC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7F652B3F"/>
    <w:multiLevelType w:val="hybridMultilevel"/>
    <w:tmpl w:val="494434BE"/>
    <w:lvl w:ilvl="0" w:tplc="A7C0FD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0"/>
  </w:num>
  <w:num w:numId="9">
    <w:abstractNumId w:val="5"/>
  </w:num>
  <w:num w:numId="10">
    <w:abstractNumId w:val="2"/>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EE7"/>
    <w:rsid w:val="0000512E"/>
    <w:rsid w:val="000239F8"/>
    <w:rsid w:val="0003695F"/>
    <w:rsid w:val="00036A86"/>
    <w:rsid w:val="00036BA0"/>
    <w:rsid w:val="00041257"/>
    <w:rsid w:val="00043DCB"/>
    <w:rsid w:val="000458DB"/>
    <w:rsid w:val="000504B8"/>
    <w:rsid w:val="00051902"/>
    <w:rsid w:val="00054371"/>
    <w:rsid w:val="00054678"/>
    <w:rsid w:val="0005533F"/>
    <w:rsid w:val="00060C93"/>
    <w:rsid w:val="0006372E"/>
    <w:rsid w:val="00063A61"/>
    <w:rsid w:val="00063E98"/>
    <w:rsid w:val="00070FD8"/>
    <w:rsid w:val="00072FC8"/>
    <w:rsid w:val="000810E0"/>
    <w:rsid w:val="00084730"/>
    <w:rsid w:val="00097A51"/>
    <w:rsid w:val="000A04C4"/>
    <w:rsid w:val="000A19AB"/>
    <w:rsid w:val="000E4AFD"/>
    <w:rsid w:val="000E5F82"/>
    <w:rsid w:val="000F402B"/>
    <w:rsid w:val="000F4A75"/>
    <w:rsid w:val="00111A9E"/>
    <w:rsid w:val="00117095"/>
    <w:rsid w:val="001347DB"/>
    <w:rsid w:val="00145445"/>
    <w:rsid w:val="00160491"/>
    <w:rsid w:val="00167137"/>
    <w:rsid w:val="00171349"/>
    <w:rsid w:val="001729E9"/>
    <w:rsid w:val="00173836"/>
    <w:rsid w:val="001764FB"/>
    <w:rsid w:val="00180381"/>
    <w:rsid w:val="001A6C2D"/>
    <w:rsid w:val="001B1764"/>
    <w:rsid w:val="001C0531"/>
    <w:rsid w:val="001E1EA6"/>
    <w:rsid w:val="001F0FD7"/>
    <w:rsid w:val="002055D2"/>
    <w:rsid w:val="0021022C"/>
    <w:rsid w:val="00222A8A"/>
    <w:rsid w:val="0022411D"/>
    <w:rsid w:val="002346FB"/>
    <w:rsid w:val="00237448"/>
    <w:rsid w:val="00245F46"/>
    <w:rsid w:val="002513C3"/>
    <w:rsid w:val="00260A62"/>
    <w:rsid w:val="00270FB8"/>
    <w:rsid w:val="00293A08"/>
    <w:rsid w:val="002A6296"/>
    <w:rsid w:val="002A65A6"/>
    <w:rsid w:val="002B04B4"/>
    <w:rsid w:val="002C05C2"/>
    <w:rsid w:val="002C21C4"/>
    <w:rsid w:val="002C6643"/>
    <w:rsid w:val="002D3BA3"/>
    <w:rsid w:val="002D5B2E"/>
    <w:rsid w:val="002E0611"/>
    <w:rsid w:val="002E08C9"/>
    <w:rsid w:val="00306EA0"/>
    <w:rsid w:val="00312C8A"/>
    <w:rsid w:val="00314BEE"/>
    <w:rsid w:val="003152E2"/>
    <w:rsid w:val="003224BA"/>
    <w:rsid w:val="003224C7"/>
    <w:rsid w:val="003241D0"/>
    <w:rsid w:val="003324CE"/>
    <w:rsid w:val="003405B0"/>
    <w:rsid w:val="00350F00"/>
    <w:rsid w:val="003571DB"/>
    <w:rsid w:val="00366053"/>
    <w:rsid w:val="00375659"/>
    <w:rsid w:val="003767FF"/>
    <w:rsid w:val="00380556"/>
    <w:rsid w:val="003805C2"/>
    <w:rsid w:val="00382AB2"/>
    <w:rsid w:val="003B280C"/>
    <w:rsid w:val="003B3BF7"/>
    <w:rsid w:val="003B576E"/>
    <w:rsid w:val="003C018B"/>
    <w:rsid w:val="003C26C8"/>
    <w:rsid w:val="003D2828"/>
    <w:rsid w:val="003D4C0C"/>
    <w:rsid w:val="003E3B48"/>
    <w:rsid w:val="003F2717"/>
    <w:rsid w:val="0040003E"/>
    <w:rsid w:val="0040117D"/>
    <w:rsid w:val="004040CB"/>
    <w:rsid w:val="00415C0D"/>
    <w:rsid w:val="004205B9"/>
    <w:rsid w:val="00421AFD"/>
    <w:rsid w:val="004305E7"/>
    <w:rsid w:val="00434933"/>
    <w:rsid w:val="00437125"/>
    <w:rsid w:val="00446411"/>
    <w:rsid w:val="00446BBD"/>
    <w:rsid w:val="004520BA"/>
    <w:rsid w:val="0045528B"/>
    <w:rsid w:val="00456255"/>
    <w:rsid w:val="00457997"/>
    <w:rsid w:val="004613B1"/>
    <w:rsid w:val="00471EB4"/>
    <w:rsid w:val="004728CA"/>
    <w:rsid w:val="00475694"/>
    <w:rsid w:val="004757C6"/>
    <w:rsid w:val="00494596"/>
    <w:rsid w:val="004A332A"/>
    <w:rsid w:val="004B1D9A"/>
    <w:rsid w:val="004B363C"/>
    <w:rsid w:val="004C797A"/>
    <w:rsid w:val="004E23F0"/>
    <w:rsid w:val="004E661B"/>
    <w:rsid w:val="004F0ED0"/>
    <w:rsid w:val="00501DCA"/>
    <w:rsid w:val="00511359"/>
    <w:rsid w:val="00512C1D"/>
    <w:rsid w:val="005211E6"/>
    <w:rsid w:val="00522AFF"/>
    <w:rsid w:val="0054063A"/>
    <w:rsid w:val="00542168"/>
    <w:rsid w:val="00543BA5"/>
    <w:rsid w:val="00547D52"/>
    <w:rsid w:val="00562EFA"/>
    <w:rsid w:val="0056541F"/>
    <w:rsid w:val="005831D8"/>
    <w:rsid w:val="00585940"/>
    <w:rsid w:val="00591252"/>
    <w:rsid w:val="005A59B7"/>
    <w:rsid w:val="005B561B"/>
    <w:rsid w:val="005B5FF3"/>
    <w:rsid w:val="005C0B05"/>
    <w:rsid w:val="005C0FA9"/>
    <w:rsid w:val="005D1EB9"/>
    <w:rsid w:val="005D394F"/>
    <w:rsid w:val="005D4229"/>
    <w:rsid w:val="005E3868"/>
    <w:rsid w:val="005E6706"/>
    <w:rsid w:val="005E7F22"/>
    <w:rsid w:val="005F7588"/>
    <w:rsid w:val="005F7798"/>
    <w:rsid w:val="005F7B9E"/>
    <w:rsid w:val="005F7F2D"/>
    <w:rsid w:val="006028B6"/>
    <w:rsid w:val="006030A5"/>
    <w:rsid w:val="00603CB1"/>
    <w:rsid w:val="0061530B"/>
    <w:rsid w:val="006163C0"/>
    <w:rsid w:val="00616A47"/>
    <w:rsid w:val="00616BB7"/>
    <w:rsid w:val="0062204E"/>
    <w:rsid w:val="0062646C"/>
    <w:rsid w:val="00630B75"/>
    <w:rsid w:val="00631A93"/>
    <w:rsid w:val="00631EDD"/>
    <w:rsid w:val="00641DFC"/>
    <w:rsid w:val="006427B1"/>
    <w:rsid w:val="00650E31"/>
    <w:rsid w:val="00683DB1"/>
    <w:rsid w:val="006872F4"/>
    <w:rsid w:val="00687ADA"/>
    <w:rsid w:val="00691E4E"/>
    <w:rsid w:val="00691EE8"/>
    <w:rsid w:val="00693A4D"/>
    <w:rsid w:val="00695837"/>
    <w:rsid w:val="00697AD4"/>
    <w:rsid w:val="006B20A1"/>
    <w:rsid w:val="006B2819"/>
    <w:rsid w:val="006B2D9F"/>
    <w:rsid w:val="006B2E2D"/>
    <w:rsid w:val="006B41AE"/>
    <w:rsid w:val="006B4922"/>
    <w:rsid w:val="006D06B6"/>
    <w:rsid w:val="006D1F69"/>
    <w:rsid w:val="006E4617"/>
    <w:rsid w:val="006F293D"/>
    <w:rsid w:val="006F2F61"/>
    <w:rsid w:val="00707FED"/>
    <w:rsid w:val="00726B59"/>
    <w:rsid w:val="00741645"/>
    <w:rsid w:val="00744712"/>
    <w:rsid w:val="00745A21"/>
    <w:rsid w:val="00754E3A"/>
    <w:rsid w:val="00760812"/>
    <w:rsid w:val="00761A8F"/>
    <w:rsid w:val="00761F28"/>
    <w:rsid w:val="007757A3"/>
    <w:rsid w:val="007779C2"/>
    <w:rsid w:val="00777E2D"/>
    <w:rsid w:val="007852A4"/>
    <w:rsid w:val="00790473"/>
    <w:rsid w:val="007A4702"/>
    <w:rsid w:val="007A48C0"/>
    <w:rsid w:val="007A4AB0"/>
    <w:rsid w:val="007A6750"/>
    <w:rsid w:val="007B134A"/>
    <w:rsid w:val="007B461C"/>
    <w:rsid w:val="007B7DDC"/>
    <w:rsid w:val="007E234E"/>
    <w:rsid w:val="007E7C8D"/>
    <w:rsid w:val="007F29EC"/>
    <w:rsid w:val="007F3C55"/>
    <w:rsid w:val="007F670C"/>
    <w:rsid w:val="008041F0"/>
    <w:rsid w:val="00804B45"/>
    <w:rsid w:val="00812554"/>
    <w:rsid w:val="00813012"/>
    <w:rsid w:val="0081340A"/>
    <w:rsid w:val="008172E1"/>
    <w:rsid w:val="00836E97"/>
    <w:rsid w:val="008416CF"/>
    <w:rsid w:val="00853886"/>
    <w:rsid w:val="00854723"/>
    <w:rsid w:val="00862850"/>
    <w:rsid w:val="00865284"/>
    <w:rsid w:val="00871EE7"/>
    <w:rsid w:val="008821A3"/>
    <w:rsid w:val="00882B99"/>
    <w:rsid w:val="00896D01"/>
    <w:rsid w:val="008A0DB2"/>
    <w:rsid w:val="008B5A83"/>
    <w:rsid w:val="008D005A"/>
    <w:rsid w:val="008D0711"/>
    <w:rsid w:val="008F27EA"/>
    <w:rsid w:val="008F5FEE"/>
    <w:rsid w:val="009074B3"/>
    <w:rsid w:val="00915AD3"/>
    <w:rsid w:val="0091759E"/>
    <w:rsid w:val="00926B84"/>
    <w:rsid w:val="00927C2B"/>
    <w:rsid w:val="009310F5"/>
    <w:rsid w:val="009348C9"/>
    <w:rsid w:val="009355D9"/>
    <w:rsid w:val="009369AD"/>
    <w:rsid w:val="00944538"/>
    <w:rsid w:val="009447E7"/>
    <w:rsid w:val="009542FD"/>
    <w:rsid w:val="009550F9"/>
    <w:rsid w:val="00961BD1"/>
    <w:rsid w:val="00966478"/>
    <w:rsid w:val="00973E70"/>
    <w:rsid w:val="00983444"/>
    <w:rsid w:val="00993022"/>
    <w:rsid w:val="009938A8"/>
    <w:rsid w:val="009B4536"/>
    <w:rsid w:val="009B6156"/>
    <w:rsid w:val="009C4B22"/>
    <w:rsid w:val="009D79A8"/>
    <w:rsid w:val="009D7EDF"/>
    <w:rsid w:val="00A1026C"/>
    <w:rsid w:val="00A1294D"/>
    <w:rsid w:val="00A174A2"/>
    <w:rsid w:val="00A2038B"/>
    <w:rsid w:val="00A257F6"/>
    <w:rsid w:val="00A26E49"/>
    <w:rsid w:val="00A279AC"/>
    <w:rsid w:val="00A44287"/>
    <w:rsid w:val="00A550ED"/>
    <w:rsid w:val="00A70814"/>
    <w:rsid w:val="00A74353"/>
    <w:rsid w:val="00A826BB"/>
    <w:rsid w:val="00A85C83"/>
    <w:rsid w:val="00A86ECF"/>
    <w:rsid w:val="00AA3A4E"/>
    <w:rsid w:val="00AA7515"/>
    <w:rsid w:val="00AB54F5"/>
    <w:rsid w:val="00AC5839"/>
    <w:rsid w:val="00AC63E5"/>
    <w:rsid w:val="00AE445E"/>
    <w:rsid w:val="00AF562C"/>
    <w:rsid w:val="00B129BD"/>
    <w:rsid w:val="00B134A2"/>
    <w:rsid w:val="00B257C6"/>
    <w:rsid w:val="00B308F0"/>
    <w:rsid w:val="00B35092"/>
    <w:rsid w:val="00B45294"/>
    <w:rsid w:val="00B53A0D"/>
    <w:rsid w:val="00B6255F"/>
    <w:rsid w:val="00B82E25"/>
    <w:rsid w:val="00B840DC"/>
    <w:rsid w:val="00B85600"/>
    <w:rsid w:val="00B902C0"/>
    <w:rsid w:val="00B92163"/>
    <w:rsid w:val="00B97E6B"/>
    <w:rsid w:val="00BA1F4E"/>
    <w:rsid w:val="00BB33A6"/>
    <w:rsid w:val="00BB5F97"/>
    <w:rsid w:val="00BC7C59"/>
    <w:rsid w:val="00BD082C"/>
    <w:rsid w:val="00BE2F03"/>
    <w:rsid w:val="00BF4E9D"/>
    <w:rsid w:val="00BF4EAB"/>
    <w:rsid w:val="00BF78E7"/>
    <w:rsid w:val="00BF7A6E"/>
    <w:rsid w:val="00C006B8"/>
    <w:rsid w:val="00C01DC9"/>
    <w:rsid w:val="00C1224F"/>
    <w:rsid w:val="00C17F10"/>
    <w:rsid w:val="00C20DA8"/>
    <w:rsid w:val="00C41382"/>
    <w:rsid w:val="00C43FD3"/>
    <w:rsid w:val="00C4667D"/>
    <w:rsid w:val="00C5052E"/>
    <w:rsid w:val="00C52E12"/>
    <w:rsid w:val="00C550CC"/>
    <w:rsid w:val="00C964A9"/>
    <w:rsid w:val="00CA0FA9"/>
    <w:rsid w:val="00CA5569"/>
    <w:rsid w:val="00CA7CCF"/>
    <w:rsid w:val="00CA7E73"/>
    <w:rsid w:val="00CB069D"/>
    <w:rsid w:val="00CD1D36"/>
    <w:rsid w:val="00CD4A0E"/>
    <w:rsid w:val="00CF398A"/>
    <w:rsid w:val="00CF4308"/>
    <w:rsid w:val="00D024DD"/>
    <w:rsid w:val="00D07F3E"/>
    <w:rsid w:val="00D10A88"/>
    <w:rsid w:val="00D10BBA"/>
    <w:rsid w:val="00D245B6"/>
    <w:rsid w:val="00D33147"/>
    <w:rsid w:val="00D4150E"/>
    <w:rsid w:val="00D42991"/>
    <w:rsid w:val="00D540CE"/>
    <w:rsid w:val="00D55424"/>
    <w:rsid w:val="00D602B2"/>
    <w:rsid w:val="00D6330D"/>
    <w:rsid w:val="00D84EB4"/>
    <w:rsid w:val="00D85486"/>
    <w:rsid w:val="00D87E62"/>
    <w:rsid w:val="00D92684"/>
    <w:rsid w:val="00D9483D"/>
    <w:rsid w:val="00DA68A3"/>
    <w:rsid w:val="00DC3C8D"/>
    <w:rsid w:val="00DC7E6F"/>
    <w:rsid w:val="00DD7168"/>
    <w:rsid w:val="00DE270B"/>
    <w:rsid w:val="00DF5ED6"/>
    <w:rsid w:val="00DF7ACD"/>
    <w:rsid w:val="00E04829"/>
    <w:rsid w:val="00E177D8"/>
    <w:rsid w:val="00E214EB"/>
    <w:rsid w:val="00E31EF6"/>
    <w:rsid w:val="00E37951"/>
    <w:rsid w:val="00E5080C"/>
    <w:rsid w:val="00E5566D"/>
    <w:rsid w:val="00E57780"/>
    <w:rsid w:val="00E75E5E"/>
    <w:rsid w:val="00E80B00"/>
    <w:rsid w:val="00E93779"/>
    <w:rsid w:val="00E94057"/>
    <w:rsid w:val="00EA084C"/>
    <w:rsid w:val="00EA73AD"/>
    <w:rsid w:val="00EB2196"/>
    <w:rsid w:val="00EB44D3"/>
    <w:rsid w:val="00EB482E"/>
    <w:rsid w:val="00EB7E37"/>
    <w:rsid w:val="00EC1239"/>
    <w:rsid w:val="00ED25B8"/>
    <w:rsid w:val="00EE7341"/>
    <w:rsid w:val="00EF230B"/>
    <w:rsid w:val="00F07238"/>
    <w:rsid w:val="00F10ECD"/>
    <w:rsid w:val="00F121DA"/>
    <w:rsid w:val="00F13AF5"/>
    <w:rsid w:val="00F152A8"/>
    <w:rsid w:val="00F20BD0"/>
    <w:rsid w:val="00F313AB"/>
    <w:rsid w:val="00F55457"/>
    <w:rsid w:val="00F8179E"/>
    <w:rsid w:val="00F9582A"/>
    <w:rsid w:val="00FA14EE"/>
    <w:rsid w:val="00FA5160"/>
    <w:rsid w:val="00FA55BB"/>
    <w:rsid w:val="00FA72F3"/>
    <w:rsid w:val="00FB26DE"/>
    <w:rsid w:val="00FC0087"/>
    <w:rsid w:val="00FD1101"/>
    <w:rsid w:val="00FE506A"/>
    <w:rsid w:val="00FE55F2"/>
    <w:rsid w:val="00FE6159"/>
    <w:rsid w:val="00FF26D5"/>
    <w:rsid w:val="00FF4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060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569"/>
    <w:pPr>
      <w:spacing w:after="0" w:line="240" w:lineRule="auto"/>
    </w:pPr>
    <w:rPr>
      <w:rFonts w:ascii="Bookman Old Style" w:eastAsia="Times New Roman" w:hAnsi="Bookman Old Style" w:cs="Times New Roman"/>
      <w:sz w:val="24"/>
      <w:szCs w:val="24"/>
      <w:lang w:val="sq-AL"/>
    </w:rPr>
  </w:style>
  <w:style w:type="paragraph" w:styleId="Heading1">
    <w:name w:val="heading 1"/>
    <w:basedOn w:val="Normal"/>
    <w:next w:val="Normal"/>
    <w:link w:val="Heading1Char"/>
    <w:qFormat/>
    <w:rsid w:val="00CA5569"/>
    <w:pPr>
      <w:keepNext/>
      <w:jc w:val="both"/>
      <w:outlineLvl w:val="0"/>
    </w:pPr>
    <w:rPr>
      <w:rFonts w:ascii="Arial" w:hAnsi="Arial" w:cs="Arial"/>
      <w:b/>
    </w:rPr>
  </w:style>
  <w:style w:type="paragraph" w:styleId="Heading5">
    <w:name w:val="heading 5"/>
    <w:basedOn w:val="Normal"/>
    <w:next w:val="Normal"/>
    <w:link w:val="Heading5Char"/>
    <w:uiPriority w:val="9"/>
    <w:unhideWhenUsed/>
    <w:qFormat/>
    <w:rsid w:val="00CA556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569"/>
    <w:rPr>
      <w:rFonts w:ascii="Arial" w:eastAsia="Times New Roman" w:hAnsi="Arial" w:cs="Arial"/>
      <w:b/>
      <w:sz w:val="24"/>
      <w:szCs w:val="24"/>
      <w:lang w:val="en-US"/>
    </w:rPr>
  </w:style>
  <w:style w:type="character" w:customStyle="1" w:styleId="Heading5Char">
    <w:name w:val="Heading 5 Char"/>
    <w:basedOn w:val="DefaultParagraphFont"/>
    <w:link w:val="Heading5"/>
    <w:uiPriority w:val="9"/>
    <w:rsid w:val="00CA5569"/>
    <w:rPr>
      <w:rFonts w:ascii="Calibri" w:eastAsia="Times New Roman" w:hAnsi="Calibri" w:cs="Times New Roman"/>
      <w:b/>
      <w:bCs/>
      <w:i/>
      <w:iCs/>
      <w:sz w:val="26"/>
      <w:szCs w:val="26"/>
      <w:lang w:val="en-US"/>
    </w:rPr>
  </w:style>
  <w:style w:type="paragraph" w:customStyle="1" w:styleId="Style5">
    <w:name w:val="Style5"/>
    <w:basedOn w:val="Normal"/>
    <w:rsid w:val="00CA5569"/>
    <w:pPr>
      <w:jc w:val="center"/>
    </w:pPr>
    <w:rPr>
      <w:b/>
      <w:bCs/>
      <w:szCs w:val="20"/>
      <w:lang w:val="it-IT"/>
    </w:rPr>
  </w:style>
  <w:style w:type="paragraph" w:styleId="Header">
    <w:name w:val="header"/>
    <w:basedOn w:val="Normal"/>
    <w:link w:val="HeaderChar"/>
    <w:uiPriority w:val="99"/>
    <w:unhideWhenUsed/>
    <w:rsid w:val="007779C2"/>
    <w:pPr>
      <w:tabs>
        <w:tab w:val="center" w:pos="4680"/>
        <w:tab w:val="right" w:pos="9360"/>
      </w:tabs>
    </w:pPr>
  </w:style>
  <w:style w:type="character" w:customStyle="1" w:styleId="HeaderChar">
    <w:name w:val="Header Char"/>
    <w:basedOn w:val="DefaultParagraphFont"/>
    <w:link w:val="Header"/>
    <w:uiPriority w:val="99"/>
    <w:rsid w:val="007779C2"/>
    <w:rPr>
      <w:rFonts w:ascii="Bookman Old Style" w:eastAsia="Times New Roman" w:hAnsi="Bookman Old Style" w:cs="Times New Roman"/>
      <w:sz w:val="24"/>
      <w:szCs w:val="24"/>
      <w:lang w:val="en-US"/>
    </w:rPr>
  </w:style>
  <w:style w:type="paragraph" w:styleId="Footer">
    <w:name w:val="footer"/>
    <w:basedOn w:val="Normal"/>
    <w:link w:val="FooterChar"/>
    <w:uiPriority w:val="99"/>
    <w:unhideWhenUsed/>
    <w:rsid w:val="007779C2"/>
    <w:pPr>
      <w:tabs>
        <w:tab w:val="center" w:pos="4680"/>
        <w:tab w:val="right" w:pos="9360"/>
      </w:tabs>
    </w:pPr>
  </w:style>
  <w:style w:type="character" w:customStyle="1" w:styleId="FooterChar">
    <w:name w:val="Footer Char"/>
    <w:basedOn w:val="DefaultParagraphFont"/>
    <w:link w:val="Footer"/>
    <w:uiPriority w:val="99"/>
    <w:rsid w:val="007779C2"/>
    <w:rPr>
      <w:rFonts w:ascii="Bookman Old Style" w:eastAsia="Times New Roman" w:hAnsi="Bookman Old Style" w:cs="Times New Roman"/>
      <w:sz w:val="24"/>
      <w:szCs w:val="24"/>
      <w:lang w:val="en-US"/>
    </w:rPr>
  </w:style>
  <w:style w:type="paragraph" w:styleId="ListParagraph">
    <w:name w:val="List Paragraph"/>
    <w:basedOn w:val="Normal"/>
    <w:uiPriority w:val="34"/>
    <w:qFormat/>
    <w:rsid w:val="00501DCA"/>
    <w:pPr>
      <w:ind w:left="720"/>
      <w:contextualSpacing/>
    </w:pPr>
  </w:style>
  <w:style w:type="paragraph" w:styleId="NormalWeb">
    <w:name w:val="Normal (Web)"/>
    <w:basedOn w:val="Normal"/>
    <w:uiPriority w:val="99"/>
    <w:semiHidden/>
    <w:unhideWhenUsed/>
    <w:rsid w:val="00501DCA"/>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882B99"/>
    <w:rPr>
      <w:sz w:val="16"/>
      <w:szCs w:val="16"/>
    </w:rPr>
  </w:style>
  <w:style w:type="paragraph" w:styleId="CommentText">
    <w:name w:val="annotation text"/>
    <w:basedOn w:val="Normal"/>
    <w:link w:val="CommentTextChar"/>
    <w:uiPriority w:val="99"/>
    <w:semiHidden/>
    <w:unhideWhenUsed/>
    <w:rsid w:val="00882B99"/>
    <w:rPr>
      <w:sz w:val="20"/>
      <w:szCs w:val="20"/>
    </w:rPr>
  </w:style>
  <w:style w:type="character" w:customStyle="1" w:styleId="CommentTextChar">
    <w:name w:val="Comment Text Char"/>
    <w:basedOn w:val="DefaultParagraphFont"/>
    <w:link w:val="CommentText"/>
    <w:uiPriority w:val="99"/>
    <w:semiHidden/>
    <w:rsid w:val="00882B99"/>
    <w:rPr>
      <w:rFonts w:ascii="Bookman Old Style" w:eastAsia="Times New Roman" w:hAnsi="Bookman Old Styl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2B99"/>
    <w:rPr>
      <w:b/>
      <w:bCs/>
    </w:rPr>
  </w:style>
  <w:style w:type="character" w:customStyle="1" w:styleId="CommentSubjectChar">
    <w:name w:val="Comment Subject Char"/>
    <w:basedOn w:val="CommentTextChar"/>
    <w:link w:val="CommentSubject"/>
    <w:uiPriority w:val="99"/>
    <w:semiHidden/>
    <w:rsid w:val="00882B99"/>
    <w:rPr>
      <w:rFonts w:ascii="Bookman Old Style" w:eastAsia="Times New Roman" w:hAnsi="Bookman Old Style" w:cs="Times New Roman"/>
      <w:b/>
      <w:bCs/>
      <w:sz w:val="20"/>
      <w:szCs w:val="20"/>
      <w:lang w:val="en-US"/>
    </w:rPr>
  </w:style>
  <w:style w:type="paragraph" w:styleId="BalloonText">
    <w:name w:val="Balloon Text"/>
    <w:basedOn w:val="Normal"/>
    <w:link w:val="BalloonTextChar"/>
    <w:uiPriority w:val="99"/>
    <w:semiHidden/>
    <w:unhideWhenUsed/>
    <w:rsid w:val="00882B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B99"/>
    <w:rPr>
      <w:rFonts w:ascii="Segoe UI" w:eastAsia="Times New Roman" w:hAnsi="Segoe UI" w:cs="Segoe UI"/>
      <w:sz w:val="18"/>
      <w:szCs w:val="18"/>
      <w:lang w:val="en-US"/>
    </w:rPr>
  </w:style>
  <w:style w:type="character" w:customStyle="1" w:styleId="ParagrafiChar">
    <w:name w:val="Paragrafi Char"/>
    <w:basedOn w:val="DefaultParagraphFont"/>
    <w:link w:val="Paragrafi"/>
    <w:locked/>
    <w:rsid w:val="009550F9"/>
    <w:rPr>
      <w:rFonts w:ascii="Garamond" w:eastAsia="MS Mincho" w:hAnsi="Garamond" w:cs="CG Times"/>
      <w:sz w:val="24"/>
    </w:rPr>
  </w:style>
  <w:style w:type="paragraph" w:customStyle="1" w:styleId="Paragrafi">
    <w:name w:val="Paragrafi"/>
    <w:link w:val="ParagrafiChar"/>
    <w:qFormat/>
    <w:rsid w:val="009550F9"/>
    <w:pPr>
      <w:widowControl w:val="0"/>
      <w:spacing w:after="0" w:line="240" w:lineRule="auto"/>
      <w:ind w:firstLine="284"/>
      <w:jc w:val="both"/>
    </w:pPr>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569"/>
    <w:pPr>
      <w:spacing w:after="0" w:line="240" w:lineRule="auto"/>
    </w:pPr>
    <w:rPr>
      <w:rFonts w:ascii="Bookman Old Style" w:eastAsia="Times New Roman" w:hAnsi="Bookman Old Style" w:cs="Times New Roman"/>
      <w:sz w:val="24"/>
      <w:szCs w:val="24"/>
      <w:lang w:val="sq-AL"/>
    </w:rPr>
  </w:style>
  <w:style w:type="paragraph" w:styleId="Heading1">
    <w:name w:val="heading 1"/>
    <w:basedOn w:val="Normal"/>
    <w:next w:val="Normal"/>
    <w:link w:val="Heading1Char"/>
    <w:qFormat/>
    <w:rsid w:val="00CA5569"/>
    <w:pPr>
      <w:keepNext/>
      <w:jc w:val="both"/>
      <w:outlineLvl w:val="0"/>
    </w:pPr>
    <w:rPr>
      <w:rFonts w:ascii="Arial" w:hAnsi="Arial" w:cs="Arial"/>
      <w:b/>
    </w:rPr>
  </w:style>
  <w:style w:type="paragraph" w:styleId="Heading5">
    <w:name w:val="heading 5"/>
    <w:basedOn w:val="Normal"/>
    <w:next w:val="Normal"/>
    <w:link w:val="Heading5Char"/>
    <w:uiPriority w:val="9"/>
    <w:unhideWhenUsed/>
    <w:qFormat/>
    <w:rsid w:val="00CA556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569"/>
    <w:rPr>
      <w:rFonts w:ascii="Arial" w:eastAsia="Times New Roman" w:hAnsi="Arial" w:cs="Arial"/>
      <w:b/>
      <w:sz w:val="24"/>
      <w:szCs w:val="24"/>
      <w:lang w:val="en-US"/>
    </w:rPr>
  </w:style>
  <w:style w:type="character" w:customStyle="1" w:styleId="Heading5Char">
    <w:name w:val="Heading 5 Char"/>
    <w:basedOn w:val="DefaultParagraphFont"/>
    <w:link w:val="Heading5"/>
    <w:uiPriority w:val="9"/>
    <w:rsid w:val="00CA5569"/>
    <w:rPr>
      <w:rFonts w:ascii="Calibri" w:eastAsia="Times New Roman" w:hAnsi="Calibri" w:cs="Times New Roman"/>
      <w:b/>
      <w:bCs/>
      <w:i/>
      <w:iCs/>
      <w:sz w:val="26"/>
      <w:szCs w:val="26"/>
      <w:lang w:val="en-US"/>
    </w:rPr>
  </w:style>
  <w:style w:type="paragraph" w:customStyle="1" w:styleId="Style5">
    <w:name w:val="Style5"/>
    <w:basedOn w:val="Normal"/>
    <w:rsid w:val="00CA5569"/>
    <w:pPr>
      <w:jc w:val="center"/>
    </w:pPr>
    <w:rPr>
      <w:b/>
      <w:bCs/>
      <w:szCs w:val="20"/>
      <w:lang w:val="it-IT"/>
    </w:rPr>
  </w:style>
  <w:style w:type="paragraph" w:styleId="Header">
    <w:name w:val="header"/>
    <w:basedOn w:val="Normal"/>
    <w:link w:val="HeaderChar"/>
    <w:uiPriority w:val="99"/>
    <w:unhideWhenUsed/>
    <w:rsid w:val="007779C2"/>
    <w:pPr>
      <w:tabs>
        <w:tab w:val="center" w:pos="4680"/>
        <w:tab w:val="right" w:pos="9360"/>
      </w:tabs>
    </w:pPr>
  </w:style>
  <w:style w:type="character" w:customStyle="1" w:styleId="HeaderChar">
    <w:name w:val="Header Char"/>
    <w:basedOn w:val="DefaultParagraphFont"/>
    <w:link w:val="Header"/>
    <w:uiPriority w:val="99"/>
    <w:rsid w:val="007779C2"/>
    <w:rPr>
      <w:rFonts w:ascii="Bookman Old Style" w:eastAsia="Times New Roman" w:hAnsi="Bookman Old Style" w:cs="Times New Roman"/>
      <w:sz w:val="24"/>
      <w:szCs w:val="24"/>
      <w:lang w:val="en-US"/>
    </w:rPr>
  </w:style>
  <w:style w:type="paragraph" w:styleId="Footer">
    <w:name w:val="footer"/>
    <w:basedOn w:val="Normal"/>
    <w:link w:val="FooterChar"/>
    <w:uiPriority w:val="99"/>
    <w:unhideWhenUsed/>
    <w:rsid w:val="007779C2"/>
    <w:pPr>
      <w:tabs>
        <w:tab w:val="center" w:pos="4680"/>
        <w:tab w:val="right" w:pos="9360"/>
      </w:tabs>
    </w:pPr>
  </w:style>
  <w:style w:type="character" w:customStyle="1" w:styleId="FooterChar">
    <w:name w:val="Footer Char"/>
    <w:basedOn w:val="DefaultParagraphFont"/>
    <w:link w:val="Footer"/>
    <w:uiPriority w:val="99"/>
    <w:rsid w:val="007779C2"/>
    <w:rPr>
      <w:rFonts w:ascii="Bookman Old Style" w:eastAsia="Times New Roman" w:hAnsi="Bookman Old Style" w:cs="Times New Roman"/>
      <w:sz w:val="24"/>
      <w:szCs w:val="24"/>
      <w:lang w:val="en-US"/>
    </w:rPr>
  </w:style>
  <w:style w:type="paragraph" w:styleId="ListParagraph">
    <w:name w:val="List Paragraph"/>
    <w:basedOn w:val="Normal"/>
    <w:uiPriority w:val="34"/>
    <w:qFormat/>
    <w:rsid w:val="00501DCA"/>
    <w:pPr>
      <w:ind w:left="720"/>
      <w:contextualSpacing/>
    </w:pPr>
  </w:style>
  <w:style w:type="paragraph" w:styleId="NormalWeb">
    <w:name w:val="Normal (Web)"/>
    <w:basedOn w:val="Normal"/>
    <w:uiPriority w:val="99"/>
    <w:semiHidden/>
    <w:unhideWhenUsed/>
    <w:rsid w:val="00501DCA"/>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882B99"/>
    <w:rPr>
      <w:sz w:val="16"/>
      <w:szCs w:val="16"/>
    </w:rPr>
  </w:style>
  <w:style w:type="paragraph" w:styleId="CommentText">
    <w:name w:val="annotation text"/>
    <w:basedOn w:val="Normal"/>
    <w:link w:val="CommentTextChar"/>
    <w:uiPriority w:val="99"/>
    <w:semiHidden/>
    <w:unhideWhenUsed/>
    <w:rsid w:val="00882B99"/>
    <w:rPr>
      <w:sz w:val="20"/>
      <w:szCs w:val="20"/>
    </w:rPr>
  </w:style>
  <w:style w:type="character" w:customStyle="1" w:styleId="CommentTextChar">
    <w:name w:val="Comment Text Char"/>
    <w:basedOn w:val="DefaultParagraphFont"/>
    <w:link w:val="CommentText"/>
    <w:uiPriority w:val="99"/>
    <w:semiHidden/>
    <w:rsid w:val="00882B99"/>
    <w:rPr>
      <w:rFonts w:ascii="Bookman Old Style" w:eastAsia="Times New Roman" w:hAnsi="Bookman Old Styl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2B99"/>
    <w:rPr>
      <w:b/>
      <w:bCs/>
    </w:rPr>
  </w:style>
  <w:style w:type="character" w:customStyle="1" w:styleId="CommentSubjectChar">
    <w:name w:val="Comment Subject Char"/>
    <w:basedOn w:val="CommentTextChar"/>
    <w:link w:val="CommentSubject"/>
    <w:uiPriority w:val="99"/>
    <w:semiHidden/>
    <w:rsid w:val="00882B99"/>
    <w:rPr>
      <w:rFonts w:ascii="Bookman Old Style" w:eastAsia="Times New Roman" w:hAnsi="Bookman Old Style" w:cs="Times New Roman"/>
      <w:b/>
      <w:bCs/>
      <w:sz w:val="20"/>
      <w:szCs w:val="20"/>
      <w:lang w:val="en-US"/>
    </w:rPr>
  </w:style>
  <w:style w:type="paragraph" w:styleId="BalloonText">
    <w:name w:val="Balloon Text"/>
    <w:basedOn w:val="Normal"/>
    <w:link w:val="BalloonTextChar"/>
    <w:uiPriority w:val="99"/>
    <w:semiHidden/>
    <w:unhideWhenUsed/>
    <w:rsid w:val="00882B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B99"/>
    <w:rPr>
      <w:rFonts w:ascii="Segoe UI" w:eastAsia="Times New Roman" w:hAnsi="Segoe UI" w:cs="Segoe UI"/>
      <w:sz w:val="18"/>
      <w:szCs w:val="18"/>
      <w:lang w:val="en-US"/>
    </w:rPr>
  </w:style>
  <w:style w:type="character" w:customStyle="1" w:styleId="ParagrafiChar">
    <w:name w:val="Paragrafi Char"/>
    <w:basedOn w:val="DefaultParagraphFont"/>
    <w:link w:val="Paragrafi"/>
    <w:locked/>
    <w:rsid w:val="009550F9"/>
    <w:rPr>
      <w:rFonts w:ascii="Garamond" w:eastAsia="MS Mincho" w:hAnsi="Garamond" w:cs="CG Times"/>
      <w:sz w:val="24"/>
    </w:rPr>
  </w:style>
  <w:style w:type="paragraph" w:customStyle="1" w:styleId="Paragrafi">
    <w:name w:val="Paragrafi"/>
    <w:link w:val="ParagrafiChar"/>
    <w:qFormat/>
    <w:rsid w:val="009550F9"/>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8169">
      <w:bodyDiv w:val="1"/>
      <w:marLeft w:val="0"/>
      <w:marRight w:val="0"/>
      <w:marTop w:val="0"/>
      <w:marBottom w:val="0"/>
      <w:divBdr>
        <w:top w:val="none" w:sz="0" w:space="0" w:color="auto"/>
        <w:left w:val="none" w:sz="0" w:space="0" w:color="auto"/>
        <w:bottom w:val="none" w:sz="0" w:space="0" w:color="auto"/>
        <w:right w:val="none" w:sz="0" w:space="0" w:color="auto"/>
      </w:divBdr>
    </w:div>
    <w:div w:id="311369966">
      <w:bodyDiv w:val="1"/>
      <w:marLeft w:val="0"/>
      <w:marRight w:val="0"/>
      <w:marTop w:val="0"/>
      <w:marBottom w:val="0"/>
      <w:divBdr>
        <w:top w:val="none" w:sz="0" w:space="0" w:color="auto"/>
        <w:left w:val="none" w:sz="0" w:space="0" w:color="auto"/>
        <w:bottom w:val="none" w:sz="0" w:space="0" w:color="auto"/>
        <w:right w:val="none" w:sz="0" w:space="0" w:color="auto"/>
      </w:divBdr>
    </w:div>
    <w:div w:id="740182253">
      <w:bodyDiv w:val="1"/>
      <w:marLeft w:val="0"/>
      <w:marRight w:val="0"/>
      <w:marTop w:val="0"/>
      <w:marBottom w:val="0"/>
      <w:divBdr>
        <w:top w:val="none" w:sz="0" w:space="0" w:color="auto"/>
        <w:left w:val="none" w:sz="0" w:space="0" w:color="auto"/>
        <w:bottom w:val="none" w:sz="0" w:space="0" w:color="auto"/>
        <w:right w:val="none" w:sz="0" w:space="0" w:color="auto"/>
      </w:divBdr>
    </w:div>
    <w:div w:id="2012952957">
      <w:bodyDiv w:val="1"/>
      <w:marLeft w:val="0"/>
      <w:marRight w:val="0"/>
      <w:marTop w:val="0"/>
      <w:marBottom w:val="0"/>
      <w:divBdr>
        <w:top w:val="none" w:sz="0" w:space="0" w:color="auto"/>
        <w:left w:val="none" w:sz="0" w:space="0" w:color="auto"/>
        <w:bottom w:val="none" w:sz="0" w:space="0" w:color="auto"/>
        <w:right w:val="none" w:sz="0" w:space="0" w:color="auto"/>
      </w:divBdr>
      <w:divsChild>
        <w:div w:id="1843816061">
          <w:marLeft w:val="0"/>
          <w:marRight w:val="0"/>
          <w:marTop w:val="0"/>
          <w:marBottom w:val="0"/>
          <w:divBdr>
            <w:top w:val="none" w:sz="0" w:space="0" w:color="auto"/>
            <w:left w:val="none" w:sz="0" w:space="0" w:color="auto"/>
            <w:bottom w:val="none" w:sz="0" w:space="0" w:color="auto"/>
            <w:right w:val="none" w:sz="0" w:space="0" w:color="auto"/>
          </w:divBdr>
          <w:divsChild>
            <w:div w:id="1536189313">
              <w:marLeft w:val="0"/>
              <w:marRight w:val="0"/>
              <w:marTop w:val="0"/>
              <w:marBottom w:val="0"/>
              <w:divBdr>
                <w:top w:val="none" w:sz="0" w:space="0" w:color="auto"/>
                <w:left w:val="none" w:sz="0" w:space="0" w:color="auto"/>
                <w:bottom w:val="none" w:sz="0" w:space="0" w:color="auto"/>
                <w:right w:val="none" w:sz="0" w:space="0" w:color="auto"/>
              </w:divBdr>
              <w:divsChild>
                <w:div w:id="1176387798">
                  <w:marLeft w:val="0"/>
                  <w:marRight w:val="0"/>
                  <w:marTop w:val="0"/>
                  <w:marBottom w:val="0"/>
                  <w:divBdr>
                    <w:top w:val="none" w:sz="0" w:space="0" w:color="auto"/>
                    <w:left w:val="none" w:sz="0" w:space="0" w:color="auto"/>
                    <w:bottom w:val="none" w:sz="0" w:space="0" w:color="auto"/>
                    <w:right w:val="none" w:sz="0" w:space="0" w:color="auto"/>
                  </w:divBdr>
                  <w:divsChild>
                    <w:div w:id="1056855121">
                      <w:marLeft w:val="0"/>
                      <w:marRight w:val="0"/>
                      <w:marTop w:val="0"/>
                      <w:marBottom w:val="0"/>
                      <w:divBdr>
                        <w:top w:val="none" w:sz="0" w:space="0" w:color="auto"/>
                        <w:left w:val="none" w:sz="0" w:space="0" w:color="auto"/>
                        <w:bottom w:val="none" w:sz="0" w:space="0" w:color="auto"/>
                        <w:right w:val="none" w:sz="0" w:space="0" w:color="auto"/>
                      </w:divBdr>
                      <w:divsChild>
                        <w:div w:id="1514146695">
                          <w:marLeft w:val="0"/>
                          <w:marRight w:val="0"/>
                          <w:marTop w:val="0"/>
                          <w:marBottom w:val="0"/>
                          <w:divBdr>
                            <w:top w:val="none" w:sz="0" w:space="0" w:color="auto"/>
                            <w:left w:val="none" w:sz="0" w:space="0" w:color="auto"/>
                            <w:bottom w:val="none" w:sz="0" w:space="0" w:color="auto"/>
                            <w:right w:val="none" w:sz="0" w:space="0" w:color="auto"/>
                          </w:divBdr>
                          <w:divsChild>
                            <w:div w:id="481965986">
                              <w:marLeft w:val="0"/>
                              <w:marRight w:val="0"/>
                              <w:marTop w:val="0"/>
                              <w:marBottom w:val="0"/>
                              <w:divBdr>
                                <w:top w:val="none" w:sz="0" w:space="0" w:color="auto"/>
                                <w:left w:val="none" w:sz="0" w:space="0" w:color="auto"/>
                                <w:bottom w:val="none" w:sz="0" w:space="0" w:color="auto"/>
                                <w:right w:val="none" w:sz="0" w:space="0" w:color="auto"/>
                              </w:divBdr>
                              <w:divsChild>
                                <w:div w:id="874729705">
                                  <w:marLeft w:val="0"/>
                                  <w:marRight w:val="0"/>
                                  <w:marTop w:val="0"/>
                                  <w:marBottom w:val="0"/>
                                  <w:divBdr>
                                    <w:top w:val="none" w:sz="0" w:space="0" w:color="auto"/>
                                    <w:left w:val="none" w:sz="0" w:space="0" w:color="auto"/>
                                    <w:bottom w:val="none" w:sz="0" w:space="0" w:color="auto"/>
                                    <w:right w:val="none" w:sz="0" w:space="0" w:color="auto"/>
                                  </w:divBdr>
                                  <w:divsChild>
                                    <w:div w:id="747504755">
                                      <w:marLeft w:val="0"/>
                                      <w:marRight w:val="0"/>
                                      <w:marTop w:val="0"/>
                                      <w:marBottom w:val="0"/>
                                      <w:divBdr>
                                        <w:top w:val="none" w:sz="0" w:space="0" w:color="auto"/>
                                        <w:left w:val="none" w:sz="0" w:space="0" w:color="auto"/>
                                        <w:bottom w:val="none" w:sz="0" w:space="0" w:color="auto"/>
                                        <w:right w:val="none" w:sz="0" w:space="0" w:color="auto"/>
                                      </w:divBdr>
                                      <w:divsChild>
                                        <w:div w:id="1074661878">
                                          <w:marLeft w:val="0"/>
                                          <w:marRight w:val="0"/>
                                          <w:marTop w:val="0"/>
                                          <w:marBottom w:val="0"/>
                                          <w:divBdr>
                                            <w:top w:val="none" w:sz="0" w:space="0" w:color="auto"/>
                                            <w:left w:val="none" w:sz="0" w:space="0" w:color="auto"/>
                                            <w:bottom w:val="none" w:sz="0" w:space="0" w:color="auto"/>
                                            <w:right w:val="none" w:sz="0" w:space="0" w:color="auto"/>
                                          </w:divBdr>
                                          <w:divsChild>
                                            <w:div w:id="755251099">
                                              <w:marLeft w:val="0"/>
                                              <w:marRight w:val="0"/>
                                              <w:marTop w:val="0"/>
                                              <w:marBottom w:val="0"/>
                                              <w:divBdr>
                                                <w:top w:val="none" w:sz="0" w:space="0" w:color="auto"/>
                                                <w:left w:val="none" w:sz="0" w:space="0" w:color="auto"/>
                                                <w:bottom w:val="none" w:sz="0" w:space="0" w:color="auto"/>
                                                <w:right w:val="none" w:sz="0" w:space="0" w:color="auto"/>
                                              </w:divBdr>
                                              <w:divsChild>
                                                <w:div w:id="1507473450">
                                                  <w:marLeft w:val="0"/>
                                                  <w:marRight w:val="0"/>
                                                  <w:marTop w:val="0"/>
                                                  <w:marBottom w:val="0"/>
                                                  <w:divBdr>
                                                    <w:top w:val="none" w:sz="0" w:space="0" w:color="auto"/>
                                                    <w:left w:val="none" w:sz="0" w:space="0" w:color="auto"/>
                                                    <w:bottom w:val="none" w:sz="0" w:space="0" w:color="auto"/>
                                                    <w:right w:val="none" w:sz="0" w:space="0" w:color="auto"/>
                                                  </w:divBdr>
                                                  <w:divsChild>
                                                    <w:div w:id="112020618">
                                                      <w:marLeft w:val="0"/>
                                                      <w:marRight w:val="0"/>
                                                      <w:marTop w:val="0"/>
                                                      <w:marBottom w:val="0"/>
                                                      <w:divBdr>
                                                        <w:top w:val="none" w:sz="0" w:space="0" w:color="auto"/>
                                                        <w:left w:val="none" w:sz="0" w:space="0" w:color="auto"/>
                                                        <w:bottom w:val="none" w:sz="0" w:space="0" w:color="auto"/>
                                                        <w:right w:val="none" w:sz="0" w:space="0" w:color="auto"/>
                                                      </w:divBdr>
                                                      <w:divsChild>
                                                        <w:div w:id="1192911699">
                                                          <w:marLeft w:val="0"/>
                                                          <w:marRight w:val="0"/>
                                                          <w:marTop w:val="0"/>
                                                          <w:marBottom w:val="0"/>
                                                          <w:divBdr>
                                                            <w:top w:val="none" w:sz="0" w:space="0" w:color="auto"/>
                                                            <w:left w:val="none" w:sz="0" w:space="0" w:color="auto"/>
                                                            <w:bottom w:val="none" w:sz="0" w:space="0" w:color="auto"/>
                                                            <w:right w:val="none" w:sz="0" w:space="0" w:color="auto"/>
                                                          </w:divBdr>
                                                          <w:divsChild>
                                                            <w:div w:id="738140518">
                                                              <w:marLeft w:val="0"/>
                                                              <w:marRight w:val="0"/>
                                                              <w:marTop w:val="0"/>
                                                              <w:marBottom w:val="0"/>
                                                              <w:divBdr>
                                                                <w:top w:val="none" w:sz="0" w:space="0" w:color="auto"/>
                                                                <w:left w:val="none" w:sz="0" w:space="0" w:color="auto"/>
                                                                <w:bottom w:val="none" w:sz="0" w:space="0" w:color="auto"/>
                                                                <w:right w:val="none" w:sz="0" w:space="0" w:color="auto"/>
                                                              </w:divBdr>
                                                              <w:divsChild>
                                                                <w:div w:id="713695682">
                                                                  <w:marLeft w:val="0"/>
                                                                  <w:marRight w:val="0"/>
                                                                  <w:marTop w:val="0"/>
                                                                  <w:marBottom w:val="0"/>
                                                                  <w:divBdr>
                                                                    <w:top w:val="none" w:sz="0" w:space="0" w:color="auto"/>
                                                                    <w:left w:val="none" w:sz="0" w:space="0" w:color="auto"/>
                                                                    <w:bottom w:val="none" w:sz="0" w:space="0" w:color="auto"/>
                                                                    <w:right w:val="none" w:sz="0" w:space="0" w:color="auto"/>
                                                                  </w:divBdr>
                                                                  <w:divsChild>
                                                                    <w:div w:id="656081888">
                                                                      <w:marLeft w:val="0"/>
                                                                      <w:marRight w:val="0"/>
                                                                      <w:marTop w:val="0"/>
                                                                      <w:marBottom w:val="0"/>
                                                                      <w:divBdr>
                                                                        <w:top w:val="none" w:sz="0" w:space="0" w:color="auto"/>
                                                                        <w:left w:val="none" w:sz="0" w:space="0" w:color="auto"/>
                                                                        <w:bottom w:val="none" w:sz="0" w:space="0" w:color="auto"/>
                                                                        <w:right w:val="none" w:sz="0" w:space="0" w:color="auto"/>
                                                                      </w:divBdr>
                                                                      <w:divsChild>
                                                                        <w:div w:id="1722052743">
                                                                          <w:marLeft w:val="0"/>
                                                                          <w:marRight w:val="0"/>
                                                                          <w:marTop w:val="0"/>
                                                                          <w:marBottom w:val="0"/>
                                                                          <w:divBdr>
                                                                            <w:top w:val="none" w:sz="0" w:space="0" w:color="auto"/>
                                                                            <w:left w:val="none" w:sz="0" w:space="0" w:color="auto"/>
                                                                            <w:bottom w:val="none" w:sz="0" w:space="0" w:color="auto"/>
                                                                            <w:right w:val="none" w:sz="0" w:space="0" w:color="auto"/>
                                                                          </w:divBdr>
                                                                          <w:divsChild>
                                                                            <w:div w:id="861362745">
                                                                              <w:marLeft w:val="0"/>
                                                                              <w:marRight w:val="0"/>
                                                                              <w:marTop w:val="0"/>
                                                                              <w:marBottom w:val="0"/>
                                                                              <w:divBdr>
                                                                                <w:top w:val="none" w:sz="0" w:space="0" w:color="auto"/>
                                                                                <w:left w:val="none" w:sz="0" w:space="0" w:color="auto"/>
                                                                                <w:bottom w:val="none" w:sz="0" w:space="0" w:color="auto"/>
                                                                                <w:right w:val="none" w:sz="0" w:space="0" w:color="auto"/>
                                                                              </w:divBdr>
                                                                              <w:divsChild>
                                                                                <w:div w:id="248317415">
                                                                                  <w:marLeft w:val="0"/>
                                                                                  <w:marRight w:val="0"/>
                                                                                  <w:marTop w:val="0"/>
                                                                                  <w:marBottom w:val="0"/>
                                                                                  <w:divBdr>
                                                                                    <w:top w:val="none" w:sz="0" w:space="0" w:color="auto"/>
                                                                                    <w:left w:val="none" w:sz="0" w:space="0" w:color="auto"/>
                                                                                    <w:bottom w:val="none" w:sz="0" w:space="0" w:color="auto"/>
                                                                                    <w:right w:val="none" w:sz="0" w:space="0" w:color="auto"/>
                                                                                  </w:divBdr>
                                                                                </w:div>
                                                                                <w:div w:id="2085252551">
                                                                                  <w:marLeft w:val="0"/>
                                                                                  <w:marRight w:val="0"/>
                                                                                  <w:marTop w:val="0"/>
                                                                                  <w:marBottom w:val="0"/>
                                                                                  <w:divBdr>
                                                                                    <w:top w:val="none" w:sz="0" w:space="0" w:color="auto"/>
                                                                                    <w:left w:val="none" w:sz="0" w:space="0" w:color="auto"/>
                                                                                    <w:bottom w:val="none" w:sz="0" w:space="0" w:color="auto"/>
                                                                                    <w:right w:val="none" w:sz="0" w:space="0" w:color="auto"/>
                                                                                  </w:divBdr>
                                                                                </w:div>
                                                                                <w:div w:id="361177071">
                                                                                  <w:marLeft w:val="0"/>
                                                                                  <w:marRight w:val="0"/>
                                                                                  <w:marTop w:val="0"/>
                                                                                  <w:marBottom w:val="0"/>
                                                                                  <w:divBdr>
                                                                                    <w:top w:val="none" w:sz="0" w:space="0" w:color="auto"/>
                                                                                    <w:left w:val="none" w:sz="0" w:space="0" w:color="auto"/>
                                                                                    <w:bottom w:val="none" w:sz="0" w:space="0" w:color="auto"/>
                                                                                    <w:right w:val="none" w:sz="0" w:space="0" w:color="auto"/>
                                                                                  </w:divBdr>
                                                                                </w:div>
                                                                                <w:div w:id="678241200">
                                                                                  <w:marLeft w:val="0"/>
                                                                                  <w:marRight w:val="0"/>
                                                                                  <w:marTop w:val="0"/>
                                                                                  <w:marBottom w:val="0"/>
                                                                                  <w:divBdr>
                                                                                    <w:top w:val="none" w:sz="0" w:space="0" w:color="auto"/>
                                                                                    <w:left w:val="none" w:sz="0" w:space="0" w:color="auto"/>
                                                                                    <w:bottom w:val="none" w:sz="0" w:space="0" w:color="auto"/>
                                                                                    <w:right w:val="none" w:sz="0" w:space="0" w:color="auto"/>
                                                                                  </w:divBdr>
                                                                                </w:div>
                                                                                <w:div w:id="465244290">
                                                                                  <w:marLeft w:val="0"/>
                                                                                  <w:marRight w:val="0"/>
                                                                                  <w:marTop w:val="0"/>
                                                                                  <w:marBottom w:val="0"/>
                                                                                  <w:divBdr>
                                                                                    <w:top w:val="none" w:sz="0" w:space="0" w:color="auto"/>
                                                                                    <w:left w:val="none" w:sz="0" w:space="0" w:color="auto"/>
                                                                                    <w:bottom w:val="none" w:sz="0" w:space="0" w:color="auto"/>
                                                                                    <w:right w:val="none" w:sz="0" w:space="0" w:color="auto"/>
                                                                                  </w:divBdr>
                                                                                </w:div>
                                                                                <w:div w:id="1552382041">
                                                                                  <w:marLeft w:val="0"/>
                                                                                  <w:marRight w:val="0"/>
                                                                                  <w:marTop w:val="0"/>
                                                                                  <w:marBottom w:val="0"/>
                                                                                  <w:divBdr>
                                                                                    <w:top w:val="none" w:sz="0" w:space="0" w:color="auto"/>
                                                                                    <w:left w:val="none" w:sz="0" w:space="0" w:color="auto"/>
                                                                                    <w:bottom w:val="none" w:sz="0" w:space="0" w:color="auto"/>
                                                                                    <w:right w:val="none" w:sz="0" w:space="0" w:color="auto"/>
                                                                                  </w:divBdr>
                                                                                </w:div>
                                                                                <w:div w:id="724523019">
                                                                                  <w:marLeft w:val="0"/>
                                                                                  <w:marRight w:val="0"/>
                                                                                  <w:marTop w:val="0"/>
                                                                                  <w:marBottom w:val="0"/>
                                                                                  <w:divBdr>
                                                                                    <w:top w:val="none" w:sz="0" w:space="0" w:color="auto"/>
                                                                                    <w:left w:val="none" w:sz="0" w:space="0" w:color="auto"/>
                                                                                    <w:bottom w:val="none" w:sz="0" w:space="0" w:color="auto"/>
                                                                                    <w:right w:val="none" w:sz="0" w:space="0" w:color="auto"/>
                                                                                  </w:divBdr>
                                                                                </w:div>
                                                                                <w:div w:id="10209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854</Nr_x002e__x0020_akti>
    <Data_x0020_e_x0020_Krijimit xmlns="0e656187-b300-4fb0-8bf4-3a50f872073c">2019-12-27T09:56:05Z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2019-12-25T23:00:00Z</Date_x0020_protokolli>
    <Titulli xmlns="0e656187-b300-4fb0-8bf4-3a50f872073c">Për disa shtesa dhe ndryshime në vendimin nr.666, datë 10.10.2019, të Këshillit të Ministrave, “Për kuotat financiare të ushqimit në mensa e konvikte dhe përcaktimin e kritereve për përfitimin e bursave e të pagesave për nxënësit e arsimit parauniversitar në institucionet arsimore publike”, të ndryshuar</Titulli>
    <Modifikuesi xmlns="0e656187-b300-4fb0-8bf4-3a50f872073c">gladiola.cicako</Modifikuesi>
    <Nr_x002e__x0020_prot_x0020_QBZ xmlns="0e656187-b300-4fb0-8bf4-3a50f872073c">1773</Nr_x002e__x0020_prot_x0020_QBZ>
    <Data_x0020_e_x0020_Modifikimit xmlns="0e656187-b300-4fb0-8bf4-3a50f872073c">2019-12-27T10:48:31Z</Data_x0020_e_x0020_Modifikimit>
    <Dekretuar xmlns="0e656187-b300-4fb0-8bf4-3a50f872073c">false</Dekretuar>
    <Data xmlns="0e656187-b300-4fb0-8bf4-3a50f872073c">2019-12-23T23:00:00Z</Data>
    <Nr_x002e__x0020_protokolli_x0020_i_x0020_aktit xmlns="0e656187-b300-4fb0-8bf4-3a50f872073c">6249/1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D3BD5562284451A9923E61C407DB8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D3BD5562284451A9923E61C407DB8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EAC5E-ADDA-48A5-8A6E-C00950ED5653}">
  <ds:schemaRefs>
    <ds:schemaRef ds:uri="http://purl.org/dc/elements/1.1/"/>
    <ds:schemaRef ds:uri="http://purl.org/dc/dcmitype/"/>
    <ds:schemaRef ds:uri="http://schemas.microsoft.com/office/2006/metadata/properties"/>
    <ds:schemaRef ds:uri="http://schemas.openxmlformats.org/package/2006/metadata/core-properties"/>
    <ds:schemaRef ds:uri="0e656187-b300-4fb0-8bf4-3a50f872073c"/>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BE0C4487-7F46-4200-BE51-82A66B550254}">
  <ds:schemaRefs>
    <ds:schemaRef ds:uri="http://schemas.microsoft.com/sharepoint/v3/contenttype/forms"/>
  </ds:schemaRefs>
</ds:datastoreItem>
</file>

<file path=customXml/itemProps3.xml><?xml version="1.0" encoding="utf-8"?>
<ds:datastoreItem xmlns:ds="http://schemas.openxmlformats.org/officeDocument/2006/customXml" ds:itemID="{5E0D71EA-9C98-4F58-9FC8-F81C98341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35B9AE-0435-4E57-B5CB-11820EA2A4E3}">
  <ds:schemaRefs>
    <ds:schemaRef ds:uri="http://schemas.microsoft.com/sharepoint/v3/contenttype/forms"/>
  </ds:schemaRefs>
</ds:datastoreItem>
</file>

<file path=customXml/itemProps5.xml><?xml version="1.0" encoding="utf-8"?>
<ds:datastoreItem xmlns:ds="http://schemas.openxmlformats.org/officeDocument/2006/customXml" ds:itemID="{2E386DF6-F9CD-408C-A92E-A44885C38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14DBFFC-A1C6-4469-9B00-90CB22251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disa shtesa dhe ndryshime në vendimin nr.666, datë 10.10.2019, të Këshillit të Ministrave, “Për kuotat financiare të ushqimit në mensa e konvikte dhe përcaktimin e kritereve për përfitimin e bursave e të pagesave për nxënësit e arsimit parauniversitar</vt:lpstr>
    </vt:vector>
  </TitlesOfParts>
  <Company/>
  <LinksUpToDate>false</LinksUpToDate>
  <CharactersWithSpaces>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nr.666, datë 10.10.2019, të Këshillit të Ministrave, “Për kuotat financiare të ushqimit në mensa e konvikte dhe përcaktimin e kritereve për përfitimin e bursave e të pagesave për nxënësit e arsimit parauniversitar në institucionet arsimore publike”, të ndryshuar</dc:title>
  <dc:creator>Voltisa Koci</dc:creator>
  <cp:lastModifiedBy>Fjora Korita</cp:lastModifiedBy>
  <cp:revision>8</cp:revision>
  <cp:lastPrinted>2019-12-23T20:29:00Z</cp:lastPrinted>
  <dcterms:created xsi:type="dcterms:W3CDTF">2019-12-27T09:24:00Z</dcterms:created>
  <dcterms:modified xsi:type="dcterms:W3CDTF">2019-12-27T11:48:00Z</dcterms:modified>
</cp:coreProperties>
</file>