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8ABF4" w14:textId="258ACC16" w:rsidR="002718D9" w:rsidRPr="00AB7794" w:rsidRDefault="009D246F" w:rsidP="009D246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B7794">
        <w:rPr>
          <w:rFonts w:ascii="Garamond" w:hAnsi="Garamond"/>
          <w:b/>
          <w:sz w:val="24"/>
          <w:szCs w:val="24"/>
        </w:rPr>
        <w:t>VENDI</w:t>
      </w:r>
      <w:r w:rsidR="00053439" w:rsidRPr="00AB7794">
        <w:rPr>
          <w:rFonts w:ascii="Garamond" w:hAnsi="Garamond"/>
          <w:b/>
          <w:sz w:val="24"/>
          <w:szCs w:val="24"/>
        </w:rPr>
        <w:t>M</w:t>
      </w:r>
    </w:p>
    <w:p w14:paraId="0418ABF5" w14:textId="13FF85EF" w:rsidR="00053439" w:rsidRPr="00AB7794" w:rsidRDefault="00053439" w:rsidP="009D246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B7794">
        <w:rPr>
          <w:rFonts w:ascii="Garamond" w:hAnsi="Garamond"/>
          <w:b/>
          <w:sz w:val="24"/>
          <w:szCs w:val="24"/>
        </w:rPr>
        <w:t>Nr.</w:t>
      </w:r>
      <w:r w:rsidR="005B507B" w:rsidRPr="00AB7794">
        <w:rPr>
          <w:rFonts w:ascii="Garamond" w:hAnsi="Garamond"/>
          <w:b/>
          <w:sz w:val="24"/>
          <w:szCs w:val="24"/>
        </w:rPr>
        <w:t xml:space="preserve"> </w:t>
      </w:r>
      <w:r w:rsidR="008B6E17" w:rsidRPr="00AB7794">
        <w:rPr>
          <w:rFonts w:ascii="Garamond" w:hAnsi="Garamond"/>
          <w:b/>
          <w:sz w:val="24"/>
          <w:szCs w:val="24"/>
        </w:rPr>
        <w:t>94</w:t>
      </w:r>
      <w:r w:rsidRPr="00AB7794">
        <w:rPr>
          <w:rFonts w:ascii="Garamond" w:hAnsi="Garamond"/>
          <w:b/>
          <w:sz w:val="24"/>
          <w:szCs w:val="24"/>
        </w:rPr>
        <w:t>, datë</w:t>
      </w:r>
      <w:r w:rsidR="008B6E17" w:rsidRPr="00AB7794">
        <w:rPr>
          <w:rFonts w:ascii="Garamond" w:hAnsi="Garamond"/>
          <w:b/>
          <w:sz w:val="24"/>
          <w:szCs w:val="24"/>
        </w:rPr>
        <w:t xml:space="preserve"> 5.2.2020</w:t>
      </w:r>
    </w:p>
    <w:p w14:paraId="0418ABF7" w14:textId="77777777" w:rsidR="002718D9" w:rsidRPr="00AB7794" w:rsidRDefault="002718D9" w:rsidP="009D246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418ABFA" w14:textId="57EBDE29" w:rsidR="00834D9A" w:rsidRPr="00AB7794" w:rsidRDefault="009D246F" w:rsidP="009D246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B7794">
        <w:rPr>
          <w:rFonts w:ascii="Garamond" w:hAnsi="Garamond"/>
          <w:b/>
          <w:sz w:val="24"/>
          <w:szCs w:val="24"/>
        </w:rPr>
        <w:t xml:space="preserve">PËR </w:t>
      </w:r>
      <w:r w:rsidR="00D7040A" w:rsidRPr="00AB7794">
        <w:rPr>
          <w:rFonts w:ascii="Garamond" w:hAnsi="Garamond"/>
          <w:b/>
          <w:sz w:val="24"/>
          <w:szCs w:val="24"/>
        </w:rPr>
        <w:t>MIRATIMIN E DOKUMENTIT TË NDRYSHIMIT NR.</w:t>
      </w:r>
      <w:r w:rsidR="005B507B" w:rsidRPr="00AB7794">
        <w:rPr>
          <w:rFonts w:ascii="Garamond" w:hAnsi="Garamond"/>
          <w:b/>
          <w:sz w:val="24"/>
          <w:szCs w:val="24"/>
        </w:rPr>
        <w:t xml:space="preserve"> </w:t>
      </w:r>
      <w:r w:rsidR="00D7040A" w:rsidRPr="00AB7794">
        <w:rPr>
          <w:rFonts w:ascii="Garamond" w:hAnsi="Garamond"/>
          <w:b/>
          <w:sz w:val="24"/>
          <w:szCs w:val="24"/>
        </w:rPr>
        <w:t>1 TË KONTRATËS FINANCIARE, NDËRMJET REPUBLIKËS SË SHQIPËRISË DHE BANKËS EVROPIANE TË INVESTIMEVE, PËR PROJEKTIN E NDËRTIMIT TË BYPASS-</w:t>
      </w:r>
      <w:r w:rsidR="005B507B" w:rsidRPr="00AB7794">
        <w:rPr>
          <w:rFonts w:ascii="Garamond" w:hAnsi="Garamond"/>
          <w:b/>
          <w:sz w:val="24"/>
          <w:szCs w:val="24"/>
        </w:rPr>
        <w:t>it</w:t>
      </w:r>
      <w:r w:rsidR="00D7040A" w:rsidRPr="00AB7794">
        <w:rPr>
          <w:rFonts w:ascii="Garamond" w:hAnsi="Garamond"/>
          <w:b/>
          <w:sz w:val="24"/>
          <w:szCs w:val="24"/>
        </w:rPr>
        <w:t xml:space="preserve"> TË FIERIT</w:t>
      </w:r>
    </w:p>
    <w:p w14:paraId="0418ABFB" w14:textId="77777777" w:rsidR="00834D9A" w:rsidRPr="00AB7794" w:rsidRDefault="00834D9A" w:rsidP="009D24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418ABFC" w14:textId="7129A053" w:rsidR="00ED0B8D" w:rsidRPr="00AB7794" w:rsidRDefault="00834D9A" w:rsidP="009D24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B7794">
        <w:rPr>
          <w:rFonts w:ascii="Garamond" w:hAnsi="Garamond"/>
          <w:sz w:val="24"/>
          <w:szCs w:val="24"/>
        </w:rPr>
        <w:t xml:space="preserve">Në </w:t>
      </w:r>
      <w:r w:rsidR="002718D9" w:rsidRPr="00AB7794">
        <w:rPr>
          <w:rFonts w:ascii="Garamond" w:hAnsi="Garamond"/>
          <w:sz w:val="24"/>
          <w:szCs w:val="24"/>
        </w:rPr>
        <w:t>mbështetje</w:t>
      </w:r>
      <w:r w:rsidRPr="00AB7794">
        <w:rPr>
          <w:rFonts w:ascii="Garamond" w:hAnsi="Garamond"/>
          <w:sz w:val="24"/>
          <w:szCs w:val="24"/>
        </w:rPr>
        <w:t xml:space="preserve"> të nenit 100 të Kushtetutës dhe të neneve 19 e 23</w:t>
      </w:r>
      <w:r w:rsidR="002718D9" w:rsidRPr="00AB7794">
        <w:rPr>
          <w:rFonts w:ascii="Garamond" w:hAnsi="Garamond"/>
          <w:sz w:val="24"/>
          <w:szCs w:val="24"/>
        </w:rPr>
        <w:t>,</w:t>
      </w:r>
      <w:r w:rsidRPr="00AB7794">
        <w:rPr>
          <w:rFonts w:ascii="Garamond" w:hAnsi="Garamond"/>
          <w:sz w:val="24"/>
          <w:szCs w:val="24"/>
        </w:rPr>
        <w:t xml:space="preserve"> të </w:t>
      </w:r>
      <w:r w:rsidR="002718D9" w:rsidRPr="00AB7794">
        <w:rPr>
          <w:rFonts w:ascii="Garamond" w:hAnsi="Garamond"/>
          <w:sz w:val="24"/>
          <w:szCs w:val="24"/>
        </w:rPr>
        <w:t>ligjit nr.</w:t>
      </w:r>
      <w:r w:rsidR="005B507B" w:rsidRPr="00AB7794">
        <w:rPr>
          <w:rFonts w:ascii="Garamond" w:hAnsi="Garamond"/>
          <w:sz w:val="24"/>
          <w:szCs w:val="24"/>
        </w:rPr>
        <w:t xml:space="preserve"> </w:t>
      </w:r>
      <w:r w:rsidRPr="00AB7794">
        <w:rPr>
          <w:rFonts w:ascii="Garamond" w:hAnsi="Garamond"/>
          <w:sz w:val="24"/>
          <w:szCs w:val="24"/>
        </w:rPr>
        <w:t xml:space="preserve">43/2016, </w:t>
      </w:r>
      <w:r w:rsidR="00AB7794">
        <w:rPr>
          <w:rFonts w:ascii="Garamond" w:hAnsi="Garamond"/>
          <w:sz w:val="24"/>
          <w:szCs w:val="24"/>
        </w:rPr>
        <w:t>“</w:t>
      </w:r>
      <w:r w:rsidRPr="00AB7794">
        <w:rPr>
          <w:rFonts w:ascii="Garamond" w:hAnsi="Garamond"/>
          <w:sz w:val="24"/>
          <w:szCs w:val="24"/>
        </w:rPr>
        <w:t>Për marrëveshjet ndërkombëtare në Republikën e Shqipërisë</w:t>
      </w:r>
      <w:r w:rsidR="00AB7794">
        <w:rPr>
          <w:rFonts w:ascii="Garamond" w:hAnsi="Garamond"/>
          <w:sz w:val="24"/>
          <w:szCs w:val="24"/>
        </w:rPr>
        <w:t>”</w:t>
      </w:r>
      <w:r w:rsidRPr="00AB7794">
        <w:rPr>
          <w:rFonts w:ascii="Garamond" w:hAnsi="Garamond"/>
          <w:sz w:val="24"/>
          <w:szCs w:val="24"/>
        </w:rPr>
        <w:t>, me propozimin e ministrit të Financave dhe Ekonomisë, Këshilli i Ministrave</w:t>
      </w:r>
    </w:p>
    <w:p w14:paraId="0418ABFD" w14:textId="77777777" w:rsidR="00834D9A" w:rsidRPr="00AB7794" w:rsidRDefault="00834D9A" w:rsidP="009D24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418ABFE" w14:textId="4A6A4087" w:rsidR="00834D9A" w:rsidRPr="00AB7794" w:rsidRDefault="00562CD0" w:rsidP="00562CD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B7794">
        <w:rPr>
          <w:rFonts w:ascii="Garamond" w:hAnsi="Garamond"/>
          <w:sz w:val="24"/>
          <w:szCs w:val="24"/>
        </w:rPr>
        <w:t>VENDOS</w:t>
      </w:r>
      <w:r w:rsidR="00834D9A" w:rsidRPr="00AB7794">
        <w:rPr>
          <w:rFonts w:ascii="Garamond" w:hAnsi="Garamond"/>
          <w:sz w:val="24"/>
          <w:szCs w:val="24"/>
        </w:rPr>
        <w:t>I:</w:t>
      </w:r>
    </w:p>
    <w:p w14:paraId="0418ABFF" w14:textId="77777777" w:rsidR="00834D9A" w:rsidRPr="00AB7794" w:rsidRDefault="00834D9A" w:rsidP="009D24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418AC00" w14:textId="47ED57F1" w:rsidR="00834D9A" w:rsidRPr="00AB7794" w:rsidRDefault="00834D9A" w:rsidP="003D16FF">
      <w:pPr>
        <w:pStyle w:val="TEKSTIII"/>
      </w:pPr>
      <w:r w:rsidRPr="00AB7794">
        <w:t>Miratimin e dokumentit të ndryshimit nr.</w:t>
      </w:r>
      <w:r w:rsidR="004E0260" w:rsidRPr="00AB7794">
        <w:t xml:space="preserve"> </w:t>
      </w:r>
      <w:r w:rsidRPr="00AB7794">
        <w:t xml:space="preserve">1 të kontratës financiare, ndërmjet Republikës së Shqipërisë dhe Bankës Evropiane të Investimeve, për projektin e ndërtimit të </w:t>
      </w:r>
      <w:r w:rsidRPr="00AB7794">
        <w:rPr>
          <w:i/>
        </w:rPr>
        <w:t>bypass</w:t>
      </w:r>
      <w:r w:rsidRPr="00AB7794">
        <w:t>-it të Fierit, sipas tekstit bashkëlidhur këtij vendimi.</w:t>
      </w:r>
    </w:p>
    <w:p w14:paraId="0418AC02" w14:textId="3D8D5D14" w:rsidR="00834D9A" w:rsidRPr="00AB7794" w:rsidRDefault="00834D9A" w:rsidP="009D24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B7794">
        <w:rPr>
          <w:rFonts w:ascii="Garamond" w:hAnsi="Garamond"/>
          <w:sz w:val="24"/>
          <w:szCs w:val="24"/>
        </w:rPr>
        <w:t>Ky ven</w:t>
      </w:r>
      <w:r w:rsidR="00562CD0" w:rsidRPr="00AB7794">
        <w:rPr>
          <w:rFonts w:ascii="Garamond" w:hAnsi="Garamond"/>
          <w:sz w:val="24"/>
          <w:szCs w:val="24"/>
        </w:rPr>
        <w:t xml:space="preserve">dim hyn në fuqi pas botimit në </w:t>
      </w:r>
      <w:r w:rsidRPr="00AB7794">
        <w:rPr>
          <w:rFonts w:ascii="Garamond" w:hAnsi="Garamond"/>
          <w:sz w:val="24"/>
          <w:szCs w:val="24"/>
        </w:rPr>
        <w:t xml:space="preserve">Fletoren </w:t>
      </w:r>
      <w:r w:rsidR="00562CD0" w:rsidRPr="00AB7794">
        <w:rPr>
          <w:rFonts w:ascii="Garamond" w:hAnsi="Garamond"/>
          <w:sz w:val="24"/>
          <w:szCs w:val="24"/>
        </w:rPr>
        <w:t>Zyrtare</w:t>
      </w:r>
      <w:r w:rsidRPr="00AB7794">
        <w:rPr>
          <w:rFonts w:ascii="Garamond" w:hAnsi="Garamond"/>
          <w:sz w:val="24"/>
          <w:szCs w:val="24"/>
        </w:rPr>
        <w:t>.</w:t>
      </w:r>
    </w:p>
    <w:p w14:paraId="6942729D" w14:textId="77777777" w:rsidR="00B267E9" w:rsidRPr="00AB7794" w:rsidRDefault="00B267E9" w:rsidP="009D24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418AC0B" w14:textId="18DC4265" w:rsidR="00E86234" w:rsidRPr="00AB7794" w:rsidRDefault="00E86234" w:rsidP="004E026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B7794">
        <w:rPr>
          <w:rFonts w:ascii="Garamond" w:hAnsi="Garamond"/>
          <w:sz w:val="24"/>
          <w:szCs w:val="24"/>
        </w:rPr>
        <w:t>ZËVENDËSKRYEMINIST</w:t>
      </w:r>
      <w:r w:rsidR="004E0260" w:rsidRPr="00AB7794">
        <w:rPr>
          <w:rFonts w:ascii="Garamond" w:hAnsi="Garamond"/>
          <w:sz w:val="24"/>
          <w:szCs w:val="24"/>
        </w:rPr>
        <w:t>Ë</w:t>
      </w:r>
      <w:r w:rsidRPr="00AB7794">
        <w:rPr>
          <w:rFonts w:ascii="Garamond" w:hAnsi="Garamond"/>
          <w:sz w:val="24"/>
          <w:szCs w:val="24"/>
        </w:rPr>
        <w:t>R</w:t>
      </w:r>
    </w:p>
    <w:p w14:paraId="0418AC0C" w14:textId="4715F47B" w:rsidR="00E86234" w:rsidRPr="00AB7794" w:rsidRDefault="00B267E9" w:rsidP="004E026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B7794">
        <w:rPr>
          <w:rFonts w:ascii="Garamond" w:hAnsi="Garamond"/>
          <w:b/>
          <w:sz w:val="24"/>
          <w:szCs w:val="24"/>
        </w:rPr>
        <w:t>Erion Braçe</w:t>
      </w:r>
    </w:p>
    <w:p w14:paraId="0418AC11" w14:textId="58C43132" w:rsidR="00834D9A" w:rsidRDefault="00834D9A" w:rsidP="00551C7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AB7794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</w:p>
    <w:p w14:paraId="0A589D2E" w14:textId="77777777" w:rsidR="00CA2C90" w:rsidRDefault="00CA2C90" w:rsidP="00551C7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14:paraId="0492AE27" w14:textId="77777777" w:rsidR="00CA2C90" w:rsidRDefault="00CA2C90" w:rsidP="00551C7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14:paraId="0A2FC9BD" w14:textId="62DD07C0" w:rsidR="00CA2C90" w:rsidRDefault="00CA2C90" w:rsidP="00CA2C9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CA2C90">
        <w:rPr>
          <w:rFonts w:ascii="Times New Roman" w:eastAsia="Times New Roman" w:hAnsi="Times New Roman" w:cs="Times New Roman"/>
          <w:sz w:val="24"/>
          <w:szCs w:val="24"/>
          <w:lang w:eastAsia="ja-JP"/>
        </w:rPr>
        <w:t>FI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A2C90">
        <w:rPr>
          <w:rFonts w:ascii="Times New Roman" w:eastAsia="Times New Roman" w:hAnsi="Times New Roman" w:cs="Times New Roman"/>
          <w:sz w:val="24"/>
          <w:szCs w:val="24"/>
          <w:lang w:eastAsia="ja-JP"/>
        </w:rPr>
        <w:t>N</w:t>
      </w:r>
      <w:r w:rsidRPr="00CA2C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31.045 (AL)</w:t>
      </w:r>
    </w:p>
    <w:p w14:paraId="4652887F" w14:textId="77777777" w:rsidR="00CA2C90" w:rsidRDefault="00CA2C90" w:rsidP="00CA2C9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Serapis </w:t>
      </w:r>
      <w:r w:rsidRPr="00CA2C90">
        <w:rPr>
          <w:rFonts w:ascii="Times New Roman" w:eastAsia="Times New Roman" w:hAnsi="Times New Roman" w:cs="Times New Roman"/>
          <w:sz w:val="24"/>
          <w:szCs w:val="24"/>
          <w:lang w:eastAsia="ja-JP"/>
        </w:rPr>
        <w:t>N</w:t>
      </w:r>
      <w:r w:rsidRPr="00CA2C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2007-0204</w:t>
      </w:r>
    </w:p>
    <w:p w14:paraId="12946B17" w14:textId="674B4F38" w:rsidR="00CA2C90" w:rsidRPr="00CA2C90" w:rsidRDefault="00CA2C90" w:rsidP="00CA2C9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</w:p>
    <w:p w14:paraId="271F5F1A" w14:textId="57AB8A56" w:rsidR="003D16FF" w:rsidRPr="00AB7794" w:rsidRDefault="003D16FF" w:rsidP="003D16FF">
      <w:pPr>
        <w:pStyle w:val="TEKSTIII"/>
        <w:jc w:val="center"/>
        <w:rPr>
          <w:b/>
          <w:bCs/>
        </w:rPr>
      </w:pPr>
      <w:r w:rsidRPr="00D51167">
        <w:rPr>
          <w:b/>
          <w:i/>
        </w:rPr>
        <w:t>BYPASS</w:t>
      </w:r>
      <w:r w:rsidRPr="00AB7794">
        <w:rPr>
          <w:b/>
        </w:rPr>
        <w:t>–</w:t>
      </w:r>
      <w:r w:rsidR="004E0260" w:rsidRPr="00AB7794">
        <w:rPr>
          <w:b/>
        </w:rPr>
        <w:t>i</w:t>
      </w:r>
      <w:r w:rsidRPr="00AB7794">
        <w:rPr>
          <w:b/>
        </w:rPr>
        <w:t xml:space="preserve"> I FIERIT</w:t>
      </w:r>
    </w:p>
    <w:p w14:paraId="6AE6F4CF" w14:textId="5A09B250" w:rsidR="004E0260" w:rsidRPr="00AB7794" w:rsidRDefault="003D16FF" w:rsidP="003D16FF">
      <w:pPr>
        <w:pStyle w:val="TEKSTIII"/>
        <w:jc w:val="center"/>
        <w:rPr>
          <w:w w:val="95"/>
        </w:rPr>
      </w:pPr>
      <w:r w:rsidRPr="00AB7794">
        <w:t>MARRËVESHJE AMENDIMI</w:t>
      </w:r>
      <w:r w:rsidR="004E0260" w:rsidRPr="00AB7794">
        <w:t xml:space="preserve"> </w:t>
      </w:r>
      <w:r w:rsidRPr="00AB7794">
        <w:rPr>
          <w:spacing w:val="15"/>
        </w:rPr>
        <w:t>NR</w:t>
      </w:r>
      <w:r w:rsidRPr="00AB7794">
        <w:t>.</w:t>
      </w:r>
      <w:r w:rsidRPr="00AB7794">
        <w:rPr>
          <w:spacing w:val="30"/>
        </w:rPr>
        <w:t xml:space="preserve"> </w:t>
      </w:r>
      <w:r w:rsidRPr="00AB7794">
        <w:t>1</w:t>
      </w:r>
      <w:r w:rsidRPr="00AB7794">
        <w:rPr>
          <w:w w:val="95"/>
        </w:rPr>
        <w:t xml:space="preserve"> </w:t>
      </w:r>
    </w:p>
    <w:p w14:paraId="09B265B2" w14:textId="77777777" w:rsidR="00CA3AEB" w:rsidRPr="00AB7794" w:rsidRDefault="003D16FF" w:rsidP="003D16FF">
      <w:pPr>
        <w:pStyle w:val="TEKSTIII"/>
        <w:jc w:val="center"/>
      </w:pPr>
      <w:r w:rsidRPr="00AB7794">
        <w:t>NË LIDHJE ME</w:t>
      </w:r>
      <w:r w:rsidR="004E0260" w:rsidRPr="00AB7794">
        <w:t xml:space="preserve"> </w:t>
      </w:r>
      <w:r w:rsidRPr="00AB7794">
        <w:t xml:space="preserve">KONTRATËN FINANCIARE TË NËNSHKRUAR MË </w:t>
      </w:r>
    </w:p>
    <w:p w14:paraId="1CD36817" w14:textId="7EB812EF" w:rsidR="003D16FF" w:rsidRPr="00AB7794" w:rsidRDefault="003D16FF" w:rsidP="003D16FF">
      <w:pPr>
        <w:pStyle w:val="TEKSTIII"/>
        <w:jc w:val="center"/>
      </w:pPr>
      <w:r w:rsidRPr="00AB7794">
        <w:t>11</w:t>
      </w:r>
      <w:r w:rsidRPr="00AB7794">
        <w:rPr>
          <w:spacing w:val="3"/>
        </w:rPr>
        <w:t xml:space="preserve"> </w:t>
      </w:r>
      <w:r w:rsidRPr="00AB7794">
        <w:t>QERSHOR 2012</w:t>
      </w:r>
      <w:r w:rsidR="00CA3AEB" w:rsidRPr="00AB7794">
        <w:t>,</w:t>
      </w:r>
      <w:r w:rsidRPr="00AB7794">
        <w:t xml:space="preserve"> </w:t>
      </w:r>
      <w:r w:rsidRPr="00AB7794">
        <w:rPr>
          <w:iCs/>
          <w:w w:val="105"/>
        </w:rPr>
        <w:t>NDËRMJET</w:t>
      </w:r>
      <w:r w:rsidRPr="00AB7794">
        <w:t xml:space="preserve"> REPUBLIKËS SË SHQIPËRISË </w:t>
      </w:r>
      <w:r w:rsidRPr="00AB7794">
        <w:rPr>
          <w:iCs/>
        </w:rPr>
        <w:t>DHE</w:t>
      </w:r>
      <w:r w:rsidRPr="00AB7794">
        <w:t xml:space="preserve"> BANKËS EVROPIANE TË INVESTIMEVE</w:t>
      </w:r>
    </w:p>
    <w:p w14:paraId="72F0CFEE" w14:textId="30DF1928" w:rsidR="003D16FF" w:rsidRPr="00AB7794" w:rsidRDefault="003D16FF" w:rsidP="003D16FF">
      <w:pPr>
        <w:pStyle w:val="TEKSTIII"/>
        <w:jc w:val="center"/>
      </w:pPr>
      <w:r w:rsidRPr="00AB7794">
        <w:t xml:space="preserve">Luksemburg, 19 </w:t>
      </w:r>
      <w:r w:rsidR="004E0260" w:rsidRPr="00AB7794">
        <w:t>d</w:t>
      </w:r>
      <w:r w:rsidRPr="00AB7794">
        <w:t>hjetor 2019</w:t>
      </w:r>
    </w:p>
    <w:p w14:paraId="7FF2F7F5" w14:textId="2ABA1642" w:rsidR="003D16FF" w:rsidRPr="00AB7794" w:rsidRDefault="003D16FF" w:rsidP="003D16FF">
      <w:pPr>
        <w:pStyle w:val="TEKSTIII"/>
        <w:jc w:val="center"/>
      </w:pPr>
      <w:r w:rsidRPr="00AB7794">
        <w:t xml:space="preserve">Tiranë, 31 </w:t>
      </w:r>
      <w:r w:rsidR="004E0260" w:rsidRPr="00AB7794">
        <w:t>d</w:t>
      </w:r>
      <w:r w:rsidRPr="00AB7794">
        <w:t>hjetor</w:t>
      </w:r>
      <w:r w:rsidR="00504C95" w:rsidRPr="00AB7794">
        <w:t xml:space="preserve"> </w:t>
      </w:r>
      <w:r w:rsidRPr="00AB7794">
        <w:t>2019</w:t>
      </w:r>
    </w:p>
    <w:p w14:paraId="3B7F1AC8" w14:textId="77777777" w:rsidR="00504C95" w:rsidRPr="00AB7794" w:rsidRDefault="00504C95" w:rsidP="00504C95">
      <w:pPr>
        <w:pStyle w:val="TEKSTIII"/>
      </w:pPr>
    </w:p>
    <w:p w14:paraId="15606927" w14:textId="77777777" w:rsidR="00504C95" w:rsidRPr="00AB7794" w:rsidRDefault="00504C95" w:rsidP="00504C95">
      <w:pPr>
        <w:pStyle w:val="TEKSTIII"/>
      </w:pPr>
      <w:r w:rsidRPr="00AB7794">
        <w:t>KJO MARRËVESHJE LIDHET NDËRMJET:</w:t>
      </w:r>
    </w:p>
    <w:p w14:paraId="226BADA0" w14:textId="3D58D0DA" w:rsidR="00504C95" w:rsidRPr="00AB7794" w:rsidRDefault="00A14AD5" w:rsidP="00504C95">
      <w:pPr>
        <w:pStyle w:val="TEKSTIII"/>
      </w:pPr>
      <w:r w:rsidRPr="00AB7794">
        <w:t xml:space="preserve">1. </w:t>
      </w:r>
      <w:r w:rsidR="00504C95" w:rsidRPr="00AB7794">
        <w:t>Republikës së Shqipërisë (</w:t>
      </w:r>
      <w:r w:rsidR="00AB7794">
        <w:t>“</w:t>
      </w:r>
      <w:r w:rsidR="00504C95" w:rsidRPr="00AB7794">
        <w:t>Huamarrësi</w:t>
      </w:r>
      <w:r w:rsidR="00AB7794">
        <w:t>”</w:t>
      </w:r>
      <w:r w:rsidR="00504C95" w:rsidRPr="00AB7794">
        <w:t>); dhe</w:t>
      </w:r>
    </w:p>
    <w:p w14:paraId="17F086AE" w14:textId="7C7CBF69" w:rsidR="00504C95" w:rsidRPr="00AB7794" w:rsidRDefault="00A14AD5" w:rsidP="00504C95">
      <w:pPr>
        <w:pStyle w:val="TEKSTIII"/>
      </w:pPr>
      <w:r w:rsidRPr="00AB7794">
        <w:t xml:space="preserve">2. </w:t>
      </w:r>
      <w:r w:rsidR="00504C95" w:rsidRPr="00AB7794">
        <w:t>Bankës Evropiane të Investimeve (</w:t>
      </w:r>
      <w:r w:rsidR="00AB7794">
        <w:t>“</w:t>
      </w:r>
      <w:r w:rsidR="00504C95" w:rsidRPr="00AB7794">
        <w:t>Banka</w:t>
      </w:r>
      <w:r w:rsidR="00AB7794">
        <w:t>”</w:t>
      </w:r>
      <w:r w:rsidR="00504C95" w:rsidRPr="00AB7794">
        <w:t xml:space="preserve">); </w:t>
      </w:r>
    </w:p>
    <w:p w14:paraId="016B7EFE" w14:textId="3A607625" w:rsidR="00504C95" w:rsidRPr="00AB7794" w:rsidRDefault="00504C95" w:rsidP="00504C95">
      <w:pPr>
        <w:pStyle w:val="TEKSTIII"/>
      </w:pPr>
      <w:r w:rsidRPr="00AB7794">
        <w:t xml:space="preserve">Së bashku të referuara si </w:t>
      </w:r>
      <w:r w:rsidR="00AB7794">
        <w:t>“</w:t>
      </w:r>
      <w:r w:rsidRPr="00AB7794">
        <w:t>Palët</w:t>
      </w:r>
      <w:r w:rsidR="00AB7794">
        <w:t>”</w:t>
      </w:r>
      <w:r w:rsidRPr="00AB7794">
        <w:t>.</w:t>
      </w:r>
    </w:p>
    <w:p w14:paraId="027AFB08" w14:textId="77777777" w:rsidR="00504C95" w:rsidRPr="00AB7794" w:rsidRDefault="00504C95" w:rsidP="00504C95">
      <w:pPr>
        <w:pStyle w:val="TEKSTIII"/>
      </w:pPr>
      <w:r w:rsidRPr="00AB7794">
        <w:t>INFORMACION PARAPRAK</w:t>
      </w:r>
    </w:p>
    <w:p w14:paraId="3C0C1A94" w14:textId="5682B580" w:rsidR="00A14AD5" w:rsidRPr="00AB7794" w:rsidRDefault="00A14AD5" w:rsidP="00504C95">
      <w:pPr>
        <w:pStyle w:val="TEKSTIII"/>
      </w:pPr>
      <w:r w:rsidRPr="00AB7794">
        <w:t>A</w:t>
      </w:r>
      <w:r w:rsidR="00496284">
        <w:t>.</w:t>
      </w:r>
      <w:r w:rsidRPr="00AB7794">
        <w:t xml:space="preserve"> </w:t>
      </w:r>
      <w:r w:rsidR="00504C95" w:rsidRPr="00AB7794">
        <w:t>Palët kanë lidhur kontratën e financimit në datën 11 qershor</w:t>
      </w:r>
      <w:r w:rsidR="004E0260" w:rsidRPr="00AB7794">
        <w:t xml:space="preserve"> </w:t>
      </w:r>
      <w:r w:rsidR="00504C95" w:rsidRPr="00AB7794">
        <w:t>2012</w:t>
      </w:r>
      <w:r w:rsidR="004E0260" w:rsidRPr="00AB7794">
        <w:t xml:space="preserve"> </w:t>
      </w:r>
      <w:r w:rsidR="00504C95" w:rsidRPr="00AB7794">
        <w:t>(</w:t>
      </w:r>
      <w:r w:rsidR="00AB7794">
        <w:t>“</w:t>
      </w:r>
      <w:r w:rsidR="00504C95" w:rsidRPr="00AB7794">
        <w:t xml:space="preserve">Kontrata </w:t>
      </w:r>
      <w:r w:rsidR="00E4612B">
        <w:t>f</w:t>
      </w:r>
      <w:r w:rsidR="00504C95" w:rsidRPr="00AB7794">
        <w:t>inanciare</w:t>
      </w:r>
      <w:r w:rsidR="00AB7794">
        <w:t>”</w:t>
      </w:r>
      <w:r w:rsidR="00504C95" w:rsidRPr="00AB7794">
        <w:t>)</w:t>
      </w:r>
      <w:r w:rsidR="00AE6B9E">
        <w:t>.</w:t>
      </w:r>
      <w:r w:rsidR="00504C95" w:rsidRPr="00AB7794">
        <w:t xml:space="preserve"> </w:t>
      </w:r>
    </w:p>
    <w:p w14:paraId="194DC0CD" w14:textId="57F8C12D" w:rsidR="00504C95" w:rsidRPr="00AB7794" w:rsidRDefault="00A14AD5" w:rsidP="00504C95">
      <w:pPr>
        <w:pStyle w:val="TEKSTIII"/>
      </w:pPr>
      <w:r w:rsidRPr="00AB7794">
        <w:t>B</w:t>
      </w:r>
      <w:r w:rsidR="00496284">
        <w:t>.</w:t>
      </w:r>
      <w:r w:rsidRPr="00AB7794">
        <w:t xml:space="preserve"> </w:t>
      </w:r>
      <w:r w:rsidR="00504C95" w:rsidRPr="00AB7794">
        <w:t xml:space="preserve">Në vijim të kërkesës së marrë më 26 dhjetor 2018 nga Huamarrësi, Palët kanë rënë dakord të hyjnë në këtë </w:t>
      </w:r>
      <w:r w:rsidR="00E4612B" w:rsidRPr="00AB7794">
        <w:t xml:space="preserve">marrëveshje amendimi </w:t>
      </w:r>
      <w:r w:rsidR="00504C95" w:rsidRPr="00AB7794">
        <w:t xml:space="preserve">(në vijim e referuar si </w:t>
      </w:r>
      <w:r w:rsidR="00AB7794">
        <w:t>“</w:t>
      </w:r>
      <w:r w:rsidR="00504C95" w:rsidRPr="00AB7794">
        <w:t xml:space="preserve">Marrëveshja e </w:t>
      </w:r>
      <w:r w:rsidR="00E4612B" w:rsidRPr="00AB7794">
        <w:t>amendimit</w:t>
      </w:r>
      <w:r w:rsidR="00AB7794">
        <w:t>”</w:t>
      </w:r>
      <w:r w:rsidR="00504C95" w:rsidRPr="00AB7794">
        <w:t xml:space="preserve">), me qëllim amendimin e disa termave të </w:t>
      </w:r>
      <w:r w:rsidR="00E4612B" w:rsidRPr="00AB7794">
        <w:t>kontratës financiare</w:t>
      </w:r>
      <w:r w:rsidR="00504C95" w:rsidRPr="00AB7794">
        <w:t>.</w:t>
      </w:r>
    </w:p>
    <w:p w14:paraId="71909057" w14:textId="55BCFBFE" w:rsidR="00504C95" w:rsidRPr="00AB7794" w:rsidRDefault="00AE6B9E" w:rsidP="00504C95">
      <w:pPr>
        <w:pStyle w:val="TEKSTIII"/>
      </w:pPr>
      <w:r w:rsidRPr="00AB7794">
        <w:t>Është rënë dakord</w:t>
      </w:r>
      <w:r w:rsidR="00E4612B" w:rsidRPr="00AB7794">
        <w:t xml:space="preserve"> </w:t>
      </w:r>
      <w:r w:rsidR="00504C95" w:rsidRPr="00AB7794">
        <w:t>si më poshtë:</w:t>
      </w:r>
    </w:p>
    <w:p w14:paraId="26D0A00D" w14:textId="7DDD9F0A" w:rsidR="00504C95" w:rsidRPr="00AB7794" w:rsidRDefault="00A14AD5" w:rsidP="00504C95">
      <w:pPr>
        <w:pStyle w:val="TEKSTIII"/>
      </w:pPr>
      <w:r w:rsidRPr="00AE6B9E">
        <w:rPr>
          <w:b/>
        </w:rPr>
        <w:t>1.</w:t>
      </w:r>
      <w:r w:rsidRPr="00AB7794">
        <w:t xml:space="preserve"> </w:t>
      </w:r>
      <w:r w:rsidR="00504C95" w:rsidRPr="0097219B">
        <w:rPr>
          <w:b/>
        </w:rPr>
        <w:t>INTERPRETIMI</w:t>
      </w:r>
    </w:p>
    <w:p w14:paraId="7D9EF12F" w14:textId="77777777" w:rsidR="00504C95" w:rsidRPr="00AB7794" w:rsidRDefault="00504C95" w:rsidP="00504C95">
      <w:pPr>
        <w:pStyle w:val="TEKSTIII"/>
      </w:pPr>
      <w:r w:rsidRPr="00C942A7">
        <w:rPr>
          <w:b/>
        </w:rPr>
        <w:t>Përkufizimet</w:t>
      </w:r>
    </w:p>
    <w:p w14:paraId="34DC0067" w14:textId="2AD352FB" w:rsidR="00504C95" w:rsidRPr="00AB7794" w:rsidRDefault="00504C95" w:rsidP="00504C95">
      <w:pPr>
        <w:pStyle w:val="TEKSTIII"/>
      </w:pPr>
      <w:r w:rsidRPr="00AB7794">
        <w:t xml:space="preserve">Termat </w:t>
      </w:r>
      <w:r w:rsidR="00AE6B9E">
        <w:t>me germa të mëdha të përcaktuar</w:t>
      </w:r>
      <w:r w:rsidRPr="00AB7794">
        <w:t xml:space="preserve"> në </w:t>
      </w:r>
      <w:r w:rsidR="00E4612B" w:rsidRPr="00AB7794">
        <w:t xml:space="preserve">kontratën financiare </w:t>
      </w:r>
      <w:r w:rsidRPr="00AB7794">
        <w:t xml:space="preserve">kanë të njëjtin kuptim kur përdoren në këtë </w:t>
      </w:r>
      <w:r w:rsidR="00E4612B" w:rsidRPr="00AB7794">
        <w:t>marrëveshje amendimi</w:t>
      </w:r>
      <w:r w:rsidRPr="00AB7794">
        <w:t xml:space="preserve">, përveç kur konteksti e kërkon ndryshe. </w:t>
      </w:r>
    </w:p>
    <w:p w14:paraId="71312A01" w14:textId="0D47E90B" w:rsidR="00504C95" w:rsidRPr="00AB7794" w:rsidRDefault="00A14AD5" w:rsidP="00504C95">
      <w:pPr>
        <w:pStyle w:val="TEKSTIII"/>
      </w:pPr>
      <w:r w:rsidRPr="00B86F76">
        <w:rPr>
          <w:b/>
        </w:rPr>
        <w:t>2.</w:t>
      </w:r>
      <w:r w:rsidRPr="00AB7794">
        <w:t xml:space="preserve"> </w:t>
      </w:r>
      <w:r w:rsidR="00504C95" w:rsidRPr="0097219B">
        <w:rPr>
          <w:b/>
        </w:rPr>
        <w:t>AMENDIMET</w:t>
      </w:r>
    </w:p>
    <w:p w14:paraId="61B3D0AB" w14:textId="52A56DDF" w:rsidR="00504C95" w:rsidRPr="00AB7794" w:rsidRDefault="00504C95" w:rsidP="00504C95">
      <w:pPr>
        <w:pStyle w:val="TEKSTIII"/>
      </w:pPr>
      <w:r w:rsidRPr="00AB7794">
        <w:t xml:space="preserve">Kontrata </w:t>
      </w:r>
      <w:r w:rsidR="00E4612B">
        <w:t>f</w:t>
      </w:r>
      <w:r w:rsidRPr="00AB7794">
        <w:t>inanciare është ndryshuar siç përcaktohet më poshtë.</w:t>
      </w:r>
    </w:p>
    <w:p w14:paraId="57D3F206" w14:textId="686F338F" w:rsidR="00504C95" w:rsidRPr="00AB7794" w:rsidRDefault="00A14AD5" w:rsidP="00504C95">
      <w:pPr>
        <w:pStyle w:val="TEKSTIII"/>
      </w:pPr>
      <w:r w:rsidRPr="00AB7794">
        <w:t xml:space="preserve">2.1 </w:t>
      </w:r>
      <w:r w:rsidR="00504C95" w:rsidRPr="00AB7794">
        <w:t xml:space="preserve">Përkufizimi </w:t>
      </w:r>
      <w:r w:rsidR="00AE6B9E" w:rsidRPr="00AE6B9E">
        <w:t>“</w:t>
      </w:r>
      <w:r w:rsidR="00E4612B" w:rsidRPr="00AE6B9E">
        <w:t>Data përfundimtare e vlefshmërisë</w:t>
      </w:r>
      <w:r w:rsidR="00AE6B9E" w:rsidRPr="00AE6B9E">
        <w:t>”</w:t>
      </w:r>
      <w:r w:rsidR="00E4612B" w:rsidRPr="00AB7794">
        <w:t xml:space="preserve"> </w:t>
      </w:r>
      <w:r w:rsidR="00504C95" w:rsidRPr="00AB7794">
        <w:t xml:space="preserve">e </w:t>
      </w:r>
      <w:r w:rsidR="00E4612B" w:rsidRPr="00AB7794">
        <w:t xml:space="preserve">kontratës financiare </w:t>
      </w:r>
      <w:r w:rsidR="00504C95" w:rsidRPr="00AB7794">
        <w:t>do të ndryshojë për t’u lexuar si më poshtë:</w:t>
      </w:r>
    </w:p>
    <w:p w14:paraId="7ADB02BB" w14:textId="59E6FB52" w:rsidR="00504C95" w:rsidRPr="00AB7794" w:rsidRDefault="00AE6B9E" w:rsidP="00504C95">
      <w:pPr>
        <w:pStyle w:val="TEKSTIII"/>
      </w:pPr>
      <w:r>
        <w:t>“‘</w:t>
      </w:r>
      <w:r w:rsidR="00504C95" w:rsidRPr="00E4612B">
        <w:rPr>
          <w:b/>
        </w:rPr>
        <w:t xml:space="preserve">Data </w:t>
      </w:r>
      <w:r w:rsidR="00E4612B" w:rsidRPr="00E4612B">
        <w:rPr>
          <w:b/>
        </w:rPr>
        <w:t>përfundimtare e vlefshmërisë</w:t>
      </w:r>
      <w:r>
        <w:t>’</w:t>
      </w:r>
      <w:r w:rsidR="00504C95" w:rsidRPr="00AB7794">
        <w:t xml:space="preserve"> është data 31 janar 2021.</w:t>
      </w:r>
      <w:r>
        <w:t>”.</w:t>
      </w:r>
    </w:p>
    <w:p w14:paraId="31607216" w14:textId="4B4BAC0A" w:rsidR="00504C95" w:rsidRPr="00AB7794" w:rsidRDefault="00DF5548" w:rsidP="00504C95">
      <w:pPr>
        <w:pStyle w:val="TEKSTIII"/>
      </w:pPr>
      <w:r w:rsidRPr="00AB7794">
        <w:t xml:space="preserve">2.2 </w:t>
      </w:r>
      <w:r w:rsidR="00504C95" w:rsidRPr="00AB7794">
        <w:t xml:space="preserve">Përkufizimi </w:t>
      </w:r>
      <w:r w:rsidR="00AE6B9E" w:rsidRPr="00AE6B9E">
        <w:t>“</w:t>
      </w:r>
      <w:r w:rsidR="00504C95" w:rsidRPr="00AE6B9E">
        <w:t xml:space="preserve">Normë </w:t>
      </w:r>
      <w:r w:rsidR="00E4612B" w:rsidRPr="00AE6B9E">
        <w:t>e n</w:t>
      </w:r>
      <w:r w:rsidR="00504C95" w:rsidRPr="00AE6B9E">
        <w:t>dryshueshme</w:t>
      </w:r>
      <w:r w:rsidR="00AE6B9E" w:rsidRPr="00AE6B9E">
        <w:t>”</w:t>
      </w:r>
      <w:r w:rsidR="00504C95" w:rsidRPr="00AB7794">
        <w:t xml:space="preserve"> e </w:t>
      </w:r>
      <w:r w:rsidR="00E4612B">
        <w:t>k</w:t>
      </w:r>
      <w:r w:rsidR="00504C95" w:rsidRPr="00AB7794">
        <w:t xml:space="preserve">ontratës </w:t>
      </w:r>
      <w:r w:rsidR="00E4612B">
        <w:t>f</w:t>
      </w:r>
      <w:r w:rsidR="00504C95" w:rsidRPr="00AB7794">
        <w:t>inanciare do të ndryshojë për t’u lexuar si më poshtë:</w:t>
      </w:r>
    </w:p>
    <w:p w14:paraId="2254D48A" w14:textId="5E429434" w:rsidR="00504C95" w:rsidRPr="00AB7794" w:rsidRDefault="00AE6B9E" w:rsidP="00504C95">
      <w:pPr>
        <w:pStyle w:val="TEKSTIII"/>
      </w:pPr>
      <w:r>
        <w:t>“‘</w:t>
      </w:r>
      <w:r w:rsidR="00504C95" w:rsidRPr="00791048">
        <w:rPr>
          <w:b/>
        </w:rPr>
        <w:t xml:space="preserve">Normë e </w:t>
      </w:r>
      <w:r w:rsidR="00791048" w:rsidRPr="00791048">
        <w:rPr>
          <w:b/>
        </w:rPr>
        <w:t>n</w:t>
      </w:r>
      <w:r w:rsidR="00504C95" w:rsidRPr="00791048">
        <w:rPr>
          <w:b/>
        </w:rPr>
        <w:t>dryshueshme</w:t>
      </w:r>
      <w:r>
        <w:t>’</w:t>
      </w:r>
      <w:r w:rsidR="00504C95" w:rsidRPr="00AB7794">
        <w:t xml:space="preserve"> është një normë interesi e ndryshueshme me shpërndarje fikse, që do të thotë një normë vjetore interesi e përcaktuar nga Banka për </w:t>
      </w:r>
      <w:r w:rsidR="00791048" w:rsidRPr="00AB7794">
        <w:t>çdo periudhë reference pasuese të normës së ndryshueshme me normën përkatëse ndërbankare, plus ose minus shpërndarjen</w:t>
      </w:r>
      <w:r w:rsidR="00504C95" w:rsidRPr="00AB7794">
        <w:t xml:space="preserve"> (</w:t>
      </w:r>
      <w:r w:rsidR="00504C95" w:rsidRPr="00791048">
        <w:rPr>
          <w:i/>
        </w:rPr>
        <w:t>Spread</w:t>
      </w:r>
      <w:r w:rsidR="00504C95" w:rsidRPr="00AB7794">
        <w:t xml:space="preserve">). Në rast se </w:t>
      </w:r>
      <w:r w:rsidR="00791048" w:rsidRPr="00AB7794">
        <w:t xml:space="preserve">norma e ndryshueshme për çdo periudhë reference të normës së ndryshueshme llogaritet të jetë nën zero, do të </w:t>
      </w:r>
      <w:r w:rsidR="00504C95" w:rsidRPr="00AB7794">
        <w:t>caktohet zero.</w:t>
      </w:r>
      <w:r>
        <w:t>”.</w:t>
      </w:r>
    </w:p>
    <w:p w14:paraId="6847DD6C" w14:textId="4725D7C3" w:rsidR="00504C95" w:rsidRPr="00AB7794" w:rsidRDefault="00DF5548" w:rsidP="00504C95">
      <w:pPr>
        <w:pStyle w:val="TEKSTIII"/>
      </w:pPr>
      <w:r w:rsidRPr="00AB7794">
        <w:t xml:space="preserve">2.3 </w:t>
      </w:r>
      <w:r w:rsidR="00504C95" w:rsidRPr="00AB7794">
        <w:t>Neni 1.0</w:t>
      </w:r>
      <w:r w:rsidR="00AE6B9E">
        <w:t>4B</w:t>
      </w:r>
      <w:r w:rsidR="00504C95" w:rsidRPr="00AB7794">
        <w:t>(a)(vii), do të ndryshojë për t’u lexuar si më poshtë</w:t>
      </w:r>
      <w:r w:rsidR="00AE6B9E">
        <w:t>:</w:t>
      </w:r>
      <w:r w:rsidR="00504C95" w:rsidRPr="00AB7794">
        <w:t xml:space="preserve"> </w:t>
      </w:r>
      <w:r w:rsidR="00AB7794">
        <w:t>“</w:t>
      </w:r>
      <w:r w:rsidR="00504C95" w:rsidRPr="00AB7794">
        <w:t xml:space="preserve">përveç </w:t>
      </w:r>
      <w:r w:rsidR="00760DDE">
        <w:t>t</w:t>
      </w:r>
      <w:r w:rsidR="00504C95" w:rsidRPr="00AB7794">
        <w:t>ranshit të parë, dëshmi që mund të pritet në mënyrë të arsyeshme se Huamarrësi dhe/ose Zbatuesi do të kenë shkaktuar, deri në ditën e 180</w:t>
      </w:r>
      <w:r w:rsidR="00760DDE">
        <w:t>-</w:t>
      </w:r>
      <w:r w:rsidR="00504C95" w:rsidRPr="00AB7794">
        <w:t xml:space="preserve">të që bie pas datës së preferuar për disbursimin e specifikuar në </w:t>
      </w:r>
      <w:r w:rsidR="00760DDE" w:rsidRPr="00AB7794">
        <w:t xml:space="preserve">kërkesën për disbursim, shpenzimet kualifikuese </w:t>
      </w:r>
      <w:r w:rsidR="00504C95" w:rsidRPr="00AB7794">
        <w:t>në një sasi të paktën të barabartë me agregatin/totalin e përgjithshëm:</w:t>
      </w:r>
    </w:p>
    <w:p w14:paraId="28066BED" w14:textId="42C3A528" w:rsidR="00504C95" w:rsidRPr="00AB7794" w:rsidRDefault="00DF5548" w:rsidP="00504C95">
      <w:pPr>
        <w:pStyle w:val="TEKSTIII"/>
      </w:pPr>
      <w:r w:rsidRPr="00AB7794">
        <w:t xml:space="preserve">i. </w:t>
      </w:r>
      <w:r w:rsidR="00504C95" w:rsidRPr="00AB7794">
        <w:t xml:space="preserve">100% (njëqind për qind) e shumave të të gjitha </w:t>
      </w:r>
      <w:r w:rsidR="00760DDE">
        <w:t>t</w:t>
      </w:r>
      <w:r w:rsidR="00504C95" w:rsidRPr="00AB7794">
        <w:t>ransheve të disbursuara më parë</w:t>
      </w:r>
      <w:r w:rsidR="00760DDE">
        <w:t>;</w:t>
      </w:r>
      <w:r w:rsidR="00504C95" w:rsidRPr="00AB7794">
        <w:t xml:space="preserve"> dhe </w:t>
      </w:r>
    </w:p>
    <w:p w14:paraId="196727F6" w14:textId="287C1EFC" w:rsidR="00504C95" w:rsidRPr="00AB7794" w:rsidRDefault="00DF5548" w:rsidP="00504C95">
      <w:pPr>
        <w:pStyle w:val="TEKSTIII"/>
      </w:pPr>
      <w:r w:rsidRPr="00AB7794">
        <w:t>ii.</w:t>
      </w:r>
      <w:r w:rsidR="00504C95" w:rsidRPr="00AB7794">
        <w:t xml:space="preserve"> 80% (tetëdhjetë për qind) të shumës së </w:t>
      </w:r>
      <w:r w:rsidR="00DE28E1">
        <w:t>t</w:t>
      </w:r>
      <w:r w:rsidR="00504C95" w:rsidRPr="00AB7794">
        <w:t xml:space="preserve">ranshit për t’u disbursuar (100% (një qind për qind) e shumës së </w:t>
      </w:r>
      <w:r w:rsidR="00DE28E1">
        <w:t>t</w:t>
      </w:r>
      <w:r w:rsidR="00504C95" w:rsidRPr="00AB7794">
        <w:t xml:space="preserve">ranshit, nëse ky </w:t>
      </w:r>
      <w:r w:rsidR="00DE28E1">
        <w:t>t</w:t>
      </w:r>
      <w:r w:rsidR="00504C95" w:rsidRPr="00AB7794">
        <w:t xml:space="preserve">ransh është </w:t>
      </w:r>
      <w:r w:rsidR="00DE28E1">
        <w:t>t</w:t>
      </w:r>
      <w:r w:rsidR="00504C95" w:rsidRPr="00AB7794">
        <w:t>ranshi i fundit për t’u disbursuar);</w:t>
      </w:r>
      <w:r w:rsidR="00AB7794">
        <w:t>”</w:t>
      </w:r>
      <w:r w:rsidR="00504C95" w:rsidRPr="00AB7794">
        <w:t>.</w:t>
      </w:r>
    </w:p>
    <w:p w14:paraId="5B253383" w14:textId="3D6E1D27" w:rsidR="00504C95" w:rsidRPr="00AB7794" w:rsidRDefault="00DF5548" w:rsidP="00504C95">
      <w:pPr>
        <w:pStyle w:val="TEKSTIII"/>
      </w:pPr>
      <w:r w:rsidRPr="00AB7794">
        <w:t xml:space="preserve">2.4 </w:t>
      </w:r>
      <w:r w:rsidR="00504C95" w:rsidRPr="00AB7794">
        <w:t>Neni 1.06A</w:t>
      </w:r>
      <w:r w:rsidR="00AE6B9E">
        <w:t>, “</w:t>
      </w:r>
      <w:r w:rsidR="00504C95" w:rsidRPr="00AB7794">
        <w:t>E drejta e Huamarrësit për anulim</w:t>
      </w:r>
      <w:r w:rsidR="00AE6B9E">
        <w:t>”,</w:t>
      </w:r>
      <w:r w:rsidR="00504C95" w:rsidRPr="00AB7794">
        <w:t xml:space="preserve"> do të ndryshojë për t’u lexuar si më poshtë: </w:t>
      </w:r>
      <w:r w:rsidR="00AB7794">
        <w:t>“</w:t>
      </w:r>
      <w:r w:rsidR="00504C95" w:rsidRPr="00AB7794">
        <w:t xml:space="preserve">Huamarrësi, me njoftim me shkrim drejtuar Bankës, mund të anulojë në çdo kohë, tërësisht apo pjesërisht dhe me efekt të menjëhershëm, pjesën e padisbursuar të </w:t>
      </w:r>
      <w:r w:rsidR="00DE28E1">
        <w:t>k</w:t>
      </w:r>
      <w:r w:rsidR="00504C95" w:rsidRPr="00AB7794">
        <w:t>redisë. Megjithatë, njoftimi nuk do të ketë efekt</w:t>
      </w:r>
      <w:r w:rsidR="00AE6B9E">
        <w:t>,</w:t>
      </w:r>
      <w:r w:rsidR="00504C95" w:rsidRPr="00AB7794">
        <w:t xml:space="preserve"> në lidhje me</w:t>
      </w:r>
      <w:r w:rsidR="00AE6B9E">
        <w:t>:</w:t>
      </w:r>
      <w:r w:rsidR="00504C95" w:rsidRPr="00AB7794">
        <w:t xml:space="preserve"> a) një </w:t>
      </w:r>
      <w:r w:rsidR="00DE28E1" w:rsidRPr="00AB7794">
        <w:t>transh të njoftuar që ka një datë disbursimi të planifikuar që bie bre</w:t>
      </w:r>
      <w:r w:rsidR="00504C95" w:rsidRPr="00AB7794">
        <w:t xml:space="preserve">nda 7 (shtatë) </w:t>
      </w:r>
      <w:r w:rsidR="00DE28E1" w:rsidRPr="00AB7794">
        <w:t xml:space="preserve">ditësh pune </w:t>
      </w:r>
      <w:r w:rsidR="00504C95" w:rsidRPr="00AB7794">
        <w:t>nga data e njoftimit</w:t>
      </w:r>
      <w:r w:rsidR="00DE28E1">
        <w:t>;</w:t>
      </w:r>
      <w:r w:rsidR="00504C95" w:rsidRPr="00AB7794">
        <w:t xml:space="preserve"> ose b) një </w:t>
      </w:r>
      <w:r w:rsidR="007B16DF">
        <w:t>t</w:t>
      </w:r>
      <w:r w:rsidR="00504C95" w:rsidRPr="00AB7794">
        <w:t xml:space="preserve">ransh për të cilin është dërguar një </w:t>
      </w:r>
      <w:r w:rsidR="007B16DF" w:rsidRPr="00AB7794">
        <w:t>kërkesë disbursimi</w:t>
      </w:r>
      <w:r w:rsidR="00504C95" w:rsidRPr="00AB7794">
        <w:t xml:space="preserve">, por nuk është lëshuar një </w:t>
      </w:r>
      <w:r w:rsidR="007B16DF" w:rsidRPr="00AB7794">
        <w:t>njoftim dibursimi.</w:t>
      </w:r>
      <w:r w:rsidR="007B16DF">
        <w:t>”</w:t>
      </w:r>
      <w:r w:rsidR="00AE6B9E">
        <w:t>.</w:t>
      </w:r>
    </w:p>
    <w:p w14:paraId="5DF67163" w14:textId="3080E622" w:rsidR="00504C95" w:rsidRPr="00AB7794" w:rsidRDefault="00DF5548" w:rsidP="00504C95">
      <w:pPr>
        <w:pStyle w:val="TEKSTIII"/>
      </w:pPr>
      <w:r w:rsidRPr="00AB7794">
        <w:t xml:space="preserve">2.5 </w:t>
      </w:r>
      <w:r w:rsidR="00504C95" w:rsidRPr="00AB7794">
        <w:t>Nenet aktual</w:t>
      </w:r>
      <w:r w:rsidR="001C543B">
        <w:t>e</w:t>
      </w:r>
      <w:r w:rsidR="00504C95" w:rsidRPr="00AB7794">
        <w:t xml:space="preserve"> 12.01 dhe 12.02 do të zëvendësohen nga </w:t>
      </w:r>
      <w:r w:rsidR="001C543B">
        <w:t>n</w:t>
      </w:r>
      <w:r w:rsidR="00504C95" w:rsidRPr="00AB7794">
        <w:t>enet e reja 12.01 dhe 12.02:</w:t>
      </w:r>
    </w:p>
    <w:p w14:paraId="1A111AA1" w14:textId="06469246" w:rsidR="00504C95" w:rsidRPr="00AB7794" w:rsidRDefault="00AB7794" w:rsidP="00504C95">
      <w:pPr>
        <w:pStyle w:val="TEKSTIII"/>
      </w:pPr>
      <w:r>
        <w:t>“</w:t>
      </w:r>
      <w:r w:rsidR="00504C95" w:rsidRPr="00AD578F">
        <w:rPr>
          <w:b/>
        </w:rPr>
        <w:t>12.01</w:t>
      </w:r>
      <w:r w:rsidR="004E0260" w:rsidRPr="00AD578F">
        <w:rPr>
          <w:b/>
        </w:rPr>
        <w:t xml:space="preserve"> </w:t>
      </w:r>
      <w:r w:rsidR="00504C95" w:rsidRPr="00AD578F">
        <w:rPr>
          <w:b/>
        </w:rPr>
        <w:t xml:space="preserve">Format e </w:t>
      </w:r>
      <w:r w:rsidR="00AD578F">
        <w:rPr>
          <w:b/>
        </w:rPr>
        <w:t>n</w:t>
      </w:r>
      <w:r w:rsidR="00504C95" w:rsidRPr="00AD578F">
        <w:rPr>
          <w:b/>
        </w:rPr>
        <w:t>joftimit</w:t>
      </w:r>
    </w:p>
    <w:p w14:paraId="6B9DF0BF" w14:textId="62917CD8" w:rsidR="00504C95" w:rsidRPr="00AB7794" w:rsidRDefault="00DF5548" w:rsidP="00504C95">
      <w:pPr>
        <w:pStyle w:val="TEKSTIII"/>
      </w:pPr>
      <w:r w:rsidRPr="00AB7794">
        <w:t xml:space="preserve">a) </w:t>
      </w:r>
      <w:r w:rsidR="00504C95" w:rsidRPr="00AB7794">
        <w:t xml:space="preserve">Njoftimet dhe komunikimet e tjera të dhëna sipas kësaj </w:t>
      </w:r>
      <w:r w:rsidR="00B7457B">
        <w:t>k</w:t>
      </w:r>
      <w:r w:rsidR="00504C95" w:rsidRPr="00AB7794">
        <w:t>ontrate duhet të bëhen me shkrim dhe</w:t>
      </w:r>
      <w:r w:rsidR="00AE6B9E">
        <w:t>,</w:t>
      </w:r>
      <w:r w:rsidR="00504C95" w:rsidRPr="00AB7794">
        <w:t xml:space="preserve"> përveç rasteve kur deklarohet ndryshe, duhet të bëhen nga një nënshkrues i autorizuar me anë të shkresës, postës elektronike dhe faksit.</w:t>
      </w:r>
    </w:p>
    <w:p w14:paraId="4DA68147" w14:textId="7A120136" w:rsidR="00504C95" w:rsidRPr="00AB7794" w:rsidRDefault="00DF5548" w:rsidP="00504C95">
      <w:pPr>
        <w:pStyle w:val="TEKSTIII"/>
      </w:pPr>
      <w:r w:rsidRPr="00AB7794">
        <w:t xml:space="preserve">b) </w:t>
      </w:r>
      <w:r w:rsidR="00504C95" w:rsidRPr="00AB7794">
        <w:t>Njoftimet dhe format e tjera të komunikimit për të cilat periudha fikse përcaktohen në këtë kontratë apo që caktojnë periudha detyruese për marrësin, duhet të bëhen me dërgim dorazi, me postë rekomande (të regjistruar),</w:t>
      </w:r>
      <w:r w:rsidR="004E0260" w:rsidRPr="00AB7794">
        <w:t xml:space="preserve"> </w:t>
      </w:r>
      <w:r w:rsidR="00504C95" w:rsidRPr="00AB7794">
        <w:t>faks ose postë elektronike. Këto njoftime dhe komunikime do të çmohen të marra nga pala tjetër:</w:t>
      </w:r>
    </w:p>
    <w:p w14:paraId="141CA00D" w14:textId="28767628" w:rsidR="00504C95" w:rsidRPr="00AB7794" w:rsidRDefault="00DF5548" w:rsidP="00504C95">
      <w:pPr>
        <w:pStyle w:val="TEKSTIII"/>
      </w:pPr>
      <w:r w:rsidRPr="00AB7794">
        <w:t xml:space="preserve">i. </w:t>
      </w:r>
      <w:r w:rsidR="00504C95" w:rsidRPr="00AB7794">
        <w:t>në datën e dorëzimit në lidhje me shkresën e dërguar dorazi ose me postë rekomande;</w:t>
      </w:r>
    </w:p>
    <w:p w14:paraId="6A4AF130" w14:textId="0043F646" w:rsidR="00504C95" w:rsidRPr="00AB7794" w:rsidRDefault="00DF5548" w:rsidP="00504C95">
      <w:pPr>
        <w:pStyle w:val="TEKSTIII"/>
      </w:pPr>
      <w:r w:rsidRPr="00AB7794">
        <w:t xml:space="preserve">ii. </w:t>
      </w:r>
      <w:r w:rsidR="00504C95" w:rsidRPr="00AB7794">
        <w:t>ose me konfirmimin e marrjes në lidhje me transmetimin me faks;</w:t>
      </w:r>
    </w:p>
    <w:p w14:paraId="03E80068" w14:textId="719FB14F" w:rsidR="00504C95" w:rsidRPr="00AB7794" w:rsidRDefault="00DF5548" w:rsidP="00504C95">
      <w:pPr>
        <w:pStyle w:val="TEKSTIII"/>
      </w:pPr>
      <w:r w:rsidRPr="00AB7794">
        <w:t xml:space="preserve">iii. </w:t>
      </w:r>
      <w:r w:rsidR="00504C95" w:rsidRPr="00AB7794">
        <w:t>në rast të çdo poste elektronike të dërguar nga Huamarrësi te Banka, vetëm kur të merret njoftimi se është lexuar</w:t>
      </w:r>
      <w:r w:rsidR="00B7457B">
        <w:t>;</w:t>
      </w:r>
    </w:p>
    <w:p w14:paraId="01275178" w14:textId="166224A7" w:rsidR="00504C95" w:rsidRPr="00AB7794" w:rsidRDefault="00DF5548" w:rsidP="00504C95">
      <w:pPr>
        <w:pStyle w:val="TEKSTIII"/>
      </w:pPr>
      <w:r w:rsidRPr="00AB7794">
        <w:t xml:space="preserve">iv. </w:t>
      </w:r>
      <w:r w:rsidR="00504C95" w:rsidRPr="00AB7794">
        <w:t>në rast të çdo poste elektronike të dërguar nga Banka te Huamarrësi, në momentin kur dërgohet posta elektronike.</w:t>
      </w:r>
    </w:p>
    <w:p w14:paraId="62F15828" w14:textId="5270E67B" w:rsidR="00504C95" w:rsidRPr="00AB7794" w:rsidRDefault="00DF5548" w:rsidP="00504C95">
      <w:pPr>
        <w:pStyle w:val="TEKSTIII"/>
      </w:pPr>
      <w:r w:rsidRPr="00AB7794">
        <w:t xml:space="preserve">c) </w:t>
      </w:r>
      <w:r w:rsidR="00504C95" w:rsidRPr="00AB7794">
        <w:t>Çdo njoftim i dërguar nga Huamarrësi për Bankën me anë të postës elektronike duhet të:</w:t>
      </w:r>
    </w:p>
    <w:p w14:paraId="5FCFDC22" w14:textId="6610B42D" w:rsidR="00504C95" w:rsidRPr="00AB7794" w:rsidRDefault="00DF5548" w:rsidP="00504C95">
      <w:pPr>
        <w:pStyle w:val="TEKSTIII"/>
      </w:pPr>
      <w:r w:rsidRPr="00AB7794">
        <w:t xml:space="preserve">i. </w:t>
      </w:r>
      <w:r w:rsidR="00504C95" w:rsidRPr="00AB7794">
        <w:t xml:space="preserve">përmendë </w:t>
      </w:r>
      <w:r w:rsidR="00811478" w:rsidRPr="00AB7794">
        <w:t xml:space="preserve">numrin e kontratës </w:t>
      </w:r>
      <w:r w:rsidR="00504C95" w:rsidRPr="00AB7794">
        <w:t xml:space="preserve">te hapësira e caktuar të </w:t>
      </w:r>
      <w:r w:rsidR="00B7457B">
        <w:t>l</w:t>
      </w:r>
      <w:r w:rsidR="00504C95" w:rsidRPr="00AB7794">
        <w:t>ëndës; dhe</w:t>
      </w:r>
    </w:p>
    <w:p w14:paraId="6FE53B4C" w14:textId="730DD04C" w:rsidR="00504C95" w:rsidRPr="00AB7794" w:rsidRDefault="00DF5548" w:rsidP="00504C95">
      <w:pPr>
        <w:pStyle w:val="TEKSTIII"/>
      </w:pPr>
      <w:r w:rsidRPr="00AB7794">
        <w:t xml:space="preserve">ii. </w:t>
      </w:r>
      <w:r w:rsidR="00504C95" w:rsidRPr="00AB7794">
        <w:t>jetë në formën e një imazhi elektronik të paredaktueshëm (</w:t>
      </w:r>
      <w:r w:rsidR="00B7457B" w:rsidRPr="00AB7794">
        <w:t>PDF</w:t>
      </w:r>
      <w:r w:rsidR="00504C95" w:rsidRPr="00AB7794">
        <w:t xml:space="preserve">, </w:t>
      </w:r>
      <w:r w:rsidR="00B7457B" w:rsidRPr="00AB7794">
        <w:t xml:space="preserve">TIF </w:t>
      </w:r>
      <w:r w:rsidR="00504C95" w:rsidRPr="00AB7794">
        <w:t>ose ndonjë formal tjetër të zakonshëm të paredaktueshëm</w:t>
      </w:r>
      <w:r w:rsidR="00811478">
        <w:t xml:space="preserve"> </w:t>
      </w:r>
      <w:r w:rsidR="00504C95" w:rsidRPr="00AB7794">
        <w:t>për të cilin është rënë dakord ndërmjet palëve) të njoftimit të nënshkruar nga një nënshkrues i autorizuar, me të drejtën e përbashkët të përfaqësimit të Huamarrësit</w:t>
      </w:r>
      <w:r w:rsidR="004E0260" w:rsidRPr="00AB7794">
        <w:t xml:space="preserve"> </w:t>
      </w:r>
      <w:r w:rsidR="00504C95" w:rsidRPr="00AB7794">
        <w:t>sipas rastit, bashkëlidhur</w:t>
      </w:r>
      <w:r w:rsidR="004E0260" w:rsidRPr="00AB7794">
        <w:t xml:space="preserve"> </w:t>
      </w:r>
      <w:r w:rsidR="00504C95" w:rsidRPr="00AB7794">
        <w:t>postës elektronike.</w:t>
      </w:r>
    </w:p>
    <w:p w14:paraId="29D7BA44" w14:textId="09850471" w:rsidR="00504C95" w:rsidRPr="00AB7794" w:rsidRDefault="00DF5548" w:rsidP="00DF5548">
      <w:pPr>
        <w:pStyle w:val="TEKSTIII"/>
      </w:pPr>
      <w:r w:rsidRPr="00AB7794">
        <w:t xml:space="preserve">d) </w:t>
      </w:r>
      <w:r w:rsidR="00504C95" w:rsidRPr="00AB7794">
        <w:t>Pa ndikuar në vlefshmërinë e njoftimeve apo komunikimeve me postë elektronike apo faks, të bërë në përputhje me këtë nen 12.01, njoftimet, komunikimet dhe dokumentet e mëposhtme d</w:t>
      </w:r>
      <w:r w:rsidR="001E6331">
        <w:t>o t’i dërgohen palës përkatëse</w:t>
      </w:r>
      <w:r w:rsidR="00504C95" w:rsidRPr="00AB7794">
        <w:t xml:space="preserve"> edhe me postë rekomande, të paktën menjëherë në </w:t>
      </w:r>
      <w:r w:rsidR="00811478">
        <w:t>d</w:t>
      </w:r>
      <w:r w:rsidR="00504C95" w:rsidRPr="00AB7794">
        <w:t xml:space="preserve">itën vijuese të </w:t>
      </w:r>
      <w:r w:rsidR="00811478">
        <w:t>p</w:t>
      </w:r>
      <w:r w:rsidR="00504C95" w:rsidRPr="00AB7794">
        <w:t>unës:</w:t>
      </w:r>
    </w:p>
    <w:p w14:paraId="3FC6D3AA" w14:textId="309EE710" w:rsidR="00504C95" w:rsidRPr="00AB7794" w:rsidRDefault="00DF5548" w:rsidP="00504C95">
      <w:pPr>
        <w:pStyle w:val="TEKSTIII"/>
      </w:pPr>
      <w:r w:rsidRPr="00AB7794">
        <w:t xml:space="preserve">i. </w:t>
      </w:r>
      <w:r w:rsidR="00811478" w:rsidRPr="00AB7794">
        <w:t xml:space="preserve">kërkesa </w:t>
      </w:r>
      <w:r w:rsidR="00504C95" w:rsidRPr="00AB7794">
        <w:t xml:space="preserve">për </w:t>
      </w:r>
      <w:r w:rsidR="00811478" w:rsidRPr="00AB7794">
        <w:t>disbursim</w:t>
      </w:r>
      <w:r w:rsidR="00504C95" w:rsidRPr="00AB7794">
        <w:t>;</w:t>
      </w:r>
    </w:p>
    <w:p w14:paraId="712DBDCC" w14:textId="417B6ACF" w:rsidR="00504C95" w:rsidRPr="00AB7794" w:rsidRDefault="001F2659" w:rsidP="00504C95">
      <w:pPr>
        <w:pStyle w:val="TEKSTIII"/>
      </w:pPr>
      <w:r w:rsidRPr="00AB7794">
        <w:t xml:space="preserve">ii. </w:t>
      </w:r>
      <w:r w:rsidR="00504C95" w:rsidRPr="00AB7794">
        <w:t xml:space="preserve">revokimi i </w:t>
      </w:r>
      <w:r w:rsidR="00811478" w:rsidRPr="00AB7794">
        <w:t xml:space="preserve">kërkesës </w:t>
      </w:r>
      <w:r w:rsidR="00504C95" w:rsidRPr="00AB7794">
        <w:t xml:space="preserve">për </w:t>
      </w:r>
      <w:r w:rsidR="00811478" w:rsidRPr="00AB7794">
        <w:t xml:space="preserve">disbursim </w:t>
      </w:r>
      <w:r w:rsidR="00504C95" w:rsidRPr="00AB7794">
        <w:t xml:space="preserve">sipas </w:t>
      </w:r>
      <w:r w:rsidR="00811478" w:rsidRPr="00AB7794">
        <w:t xml:space="preserve">nenit </w:t>
      </w:r>
      <w:r w:rsidR="00504C95" w:rsidRPr="00AB7794">
        <w:t>1.02C;</w:t>
      </w:r>
    </w:p>
    <w:p w14:paraId="12A444EC" w14:textId="4F081614" w:rsidR="00504C95" w:rsidRPr="00AB7794" w:rsidRDefault="001F2659" w:rsidP="00504C95">
      <w:pPr>
        <w:pStyle w:val="TEKSTIII"/>
      </w:pPr>
      <w:r w:rsidRPr="00AB7794">
        <w:t xml:space="preserve">iii. </w:t>
      </w:r>
      <w:r w:rsidR="00504C95" w:rsidRPr="00AB7794">
        <w:t>çdo njoftim dhe komunikim</w:t>
      </w:r>
      <w:r w:rsidR="001E6331">
        <w:t>,</w:t>
      </w:r>
      <w:r w:rsidR="00504C95" w:rsidRPr="00AB7794">
        <w:t xml:space="preserve"> në lidhje me shtyrjen, anulimin dhe pezullimin e disbursimit të çdo </w:t>
      </w:r>
      <w:r w:rsidR="00811478" w:rsidRPr="00AB7794">
        <w:t>transhi</w:t>
      </w:r>
      <w:r w:rsidR="00504C95" w:rsidRPr="00AB7794">
        <w:t>, rishikimin e interesit ose konvertimit të</w:t>
      </w:r>
      <w:r w:rsidR="004E0260" w:rsidRPr="00AB7794">
        <w:t xml:space="preserve"> </w:t>
      </w:r>
      <w:r w:rsidR="00811478" w:rsidRPr="00AB7794">
        <w:t xml:space="preserve">çdo transhi, luhatjet e tregut, </w:t>
      </w:r>
      <w:r w:rsidR="00504C95" w:rsidRPr="00AB7794">
        <w:t xml:space="preserve">kërkesë </w:t>
      </w:r>
      <w:r w:rsidR="00504C95" w:rsidRPr="00AB7794">
        <w:lastRenderedPageBreak/>
        <w:t xml:space="preserve">parapagimi, </w:t>
      </w:r>
      <w:r w:rsidR="00811478">
        <w:t>n</w:t>
      </w:r>
      <w:r w:rsidR="00504C95" w:rsidRPr="00AB7794">
        <w:t xml:space="preserve">joftim </w:t>
      </w:r>
      <w:r w:rsidR="00811478">
        <w:t>p</w:t>
      </w:r>
      <w:r w:rsidR="00504C95" w:rsidRPr="00AB7794">
        <w:t>arapagimi, rast të mospërmbushjes së kërkesave, çdo kërkesë për parapagim</w:t>
      </w:r>
      <w:r w:rsidR="00811478">
        <w:t>;</w:t>
      </w:r>
      <w:r w:rsidR="00504C95" w:rsidRPr="00AB7794">
        <w:t xml:space="preserve"> dhe </w:t>
      </w:r>
    </w:p>
    <w:p w14:paraId="46550DBA" w14:textId="4653B686" w:rsidR="00504C95" w:rsidRPr="00AB7794" w:rsidRDefault="001F2659" w:rsidP="00504C95">
      <w:pPr>
        <w:pStyle w:val="TEKSTIII"/>
      </w:pPr>
      <w:r w:rsidRPr="00AB7794">
        <w:t xml:space="preserve">iv. </w:t>
      </w:r>
      <w:r w:rsidR="00504C95" w:rsidRPr="00AB7794">
        <w:t>çdo njoftim, komunikim apo dokument të kërkuar nga Banka.</w:t>
      </w:r>
    </w:p>
    <w:p w14:paraId="3BF469DA" w14:textId="3103ECED" w:rsidR="00504C95" w:rsidRPr="00AB7794" w:rsidRDefault="001F2659" w:rsidP="00504C95">
      <w:pPr>
        <w:pStyle w:val="TEKSTIII"/>
      </w:pPr>
      <w:r w:rsidRPr="00AB7794">
        <w:t xml:space="preserve">e) </w:t>
      </w:r>
      <w:r w:rsidR="00504C95" w:rsidRPr="00AB7794">
        <w:t>Palët bien dakord që çdo komunikim i mësipërm (duke përfshirë atë me postë elektronike) është një formë e pranuar e komunikimit dhe do të përbëjë prova të pranueshme në gjykatë dhe do të ketë të njëjtën vlerë provuese si një marrëveshje e nënshkruar.</w:t>
      </w:r>
    </w:p>
    <w:p w14:paraId="143A558D" w14:textId="6A4D770A" w:rsidR="00504C95" w:rsidRPr="00AB7794" w:rsidRDefault="001F2659" w:rsidP="00504C95">
      <w:pPr>
        <w:pStyle w:val="TEKSTIII"/>
      </w:pPr>
      <w:r w:rsidRPr="00AB7794">
        <w:t xml:space="preserve">f) </w:t>
      </w:r>
      <w:r w:rsidR="00504C95" w:rsidRPr="00AB7794">
        <w:t>Banka dhe Huamarrësi do të njoftojnë menjëherë palën tjetër, me shkrim, në lidhje me çdo ndryshim të të dhënave të tyre përkatëse</w:t>
      </w:r>
      <w:r w:rsidR="004E0260" w:rsidRPr="00AB7794">
        <w:t xml:space="preserve"> </w:t>
      </w:r>
      <w:r w:rsidR="00504C95" w:rsidRPr="00AB7794">
        <w:t>të komunikimit.</w:t>
      </w:r>
    </w:p>
    <w:p w14:paraId="5D99361B" w14:textId="7DBBE5A4" w:rsidR="00504C95" w:rsidRPr="00AB7794" w:rsidRDefault="001F2659" w:rsidP="00504C95">
      <w:pPr>
        <w:pStyle w:val="TEKSTIII"/>
      </w:pPr>
      <w:r w:rsidRPr="001E6331">
        <w:rPr>
          <w:b/>
        </w:rPr>
        <w:t>12.02</w:t>
      </w:r>
      <w:r w:rsidRPr="00AB7794">
        <w:t xml:space="preserve"> </w:t>
      </w:r>
      <w:r w:rsidR="00504C95" w:rsidRPr="00811478">
        <w:rPr>
          <w:b/>
        </w:rPr>
        <w:t xml:space="preserve">Adresat për </w:t>
      </w:r>
      <w:r w:rsidR="00811478" w:rsidRPr="00811478">
        <w:rPr>
          <w:b/>
        </w:rPr>
        <w:t>n</w:t>
      </w:r>
      <w:r w:rsidR="00504C95" w:rsidRPr="00811478">
        <w:rPr>
          <w:b/>
        </w:rPr>
        <w:t>joftimet</w:t>
      </w:r>
    </w:p>
    <w:p w14:paraId="5910EAB7" w14:textId="064DD8B7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>Adresa, numri i faksit dhe adresa e postës elektronike (dhe departamenti ose zyrtari, nëse ka, në vëmendjen e të cilit do të bëhet komunikimi) të secilës palë për çdo komunikim që duhet të bëhet ose dokument që duhet të dorëzohet nën ose në lidhje me këtë</w:t>
      </w:r>
      <w:r w:rsidR="004E0260" w:rsidRPr="00652D26">
        <w:rPr>
          <w:i/>
        </w:rPr>
        <w:t xml:space="preserve"> </w:t>
      </w:r>
      <w:r w:rsidR="00652D26">
        <w:rPr>
          <w:i/>
        </w:rPr>
        <w:t>k</w:t>
      </w:r>
      <w:r w:rsidRPr="00652D26">
        <w:rPr>
          <w:i/>
        </w:rPr>
        <w:t>ontratë, është:</w:t>
      </w:r>
    </w:p>
    <w:p w14:paraId="7909429F" w14:textId="77777777" w:rsidR="00504C95" w:rsidRPr="00652D26" w:rsidRDefault="00504C95" w:rsidP="00504C95">
      <w:pPr>
        <w:pStyle w:val="TEKSTIII"/>
        <w:rPr>
          <w:i/>
        </w:rPr>
      </w:pPr>
    </w:p>
    <w:p w14:paraId="5DB0FFBB" w14:textId="5C795DF1" w:rsidR="001F2659" w:rsidRPr="00652D26" w:rsidRDefault="001F2659" w:rsidP="00504C95">
      <w:pPr>
        <w:pStyle w:val="TEKSTIII"/>
        <w:rPr>
          <w:i/>
        </w:rPr>
      </w:pPr>
      <w:r w:rsidRPr="00652D26">
        <w:rPr>
          <w:i/>
        </w:rPr>
        <w:t>PËR HUAMARRËSIN</w:t>
      </w:r>
    </w:p>
    <w:p w14:paraId="0AC96FB8" w14:textId="6F576699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 xml:space="preserve">Në vëmendje të: </w:t>
      </w:r>
      <w:r w:rsidR="00652D26">
        <w:rPr>
          <w:i/>
        </w:rPr>
        <w:t>m</w:t>
      </w:r>
      <w:r w:rsidRPr="00652D26">
        <w:rPr>
          <w:i/>
        </w:rPr>
        <w:t>inistrit të Financave dhe Ekonomisë</w:t>
      </w:r>
    </w:p>
    <w:p w14:paraId="6CCFA59B" w14:textId="2B077A6B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 xml:space="preserve">Bulevardi </w:t>
      </w:r>
      <w:r w:rsidR="00964C8B">
        <w:rPr>
          <w:i/>
        </w:rPr>
        <w:t>“</w:t>
      </w:r>
      <w:r w:rsidRPr="00652D26">
        <w:rPr>
          <w:i/>
        </w:rPr>
        <w:t>Dëshmorët e Kombit</w:t>
      </w:r>
      <w:r w:rsidR="00964C8B">
        <w:rPr>
          <w:i/>
        </w:rPr>
        <w:t>”</w:t>
      </w:r>
      <w:r w:rsidRPr="00652D26">
        <w:rPr>
          <w:i/>
        </w:rPr>
        <w:t xml:space="preserve">, </w:t>
      </w:r>
      <w:r w:rsidR="00964C8B">
        <w:rPr>
          <w:i/>
        </w:rPr>
        <w:t>n</w:t>
      </w:r>
      <w:r w:rsidRPr="00652D26">
        <w:rPr>
          <w:i/>
        </w:rPr>
        <w:t>r</w:t>
      </w:r>
      <w:r w:rsidR="00964C8B">
        <w:rPr>
          <w:i/>
        </w:rPr>
        <w:t>.</w:t>
      </w:r>
      <w:r w:rsidRPr="00652D26">
        <w:rPr>
          <w:i/>
        </w:rPr>
        <w:t xml:space="preserve"> 3</w:t>
      </w:r>
      <w:r w:rsidR="00964C8B">
        <w:rPr>
          <w:i/>
        </w:rPr>
        <w:t>,</w:t>
      </w:r>
      <w:r w:rsidRPr="00652D26">
        <w:rPr>
          <w:i/>
        </w:rPr>
        <w:t xml:space="preserve"> Republika e Shqipërisë</w:t>
      </w:r>
    </w:p>
    <w:p w14:paraId="75111B40" w14:textId="104DE98D" w:rsidR="00504C95" w:rsidRPr="00652D26" w:rsidRDefault="00D51167" w:rsidP="00504C95">
      <w:pPr>
        <w:pStyle w:val="TEKSTIII"/>
        <w:rPr>
          <w:i/>
        </w:rPr>
      </w:pPr>
      <w:r>
        <w:rPr>
          <w:i/>
        </w:rPr>
        <w:t>Adresa e e</w:t>
      </w:r>
      <w:r w:rsidR="00504C95" w:rsidRPr="00652D26">
        <w:rPr>
          <w:i/>
        </w:rPr>
        <w:t>mail</w:t>
      </w:r>
      <w:r w:rsidR="00964C8B">
        <w:rPr>
          <w:i/>
        </w:rPr>
        <w:t>-</w:t>
      </w:r>
      <w:r w:rsidR="00504C95" w:rsidRPr="00652D26">
        <w:rPr>
          <w:i/>
        </w:rPr>
        <w:t>it:</w:t>
      </w:r>
      <w:r w:rsidR="004E0260" w:rsidRPr="00652D26">
        <w:rPr>
          <w:i/>
        </w:rPr>
        <w:t xml:space="preserve"> </w:t>
      </w:r>
      <w:r w:rsidR="00504C95" w:rsidRPr="00652D26">
        <w:rPr>
          <w:i/>
        </w:rPr>
        <w:t xml:space="preserve"> dept.department@financa.gov.al</w:t>
      </w:r>
    </w:p>
    <w:p w14:paraId="2C4F4E7A" w14:textId="77777777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>debt.department@financa.gov.al</w:t>
      </w:r>
    </w:p>
    <w:p w14:paraId="79826B45" w14:textId="77777777" w:rsidR="00504C95" w:rsidRPr="00652D26" w:rsidRDefault="00504C95" w:rsidP="00504C95">
      <w:pPr>
        <w:pStyle w:val="TEKSTIII"/>
        <w:rPr>
          <w:i/>
        </w:rPr>
      </w:pPr>
    </w:p>
    <w:p w14:paraId="592666A1" w14:textId="129DD40A" w:rsidR="001F2659" w:rsidRPr="00652D26" w:rsidRDefault="001F2659" w:rsidP="00504C95">
      <w:pPr>
        <w:pStyle w:val="TEKSTIII"/>
        <w:rPr>
          <w:i/>
        </w:rPr>
      </w:pPr>
      <w:r w:rsidRPr="00652D26">
        <w:rPr>
          <w:i/>
        </w:rPr>
        <w:t>KOPJE PËR ZBATUESIN</w:t>
      </w:r>
    </w:p>
    <w:p w14:paraId="6C430505" w14:textId="313C0329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 xml:space="preserve">Në vëmendje të: </w:t>
      </w:r>
    </w:p>
    <w:p w14:paraId="62247944" w14:textId="77777777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 xml:space="preserve">Autoritetit Rrugor Shqiptar </w:t>
      </w:r>
    </w:p>
    <w:p w14:paraId="2C4D07A3" w14:textId="77777777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 xml:space="preserve">Ekipi i Zbatimit të Projektit </w:t>
      </w:r>
    </w:p>
    <w:p w14:paraId="222ABB34" w14:textId="77777777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 xml:space="preserve">Drejtori i EZP-së </w:t>
      </w:r>
    </w:p>
    <w:p w14:paraId="5C5C7C33" w14:textId="77777777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 xml:space="preserve">Ministria e Punëve Publike dhe Transportit e Republikës së Shqipërisë </w:t>
      </w:r>
    </w:p>
    <w:p w14:paraId="6315A736" w14:textId="77777777" w:rsidR="00504C95" w:rsidRPr="00652D26" w:rsidRDefault="00504C95" w:rsidP="00504C95">
      <w:pPr>
        <w:pStyle w:val="TEKSTIII"/>
        <w:rPr>
          <w:i/>
        </w:rPr>
      </w:pPr>
    </w:p>
    <w:p w14:paraId="50BCB807" w14:textId="191CBF56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>Rr.</w:t>
      </w:r>
      <w:r w:rsidR="00964C8B">
        <w:rPr>
          <w:i/>
        </w:rPr>
        <w:t>:</w:t>
      </w:r>
      <w:r w:rsidRPr="00652D26">
        <w:rPr>
          <w:i/>
        </w:rPr>
        <w:t xml:space="preserve"> </w:t>
      </w:r>
      <w:r w:rsidR="00AB7794" w:rsidRPr="00652D26">
        <w:rPr>
          <w:i/>
        </w:rPr>
        <w:t>“</w:t>
      </w:r>
      <w:r w:rsidRPr="00652D26">
        <w:rPr>
          <w:i/>
        </w:rPr>
        <w:t>Sami Frashëri</w:t>
      </w:r>
      <w:r w:rsidR="00AB7794" w:rsidRPr="00652D26">
        <w:rPr>
          <w:i/>
        </w:rPr>
        <w:t>”</w:t>
      </w:r>
      <w:r w:rsidR="00964C8B">
        <w:rPr>
          <w:i/>
        </w:rPr>
        <w:t>,</w:t>
      </w:r>
      <w:r w:rsidRPr="00652D26">
        <w:rPr>
          <w:i/>
        </w:rPr>
        <w:t xml:space="preserve"> </w:t>
      </w:r>
      <w:r w:rsidR="00964C8B">
        <w:rPr>
          <w:i/>
        </w:rPr>
        <w:t>n</w:t>
      </w:r>
      <w:r w:rsidRPr="00652D26">
        <w:rPr>
          <w:i/>
        </w:rPr>
        <w:t>r. 33</w:t>
      </w:r>
      <w:r w:rsidR="00964C8B">
        <w:rPr>
          <w:i/>
        </w:rPr>
        <w:t>,</w:t>
      </w:r>
      <w:r w:rsidRPr="00652D26">
        <w:rPr>
          <w:i/>
        </w:rPr>
        <w:t xml:space="preserve"> Tiranë, Shqipëri</w:t>
      </w:r>
    </w:p>
    <w:p w14:paraId="72ECD695" w14:textId="0404815C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>Faks: +355 4 2259 898</w:t>
      </w:r>
    </w:p>
    <w:p w14:paraId="02F0FD81" w14:textId="284BC29E" w:rsidR="00504C95" w:rsidRPr="00652D26" w:rsidRDefault="00D51167" w:rsidP="00504C95">
      <w:pPr>
        <w:pStyle w:val="TEKSTIII"/>
        <w:rPr>
          <w:i/>
        </w:rPr>
      </w:pPr>
      <w:r>
        <w:rPr>
          <w:i/>
        </w:rPr>
        <w:t>Adresa e e</w:t>
      </w:r>
      <w:r w:rsidR="00504C95" w:rsidRPr="00652D26">
        <w:rPr>
          <w:i/>
        </w:rPr>
        <w:t>mail</w:t>
      </w:r>
      <w:r>
        <w:rPr>
          <w:i/>
        </w:rPr>
        <w:t>-</w:t>
      </w:r>
      <w:r w:rsidR="00504C95" w:rsidRPr="00652D26">
        <w:rPr>
          <w:i/>
        </w:rPr>
        <w:t>it: &lt;generic email&gt;</w:t>
      </w:r>
    </w:p>
    <w:p w14:paraId="7239FC93" w14:textId="77777777" w:rsidR="00504C95" w:rsidRPr="00652D26" w:rsidRDefault="00504C95" w:rsidP="00504C95">
      <w:pPr>
        <w:pStyle w:val="TEKSTIII"/>
        <w:rPr>
          <w:i/>
        </w:rPr>
      </w:pPr>
    </w:p>
    <w:p w14:paraId="3C85DBDD" w14:textId="77777777" w:rsidR="009B402F" w:rsidRPr="00652D26" w:rsidRDefault="009B402F" w:rsidP="00504C95">
      <w:pPr>
        <w:pStyle w:val="TEKSTIII"/>
        <w:rPr>
          <w:i/>
        </w:rPr>
      </w:pPr>
      <w:r w:rsidRPr="00652D26">
        <w:rPr>
          <w:i/>
        </w:rPr>
        <w:t>PËR BANKËN</w:t>
      </w:r>
    </w:p>
    <w:p w14:paraId="2CAB67DC" w14:textId="7EE50C72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 xml:space="preserve">Në vëmendje të: OPSIMA/3-PUB SEC (SI.HR, WBs) </w:t>
      </w:r>
    </w:p>
    <w:p w14:paraId="46BC40E2" w14:textId="08FB1835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>100 Boulevard Konrad Adenauer</w:t>
      </w:r>
    </w:p>
    <w:p w14:paraId="3F11EF66" w14:textId="77777777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>L-2950 Luxembourg</w:t>
      </w:r>
    </w:p>
    <w:p w14:paraId="2E19F8F8" w14:textId="77777777" w:rsidR="00504C95" w:rsidRPr="00652D26" w:rsidRDefault="00504C95" w:rsidP="00504C95">
      <w:pPr>
        <w:pStyle w:val="TEKSTIII"/>
        <w:rPr>
          <w:i/>
        </w:rPr>
      </w:pPr>
      <w:r w:rsidRPr="00652D26">
        <w:rPr>
          <w:i/>
        </w:rPr>
        <w:t>Faks: +352 4379 67487</w:t>
      </w:r>
    </w:p>
    <w:p w14:paraId="3570FE90" w14:textId="00E9FDAF" w:rsidR="00504C95" w:rsidRPr="00652D26" w:rsidRDefault="00744452" w:rsidP="00504C95">
      <w:pPr>
        <w:pStyle w:val="TEKSTIII"/>
        <w:rPr>
          <w:i/>
        </w:rPr>
      </w:pPr>
      <w:r>
        <w:rPr>
          <w:i/>
        </w:rPr>
        <w:t>E</w:t>
      </w:r>
      <w:r w:rsidR="00504C95" w:rsidRPr="00652D26">
        <w:rPr>
          <w:i/>
        </w:rPr>
        <w:t>mail:</w:t>
      </w:r>
      <w:r w:rsidR="004E0260" w:rsidRPr="00652D26">
        <w:rPr>
          <w:i/>
        </w:rPr>
        <w:t xml:space="preserve"> </w:t>
      </w:r>
      <w:r w:rsidR="00504C95" w:rsidRPr="00652D26">
        <w:rPr>
          <w:i/>
        </w:rPr>
        <w:t>EIB-MA-lmplementation@eib.org</w:t>
      </w:r>
      <w:r w:rsidR="00AE10E4">
        <w:rPr>
          <w:i/>
        </w:rPr>
        <w:t>.”.</w:t>
      </w:r>
    </w:p>
    <w:p w14:paraId="562D4CD5" w14:textId="77777777" w:rsidR="00652D26" w:rsidRDefault="00652D26" w:rsidP="00504C95">
      <w:pPr>
        <w:pStyle w:val="TEKSTIII"/>
      </w:pPr>
    </w:p>
    <w:p w14:paraId="3671E204" w14:textId="710D6E3A" w:rsidR="00504C95" w:rsidRPr="00AB7794" w:rsidRDefault="006E3B0E" w:rsidP="00504C95">
      <w:pPr>
        <w:pStyle w:val="TEKSTIII"/>
      </w:pPr>
      <w:r w:rsidRPr="00AB7794">
        <w:t xml:space="preserve">2.6 </w:t>
      </w:r>
      <w:r w:rsidR="00504C95" w:rsidRPr="00AB7794">
        <w:t xml:space="preserve">Skeduli aktual B do të zëvendësohet nga </w:t>
      </w:r>
      <w:r w:rsidR="00964C8B">
        <w:t>s</w:t>
      </w:r>
      <w:r w:rsidR="00504C95" w:rsidRPr="00AB7794">
        <w:t xml:space="preserve">keduli i ri B i përcaktuar në </w:t>
      </w:r>
      <w:r w:rsidR="00964C8B">
        <w:t>s</w:t>
      </w:r>
      <w:r w:rsidR="00504C95" w:rsidRPr="00AB7794">
        <w:t xml:space="preserve">htojcën I të kësaj </w:t>
      </w:r>
      <w:r w:rsidR="00964C8B" w:rsidRPr="00AB7794">
        <w:t>marrëveshje</w:t>
      </w:r>
      <w:r w:rsidR="00964C8B">
        <w:t>je</w:t>
      </w:r>
      <w:r w:rsidR="00964C8B" w:rsidRPr="00AB7794">
        <w:t xml:space="preserve"> amendimi</w:t>
      </w:r>
      <w:r w:rsidR="00504C95" w:rsidRPr="00AB7794">
        <w:t>.</w:t>
      </w:r>
    </w:p>
    <w:p w14:paraId="4428D714" w14:textId="5554F44A" w:rsidR="00504C95" w:rsidRPr="00AB7794" w:rsidRDefault="006E3B0E" w:rsidP="00504C95">
      <w:pPr>
        <w:pStyle w:val="TEKSTIII"/>
      </w:pPr>
      <w:r w:rsidRPr="00AB7794">
        <w:t xml:space="preserve">2.7 </w:t>
      </w:r>
      <w:r w:rsidR="00504C95" w:rsidRPr="00AB7794">
        <w:t xml:space="preserve">Paragrafi i titulluar </w:t>
      </w:r>
      <w:r w:rsidR="00AB7794">
        <w:t>“</w:t>
      </w:r>
      <w:r w:rsidR="00504C95" w:rsidRPr="00AB7794">
        <w:t xml:space="preserve">Kalendari i </w:t>
      </w:r>
      <w:r w:rsidR="00964C8B" w:rsidRPr="00AB7794">
        <w:t>përshkrimit teknik</w:t>
      </w:r>
      <w:r w:rsidR="00BF788B">
        <w:t>”</w:t>
      </w:r>
      <w:r w:rsidR="00964C8B" w:rsidRPr="00AB7794">
        <w:t xml:space="preserve"> </w:t>
      </w:r>
      <w:r w:rsidR="00BF788B">
        <w:t>i</w:t>
      </w:r>
      <w:r w:rsidR="00504C95" w:rsidRPr="00AB7794">
        <w:t xml:space="preserve"> përcaktuar në </w:t>
      </w:r>
      <w:r w:rsidR="00964C8B">
        <w:t>s</w:t>
      </w:r>
      <w:r w:rsidR="00504C95" w:rsidRPr="00AB7794">
        <w:t>kedulin A.1</w:t>
      </w:r>
      <w:r w:rsidR="00BF788B">
        <w:t>,</w:t>
      </w:r>
      <w:r w:rsidR="00504C95" w:rsidRPr="00AB7794">
        <w:t xml:space="preserve"> do të ndryshohet për t’u lexuar si më poshtë: </w:t>
      </w:r>
      <w:r w:rsidR="00AB7794">
        <w:t>“</w:t>
      </w:r>
      <w:r w:rsidR="00504C95" w:rsidRPr="00AB7794">
        <w:t>Ndërtimi i projektit pritet të fillojë në tremujorin 1, 2012 dhe të përfundojë deri në tremujorin 1 të vitit 2020.</w:t>
      </w:r>
      <w:r w:rsidR="00AB7794">
        <w:t>”</w:t>
      </w:r>
      <w:r w:rsidR="00964C8B">
        <w:t>.</w:t>
      </w:r>
    </w:p>
    <w:p w14:paraId="5CDA6CBB" w14:textId="5FA4AC29" w:rsidR="00504C95" w:rsidRPr="00AB7794" w:rsidRDefault="006E3B0E" w:rsidP="00504C95">
      <w:pPr>
        <w:pStyle w:val="TEKSTIII"/>
      </w:pPr>
      <w:r w:rsidRPr="00AB7794">
        <w:t xml:space="preserve">2.8 </w:t>
      </w:r>
      <w:r w:rsidR="00504C95" w:rsidRPr="00AB7794">
        <w:t>Tabela</w:t>
      </w:r>
      <w:r w:rsidR="00BF788B">
        <w:t>,</w:t>
      </w:r>
      <w:r w:rsidR="00504C95" w:rsidRPr="00AB7794">
        <w:t xml:space="preserve"> sipas paragrafit 1</w:t>
      </w:r>
      <w:r w:rsidR="00BF788B">
        <w:t>,</w:t>
      </w:r>
      <w:r w:rsidR="00504C95" w:rsidRPr="00AB7794">
        <w:t xml:space="preserve"> e titulluar </w:t>
      </w:r>
      <w:r w:rsidR="00AB7794" w:rsidRPr="00BF788B">
        <w:t>“</w:t>
      </w:r>
      <w:r w:rsidR="00504C95" w:rsidRPr="00BF788B">
        <w:t>Dërgimi i informacionit: caktimi i personave përgjegjës</w:t>
      </w:r>
      <w:r w:rsidR="00AB7794" w:rsidRPr="00BF788B">
        <w:t>”</w:t>
      </w:r>
      <w:r w:rsidR="00BF788B">
        <w:t>,</w:t>
      </w:r>
      <w:r w:rsidR="00504C95" w:rsidRPr="00AB7794">
        <w:t xml:space="preserve"> i informacionit të </w:t>
      </w:r>
      <w:r w:rsidR="00964C8B">
        <w:t>p</w:t>
      </w:r>
      <w:r w:rsidR="00504C95" w:rsidRPr="00AB7794">
        <w:t>rojektit që duhet t</w:t>
      </w:r>
      <w:r w:rsidR="00964C8B">
        <w:t>’</w:t>
      </w:r>
      <w:r w:rsidR="00504C95" w:rsidRPr="00AB7794">
        <w:t xml:space="preserve">i dërgohet Bankës dhe metoda e transmetimit e përcaktuar në </w:t>
      </w:r>
      <w:r w:rsidR="00964C8B">
        <w:t>s</w:t>
      </w:r>
      <w:r w:rsidR="00BF788B">
        <w:t>kedulin A.</w:t>
      </w:r>
      <w:r w:rsidR="00504C95" w:rsidRPr="00AB7794">
        <w:t>2</w:t>
      </w:r>
      <w:r w:rsidR="00BF788B">
        <w:t>,</w:t>
      </w:r>
      <w:r w:rsidR="00504C95" w:rsidRPr="00AB7794">
        <w:t xml:space="preserve"> do të ndryshojnë për t’u lexuar si më poshtë:</w:t>
      </w:r>
    </w:p>
    <w:p w14:paraId="428A28A9" w14:textId="77777777" w:rsidR="00504C95" w:rsidRDefault="00504C95" w:rsidP="00504C95">
      <w:pPr>
        <w:pStyle w:val="TEKSTIII"/>
      </w:pPr>
    </w:p>
    <w:p w14:paraId="3E302CD5" w14:textId="77777777" w:rsidR="001721A7" w:rsidRDefault="001721A7" w:rsidP="00504C95">
      <w:pPr>
        <w:pStyle w:val="TEKSTIII"/>
      </w:pPr>
    </w:p>
    <w:p w14:paraId="5934B142" w14:textId="77777777" w:rsidR="001721A7" w:rsidRPr="00AB7794" w:rsidRDefault="001721A7" w:rsidP="00504C95">
      <w:pPr>
        <w:pStyle w:val="TEKSTIII"/>
      </w:pPr>
      <w:bookmarkStart w:id="0" w:name="_GoBack"/>
      <w:bookmarkEnd w:id="0"/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4932"/>
      </w:tblGrid>
      <w:tr w:rsidR="00964C8B" w:rsidRPr="00AB7794" w14:paraId="6C0A5957" w14:textId="77777777" w:rsidTr="00964C8B">
        <w:tc>
          <w:tcPr>
            <w:tcW w:w="1984" w:type="dxa"/>
          </w:tcPr>
          <w:p w14:paraId="4946B65B" w14:textId="77777777" w:rsidR="00504C95" w:rsidRPr="00AB7794" w:rsidRDefault="00504C95" w:rsidP="006E3B0E">
            <w:pPr>
              <w:pStyle w:val="TEKSTIII"/>
              <w:ind w:firstLine="0"/>
            </w:pPr>
            <w:r w:rsidRPr="00AB7794">
              <w:t xml:space="preserve">Zbatuesi </w:t>
            </w:r>
          </w:p>
        </w:tc>
        <w:tc>
          <w:tcPr>
            <w:tcW w:w="4932" w:type="dxa"/>
          </w:tcPr>
          <w:p w14:paraId="38CEAE88" w14:textId="77777777" w:rsidR="00504C95" w:rsidRPr="00AB7794" w:rsidRDefault="00504C95" w:rsidP="006E3B0E">
            <w:pPr>
              <w:pStyle w:val="TEKSTIII"/>
              <w:ind w:firstLine="0"/>
            </w:pPr>
            <w:r w:rsidRPr="00AB7794">
              <w:t xml:space="preserve">Autoriteti Rrugor Shqiptar </w:t>
            </w:r>
          </w:p>
        </w:tc>
      </w:tr>
      <w:tr w:rsidR="00964C8B" w:rsidRPr="00AB7794" w14:paraId="49B29905" w14:textId="77777777" w:rsidTr="00964C8B">
        <w:tc>
          <w:tcPr>
            <w:tcW w:w="1984" w:type="dxa"/>
          </w:tcPr>
          <w:p w14:paraId="641258D0" w14:textId="77777777" w:rsidR="00504C95" w:rsidRPr="00AB7794" w:rsidRDefault="00504C95" w:rsidP="006E3B0E">
            <w:pPr>
              <w:pStyle w:val="TEKSTIII"/>
              <w:ind w:firstLine="0"/>
            </w:pPr>
            <w:r w:rsidRPr="00AB7794">
              <w:t xml:space="preserve">Personi i kontaktit </w:t>
            </w:r>
          </w:p>
        </w:tc>
        <w:tc>
          <w:tcPr>
            <w:tcW w:w="4932" w:type="dxa"/>
          </w:tcPr>
          <w:p w14:paraId="2EE6074B" w14:textId="77777777" w:rsidR="00504C95" w:rsidRPr="00AB7794" w:rsidRDefault="00504C95" w:rsidP="006E3B0E">
            <w:pPr>
              <w:pStyle w:val="TEKSTIII"/>
              <w:ind w:firstLine="0"/>
            </w:pPr>
            <w:r w:rsidRPr="00AB7794">
              <w:t>Z. Ergys Verdho</w:t>
            </w:r>
          </w:p>
        </w:tc>
      </w:tr>
      <w:tr w:rsidR="00964C8B" w:rsidRPr="00AB7794" w14:paraId="665BAD7E" w14:textId="77777777" w:rsidTr="00964C8B">
        <w:tc>
          <w:tcPr>
            <w:tcW w:w="1984" w:type="dxa"/>
          </w:tcPr>
          <w:p w14:paraId="63A52750" w14:textId="77777777" w:rsidR="00504C95" w:rsidRPr="00AB7794" w:rsidRDefault="00504C95" w:rsidP="006E3B0E">
            <w:pPr>
              <w:pStyle w:val="TEKSTIII"/>
              <w:ind w:firstLine="0"/>
            </w:pPr>
            <w:r w:rsidRPr="00AB7794">
              <w:t>Titulli</w:t>
            </w:r>
          </w:p>
        </w:tc>
        <w:tc>
          <w:tcPr>
            <w:tcW w:w="4932" w:type="dxa"/>
          </w:tcPr>
          <w:p w14:paraId="51E20160" w14:textId="415AD244" w:rsidR="00504C95" w:rsidRPr="00AB7794" w:rsidRDefault="00504C95" w:rsidP="00964C8B">
            <w:pPr>
              <w:pStyle w:val="TEKSTIII"/>
              <w:ind w:firstLine="0"/>
            </w:pPr>
            <w:r w:rsidRPr="00AB7794">
              <w:t xml:space="preserve">Drejtor i </w:t>
            </w:r>
            <w:r w:rsidR="00964C8B">
              <w:t>p</w:t>
            </w:r>
            <w:r w:rsidRPr="00AB7794">
              <w:t>ërgjithshëm</w:t>
            </w:r>
          </w:p>
        </w:tc>
      </w:tr>
      <w:tr w:rsidR="00964C8B" w:rsidRPr="00AB7794" w14:paraId="1295E9B5" w14:textId="77777777" w:rsidTr="00964C8B">
        <w:tc>
          <w:tcPr>
            <w:tcW w:w="1984" w:type="dxa"/>
          </w:tcPr>
          <w:p w14:paraId="661BB102" w14:textId="77777777" w:rsidR="00504C95" w:rsidRPr="00AB7794" w:rsidRDefault="00504C95" w:rsidP="006E3B0E">
            <w:pPr>
              <w:pStyle w:val="TEKSTIII"/>
              <w:ind w:firstLine="0"/>
            </w:pPr>
            <w:r w:rsidRPr="00AB7794">
              <w:t>Adresa</w:t>
            </w:r>
          </w:p>
        </w:tc>
        <w:tc>
          <w:tcPr>
            <w:tcW w:w="4932" w:type="dxa"/>
          </w:tcPr>
          <w:p w14:paraId="4F628BB1" w14:textId="4E2716B9" w:rsidR="00504C95" w:rsidRPr="00AB7794" w:rsidRDefault="00504C95" w:rsidP="00BF788B">
            <w:pPr>
              <w:pStyle w:val="TEKSTIII"/>
              <w:ind w:firstLine="0"/>
            </w:pPr>
            <w:r w:rsidRPr="00AB7794">
              <w:t xml:space="preserve">Rr. </w:t>
            </w:r>
            <w:r w:rsidR="00AB7794">
              <w:t>“</w:t>
            </w:r>
            <w:r w:rsidRPr="00AB7794">
              <w:t>Sami Frash</w:t>
            </w:r>
            <w:r w:rsidR="00BF788B">
              <w:t>ë</w:t>
            </w:r>
            <w:r w:rsidRPr="00AB7794">
              <w:t>ri</w:t>
            </w:r>
            <w:r w:rsidR="00AB7794">
              <w:t>”</w:t>
            </w:r>
            <w:r w:rsidRPr="00AB7794">
              <w:t>, nr.</w:t>
            </w:r>
            <w:r w:rsidR="004E0260" w:rsidRPr="00AB7794">
              <w:t xml:space="preserve"> </w:t>
            </w:r>
            <w:r w:rsidRPr="00AB7794">
              <w:t>33, Tiranë, Shqipëri</w:t>
            </w:r>
          </w:p>
        </w:tc>
      </w:tr>
      <w:tr w:rsidR="00964C8B" w:rsidRPr="00AB7794" w14:paraId="3522E3E5" w14:textId="77777777" w:rsidTr="00964C8B">
        <w:tc>
          <w:tcPr>
            <w:tcW w:w="1984" w:type="dxa"/>
          </w:tcPr>
          <w:p w14:paraId="1C338784" w14:textId="77777777" w:rsidR="00504C95" w:rsidRPr="00AB7794" w:rsidRDefault="00504C95" w:rsidP="006E3B0E">
            <w:pPr>
              <w:pStyle w:val="TEKSTIII"/>
              <w:ind w:firstLine="0"/>
            </w:pPr>
            <w:r w:rsidRPr="00AB7794">
              <w:t xml:space="preserve">Telefon </w:t>
            </w:r>
          </w:p>
        </w:tc>
        <w:tc>
          <w:tcPr>
            <w:tcW w:w="4932" w:type="dxa"/>
          </w:tcPr>
          <w:p w14:paraId="7FE2A6B8" w14:textId="77777777" w:rsidR="00504C95" w:rsidRPr="00AB7794" w:rsidRDefault="00504C95" w:rsidP="006E3B0E">
            <w:pPr>
              <w:pStyle w:val="TEKSTIII"/>
              <w:ind w:firstLine="0"/>
            </w:pPr>
            <w:r w:rsidRPr="00AB7794">
              <w:t>+355 22 34487</w:t>
            </w:r>
          </w:p>
        </w:tc>
      </w:tr>
      <w:tr w:rsidR="00964C8B" w:rsidRPr="00AB7794" w14:paraId="182B526F" w14:textId="77777777" w:rsidTr="00964C8B">
        <w:tc>
          <w:tcPr>
            <w:tcW w:w="1984" w:type="dxa"/>
          </w:tcPr>
          <w:p w14:paraId="168D9632" w14:textId="1A1335AF" w:rsidR="00504C95" w:rsidRPr="00AB7794" w:rsidRDefault="00BF788B" w:rsidP="006E3B0E">
            <w:pPr>
              <w:pStyle w:val="TEKSTIII"/>
              <w:ind w:firstLine="0"/>
            </w:pPr>
            <w:r w:rsidRPr="00BF788B">
              <w:rPr>
                <w:i/>
              </w:rPr>
              <w:lastRenderedPageBreak/>
              <w:t>E</w:t>
            </w:r>
            <w:r w:rsidR="00504C95" w:rsidRPr="00BF788B">
              <w:rPr>
                <w:i/>
              </w:rPr>
              <w:t>mail</w:t>
            </w:r>
          </w:p>
        </w:tc>
        <w:tc>
          <w:tcPr>
            <w:tcW w:w="4932" w:type="dxa"/>
          </w:tcPr>
          <w:p w14:paraId="50C7B303" w14:textId="77777777" w:rsidR="00504C95" w:rsidRPr="00AB7794" w:rsidRDefault="00CA2C90" w:rsidP="006E3B0E">
            <w:pPr>
              <w:pStyle w:val="TEKSTIII"/>
              <w:ind w:firstLine="0"/>
            </w:pPr>
            <w:hyperlink r:id="rId11" w:history="1">
              <w:r w:rsidR="00504C95" w:rsidRPr="00AB7794">
                <w:rPr>
                  <w:rStyle w:val="Hyperlink"/>
                  <w:color w:val="auto"/>
                </w:rPr>
                <w:t>ergys.verdho@arrsh.gov.al</w:t>
              </w:r>
            </w:hyperlink>
            <w:r w:rsidR="00504C95" w:rsidRPr="00AB7794">
              <w:t>; info@arrsh.gov.al</w:t>
            </w:r>
          </w:p>
        </w:tc>
      </w:tr>
    </w:tbl>
    <w:p w14:paraId="2091E502" w14:textId="77777777" w:rsidR="0007774A" w:rsidRDefault="0007774A" w:rsidP="00504C95">
      <w:pPr>
        <w:pStyle w:val="TEKSTIII"/>
      </w:pPr>
    </w:p>
    <w:p w14:paraId="73E1E2ED" w14:textId="0A0D8858" w:rsidR="00504C95" w:rsidRPr="00AB7794" w:rsidRDefault="004F67C9" w:rsidP="00504C95">
      <w:pPr>
        <w:pStyle w:val="TEKSTIII"/>
      </w:pPr>
      <w:r w:rsidRPr="00AB7794">
        <w:t xml:space="preserve">2.9 </w:t>
      </w:r>
      <w:r w:rsidR="00504C95" w:rsidRPr="00AB7794">
        <w:t xml:space="preserve">Përkufizimi </w:t>
      </w:r>
      <w:r w:rsidR="00AB7794">
        <w:t>“</w:t>
      </w:r>
      <w:r w:rsidR="00504C95" w:rsidRPr="0007774A">
        <w:rPr>
          <w:b/>
        </w:rPr>
        <w:t>Data e dorëzimit në Bankë</w:t>
      </w:r>
      <w:r w:rsidR="00AB7794">
        <w:t>”</w:t>
      </w:r>
      <w:r w:rsidR="00504C95" w:rsidRPr="00AB7794">
        <w:t xml:space="preserve"> e paragrafit 4</w:t>
      </w:r>
      <w:r w:rsidR="00BF788B">
        <w:t>,</w:t>
      </w:r>
      <w:r w:rsidR="00504C95" w:rsidRPr="00AB7794">
        <w:t xml:space="preserve"> të titulluar </w:t>
      </w:r>
      <w:r w:rsidR="00AB7794">
        <w:t>“</w:t>
      </w:r>
      <w:r w:rsidR="00504C95" w:rsidRPr="00AB7794">
        <w:t>Informacion mbi përfundimin e punimeve dhe vitin e parë të veprimtarisë</w:t>
      </w:r>
      <w:r w:rsidR="00AB7794">
        <w:t>”</w:t>
      </w:r>
      <w:r w:rsidR="00BF788B">
        <w:t>,</w:t>
      </w:r>
      <w:r w:rsidR="004E0260" w:rsidRPr="00AB7794">
        <w:t xml:space="preserve"> </w:t>
      </w:r>
      <w:r w:rsidR="00504C95" w:rsidRPr="00AB7794">
        <w:t xml:space="preserve">e informacionit të Projektit që i duhet dërguar Bankës dhe metodat e transmetimit të përcaktuara në </w:t>
      </w:r>
      <w:r w:rsidR="00A50D32">
        <w:t>s</w:t>
      </w:r>
      <w:r w:rsidR="00504C95" w:rsidRPr="00AB7794">
        <w:t>kedulin A.2</w:t>
      </w:r>
      <w:r w:rsidR="00BF788B">
        <w:t>,</w:t>
      </w:r>
      <w:r w:rsidR="00504C95" w:rsidRPr="00AB7794">
        <w:t xml:space="preserve"> do të ndryshojnë për t’u lexuar si më poshtë: </w:t>
      </w:r>
      <w:r w:rsidR="00AB7794">
        <w:t>“</w:t>
      </w:r>
      <w:r w:rsidR="00504C95" w:rsidRPr="00AB7794">
        <w:t>30 prill 2021</w:t>
      </w:r>
      <w:r w:rsidR="00AB7794">
        <w:t>”</w:t>
      </w:r>
      <w:r w:rsidR="00504C95" w:rsidRPr="00AB7794">
        <w:t>.</w:t>
      </w:r>
    </w:p>
    <w:p w14:paraId="60E23636" w14:textId="1DAA0AF7" w:rsidR="00504C95" w:rsidRPr="00BF788B" w:rsidRDefault="004F67C9" w:rsidP="00504C95">
      <w:pPr>
        <w:pStyle w:val="TEKSTIII"/>
        <w:rPr>
          <w:b/>
        </w:rPr>
      </w:pPr>
      <w:r w:rsidRPr="00BF788B">
        <w:rPr>
          <w:b/>
        </w:rPr>
        <w:t xml:space="preserve">3. </w:t>
      </w:r>
      <w:r w:rsidR="00504C95" w:rsidRPr="00BF788B">
        <w:rPr>
          <w:b/>
        </w:rPr>
        <w:t>LIGJI RREGULLUES DHE JURIDIKSIONI</w:t>
      </w:r>
    </w:p>
    <w:p w14:paraId="6C2AFF77" w14:textId="6C0BBBA8" w:rsidR="00504C95" w:rsidRPr="00BF788B" w:rsidRDefault="004F67C9" w:rsidP="00504C95">
      <w:pPr>
        <w:pStyle w:val="TEKSTIII"/>
        <w:rPr>
          <w:b/>
        </w:rPr>
      </w:pPr>
      <w:r w:rsidRPr="00BF788B">
        <w:rPr>
          <w:b/>
        </w:rPr>
        <w:t xml:space="preserve">3.1 </w:t>
      </w:r>
      <w:r w:rsidR="00504C95" w:rsidRPr="00BF788B">
        <w:rPr>
          <w:b/>
        </w:rPr>
        <w:t xml:space="preserve">Ligji </w:t>
      </w:r>
      <w:r w:rsidR="007158E6" w:rsidRPr="00BF788B">
        <w:rPr>
          <w:b/>
        </w:rPr>
        <w:t>r</w:t>
      </w:r>
      <w:r w:rsidR="00504C95" w:rsidRPr="00BF788B">
        <w:rPr>
          <w:b/>
        </w:rPr>
        <w:t>regullues</w:t>
      </w:r>
    </w:p>
    <w:p w14:paraId="73A9A673" w14:textId="44345376" w:rsidR="00504C95" w:rsidRPr="00AB7794" w:rsidRDefault="00504C95" w:rsidP="00504C95">
      <w:pPr>
        <w:pStyle w:val="TEKSTIII"/>
      </w:pPr>
      <w:r w:rsidRPr="00AB7794">
        <w:t xml:space="preserve">Kjo </w:t>
      </w:r>
      <w:r w:rsidR="00587A2E" w:rsidRPr="00AB7794">
        <w:t xml:space="preserve">marrëveshje amendimi </w:t>
      </w:r>
      <w:r w:rsidRPr="00AB7794">
        <w:t>dhe çdo detyrim jokontraktual</w:t>
      </w:r>
      <w:r w:rsidR="00BF788B">
        <w:t>,</w:t>
      </w:r>
      <w:r w:rsidRPr="00AB7794">
        <w:t xml:space="preserve"> që rrjedh nga</w:t>
      </w:r>
      <w:r w:rsidR="004E0260" w:rsidRPr="00AB7794">
        <w:t xml:space="preserve"> </w:t>
      </w:r>
      <w:r w:rsidRPr="00AB7794">
        <w:t>ose në lidhje me të, do të rregullohen nga ligjet e Dukatit të Madh të Luksemburgut.</w:t>
      </w:r>
    </w:p>
    <w:p w14:paraId="5C2CCE71" w14:textId="20B4E1DB" w:rsidR="00504C95" w:rsidRPr="00BF788B" w:rsidRDefault="004F67C9" w:rsidP="00504C95">
      <w:pPr>
        <w:pStyle w:val="TEKSTIII"/>
        <w:rPr>
          <w:b/>
        </w:rPr>
      </w:pPr>
      <w:r w:rsidRPr="00BF788B">
        <w:rPr>
          <w:b/>
        </w:rPr>
        <w:t xml:space="preserve">3.2 </w:t>
      </w:r>
      <w:r w:rsidR="00504C95" w:rsidRPr="00BF788B">
        <w:rPr>
          <w:b/>
        </w:rPr>
        <w:t xml:space="preserve">Juridiksioni </w:t>
      </w:r>
    </w:p>
    <w:p w14:paraId="0A2A5202" w14:textId="77777777" w:rsidR="00504C95" w:rsidRPr="00AB7794" w:rsidRDefault="00504C95" w:rsidP="00504C95">
      <w:pPr>
        <w:pStyle w:val="TEKSTIII"/>
      </w:pPr>
      <w:r w:rsidRPr="00AB7794">
        <w:t>Palët e kësaj Marrëveshjeje i nënshtrohen juridiksionit të Gjykatës së Drejtësisë të Bashkimit Evropian.</w:t>
      </w:r>
    </w:p>
    <w:p w14:paraId="42DFF217" w14:textId="10E17D90" w:rsidR="00504C95" w:rsidRPr="00AB7794" w:rsidRDefault="004F67C9" w:rsidP="00504C95">
      <w:pPr>
        <w:pStyle w:val="TEKSTIII"/>
      </w:pPr>
      <w:r w:rsidRPr="00BF788B">
        <w:rPr>
          <w:b/>
        </w:rPr>
        <w:t>4.</w:t>
      </w:r>
      <w:r w:rsidRPr="00AB7794">
        <w:t xml:space="preserve"> </w:t>
      </w:r>
      <w:r w:rsidR="00504C95" w:rsidRPr="0088150A">
        <w:rPr>
          <w:b/>
        </w:rPr>
        <w:t>DATA E HYRJES NË FUQI</w:t>
      </w:r>
    </w:p>
    <w:p w14:paraId="41FA8000" w14:textId="2A43CED6" w:rsidR="00504C95" w:rsidRPr="00AB7794" w:rsidRDefault="00504C95" w:rsidP="00504C95">
      <w:pPr>
        <w:pStyle w:val="TEKSTIII"/>
      </w:pPr>
      <w:r w:rsidRPr="00AB7794">
        <w:t xml:space="preserve">Kjo </w:t>
      </w:r>
      <w:r w:rsidR="00587A2E" w:rsidRPr="00AB7794">
        <w:t xml:space="preserve">marrëveshje amendimi </w:t>
      </w:r>
      <w:r w:rsidRPr="00AB7794">
        <w:t>do të hyjë në fuqi pas konfirmimit nga Banka për Huamarrësin se ajo ka marrë komunikimin me shkrim të Huamarrësit</w:t>
      </w:r>
      <w:r w:rsidR="00BF788B">
        <w:t>,</w:t>
      </w:r>
      <w:r w:rsidRPr="00AB7794">
        <w:t xml:space="preserve"> në lidhje me plotësimin e procedurave të tij të brendshme (</w:t>
      </w:r>
      <w:r w:rsidR="00AB7794">
        <w:t>“</w:t>
      </w:r>
      <w:r w:rsidRPr="00AB7794">
        <w:t xml:space="preserve">Hyrja në </w:t>
      </w:r>
      <w:r w:rsidR="0097266F">
        <w:t>f</w:t>
      </w:r>
      <w:r w:rsidRPr="00AB7794">
        <w:t>uqi</w:t>
      </w:r>
      <w:r w:rsidR="00AB7794">
        <w:t>”</w:t>
      </w:r>
      <w:r w:rsidRPr="00AB7794">
        <w:t>).</w:t>
      </w:r>
    </w:p>
    <w:p w14:paraId="72D4163C" w14:textId="6E054207" w:rsidR="00504C95" w:rsidRPr="00AB7794" w:rsidRDefault="00504C95" w:rsidP="00504C95">
      <w:pPr>
        <w:pStyle w:val="TEKSTIII"/>
      </w:pPr>
      <w:r w:rsidRPr="00AB7794">
        <w:t xml:space="preserve">Kjo </w:t>
      </w:r>
      <w:r w:rsidR="00310774" w:rsidRPr="00AB7794">
        <w:t xml:space="preserve">marrëveshje amendimi </w:t>
      </w:r>
      <w:r w:rsidRPr="00AB7794">
        <w:t xml:space="preserve">është nënshkruar në </w:t>
      </w:r>
      <w:r w:rsidR="00310774" w:rsidRPr="00AB7794">
        <w:t>3</w:t>
      </w:r>
      <w:r w:rsidR="00310774">
        <w:t xml:space="preserve"> </w:t>
      </w:r>
      <w:r w:rsidRPr="00AB7794">
        <w:t>(</w:t>
      </w:r>
      <w:r w:rsidR="00310774" w:rsidRPr="00AB7794">
        <w:t>tr</w:t>
      </w:r>
      <w:r w:rsidR="00310774">
        <w:t>i</w:t>
      </w:r>
      <w:r w:rsidRPr="00AB7794">
        <w:t>) kopje origjinale në gjuhën angleze, ku secila faqe është sigluar në emër të Huamarrësit dhe në emër të Bankës.</w:t>
      </w:r>
    </w:p>
    <w:p w14:paraId="6551B08C" w14:textId="77777777" w:rsidR="008C7438" w:rsidRDefault="008C7438" w:rsidP="00504C95">
      <w:pPr>
        <w:pStyle w:val="TEKSTII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5398"/>
      </w:tblGrid>
      <w:tr w:rsidR="00830A38" w:rsidRPr="007A0B91" w14:paraId="36634B9A" w14:textId="77777777" w:rsidTr="007A0B91">
        <w:tc>
          <w:tcPr>
            <w:tcW w:w="3888" w:type="dxa"/>
          </w:tcPr>
          <w:p w14:paraId="46377C40" w14:textId="77777777" w:rsidR="00830A38" w:rsidRPr="007A0B91" w:rsidRDefault="00830A38" w:rsidP="00830A38">
            <w:pPr>
              <w:pStyle w:val="TEKSTIII"/>
              <w:ind w:firstLine="0"/>
              <w:rPr>
                <w:sz w:val="20"/>
              </w:rPr>
            </w:pPr>
            <w:r w:rsidRPr="007A0B91">
              <w:rPr>
                <w:sz w:val="20"/>
              </w:rPr>
              <w:t xml:space="preserve">Nënshkruar për dhe në emër të </w:t>
            </w:r>
          </w:p>
          <w:p w14:paraId="3B6EB328" w14:textId="77777777" w:rsidR="00830A38" w:rsidRPr="007A0B91" w:rsidRDefault="00830A38" w:rsidP="00830A38">
            <w:pPr>
              <w:pStyle w:val="TEKSTIII"/>
              <w:ind w:firstLine="0"/>
              <w:rPr>
                <w:sz w:val="20"/>
              </w:rPr>
            </w:pPr>
            <w:r w:rsidRPr="007A0B91">
              <w:rPr>
                <w:sz w:val="20"/>
              </w:rPr>
              <w:t>REPUBLIKËS SË SHQIPËRISË</w:t>
            </w:r>
          </w:p>
          <w:p w14:paraId="03ADB010" w14:textId="0C83FD89" w:rsidR="0011772D" w:rsidRPr="007A0B91" w:rsidRDefault="0011772D" w:rsidP="0011772D">
            <w:pPr>
              <w:pStyle w:val="TEKSTIII"/>
              <w:ind w:firstLine="0"/>
              <w:rPr>
                <w:sz w:val="20"/>
              </w:rPr>
            </w:pPr>
            <w:r w:rsidRPr="007A0B91">
              <w:rPr>
                <w:sz w:val="20"/>
              </w:rPr>
              <w:t xml:space="preserve">Ministri i Financave dhe Ekonomisë </w:t>
            </w:r>
          </w:p>
          <w:p w14:paraId="1C85778D" w14:textId="722640F3" w:rsidR="0011772D" w:rsidRPr="007A0B91" w:rsidRDefault="00BF35E9" w:rsidP="00830A38">
            <w:pPr>
              <w:pStyle w:val="TEKSTIII"/>
              <w:ind w:firstLine="0"/>
              <w:rPr>
                <w:b/>
                <w:sz w:val="20"/>
              </w:rPr>
            </w:pPr>
            <w:r w:rsidRPr="007A0B91">
              <w:rPr>
                <w:b/>
                <w:sz w:val="20"/>
              </w:rPr>
              <w:t>Anila Denaj</w:t>
            </w:r>
          </w:p>
        </w:tc>
        <w:tc>
          <w:tcPr>
            <w:tcW w:w="5398" w:type="dxa"/>
          </w:tcPr>
          <w:p w14:paraId="264B0206" w14:textId="77777777" w:rsidR="00ED158E" w:rsidRPr="007A0B91" w:rsidRDefault="00ED158E" w:rsidP="00ED158E">
            <w:pPr>
              <w:pStyle w:val="TEKSTIII"/>
              <w:ind w:firstLine="0"/>
              <w:rPr>
                <w:sz w:val="20"/>
              </w:rPr>
            </w:pPr>
            <w:r w:rsidRPr="007A0B91">
              <w:rPr>
                <w:sz w:val="20"/>
              </w:rPr>
              <w:t xml:space="preserve">Nënshkruar për dhe në emër të </w:t>
            </w:r>
          </w:p>
          <w:p w14:paraId="269979F2" w14:textId="77777777" w:rsidR="00ED158E" w:rsidRPr="007A0B91" w:rsidRDefault="00ED158E" w:rsidP="00ED158E">
            <w:pPr>
              <w:pStyle w:val="TEKSTIII"/>
              <w:ind w:firstLine="0"/>
              <w:rPr>
                <w:sz w:val="20"/>
              </w:rPr>
            </w:pPr>
            <w:r w:rsidRPr="007A0B91">
              <w:rPr>
                <w:sz w:val="20"/>
              </w:rPr>
              <w:t>BANKËS EVROPIANE TË INVESTIMEVE</w:t>
            </w:r>
          </w:p>
          <w:p w14:paraId="68E8039E" w14:textId="77777777" w:rsidR="00ED158E" w:rsidRPr="007A0B91" w:rsidRDefault="00ED158E" w:rsidP="00ED158E">
            <w:pPr>
              <w:pStyle w:val="TEKSTIII"/>
              <w:ind w:firstLine="0"/>
              <w:rPr>
                <w:sz w:val="20"/>
              </w:rPr>
            </w:pPr>
            <w:r w:rsidRPr="007A0B91">
              <w:rPr>
                <w:sz w:val="20"/>
              </w:rPr>
              <w:t>Shef sektori                      Oficer Huaje</w:t>
            </w:r>
          </w:p>
          <w:p w14:paraId="47482940" w14:textId="371F0BEC" w:rsidR="00830A38" w:rsidRPr="00464A2C" w:rsidRDefault="00ED158E" w:rsidP="00504C95">
            <w:pPr>
              <w:pStyle w:val="TEKSTIII"/>
              <w:ind w:firstLine="0"/>
              <w:rPr>
                <w:b/>
                <w:sz w:val="20"/>
              </w:rPr>
            </w:pPr>
            <w:r w:rsidRPr="007A0B91">
              <w:rPr>
                <w:b/>
                <w:sz w:val="20"/>
              </w:rPr>
              <w:t>Jacopo Lensi Orlandi     Fabienne Delavie</w:t>
            </w:r>
          </w:p>
        </w:tc>
      </w:tr>
    </w:tbl>
    <w:p w14:paraId="5E651AFF" w14:textId="77777777" w:rsidR="008C7438" w:rsidRDefault="008C7438" w:rsidP="00504C95">
      <w:pPr>
        <w:pStyle w:val="TEKSTIII"/>
      </w:pPr>
    </w:p>
    <w:p w14:paraId="4953357F" w14:textId="21E4D3C6" w:rsidR="00ED158E" w:rsidRPr="00D51167" w:rsidRDefault="00ED158E" w:rsidP="00D14258">
      <w:pPr>
        <w:pStyle w:val="TEKSTIII"/>
        <w:jc w:val="center"/>
        <w:rPr>
          <w:spacing w:val="8"/>
        </w:rPr>
      </w:pPr>
      <w:r w:rsidRPr="00D51167">
        <w:t>SHTOJCA I</w:t>
      </w:r>
      <w:r w:rsidRPr="00D51167">
        <w:rPr>
          <w:spacing w:val="8"/>
        </w:rPr>
        <w:t xml:space="preserve"> </w:t>
      </w:r>
    </w:p>
    <w:p w14:paraId="14C7B02C" w14:textId="3F2DBCE2" w:rsidR="00D14258" w:rsidRPr="00D51167" w:rsidRDefault="00ED158E" w:rsidP="00D14258">
      <w:pPr>
        <w:pStyle w:val="TEKSTIII"/>
        <w:jc w:val="center"/>
      </w:pPr>
      <w:r w:rsidRPr="00D51167">
        <w:t>E MARRËVESHJES SË AMENDIMIT</w:t>
      </w:r>
    </w:p>
    <w:p w14:paraId="58B3F3C1" w14:textId="77777777" w:rsidR="00ED158E" w:rsidRPr="00D51167" w:rsidRDefault="00ED158E" w:rsidP="00D14258">
      <w:pPr>
        <w:pStyle w:val="TEKSTIII"/>
        <w:jc w:val="center"/>
        <w:rPr>
          <w:b/>
        </w:rPr>
      </w:pPr>
    </w:p>
    <w:p w14:paraId="5C498C0C" w14:textId="77777777" w:rsidR="00D14258" w:rsidRPr="00D51167" w:rsidRDefault="00D14258" w:rsidP="00D14258">
      <w:pPr>
        <w:pStyle w:val="TEKSTIII"/>
        <w:jc w:val="center"/>
        <w:rPr>
          <w:b/>
        </w:rPr>
      </w:pPr>
      <w:r w:rsidRPr="00D51167">
        <w:rPr>
          <w:b/>
        </w:rPr>
        <w:t>Skeduli B</w:t>
      </w:r>
    </w:p>
    <w:p w14:paraId="52A70A61" w14:textId="77777777" w:rsidR="00D14258" w:rsidRPr="00D51167" w:rsidRDefault="00D14258" w:rsidP="00D14258">
      <w:pPr>
        <w:pStyle w:val="TEKSTIII"/>
        <w:jc w:val="center"/>
        <w:rPr>
          <w:b/>
        </w:rPr>
      </w:pPr>
      <w:r w:rsidRPr="00D51167">
        <w:rPr>
          <w:b/>
        </w:rPr>
        <w:t>Përkufizimi i EURIBOR-it</w:t>
      </w:r>
    </w:p>
    <w:p w14:paraId="6D460AFF" w14:textId="77777777" w:rsidR="00D14258" w:rsidRPr="00D51167" w:rsidRDefault="00D14258" w:rsidP="00D14258">
      <w:pPr>
        <w:pStyle w:val="TEKSTIII"/>
      </w:pPr>
    </w:p>
    <w:p w14:paraId="0934FB05" w14:textId="0C5948A9" w:rsidR="00D14258" w:rsidRPr="00D51167" w:rsidRDefault="00D14258" w:rsidP="00D14258">
      <w:pPr>
        <w:pStyle w:val="TEKSTIII"/>
      </w:pPr>
      <w:r w:rsidRPr="00D51167">
        <w:t>A. EURIBOR</w:t>
      </w:r>
    </w:p>
    <w:p w14:paraId="08F26012" w14:textId="6B270DE3" w:rsidR="00D14258" w:rsidRPr="00D51167" w:rsidRDefault="00AB7794" w:rsidP="00D14258">
      <w:pPr>
        <w:pStyle w:val="TEKSTIII"/>
      </w:pPr>
      <w:r w:rsidRPr="00565B1C">
        <w:rPr>
          <w:b/>
        </w:rPr>
        <w:t>“</w:t>
      </w:r>
      <w:r w:rsidR="00D14258" w:rsidRPr="00565B1C">
        <w:rPr>
          <w:b/>
        </w:rPr>
        <w:t>EURIBOR</w:t>
      </w:r>
      <w:r w:rsidRPr="00565B1C">
        <w:rPr>
          <w:b/>
        </w:rPr>
        <w:t>”</w:t>
      </w:r>
      <w:r w:rsidR="004E0260" w:rsidRPr="00D51167">
        <w:t xml:space="preserve"> </w:t>
      </w:r>
      <w:r w:rsidR="00D14258" w:rsidRPr="00D51167">
        <w:t>nënkupton:</w:t>
      </w:r>
    </w:p>
    <w:p w14:paraId="5135EAC5" w14:textId="567345FA" w:rsidR="00D14258" w:rsidRPr="00D51167" w:rsidRDefault="00D14258" w:rsidP="00D14258">
      <w:pPr>
        <w:pStyle w:val="TEKSTIII"/>
      </w:pPr>
      <w:r w:rsidRPr="00D51167">
        <w:t xml:space="preserve">a) </w:t>
      </w:r>
      <w:r w:rsidR="00D51167" w:rsidRPr="00D51167">
        <w:t>n</w:t>
      </w:r>
      <w:r w:rsidRPr="00D51167">
        <w:t xml:space="preserve">ë lidhje me një periudhë përkatëse prej jo më pak se një muaj, </w:t>
      </w:r>
      <w:r w:rsidR="00D51167" w:rsidRPr="00D51167">
        <w:t xml:space="preserve">norma e interesit </w:t>
      </w:r>
      <w:r w:rsidRPr="00D51167">
        <w:t>(siç përcaktohet më poshtë) për një periudhë prej një muaj</w:t>
      </w:r>
      <w:r w:rsidR="00D51167">
        <w:t>i</w:t>
      </w:r>
      <w:r w:rsidRPr="00D51167">
        <w:t>;</w:t>
      </w:r>
    </w:p>
    <w:p w14:paraId="6B10802F" w14:textId="530AE7C5" w:rsidR="00D14258" w:rsidRPr="00D51167" w:rsidRDefault="00D14258" w:rsidP="00D14258">
      <w:pPr>
        <w:pStyle w:val="TEKSTIII"/>
      </w:pPr>
      <w:r w:rsidRPr="00D51167">
        <w:t xml:space="preserve">b) </w:t>
      </w:r>
      <w:r w:rsidR="00D51167" w:rsidRPr="00D51167">
        <w:t>n</w:t>
      </w:r>
      <w:r w:rsidRPr="00D51167">
        <w:t xml:space="preserve">ë lidhje me një periudhë përkatëse të një apo më shumë muajsh të plotë, për të cilën është e disponueshme një </w:t>
      </w:r>
      <w:r w:rsidR="00D51167" w:rsidRPr="00D51167">
        <w:t>normë interesi</w:t>
      </w:r>
      <w:r w:rsidRPr="00D51167">
        <w:t>, norma e interesit për një periudhë të numrave korrespondues të muajve</w:t>
      </w:r>
      <w:r w:rsidR="00D51167">
        <w:t>;</w:t>
      </w:r>
      <w:r w:rsidRPr="00D51167">
        <w:t xml:space="preserve"> dhe</w:t>
      </w:r>
    </w:p>
    <w:p w14:paraId="2642B979" w14:textId="603FB860" w:rsidR="00D14258" w:rsidRPr="00AB7794" w:rsidRDefault="00D14258" w:rsidP="00D14258">
      <w:pPr>
        <w:pStyle w:val="TEKSTIII"/>
      </w:pPr>
      <w:r w:rsidRPr="00D51167">
        <w:t xml:space="preserve">c) </w:t>
      </w:r>
      <w:r w:rsidR="00D51167" w:rsidRPr="00D51167">
        <w:t>n</w:t>
      </w:r>
      <w:r w:rsidRPr="00D51167">
        <w:t xml:space="preserve">ë lidhje me një periudhë përkatëse prej më shumë </w:t>
      </w:r>
      <w:r w:rsidRPr="00AB7794">
        <w:t>se një muaji</w:t>
      </w:r>
      <w:r w:rsidR="00D51167">
        <w:t>,</w:t>
      </w:r>
      <w:r w:rsidRPr="00AB7794">
        <w:t xml:space="preserve"> për të cil</w:t>
      </w:r>
      <w:r w:rsidR="00D51167">
        <w:t>i</w:t>
      </w:r>
      <w:r w:rsidRPr="00AB7794">
        <w:t xml:space="preserve">n nuk është e disponueshme një </w:t>
      </w:r>
      <w:r w:rsidR="00D51167" w:rsidRPr="00AB7794">
        <w:t>normë interesi</w:t>
      </w:r>
      <w:r w:rsidRPr="00AB7794">
        <w:t xml:space="preserve">, norma që rezulton nga një interpolim linear me referencë ndaj dy normave për depozitat në </w:t>
      </w:r>
      <w:r w:rsidR="00D51167" w:rsidRPr="00AB7794">
        <w:t>euro</w:t>
      </w:r>
      <w:r w:rsidRPr="00AB7794">
        <w:t>, njëra prej të cilave është e zbatueshme për një periudhë të mëpasshme të shkurtër dhe për një periudhë tjetër më të gjatë se</w:t>
      </w:r>
      <w:r w:rsidR="00D51167">
        <w:t xml:space="preserve"> </w:t>
      </w:r>
      <w:r w:rsidRPr="00AB7794">
        <w:t>sa gjatësia e periudhës përkatëse,</w:t>
      </w:r>
    </w:p>
    <w:p w14:paraId="6278D5D9" w14:textId="113CA714" w:rsidR="00D14258" w:rsidRPr="00AB7794" w:rsidRDefault="00D14258" w:rsidP="00D14258">
      <w:pPr>
        <w:pStyle w:val="TEKSTIII"/>
      </w:pPr>
      <w:r w:rsidRPr="00AB7794">
        <w:t xml:space="preserve">(periudha për të cilën norma është marrë ose nga të cilat normat janë interpeluar referohet si </w:t>
      </w:r>
      <w:r w:rsidR="00AB7794">
        <w:t>“</w:t>
      </w:r>
      <w:r w:rsidR="00521B0D">
        <w:t>Periudha përfaqësuese”</w:t>
      </w:r>
      <w:r w:rsidRPr="00AB7794">
        <w:t>) .</w:t>
      </w:r>
    </w:p>
    <w:p w14:paraId="2BC68C58" w14:textId="77777777" w:rsidR="00D14258" w:rsidRPr="00AB7794" w:rsidRDefault="00D14258" w:rsidP="00D14258">
      <w:pPr>
        <w:pStyle w:val="TEKSTIII"/>
      </w:pPr>
      <w:r w:rsidRPr="00AB7794">
        <w:t>Për qëllime të paragrafëve (b) dhe (c) më sipër:</w:t>
      </w:r>
    </w:p>
    <w:p w14:paraId="340CC35D" w14:textId="7EB7DF7B" w:rsidR="00D14258" w:rsidRPr="00AB7794" w:rsidRDefault="00D14258" w:rsidP="00D14258">
      <w:pPr>
        <w:pStyle w:val="TEKSTIII"/>
      </w:pPr>
      <w:r w:rsidRPr="00AB7794">
        <w:t xml:space="preserve">i. </w:t>
      </w:r>
      <w:r w:rsidR="00AB7794" w:rsidRPr="00D51167">
        <w:rPr>
          <w:b/>
        </w:rPr>
        <w:t>“</w:t>
      </w:r>
      <w:r w:rsidRPr="00D51167">
        <w:rPr>
          <w:b/>
        </w:rPr>
        <w:t>të disponueshme</w:t>
      </w:r>
      <w:r w:rsidR="00AB7794" w:rsidRPr="00D51167">
        <w:rPr>
          <w:b/>
        </w:rPr>
        <w:t>”</w:t>
      </w:r>
      <w:r w:rsidRPr="00AB7794">
        <w:t xml:space="preserve"> nënkupton normat, për maturimet e dhëna, të cilat janë llogaritur dhe publikohen nga </w:t>
      </w:r>
      <w:r w:rsidRPr="00D51167">
        <w:rPr>
          <w:i/>
        </w:rPr>
        <w:t>Global Rate Set Systems Ltd (GRSS)</w:t>
      </w:r>
      <w:r w:rsidRPr="00AB7794">
        <w:t xml:space="preserve"> ose një ofrues i tillë i shërbimeve, të përzgjedhura nga Instituti Evropian i Tregjeve të Parave (EMMI), nën sponsorizimin e EMMI</w:t>
      </w:r>
      <w:r w:rsidR="00D51167">
        <w:t>-së</w:t>
      </w:r>
      <w:r w:rsidRPr="00AB7794">
        <w:t xml:space="preserve"> dhe EURIBOR ACI, ose çdo pasues i atij funksioni të EMMI</w:t>
      </w:r>
      <w:r w:rsidR="00D51167">
        <w:t>-së</w:t>
      </w:r>
      <w:r w:rsidRPr="00AB7794">
        <w:t xml:space="preserve"> dhe EURIBOR ACI, siç përcaktohet nga Banka</w:t>
      </w:r>
      <w:r w:rsidR="00D51167">
        <w:t>;</w:t>
      </w:r>
      <w:r w:rsidR="004E0260" w:rsidRPr="00AB7794">
        <w:t xml:space="preserve"> </w:t>
      </w:r>
      <w:r w:rsidRPr="00AB7794">
        <w:t>dhe</w:t>
      </w:r>
    </w:p>
    <w:p w14:paraId="3148131D" w14:textId="2EFED85F" w:rsidR="00D14258" w:rsidRPr="00AB7794" w:rsidRDefault="00D14258" w:rsidP="00D14258">
      <w:pPr>
        <w:pStyle w:val="TEKSTIII"/>
      </w:pPr>
      <w:r w:rsidRPr="00AB7794">
        <w:t xml:space="preserve">ii. </w:t>
      </w:r>
      <w:r w:rsidR="00AB7794" w:rsidRPr="00D51167">
        <w:rPr>
          <w:b/>
        </w:rPr>
        <w:t>“</w:t>
      </w:r>
      <w:r w:rsidR="00D51167" w:rsidRPr="00D51167">
        <w:rPr>
          <w:b/>
        </w:rPr>
        <w:t>normë interesi</w:t>
      </w:r>
      <w:r w:rsidR="00AB7794" w:rsidRPr="00D51167">
        <w:rPr>
          <w:b/>
        </w:rPr>
        <w:t>”</w:t>
      </w:r>
      <w:r w:rsidRPr="00D51167">
        <w:rPr>
          <w:b/>
        </w:rPr>
        <w:t xml:space="preserve"> </w:t>
      </w:r>
      <w:r w:rsidRPr="00AB7794">
        <w:t xml:space="preserve">nënkupton normën e interesit për depozitat në </w:t>
      </w:r>
      <w:r w:rsidR="00D51167" w:rsidRPr="00AB7794">
        <w:t>euro</w:t>
      </w:r>
      <w:r w:rsidR="00D51167">
        <w:t>,</w:t>
      </w:r>
      <w:r w:rsidR="00D51167" w:rsidRPr="00AB7794">
        <w:t xml:space="preserve"> </w:t>
      </w:r>
      <w:r w:rsidRPr="00AB7794">
        <w:t>për periudhën përkatëse</w:t>
      </w:r>
      <w:r w:rsidR="00D51167">
        <w:t>,</w:t>
      </w:r>
      <w:r w:rsidRPr="00AB7794">
        <w:t xml:space="preserve"> siç është publikuar në orën 11:00, ora e Brukselit apo në një orë të mëvonshme, të </w:t>
      </w:r>
      <w:r w:rsidRPr="00AB7794">
        <w:lastRenderedPageBreak/>
        <w:t xml:space="preserve">pranueshme për Bankën në atë ditë </w:t>
      </w:r>
      <w:r w:rsidR="00D51167" w:rsidRPr="00AB7794">
        <w:t>(</w:t>
      </w:r>
      <w:r w:rsidR="00D51167">
        <w:t>“</w:t>
      </w:r>
      <w:r w:rsidR="00D51167" w:rsidRPr="00AB7794">
        <w:t>data e rivendosur</w:t>
      </w:r>
      <w:r w:rsidR="00AB7794">
        <w:t>”</w:t>
      </w:r>
      <w:r w:rsidRPr="00AB7794">
        <w:t xml:space="preserve">), e cila bie 2 (dy) </w:t>
      </w:r>
      <w:r w:rsidR="00D51167" w:rsidRPr="00AB7794">
        <w:t>ditë përkatëse pune para ditës së parë të peri</w:t>
      </w:r>
      <w:r w:rsidRPr="00AB7794">
        <w:t xml:space="preserve">udhës përkatëse, në faqen </w:t>
      </w:r>
      <w:r w:rsidRPr="00D51167">
        <w:rPr>
          <w:i/>
        </w:rPr>
        <w:t>e Reuters EURIBOR 01</w:t>
      </w:r>
      <w:r w:rsidRPr="00AB7794">
        <w:t xml:space="preserve"> ose në faqen e pasuesit të saj ose, në mungesë të së cilës, me çdo mjet tjetër publikimi të zgjedhur për këtë qëllim nga Banka.</w:t>
      </w:r>
    </w:p>
    <w:p w14:paraId="10592116" w14:textId="491DD003" w:rsidR="00D14258" w:rsidRPr="00AB7794" w:rsidRDefault="00D14258" w:rsidP="00D14258">
      <w:pPr>
        <w:pStyle w:val="TEKSTIII"/>
      </w:pPr>
      <w:r w:rsidRPr="00AB7794">
        <w:t xml:space="preserve">Nëse këto norma nuk janë të publikuara, Banka do të kërkojë zyrat kryesore të katër bankave të mëdha të Eurozonës të zgjedhura nga Banka, të kuotojnë normën e depozitimit të </w:t>
      </w:r>
      <w:r w:rsidR="00D51167" w:rsidRPr="00AB7794">
        <w:t xml:space="preserve">euros </w:t>
      </w:r>
      <w:r w:rsidRPr="00AB7794">
        <w:t xml:space="preserve">në një shumë të krahasueshme, rreth orës 11:00 të Brukselit, në </w:t>
      </w:r>
      <w:r w:rsidR="00D51167" w:rsidRPr="00AB7794">
        <w:t xml:space="preserve">datën e rivendosur </w:t>
      </w:r>
      <w:r w:rsidRPr="00AB7794">
        <w:t xml:space="preserve">në tregjet bankare kryesore të Eurozonës për një periudhë të barabartë me </w:t>
      </w:r>
      <w:r w:rsidR="00D51167" w:rsidRPr="00AB7794">
        <w:t>periudhën e përfaqësimit</w:t>
      </w:r>
      <w:r w:rsidRPr="00AB7794">
        <w:t xml:space="preserve">. Nëse sigurohen të paktën 2 (dy) kuotime, norma për </w:t>
      </w:r>
      <w:r w:rsidR="00D51167" w:rsidRPr="00AB7794">
        <w:t xml:space="preserve">datën e rivendosjes </w:t>
      </w:r>
      <w:r w:rsidRPr="00AB7794">
        <w:t>do të jetë mjeti aritmetik i kuotimeve.</w:t>
      </w:r>
    </w:p>
    <w:p w14:paraId="1539B593" w14:textId="4412E5EB" w:rsidR="00D14258" w:rsidRPr="00AB7794" w:rsidRDefault="00D14258" w:rsidP="00D14258">
      <w:pPr>
        <w:pStyle w:val="TEKSTIII"/>
      </w:pPr>
      <w:r w:rsidRPr="00AB7794">
        <w:t xml:space="preserve">Nëse më pak se 2 (dy) kuotime merren pas kërkesës, norma për </w:t>
      </w:r>
      <w:r w:rsidR="00565B1C" w:rsidRPr="00AB7794">
        <w:t xml:space="preserve">atë datë rivendosjeje do </w:t>
      </w:r>
      <w:r w:rsidRPr="00AB7794">
        <w:t xml:space="preserve">të jetë mjeti aritmetik i normave të kuotuara nga bankat e mëdha në </w:t>
      </w:r>
      <w:r w:rsidR="00565B1C" w:rsidRPr="00AB7794">
        <w:t xml:space="preserve">euro </w:t>
      </w:r>
      <w:r w:rsidRPr="00AB7794">
        <w:t xml:space="preserve">zonë, të përzgjedhura nga Banka rreth orës 11:00, ora e Brukselit, në datën që bie 2 (dy) </w:t>
      </w:r>
      <w:r w:rsidR="00565B1C" w:rsidRPr="00AB7794">
        <w:t>ditë përkatëse pune pas datës së rivendosur, p</w:t>
      </w:r>
      <w:r w:rsidRPr="00AB7794">
        <w:t xml:space="preserve">ër huat në </w:t>
      </w:r>
      <w:r w:rsidR="00565B1C" w:rsidRPr="00AB7794">
        <w:t>euro</w:t>
      </w:r>
      <w:r w:rsidR="00565B1C">
        <w:t>,</w:t>
      </w:r>
      <w:r w:rsidR="00565B1C" w:rsidRPr="00AB7794">
        <w:t xml:space="preserve"> </w:t>
      </w:r>
      <w:r w:rsidRPr="00AB7794">
        <w:t>në një sasi të krahasueshme me Bankat Evropiane kryesore për një periudhë të barabartë me periudhën e përfaqësimit.</w:t>
      </w:r>
    </w:p>
    <w:p w14:paraId="704C61E8" w14:textId="7BA2BA01" w:rsidR="00D14258" w:rsidRPr="00AB7794" w:rsidRDefault="00D14258" w:rsidP="00D14258">
      <w:pPr>
        <w:pStyle w:val="TEKSTIII"/>
      </w:pPr>
      <w:r w:rsidRPr="00AB7794">
        <w:t>Nëse nuk ka norma të disponueshme</w:t>
      </w:r>
      <w:r w:rsidR="00565B1C">
        <w:t>,</w:t>
      </w:r>
      <w:r w:rsidRPr="00AB7794">
        <w:t xml:space="preserve"> siç përcaktohet më lart, EURIBOR do të jetë norma (e s</w:t>
      </w:r>
      <w:r w:rsidR="00565B1C">
        <w:t>hprehur si përqindje në vit)</w:t>
      </w:r>
      <w:r w:rsidRPr="00AB7794">
        <w:t xml:space="preserve"> e cila caktohet nga Banka si kosto gjithëpërfshirëse për Bankën për financimin e </w:t>
      </w:r>
      <w:r w:rsidR="00565B1C" w:rsidRPr="00AB7794">
        <w:t xml:space="preserve">transhit </w:t>
      </w:r>
      <w:r w:rsidRPr="00AB7794">
        <w:t>përkatës, bazuar në normën e referencës se Bankës, të gjeneruar brenda vendit ose një metodë alternative të përcaktimit të normës së përcaktuar në mënyrë të arsyeshme nga Banka.</w:t>
      </w:r>
    </w:p>
    <w:p w14:paraId="342D3A77" w14:textId="0DFC6089" w:rsidR="00D14258" w:rsidRPr="00AB7794" w:rsidRDefault="00D14258" w:rsidP="00D14258">
      <w:pPr>
        <w:pStyle w:val="TEKSTIII"/>
      </w:pPr>
      <w:r w:rsidRPr="00AB7794">
        <w:t xml:space="preserve">B. TË PËRGJITHSHME </w:t>
      </w:r>
    </w:p>
    <w:p w14:paraId="24F69C0A" w14:textId="2CC6A78F" w:rsidR="00D14258" w:rsidRPr="00AB7794" w:rsidRDefault="00D14258" w:rsidP="00D14258">
      <w:pPr>
        <w:pStyle w:val="TEKSTIII"/>
      </w:pPr>
      <w:r w:rsidRPr="00AB7794">
        <w:t>Për qëllimet e përkufizimit të mësipërm:</w:t>
      </w:r>
    </w:p>
    <w:p w14:paraId="09919911" w14:textId="1961B80E" w:rsidR="00D14258" w:rsidRPr="00AB7794" w:rsidRDefault="00D14258" w:rsidP="00D14258">
      <w:pPr>
        <w:pStyle w:val="TEKSTIII"/>
      </w:pPr>
      <w:r w:rsidRPr="00AB7794">
        <w:t xml:space="preserve">a) </w:t>
      </w:r>
      <w:r w:rsidR="00565B1C" w:rsidRPr="00AB7794">
        <w:t>t</w:t>
      </w:r>
      <w:r w:rsidRPr="00AB7794">
        <w:t xml:space="preserve">ë gjitha përqindjet që rezultojnë nga llogaritjet e përmendura në këtë </w:t>
      </w:r>
      <w:r w:rsidR="00565B1C" w:rsidRPr="00AB7794">
        <w:t xml:space="preserve">skedul </w:t>
      </w:r>
      <w:r w:rsidRPr="00AB7794">
        <w:t>do të jenë të rrumbullakosura, nëse është e nevojshme, me një të njëmijtën e një pikë përqindjeje më të afërt, me gjysma të rrumbullakosura</w:t>
      </w:r>
      <w:r w:rsidR="00565B1C">
        <w:t>;</w:t>
      </w:r>
    </w:p>
    <w:p w14:paraId="5B165EED" w14:textId="7C75D8D1" w:rsidR="00D14258" w:rsidRPr="00AB7794" w:rsidRDefault="00D14258" w:rsidP="00D14258">
      <w:pPr>
        <w:pStyle w:val="TEKSTIII"/>
      </w:pPr>
      <w:r w:rsidRPr="00AB7794">
        <w:t>b) Banka do të informojë Huamarrësin pa vonesë për kuotimet e marra nga Banka</w:t>
      </w:r>
      <w:r w:rsidR="00565B1C">
        <w:t>;</w:t>
      </w:r>
    </w:p>
    <w:p w14:paraId="14F1A15A" w14:textId="19B00421" w:rsidR="00D14258" w:rsidRPr="00AB7794" w:rsidRDefault="00D14258" w:rsidP="00D14258">
      <w:pPr>
        <w:pStyle w:val="TEKSTIII"/>
      </w:pPr>
      <w:r w:rsidRPr="00AB7794">
        <w:t xml:space="preserve">c) </w:t>
      </w:r>
      <w:r w:rsidR="00565B1C" w:rsidRPr="00AB7794">
        <w:t>n</w:t>
      </w:r>
      <w:r w:rsidRPr="00AB7794">
        <w:t>ëse ndonjë nga dispozitat e mësipërme bëhet e papajtueshme me dispozitat e miratuara nën kujdesin e EMMI</w:t>
      </w:r>
      <w:r w:rsidR="00565B1C">
        <w:t>-së</w:t>
      </w:r>
      <w:r w:rsidRPr="00AB7794">
        <w:t xml:space="preserve"> dhe EURIBOR ACI (ose ndonjë pasues të atij funksioni të EMMI</w:t>
      </w:r>
      <w:r w:rsidR="00565B1C">
        <w:t>-së</w:t>
      </w:r>
      <w:r w:rsidRPr="00AB7794">
        <w:t xml:space="preserve"> dhe EURIBOR ACI, siç përcaktohet nga Banka)</w:t>
      </w:r>
      <w:r w:rsidR="00565B1C">
        <w:t>,</w:t>
      </w:r>
      <w:r w:rsidRPr="00AB7794">
        <w:t xml:space="preserve"> Banka, me anë të njoftimit të Huamarrësit, mund të ndryshojë dispozitën për ta sjellë atë në përputhje me dispozitat e tjera të tilla</w:t>
      </w:r>
      <w:r w:rsidR="00565B1C">
        <w:t>.</w:t>
      </w:r>
    </w:p>
    <w:sectPr w:rsidR="00D14258" w:rsidRPr="00AB7794" w:rsidSect="00A14AD5">
      <w:pgSz w:w="11906" w:h="16838" w:code="9"/>
      <w:pgMar w:top="1418" w:right="1418" w:bottom="1418" w:left="1418" w:header="130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716CD5E0"/>
    <w:lvl w:ilvl="0">
      <w:start w:val="1"/>
      <w:numFmt w:val="decimal"/>
      <w:lvlText w:val="(%1)"/>
      <w:lvlJc w:val="left"/>
      <w:pPr>
        <w:ind w:hanging="696"/>
      </w:pPr>
      <w:rPr>
        <w:rFonts w:ascii="Times New Roman" w:hAnsi="Times New Roman" w:cs="Times New Roman" w:hint="default"/>
        <w:b w:val="0"/>
        <w:bCs w:val="0"/>
        <w:color w:val="1C1C1C"/>
        <w:w w:val="102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6D62BCF6"/>
    <w:lvl w:ilvl="0">
      <w:start w:val="1"/>
      <w:numFmt w:val="upperLetter"/>
      <w:lvlText w:val="(%1)"/>
      <w:lvlJc w:val="left"/>
      <w:pPr>
        <w:ind w:hanging="687"/>
      </w:pPr>
      <w:rPr>
        <w:rFonts w:ascii="Times New Roman" w:hAnsi="Times New Roman" w:cs="Times New Roman" w:hint="default"/>
        <w:b w:val="0"/>
        <w:bCs w:val="0"/>
        <w:color w:val="1C1C1C"/>
        <w:w w:val="101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738644CC"/>
    <w:lvl w:ilvl="0">
      <w:start w:val="1"/>
      <w:numFmt w:val="decimal"/>
      <w:lvlText w:val="%1."/>
      <w:lvlJc w:val="left"/>
      <w:pPr>
        <w:ind w:hanging="696"/>
      </w:pPr>
      <w:rPr>
        <w:rFonts w:ascii="Times New Roman" w:hAnsi="Times New Roman" w:cs="Times New Roman" w:hint="default"/>
        <w:b w:val="0"/>
        <w:bCs w:val="0"/>
        <w:color w:val="1C1C1C"/>
        <w:w w:val="106"/>
        <w:sz w:val="24"/>
        <w:szCs w:val="24"/>
      </w:rPr>
    </w:lvl>
    <w:lvl w:ilvl="1">
      <w:start w:val="1"/>
      <w:numFmt w:val="decimal"/>
      <w:lvlText w:val="%1.%2"/>
      <w:lvlJc w:val="left"/>
      <w:pPr>
        <w:ind w:hanging="696"/>
      </w:pPr>
      <w:rPr>
        <w:rFonts w:ascii="Times New Roman" w:hAnsi="Times New Roman" w:cs="Times New Roman" w:hint="default"/>
        <w:b w:val="0"/>
        <w:bCs w:val="0"/>
        <w:color w:val="1C1C1C"/>
        <w:spacing w:val="14"/>
        <w:w w:val="98"/>
        <w:sz w:val="24"/>
        <w:szCs w:val="24"/>
      </w:rPr>
    </w:lvl>
    <w:lvl w:ilvl="2">
      <w:start w:val="1"/>
      <w:numFmt w:val="lowerRoman"/>
      <w:lvlText w:val="(%3)"/>
      <w:lvlJc w:val="left"/>
      <w:pPr>
        <w:ind w:hanging="251"/>
      </w:pPr>
      <w:rPr>
        <w:rFonts w:ascii="Arial" w:hAnsi="Arial" w:cs="Arial"/>
        <w:b w:val="0"/>
        <w:bCs w:val="0"/>
        <w:i/>
        <w:iCs/>
        <w:color w:val="1C1C1C"/>
        <w:w w:val="102"/>
        <w:sz w:val="19"/>
        <w:szCs w:val="19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7A56A9EA"/>
    <w:lvl w:ilvl="0">
      <w:start w:val="1"/>
      <w:numFmt w:val="lowerLetter"/>
      <w:lvlText w:val="(%1)"/>
      <w:lvlJc w:val="left"/>
      <w:pPr>
        <w:ind w:hanging="534"/>
      </w:pPr>
      <w:rPr>
        <w:rFonts w:ascii="Times New Roman" w:hAnsi="Times New Roman" w:cs="Times New Roman" w:hint="default"/>
        <w:b w:val="0"/>
        <w:bCs w:val="0"/>
        <w:i/>
        <w:iCs/>
        <w:color w:val="1D1D1D"/>
        <w:w w:val="105"/>
        <w:sz w:val="24"/>
        <w:szCs w:val="24"/>
      </w:rPr>
    </w:lvl>
    <w:lvl w:ilvl="1">
      <w:start w:val="1"/>
      <w:numFmt w:val="lowerRoman"/>
      <w:lvlText w:val="(%2)"/>
      <w:lvlJc w:val="left"/>
      <w:pPr>
        <w:ind w:hanging="538"/>
      </w:pPr>
      <w:rPr>
        <w:rFonts w:ascii="Times New Roman" w:hAnsi="Times New Roman" w:cs="Times New Roman" w:hint="default"/>
        <w:b w:val="0"/>
        <w:bCs w:val="0"/>
        <w:i/>
        <w:iCs/>
        <w:color w:val="1D1D1D"/>
        <w:w w:val="10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47DE8AEA"/>
    <w:lvl w:ilvl="0">
      <w:start w:val="2"/>
      <w:numFmt w:val="decimal"/>
      <w:lvlText w:val="%1"/>
      <w:lvlJc w:val="left"/>
      <w:pPr>
        <w:ind w:hanging="673"/>
      </w:pPr>
      <w:rPr>
        <w:rFonts w:cs="Times New Roman"/>
      </w:rPr>
    </w:lvl>
    <w:lvl w:ilvl="1">
      <w:start w:val="6"/>
      <w:numFmt w:val="decimal"/>
      <w:lvlText w:val="%1.%2"/>
      <w:lvlJc w:val="left"/>
      <w:pPr>
        <w:ind w:hanging="673"/>
      </w:pPr>
      <w:rPr>
        <w:rFonts w:ascii="Times New Roman" w:hAnsi="Times New Roman" w:cs="Times New Roman" w:hint="default"/>
        <w:b w:val="0"/>
        <w:bCs w:val="0"/>
        <w:color w:val="1C1C1C"/>
        <w:w w:val="97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E5E7316"/>
    <w:lvl w:ilvl="0">
      <w:start w:val="4"/>
      <w:numFmt w:val="decimal"/>
      <w:lvlText w:val="%1."/>
      <w:lvlJc w:val="left"/>
      <w:pPr>
        <w:ind w:hanging="695"/>
      </w:pPr>
      <w:rPr>
        <w:rFonts w:ascii="Times New Roman" w:hAnsi="Times New Roman" w:cs="Times New Roman"/>
        <w:b w:val="0"/>
        <w:bCs w:val="0"/>
        <w:color w:val="1C1C1C"/>
        <w:spacing w:val="15"/>
        <w:w w:val="93"/>
        <w:sz w:val="22"/>
        <w:szCs w:val="22"/>
      </w:rPr>
    </w:lvl>
    <w:lvl w:ilvl="1">
      <w:start w:val="1"/>
      <w:numFmt w:val="upperLetter"/>
      <w:lvlText w:val="%2."/>
      <w:lvlJc w:val="left"/>
      <w:pPr>
        <w:ind w:hanging="716"/>
      </w:pPr>
      <w:rPr>
        <w:rFonts w:ascii="Times New Roman" w:hAnsi="Times New Roman" w:cs="Times New Roman"/>
        <w:b/>
        <w:bCs w:val="0"/>
        <w:color w:val="1C1C1C"/>
        <w:w w:val="93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96C22304"/>
    <w:lvl w:ilvl="0">
      <w:start w:val="1"/>
      <w:numFmt w:val="lowerLetter"/>
      <w:lvlText w:val="(%1)"/>
      <w:lvlJc w:val="left"/>
      <w:pPr>
        <w:ind w:hanging="707"/>
      </w:pPr>
      <w:rPr>
        <w:rFonts w:ascii="Times New Roman" w:hAnsi="Times New Roman" w:cs="Times New Roman" w:hint="default"/>
        <w:b w:val="0"/>
        <w:bCs w:val="0"/>
        <w:color w:val="1C1C1C"/>
        <w:w w:val="106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3F82E1FA"/>
    <w:lvl w:ilvl="0">
      <w:start w:val="1"/>
      <w:numFmt w:val="lowerRoman"/>
      <w:lvlText w:val="(%1)"/>
      <w:lvlJc w:val="left"/>
      <w:pPr>
        <w:ind w:hanging="697"/>
      </w:pPr>
      <w:rPr>
        <w:rFonts w:ascii="Arial" w:hAnsi="Arial" w:cs="Arial"/>
        <w:b w:val="0"/>
        <w:bCs w:val="0"/>
        <w:color w:val="1C1C1C"/>
        <w:w w:val="106"/>
        <w:sz w:val="19"/>
        <w:szCs w:val="19"/>
      </w:rPr>
    </w:lvl>
    <w:lvl w:ilvl="1">
      <w:start w:val="2"/>
      <w:numFmt w:val="lowerRoman"/>
      <w:lvlText w:val="(%2)"/>
      <w:lvlJc w:val="left"/>
      <w:pPr>
        <w:ind w:hanging="534"/>
      </w:pPr>
      <w:rPr>
        <w:rFonts w:ascii="Times New Roman" w:hAnsi="Times New Roman" w:cs="Times New Roman" w:hint="default"/>
        <w:b w:val="0"/>
        <w:bCs w:val="0"/>
        <w:i/>
        <w:iCs/>
        <w:color w:val="1F1F1F"/>
        <w:w w:val="106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EE4CA19A"/>
    <w:lvl w:ilvl="0">
      <w:start w:val="2"/>
      <w:numFmt w:val="upperLetter"/>
      <w:lvlText w:val="%1."/>
      <w:lvlJc w:val="left"/>
      <w:pPr>
        <w:ind w:hanging="688"/>
      </w:pPr>
      <w:rPr>
        <w:rFonts w:ascii="Courier New" w:hAnsi="Courier New" w:cs="Courier New"/>
        <w:b/>
        <w:bCs w:val="0"/>
        <w:color w:val="1C1C1C"/>
        <w:spacing w:val="8"/>
        <w:w w:val="92"/>
        <w:sz w:val="24"/>
        <w:szCs w:val="24"/>
      </w:rPr>
    </w:lvl>
    <w:lvl w:ilvl="1">
      <w:start w:val="1"/>
      <w:numFmt w:val="lowerLetter"/>
      <w:lvlText w:val="(%2)"/>
      <w:lvlJc w:val="left"/>
      <w:pPr>
        <w:ind w:hanging="553"/>
      </w:pPr>
      <w:rPr>
        <w:rFonts w:ascii="Times New Roman" w:hAnsi="Times New Roman" w:cs="Times New Roman" w:hint="default"/>
        <w:b w:val="0"/>
        <w:bCs w:val="0"/>
        <w:color w:val="1A1A1A"/>
        <w:w w:val="103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0B"/>
    <w:multiLevelType w:val="multilevel"/>
    <w:tmpl w:val="06CC05F6"/>
    <w:lvl w:ilvl="0">
      <w:start w:val="1"/>
      <w:numFmt w:val="decimal"/>
      <w:lvlText w:val="(%1)"/>
      <w:lvlJc w:val="left"/>
      <w:pPr>
        <w:ind w:hanging="698"/>
      </w:pPr>
      <w:rPr>
        <w:rFonts w:ascii="Times New Roman" w:hAnsi="Times New Roman" w:cs="Times New Roman" w:hint="default"/>
        <w:b w:val="0"/>
        <w:bCs w:val="0"/>
        <w:color w:val="1C1C1C"/>
        <w:w w:val="102"/>
        <w:sz w:val="24"/>
        <w:szCs w:val="24"/>
      </w:rPr>
    </w:lvl>
    <w:lvl w:ilvl="1">
      <w:start w:val="1"/>
      <w:numFmt w:val="upperLetter"/>
      <w:lvlText w:val="(%2)"/>
      <w:lvlJc w:val="left"/>
      <w:pPr>
        <w:ind w:hanging="689"/>
      </w:pPr>
      <w:rPr>
        <w:rFonts w:ascii="Times New Roman" w:hAnsi="Times New Roman" w:cs="Times New Roman" w:hint="default"/>
        <w:b w:val="0"/>
        <w:bCs w:val="0"/>
        <w:color w:val="1C1C1C"/>
        <w:w w:val="10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0C"/>
    <w:multiLevelType w:val="multilevel"/>
    <w:tmpl w:val="595C93D0"/>
    <w:lvl w:ilvl="0">
      <w:start w:val="1"/>
      <w:numFmt w:val="decimal"/>
      <w:lvlText w:val="%1."/>
      <w:lvlJc w:val="left"/>
      <w:pPr>
        <w:ind w:hanging="693"/>
      </w:pPr>
      <w:rPr>
        <w:rFonts w:ascii="Times New Roman" w:hAnsi="Times New Roman" w:cs="Times New Roman" w:hint="default"/>
        <w:b w:val="0"/>
        <w:bCs w:val="0"/>
        <w:color w:val="1C1C1C"/>
        <w:w w:val="106"/>
        <w:sz w:val="24"/>
        <w:szCs w:val="24"/>
      </w:rPr>
    </w:lvl>
    <w:lvl w:ilvl="1">
      <w:start w:val="1"/>
      <w:numFmt w:val="decimal"/>
      <w:lvlText w:val="%1.%2"/>
      <w:lvlJc w:val="left"/>
      <w:pPr>
        <w:ind w:hanging="698"/>
      </w:pPr>
      <w:rPr>
        <w:rFonts w:ascii="Times New Roman" w:hAnsi="Times New Roman" w:cs="Times New Roman" w:hint="default"/>
        <w:b w:val="0"/>
        <w:bCs w:val="0"/>
        <w:color w:val="1C1C1C"/>
        <w:w w:val="97"/>
        <w:sz w:val="24"/>
        <w:szCs w:val="24"/>
      </w:rPr>
    </w:lvl>
    <w:lvl w:ilvl="2">
      <w:start w:val="1"/>
      <w:numFmt w:val="lowerRoman"/>
      <w:lvlText w:val="(%3)"/>
      <w:lvlJc w:val="left"/>
      <w:pPr>
        <w:ind w:hanging="257"/>
      </w:pPr>
      <w:rPr>
        <w:rFonts w:ascii="Arial" w:hAnsi="Arial" w:cs="Arial"/>
        <w:b w:val="0"/>
        <w:bCs w:val="0"/>
        <w:i/>
        <w:iCs/>
        <w:color w:val="1C1C1C"/>
        <w:w w:val="111"/>
        <w:sz w:val="18"/>
        <w:szCs w:val="1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0D"/>
    <w:multiLevelType w:val="multilevel"/>
    <w:tmpl w:val="CAA0D632"/>
    <w:lvl w:ilvl="0">
      <w:start w:val="1"/>
      <w:numFmt w:val="lowerLetter"/>
      <w:lvlText w:val="(%1)"/>
      <w:lvlJc w:val="left"/>
      <w:pPr>
        <w:ind w:hanging="524"/>
      </w:pPr>
      <w:rPr>
        <w:rFonts w:ascii="Times New Roman" w:hAnsi="Times New Roman" w:cs="Times New Roman" w:hint="default"/>
        <w:b w:val="0"/>
        <w:bCs w:val="0"/>
        <w:i/>
        <w:iCs/>
        <w:color w:val="1F1F1F"/>
        <w:w w:val="104"/>
        <w:sz w:val="24"/>
        <w:szCs w:val="24"/>
      </w:rPr>
    </w:lvl>
    <w:lvl w:ilvl="1">
      <w:start w:val="1"/>
      <w:numFmt w:val="upperRoman"/>
      <w:lvlText w:val="(%2)"/>
      <w:lvlJc w:val="left"/>
      <w:pPr>
        <w:ind w:hanging="529"/>
      </w:pPr>
      <w:rPr>
        <w:rFonts w:ascii="Times New Roman" w:hAnsi="Times New Roman" w:cs="Times New Roman"/>
        <w:b w:val="0"/>
        <w:bCs w:val="0"/>
        <w:i/>
        <w:iCs/>
        <w:color w:val="1F1F1F"/>
        <w:w w:val="86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000040E"/>
    <w:multiLevelType w:val="multilevel"/>
    <w:tmpl w:val="00000891"/>
    <w:lvl w:ilvl="0">
      <w:start w:val="1"/>
      <w:numFmt w:val="lowerRoman"/>
      <w:lvlText w:val="(%1)"/>
      <w:lvlJc w:val="left"/>
      <w:pPr>
        <w:ind w:hanging="529"/>
      </w:pPr>
      <w:rPr>
        <w:rFonts w:ascii="Arial" w:hAnsi="Arial" w:cs="Arial"/>
        <w:b w:val="0"/>
        <w:bCs w:val="0"/>
        <w:i/>
        <w:iCs/>
        <w:color w:val="1F1F1F"/>
        <w:w w:val="105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0000040F"/>
    <w:multiLevelType w:val="multilevel"/>
    <w:tmpl w:val="00000892"/>
    <w:lvl w:ilvl="0">
      <w:start w:val="1"/>
      <w:numFmt w:val="lowerRoman"/>
      <w:lvlText w:val="(%1)"/>
      <w:lvlJc w:val="left"/>
      <w:pPr>
        <w:ind w:hanging="534"/>
      </w:pPr>
      <w:rPr>
        <w:rFonts w:ascii="Arial" w:hAnsi="Arial" w:cs="Arial"/>
        <w:b w:val="0"/>
        <w:bCs w:val="0"/>
        <w:i/>
        <w:iCs/>
        <w:color w:val="1F1F1F"/>
        <w:w w:val="105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>
    <w:nsid w:val="00000410"/>
    <w:multiLevelType w:val="multilevel"/>
    <w:tmpl w:val="70B423D2"/>
    <w:lvl w:ilvl="0">
      <w:start w:val="2"/>
      <w:numFmt w:val="decimal"/>
      <w:lvlText w:val="%1"/>
      <w:lvlJc w:val="left"/>
      <w:pPr>
        <w:ind w:hanging="674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hanging="674"/>
      </w:pPr>
      <w:rPr>
        <w:rFonts w:ascii="Times New Roman" w:hAnsi="Times New Roman" w:cs="Times New Roman" w:hint="default"/>
        <w:b w:val="0"/>
        <w:bCs w:val="0"/>
        <w:color w:val="1D1D1D"/>
        <w:w w:val="96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00000411"/>
    <w:multiLevelType w:val="multilevel"/>
    <w:tmpl w:val="D6F06E68"/>
    <w:lvl w:ilvl="0">
      <w:start w:val="4"/>
      <w:numFmt w:val="decimal"/>
      <w:lvlText w:val="%1."/>
      <w:lvlJc w:val="left"/>
      <w:pPr>
        <w:ind w:hanging="698"/>
      </w:pPr>
      <w:rPr>
        <w:rFonts w:ascii="Times New Roman" w:hAnsi="Times New Roman" w:cs="Times New Roman"/>
        <w:b w:val="0"/>
        <w:bCs w:val="0"/>
        <w:color w:val="1C1C1C"/>
        <w:spacing w:val="15"/>
        <w:w w:val="94"/>
        <w:sz w:val="22"/>
        <w:szCs w:val="22"/>
      </w:rPr>
    </w:lvl>
    <w:lvl w:ilvl="1">
      <w:start w:val="1"/>
      <w:numFmt w:val="lowerLetter"/>
      <w:lvlText w:val="%2)"/>
      <w:lvlJc w:val="left"/>
      <w:pPr>
        <w:ind w:hanging="710"/>
      </w:pPr>
      <w:rPr>
        <w:rFonts w:cs="Times New Roman"/>
        <w:b/>
        <w:bCs w:val="0"/>
        <w:color w:val="1C1C1C"/>
        <w:w w:val="96"/>
        <w:sz w:val="19"/>
        <w:szCs w:val="19"/>
      </w:rPr>
    </w:lvl>
    <w:lvl w:ilvl="2">
      <w:start w:val="1"/>
      <w:numFmt w:val="lowerLetter"/>
      <w:lvlText w:val="(%3)"/>
      <w:lvlJc w:val="left"/>
      <w:pPr>
        <w:ind w:hanging="562"/>
      </w:pPr>
      <w:rPr>
        <w:rFonts w:ascii="Arial" w:hAnsi="Arial" w:cs="Arial"/>
        <w:b w:val="0"/>
        <w:bCs w:val="0"/>
        <w:color w:val="1C1C1C"/>
        <w:w w:val="107"/>
        <w:sz w:val="19"/>
        <w:szCs w:val="19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>
    <w:nsid w:val="00000412"/>
    <w:multiLevelType w:val="multilevel"/>
    <w:tmpl w:val="00000895"/>
    <w:lvl w:ilvl="0">
      <w:start w:val="1"/>
      <w:numFmt w:val="lowerLetter"/>
      <w:lvlText w:val="(%1)"/>
      <w:lvlJc w:val="left"/>
      <w:pPr>
        <w:ind w:hanging="701"/>
      </w:pPr>
      <w:rPr>
        <w:rFonts w:ascii="Arial" w:hAnsi="Arial" w:cs="Arial"/>
        <w:b w:val="0"/>
        <w:bCs w:val="0"/>
        <w:color w:val="1C1C1C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>
    <w:nsid w:val="00000413"/>
    <w:multiLevelType w:val="multilevel"/>
    <w:tmpl w:val="00000896"/>
    <w:lvl w:ilvl="0">
      <w:start w:val="1"/>
      <w:numFmt w:val="lowerRoman"/>
      <w:lvlText w:val="(%1)"/>
      <w:lvlJc w:val="left"/>
      <w:pPr>
        <w:ind w:hanging="696"/>
      </w:pPr>
      <w:rPr>
        <w:rFonts w:ascii="Arial" w:hAnsi="Arial" w:cs="Arial"/>
        <w:b w:val="0"/>
        <w:bCs w:val="0"/>
        <w:color w:val="1C1C1C"/>
        <w:w w:val="99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>
    <w:nsid w:val="0CA24CB0"/>
    <w:multiLevelType w:val="hybridMultilevel"/>
    <w:tmpl w:val="E57A3CF4"/>
    <w:lvl w:ilvl="0" w:tplc="64B601E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1C1C1C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E835B87"/>
    <w:multiLevelType w:val="multilevel"/>
    <w:tmpl w:val="0000088C"/>
    <w:lvl w:ilvl="0">
      <w:start w:val="2"/>
      <w:numFmt w:val="lowerRoman"/>
      <w:lvlText w:val="(%1)"/>
      <w:lvlJc w:val="left"/>
      <w:pPr>
        <w:ind w:hanging="697"/>
      </w:pPr>
      <w:rPr>
        <w:rFonts w:ascii="Arial" w:hAnsi="Arial" w:cs="Arial"/>
        <w:b w:val="0"/>
        <w:bCs w:val="0"/>
        <w:color w:val="1C1C1C"/>
        <w:w w:val="106"/>
        <w:sz w:val="19"/>
        <w:szCs w:val="19"/>
      </w:rPr>
    </w:lvl>
    <w:lvl w:ilvl="1">
      <w:start w:val="2"/>
      <w:numFmt w:val="lowerRoman"/>
      <w:lvlText w:val="(%2)"/>
      <w:lvlJc w:val="left"/>
      <w:pPr>
        <w:ind w:hanging="534"/>
      </w:pPr>
      <w:rPr>
        <w:rFonts w:ascii="Arial" w:hAnsi="Arial" w:cs="Arial"/>
        <w:b w:val="0"/>
        <w:bCs w:val="0"/>
        <w:i/>
        <w:iCs/>
        <w:color w:val="1F1F1F"/>
        <w:w w:val="106"/>
        <w:sz w:val="19"/>
        <w:szCs w:val="19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>
    <w:nsid w:val="0F1D0887"/>
    <w:multiLevelType w:val="multilevel"/>
    <w:tmpl w:val="5C4AEF22"/>
    <w:lvl w:ilvl="0">
      <w:start w:val="1"/>
      <w:numFmt w:val="lowerLetter"/>
      <w:lvlText w:val="%1)"/>
      <w:lvlJc w:val="left"/>
      <w:pPr>
        <w:ind w:hanging="707"/>
      </w:pPr>
      <w:rPr>
        <w:rFonts w:cs="Times New Roman" w:hint="default"/>
        <w:b w:val="0"/>
        <w:bCs w:val="0"/>
        <w:color w:val="1C1C1C"/>
        <w:w w:val="106"/>
        <w:sz w:val="24"/>
        <w:szCs w:val="24"/>
      </w:rPr>
    </w:lvl>
    <w:lvl w:ilvl="1">
      <w:numFmt w:val="bullet"/>
      <w:lvlText w:val="•"/>
      <w:lvlJc w:val="left"/>
      <w:rPr>
        <w:rFonts w:hint="default"/>
      </w:rPr>
    </w:lvl>
    <w:lvl w:ilvl="2">
      <w:numFmt w:val="bullet"/>
      <w:lvlText w:val="•"/>
      <w:lvlJc w:val="left"/>
      <w:rPr>
        <w:rFonts w:hint="default"/>
      </w:rPr>
    </w:lvl>
    <w:lvl w:ilvl="3">
      <w:numFmt w:val="bullet"/>
      <w:lvlText w:val="•"/>
      <w:lvlJc w:val="left"/>
      <w:rPr>
        <w:rFonts w:hint="default"/>
      </w:rPr>
    </w:lvl>
    <w:lvl w:ilvl="4">
      <w:numFmt w:val="bullet"/>
      <w:lvlText w:val="•"/>
      <w:lvlJc w:val="left"/>
      <w:rPr>
        <w:rFonts w:hint="default"/>
      </w:rPr>
    </w:lvl>
    <w:lvl w:ilvl="5">
      <w:numFmt w:val="bullet"/>
      <w:lvlText w:val="•"/>
      <w:lvlJc w:val="left"/>
      <w:rPr>
        <w:rFonts w:hint="default"/>
      </w:rPr>
    </w:lvl>
    <w:lvl w:ilvl="6">
      <w:numFmt w:val="bullet"/>
      <w:lvlText w:val="•"/>
      <w:lvlJc w:val="left"/>
      <w:rPr>
        <w:rFonts w:hint="default"/>
      </w:rPr>
    </w:lvl>
    <w:lvl w:ilvl="7">
      <w:numFmt w:val="bullet"/>
      <w:lvlText w:val="•"/>
      <w:lvlJc w:val="left"/>
      <w:rPr>
        <w:rFonts w:hint="default"/>
      </w:rPr>
    </w:lvl>
    <w:lvl w:ilvl="8">
      <w:numFmt w:val="bullet"/>
      <w:lvlText w:val="•"/>
      <w:lvlJc w:val="left"/>
      <w:rPr>
        <w:rFonts w:hint="default"/>
      </w:rPr>
    </w:lvl>
  </w:abstractNum>
  <w:abstractNum w:abstractNumId="21">
    <w:nsid w:val="346F4493"/>
    <w:multiLevelType w:val="multilevel"/>
    <w:tmpl w:val="3F82E1FA"/>
    <w:lvl w:ilvl="0">
      <w:start w:val="1"/>
      <w:numFmt w:val="lowerRoman"/>
      <w:lvlText w:val="(%1)"/>
      <w:lvlJc w:val="left"/>
      <w:pPr>
        <w:ind w:hanging="697"/>
      </w:pPr>
      <w:rPr>
        <w:rFonts w:ascii="Arial" w:hAnsi="Arial" w:cs="Arial"/>
        <w:b w:val="0"/>
        <w:bCs w:val="0"/>
        <w:color w:val="1C1C1C"/>
        <w:w w:val="106"/>
        <w:sz w:val="19"/>
        <w:szCs w:val="19"/>
      </w:rPr>
    </w:lvl>
    <w:lvl w:ilvl="1">
      <w:start w:val="2"/>
      <w:numFmt w:val="lowerRoman"/>
      <w:lvlText w:val="(%2)"/>
      <w:lvlJc w:val="left"/>
      <w:pPr>
        <w:ind w:hanging="534"/>
      </w:pPr>
      <w:rPr>
        <w:rFonts w:ascii="Times New Roman" w:hAnsi="Times New Roman" w:cs="Times New Roman" w:hint="default"/>
        <w:b w:val="0"/>
        <w:bCs w:val="0"/>
        <w:i/>
        <w:iCs/>
        <w:color w:val="1F1F1F"/>
        <w:w w:val="106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>
    <w:nsid w:val="5B9406BC"/>
    <w:multiLevelType w:val="multilevel"/>
    <w:tmpl w:val="A336F1B0"/>
    <w:lvl w:ilvl="0">
      <w:start w:val="4"/>
      <w:numFmt w:val="decimal"/>
      <w:lvlText w:val="%1."/>
      <w:lvlJc w:val="left"/>
      <w:pPr>
        <w:ind w:hanging="698"/>
      </w:pPr>
      <w:rPr>
        <w:rFonts w:ascii="Times New Roman" w:hAnsi="Times New Roman" w:cs="Times New Roman" w:hint="default"/>
        <w:b w:val="0"/>
        <w:bCs w:val="0"/>
        <w:color w:val="1C1C1C"/>
        <w:spacing w:val="15"/>
        <w:w w:val="94"/>
        <w:sz w:val="22"/>
        <w:szCs w:val="22"/>
      </w:rPr>
    </w:lvl>
    <w:lvl w:ilvl="1">
      <w:start w:val="1"/>
      <w:numFmt w:val="lowerLetter"/>
      <w:lvlText w:val="%2)"/>
      <w:lvlJc w:val="left"/>
      <w:pPr>
        <w:ind w:hanging="710"/>
      </w:pPr>
      <w:rPr>
        <w:rFonts w:cs="Times New Roman" w:hint="default"/>
        <w:b/>
        <w:bCs w:val="0"/>
        <w:color w:val="1C1C1C"/>
        <w:w w:val="96"/>
        <w:sz w:val="19"/>
        <w:szCs w:val="19"/>
      </w:rPr>
    </w:lvl>
    <w:lvl w:ilvl="2">
      <w:start w:val="1"/>
      <w:numFmt w:val="lowerLetter"/>
      <w:lvlText w:val="(%3)"/>
      <w:lvlJc w:val="left"/>
      <w:pPr>
        <w:ind w:hanging="562"/>
      </w:pPr>
      <w:rPr>
        <w:rFonts w:ascii="Arial" w:hAnsi="Arial" w:cs="Arial" w:hint="default"/>
        <w:b w:val="0"/>
        <w:bCs w:val="0"/>
        <w:color w:val="1C1C1C"/>
        <w:w w:val="107"/>
        <w:sz w:val="19"/>
        <w:szCs w:val="19"/>
      </w:rPr>
    </w:lvl>
    <w:lvl w:ilvl="3">
      <w:numFmt w:val="bullet"/>
      <w:lvlText w:val="•"/>
      <w:lvlJc w:val="left"/>
      <w:rPr>
        <w:rFonts w:hint="default"/>
      </w:rPr>
    </w:lvl>
    <w:lvl w:ilvl="4">
      <w:numFmt w:val="bullet"/>
      <w:lvlText w:val="•"/>
      <w:lvlJc w:val="left"/>
      <w:rPr>
        <w:rFonts w:hint="default"/>
      </w:rPr>
    </w:lvl>
    <w:lvl w:ilvl="5">
      <w:numFmt w:val="bullet"/>
      <w:lvlText w:val="•"/>
      <w:lvlJc w:val="left"/>
      <w:rPr>
        <w:rFonts w:hint="default"/>
      </w:rPr>
    </w:lvl>
    <w:lvl w:ilvl="6">
      <w:numFmt w:val="bullet"/>
      <w:lvlText w:val="•"/>
      <w:lvlJc w:val="left"/>
      <w:rPr>
        <w:rFonts w:hint="default"/>
      </w:rPr>
    </w:lvl>
    <w:lvl w:ilvl="7">
      <w:numFmt w:val="bullet"/>
      <w:lvlText w:val="•"/>
      <w:lvlJc w:val="left"/>
      <w:rPr>
        <w:rFonts w:hint="default"/>
      </w:rPr>
    </w:lvl>
    <w:lvl w:ilvl="8">
      <w:numFmt w:val="bullet"/>
      <w:lvlText w:val="•"/>
      <w:lvlJc w:val="left"/>
      <w:rPr>
        <w:rFonts w:hint="default"/>
      </w:rPr>
    </w:lvl>
  </w:abstractNum>
  <w:abstractNum w:abstractNumId="23">
    <w:nsid w:val="691225C7"/>
    <w:multiLevelType w:val="hybridMultilevel"/>
    <w:tmpl w:val="E67CCAAE"/>
    <w:lvl w:ilvl="0" w:tplc="041C0019">
      <w:start w:val="1"/>
      <w:numFmt w:val="lowerLetter"/>
      <w:lvlText w:val="%1."/>
      <w:lvlJc w:val="left"/>
      <w:pPr>
        <w:ind w:left="1571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>
    <w:nsid w:val="77CF05FD"/>
    <w:multiLevelType w:val="hybridMultilevel"/>
    <w:tmpl w:val="ED325F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23"/>
  </w:num>
  <w:num w:numId="21">
    <w:abstractNumId w:val="20"/>
  </w:num>
  <w:num w:numId="22">
    <w:abstractNumId w:val="24"/>
  </w:num>
  <w:num w:numId="23">
    <w:abstractNumId w:val="21"/>
  </w:num>
  <w:num w:numId="24">
    <w:abstractNumId w:val="2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B1"/>
    <w:rsid w:val="00036FCA"/>
    <w:rsid w:val="00037AA8"/>
    <w:rsid w:val="00053439"/>
    <w:rsid w:val="0007774A"/>
    <w:rsid w:val="000E1917"/>
    <w:rsid w:val="0011772D"/>
    <w:rsid w:val="001721A7"/>
    <w:rsid w:val="001C543B"/>
    <w:rsid w:val="001E6331"/>
    <w:rsid w:val="001F2659"/>
    <w:rsid w:val="00260978"/>
    <w:rsid w:val="002718D9"/>
    <w:rsid w:val="002A4F57"/>
    <w:rsid w:val="002F0EEC"/>
    <w:rsid w:val="00310774"/>
    <w:rsid w:val="003D16FF"/>
    <w:rsid w:val="00464A2C"/>
    <w:rsid w:val="004754B1"/>
    <w:rsid w:val="00477E21"/>
    <w:rsid w:val="00496284"/>
    <w:rsid w:val="004E0260"/>
    <w:rsid w:val="004F67C9"/>
    <w:rsid w:val="00504C95"/>
    <w:rsid w:val="00521B0D"/>
    <w:rsid w:val="00551C73"/>
    <w:rsid w:val="00562CD0"/>
    <w:rsid w:val="00565B1C"/>
    <w:rsid w:val="00587A2E"/>
    <w:rsid w:val="005B507B"/>
    <w:rsid w:val="00652D26"/>
    <w:rsid w:val="006B245F"/>
    <w:rsid w:val="006D1EC3"/>
    <w:rsid w:val="006E3B0E"/>
    <w:rsid w:val="007158E6"/>
    <w:rsid w:val="00744452"/>
    <w:rsid w:val="00760DDE"/>
    <w:rsid w:val="00791048"/>
    <w:rsid w:val="007A0B91"/>
    <w:rsid w:val="007B16DF"/>
    <w:rsid w:val="00811478"/>
    <w:rsid w:val="008276B8"/>
    <w:rsid w:val="00830A38"/>
    <w:rsid w:val="00834D9A"/>
    <w:rsid w:val="0088150A"/>
    <w:rsid w:val="008B6E17"/>
    <w:rsid w:val="008C7438"/>
    <w:rsid w:val="008D7B71"/>
    <w:rsid w:val="008F4988"/>
    <w:rsid w:val="00934220"/>
    <w:rsid w:val="00964C8B"/>
    <w:rsid w:val="0097219B"/>
    <w:rsid w:val="0097266F"/>
    <w:rsid w:val="009B402F"/>
    <w:rsid w:val="009D246F"/>
    <w:rsid w:val="009E40B5"/>
    <w:rsid w:val="00A14AD5"/>
    <w:rsid w:val="00A50D32"/>
    <w:rsid w:val="00AB7794"/>
    <w:rsid w:val="00AD578F"/>
    <w:rsid w:val="00AE10E4"/>
    <w:rsid w:val="00AE6B9E"/>
    <w:rsid w:val="00B267E9"/>
    <w:rsid w:val="00B664D8"/>
    <w:rsid w:val="00B7457B"/>
    <w:rsid w:val="00B86F76"/>
    <w:rsid w:val="00BF35E9"/>
    <w:rsid w:val="00BF788B"/>
    <w:rsid w:val="00C91447"/>
    <w:rsid w:val="00C942A7"/>
    <w:rsid w:val="00CA2C90"/>
    <w:rsid w:val="00CA3AEB"/>
    <w:rsid w:val="00CC48EF"/>
    <w:rsid w:val="00D14258"/>
    <w:rsid w:val="00D51167"/>
    <w:rsid w:val="00D7040A"/>
    <w:rsid w:val="00DC7A85"/>
    <w:rsid w:val="00DE28E1"/>
    <w:rsid w:val="00DF5548"/>
    <w:rsid w:val="00E4612B"/>
    <w:rsid w:val="00E86234"/>
    <w:rsid w:val="00EA3224"/>
    <w:rsid w:val="00ED0B8D"/>
    <w:rsid w:val="00ED158E"/>
    <w:rsid w:val="00F12646"/>
    <w:rsid w:val="00F510D1"/>
    <w:rsid w:val="00F67BAD"/>
    <w:rsid w:val="00F77E70"/>
    <w:rsid w:val="00F8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8ABF0"/>
  <w15:docId w15:val="{D540CDC2-9D81-46E3-B6F9-FC3ACE8F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D9A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3D16FF"/>
    <w:pPr>
      <w:widowControl w:val="0"/>
      <w:autoSpaceDE w:val="0"/>
      <w:autoSpaceDN w:val="0"/>
      <w:adjustRightInd w:val="0"/>
      <w:spacing w:before="52" w:after="0" w:line="240" w:lineRule="auto"/>
      <w:ind w:left="29"/>
      <w:outlineLvl w:val="0"/>
    </w:pPr>
    <w:rPr>
      <w:rFonts w:ascii="Arial" w:eastAsiaTheme="minorEastAsia" w:hAnsi="Arial" w:cs="Arial"/>
      <w:b/>
      <w:bCs/>
      <w:sz w:val="37"/>
      <w:szCs w:val="37"/>
      <w:lang w:eastAsia="sq-AL"/>
    </w:rPr>
  </w:style>
  <w:style w:type="paragraph" w:styleId="Heading2">
    <w:name w:val="heading 2"/>
    <w:basedOn w:val="Normal"/>
    <w:next w:val="Normal"/>
    <w:link w:val="Heading2Char"/>
    <w:uiPriority w:val="1"/>
    <w:qFormat/>
    <w:rsid w:val="003D16FF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Arial" w:eastAsiaTheme="minorEastAsia" w:hAnsi="Arial" w:cs="Arial"/>
      <w:sz w:val="30"/>
      <w:szCs w:val="30"/>
      <w:lang w:eastAsia="sq-AL"/>
    </w:rPr>
  </w:style>
  <w:style w:type="paragraph" w:styleId="Heading3">
    <w:name w:val="heading 3"/>
    <w:basedOn w:val="Normal"/>
    <w:next w:val="Normal"/>
    <w:link w:val="Heading3Char"/>
    <w:uiPriority w:val="1"/>
    <w:qFormat/>
    <w:rsid w:val="00504C95"/>
    <w:pPr>
      <w:widowControl w:val="0"/>
      <w:autoSpaceDE w:val="0"/>
      <w:autoSpaceDN w:val="0"/>
      <w:adjustRightInd w:val="0"/>
      <w:spacing w:after="0" w:line="240" w:lineRule="auto"/>
      <w:ind w:left="819"/>
      <w:outlineLvl w:val="2"/>
    </w:pPr>
    <w:rPr>
      <w:rFonts w:ascii="Times New Roman" w:eastAsiaTheme="minorEastAsia" w:hAnsi="Times New Roman" w:cs="Times New Roman"/>
      <w:sz w:val="20"/>
      <w:szCs w:val="20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D9A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uiPriority w:val="99"/>
    <w:rsid w:val="000534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5343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EKSTIII">
    <w:name w:val="TEKSTIII"/>
    <w:basedOn w:val="Normal"/>
    <w:qFormat/>
    <w:rsid w:val="003D16FF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3D16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D16FF"/>
  </w:style>
  <w:style w:type="character" w:customStyle="1" w:styleId="Heading1Char">
    <w:name w:val="Heading 1 Char"/>
    <w:basedOn w:val="DefaultParagraphFont"/>
    <w:link w:val="Heading1"/>
    <w:uiPriority w:val="9"/>
    <w:rsid w:val="003D16FF"/>
    <w:rPr>
      <w:rFonts w:ascii="Arial" w:eastAsiaTheme="minorEastAsia" w:hAnsi="Arial" w:cs="Arial"/>
      <w:b/>
      <w:bCs/>
      <w:sz w:val="37"/>
      <w:szCs w:val="37"/>
      <w:lang w:eastAsia="sq-AL"/>
    </w:rPr>
  </w:style>
  <w:style w:type="character" w:customStyle="1" w:styleId="Heading2Char">
    <w:name w:val="Heading 2 Char"/>
    <w:basedOn w:val="DefaultParagraphFont"/>
    <w:link w:val="Heading2"/>
    <w:uiPriority w:val="9"/>
    <w:rsid w:val="003D16FF"/>
    <w:rPr>
      <w:rFonts w:ascii="Arial" w:eastAsiaTheme="minorEastAsia" w:hAnsi="Arial" w:cs="Arial"/>
      <w:sz w:val="30"/>
      <w:szCs w:val="30"/>
      <w:lang w:eastAsia="sq-AL"/>
    </w:rPr>
  </w:style>
  <w:style w:type="character" w:customStyle="1" w:styleId="Heading3Char">
    <w:name w:val="Heading 3 Char"/>
    <w:basedOn w:val="DefaultParagraphFont"/>
    <w:link w:val="Heading3"/>
    <w:uiPriority w:val="1"/>
    <w:rsid w:val="00504C95"/>
    <w:rPr>
      <w:rFonts w:ascii="Times New Roman" w:eastAsiaTheme="minorEastAsia" w:hAnsi="Times New Roman" w:cs="Times New Roman"/>
      <w:sz w:val="20"/>
      <w:szCs w:val="20"/>
      <w:lang w:eastAsia="sq-AL"/>
    </w:rPr>
  </w:style>
  <w:style w:type="paragraph" w:styleId="ListParagraph">
    <w:name w:val="List Paragraph"/>
    <w:basedOn w:val="Normal"/>
    <w:uiPriority w:val="1"/>
    <w:qFormat/>
    <w:rsid w:val="00504C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q-AL"/>
    </w:rPr>
  </w:style>
  <w:style w:type="paragraph" w:customStyle="1" w:styleId="TableParagraph">
    <w:name w:val="Table Paragraph"/>
    <w:basedOn w:val="Normal"/>
    <w:uiPriority w:val="1"/>
    <w:qFormat/>
    <w:rsid w:val="00504C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q-AL"/>
    </w:rPr>
  </w:style>
  <w:style w:type="paragraph" w:customStyle="1" w:styleId="Default">
    <w:name w:val="Default"/>
    <w:rsid w:val="00504C95"/>
    <w:pPr>
      <w:autoSpaceDE w:val="0"/>
      <w:autoSpaceDN w:val="0"/>
      <w:adjustRightInd w:val="0"/>
      <w:spacing w:after="0" w:line="240" w:lineRule="auto"/>
    </w:pPr>
    <w:rPr>
      <w:rFonts w:ascii="CG Times" w:eastAsiaTheme="minorEastAsia" w:hAnsi="CG Times" w:cs="CG Times"/>
      <w:color w:val="000000"/>
      <w:sz w:val="24"/>
      <w:szCs w:val="24"/>
      <w:lang w:eastAsia="sq-AL"/>
    </w:rPr>
  </w:style>
  <w:style w:type="table" w:styleId="TableGrid">
    <w:name w:val="Table Grid"/>
    <w:basedOn w:val="TableNormal"/>
    <w:uiPriority w:val="39"/>
    <w:rsid w:val="00504C95"/>
    <w:pPr>
      <w:spacing w:after="0" w:line="240" w:lineRule="auto"/>
    </w:pPr>
    <w:rPr>
      <w:rFonts w:eastAsiaTheme="minorEastAsia" w:cs="Times New Roman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04C95"/>
    <w:rPr>
      <w:rFonts w:cs="Times New Roman"/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C95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q-AL"/>
    </w:rPr>
  </w:style>
  <w:style w:type="character" w:customStyle="1" w:styleId="HeaderChar">
    <w:name w:val="Header Char"/>
    <w:basedOn w:val="DefaultParagraphFont"/>
    <w:link w:val="Header"/>
    <w:uiPriority w:val="99"/>
    <w:rsid w:val="00504C95"/>
    <w:rPr>
      <w:rFonts w:ascii="Times New Roman" w:eastAsiaTheme="minorEastAsia" w:hAnsi="Times New Roman" w:cs="Times New Roman"/>
      <w:sz w:val="24"/>
      <w:szCs w:val="24"/>
      <w:lang w:eastAsia="sq-AL"/>
    </w:rPr>
  </w:style>
  <w:style w:type="paragraph" w:styleId="Footer">
    <w:name w:val="footer"/>
    <w:basedOn w:val="Normal"/>
    <w:link w:val="FooterChar"/>
    <w:uiPriority w:val="99"/>
    <w:unhideWhenUsed/>
    <w:rsid w:val="00504C95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q-AL"/>
    </w:rPr>
  </w:style>
  <w:style w:type="character" w:customStyle="1" w:styleId="FooterChar">
    <w:name w:val="Footer Char"/>
    <w:basedOn w:val="DefaultParagraphFont"/>
    <w:link w:val="Footer"/>
    <w:uiPriority w:val="99"/>
    <w:rsid w:val="00504C95"/>
    <w:rPr>
      <w:rFonts w:ascii="Times New Roman" w:eastAsiaTheme="minorEastAsia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mailto:ergys.verdho@arrsh.gov.al" TargetMode="Externa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94</Nr_x002e__x0020_akti>
    <Data_x0020_e_x0020_Krijimit xmlns="0e656187-b300-4fb0-8bf4-3a50f872073c">2020-02-06T14:00:30Z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2020-02-05T23:00:00Z</Date_x0020_protokolli>
    <Titulli xmlns="0e656187-b300-4fb0-8bf4-3a50f872073c">Për miratimin e dokumentit të ndryshimit nr.1 të kontratës financiare, ndërmjet Republikës së Shqipërisë dhe Bankës Evropiane të Investimeve, për projektin e ndërtimit të BYPASS-it të Fierit</Titulli>
    <Modifikuesi xmlns="0e656187-b300-4fb0-8bf4-3a50f872073c">alma.lisaku</Modifikuesi>
    <Nr_x002e__x0020_prot_x0020_QBZ xmlns="0e656187-b300-4fb0-8bf4-3a50f872073c">221</Nr_x002e__x0020_prot_x0020_QBZ>
    <Data_x0020_e_x0020_Modifikimit xmlns="0e656187-b300-4fb0-8bf4-3a50f872073c">2020-02-07T08:41:24Z</Data_x0020_e_x0020_Modifikimit>
    <Dekretuar xmlns="0e656187-b300-4fb0-8bf4-3a50f872073c">false</Dekretuar>
    <Data xmlns="0e656187-b300-4fb0-8bf4-3a50f872073c">2020-02-04T23:00:00Z</Data>
    <Nr_x002e__x0020_protokolli_x0020_i_x0020_aktit xmlns="0e656187-b300-4fb0-8bf4-3a50f872073c">622/1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83BA68B5AA240889FB6A2FFECF76B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83BA68B5AA240889FB6A2FFECF76B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AC6FC-77B9-4AAA-9BF1-6B2F6B6B8AC4}">
  <ds:schemaRefs>
    <ds:schemaRef ds:uri="0e656187-b300-4fb0-8bf4-3a50f872073c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7569ABD-2744-413E-8366-61DEA4B6E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B40F7-4CBF-4F5E-9992-58540FFC7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52383DB-7CA3-46F6-91D5-2FAF9DE053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94008D-EBB5-432E-992E-F4644C95C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57F6F55-1BBD-4633-A4A6-D958DA69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dokumentit të ndryshimit nr.1 të kontratës financiare, ndërmjet Republikës së Shqipërisë dhe Bankës Evropiane të Investimeve, për projektin e ndërtimit të BYPASS-it të Fierit</vt:lpstr>
    </vt:vector>
  </TitlesOfParts>
  <Company>Hewlett-Packard Company</Company>
  <LinksUpToDate>false</LinksUpToDate>
  <CharactersWithSpaces>13599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dokumentit të ndryshimit nr.1 të kontratës financiare, ndërmjet Republikës së Shqipërisë dhe Bankës Evropiane të Investimeve, për projektin e ndërtimit të BYPASS-it të Fierit</dc:title>
  <dc:creator>Tedi Bushaj</dc:creator>
  <cp:lastModifiedBy>Entela Suli</cp:lastModifiedBy>
  <cp:revision>68</cp:revision>
  <cp:lastPrinted>2020-02-05T08:33:00Z</cp:lastPrinted>
  <dcterms:created xsi:type="dcterms:W3CDTF">2020-02-06T13:59:00Z</dcterms:created>
  <dcterms:modified xsi:type="dcterms:W3CDTF">2020-02-07T09:39:00Z</dcterms:modified>
</cp:coreProperties>
</file>