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39DB7" w14:textId="5A5651A3" w:rsidR="00734744" w:rsidRPr="006E7045" w:rsidRDefault="001D4813" w:rsidP="001D48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7045">
        <w:rPr>
          <w:rFonts w:ascii="Garamond" w:hAnsi="Garamond"/>
          <w:b/>
          <w:sz w:val="24"/>
          <w:szCs w:val="24"/>
        </w:rPr>
        <w:t>VENDI</w:t>
      </w:r>
      <w:r w:rsidR="00734744" w:rsidRPr="006E7045">
        <w:rPr>
          <w:rFonts w:ascii="Garamond" w:hAnsi="Garamond"/>
          <w:b/>
          <w:sz w:val="24"/>
          <w:szCs w:val="24"/>
        </w:rPr>
        <w:t>M</w:t>
      </w:r>
    </w:p>
    <w:p w14:paraId="0CA39DBA" w14:textId="4A742E84" w:rsidR="00734744" w:rsidRPr="006E7045" w:rsidRDefault="003269D9" w:rsidP="001D48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7045">
        <w:rPr>
          <w:rFonts w:ascii="Garamond" w:hAnsi="Garamond"/>
          <w:b/>
          <w:sz w:val="24"/>
          <w:szCs w:val="24"/>
        </w:rPr>
        <w:t>Nr.</w:t>
      </w:r>
      <w:r w:rsidR="004B46D7" w:rsidRPr="006E7045">
        <w:rPr>
          <w:rFonts w:ascii="Garamond" w:hAnsi="Garamond"/>
          <w:b/>
          <w:sz w:val="24"/>
          <w:szCs w:val="24"/>
        </w:rPr>
        <w:t xml:space="preserve"> </w:t>
      </w:r>
      <w:r w:rsidRPr="006E7045">
        <w:rPr>
          <w:rFonts w:ascii="Garamond" w:hAnsi="Garamond"/>
          <w:b/>
          <w:sz w:val="24"/>
          <w:szCs w:val="24"/>
        </w:rPr>
        <w:t>156</w:t>
      </w:r>
      <w:r w:rsidR="00A14C64" w:rsidRPr="006E7045">
        <w:rPr>
          <w:rFonts w:ascii="Garamond" w:hAnsi="Garamond"/>
          <w:b/>
          <w:sz w:val="24"/>
          <w:szCs w:val="24"/>
        </w:rPr>
        <w:t xml:space="preserve">, </w:t>
      </w:r>
      <w:r w:rsidR="00734744" w:rsidRPr="006E7045">
        <w:rPr>
          <w:rFonts w:ascii="Garamond" w:hAnsi="Garamond"/>
          <w:b/>
          <w:sz w:val="24"/>
          <w:szCs w:val="24"/>
        </w:rPr>
        <w:t>datë</w:t>
      </w:r>
      <w:r w:rsidR="00A14C64" w:rsidRPr="006E7045">
        <w:rPr>
          <w:rFonts w:ascii="Garamond" w:hAnsi="Garamond"/>
          <w:b/>
          <w:sz w:val="24"/>
          <w:szCs w:val="24"/>
        </w:rPr>
        <w:t xml:space="preserve"> </w:t>
      </w:r>
      <w:r w:rsidRPr="006E7045">
        <w:rPr>
          <w:rFonts w:ascii="Garamond" w:hAnsi="Garamond"/>
          <w:b/>
          <w:sz w:val="24"/>
          <w:szCs w:val="24"/>
        </w:rPr>
        <w:t>19.2.2020</w:t>
      </w:r>
    </w:p>
    <w:p w14:paraId="0CA39DBB" w14:textId="77777777" w:rsidR="00A14C64" w:rsidRPr="006E7045" w:rsidRDefault="00A14C64" w:rsidP="001D48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A39DBF" w14:textId="29EAB532" w:rsidR="00734744" w:rsidRPr="006E7045" w:rsidRDefault="00734744" w:rsidP="001D48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7045">
        <w:rPr>
          <w:rFonts w:ascii="Garamond" w:hAnsi="Garamond"/>
          <w:b/>
          <w:sz w:val="24"/>
          <w:szCs w:val="24"/>
        </w:rPr>
        <w:t>PËR</w:t>
      </w:r>
      <w:r w:rsidR="001D4813" w:rsidRPr="006E7045">
        <w:rPr>
          <w:rFonts w:ascii="Garamond" w:hAnsi="Garamond"/>
          <w:b/>
          <w:sz w:val="24"/>
          <w:szCs w:val="24"/>
        </w:rPr>
        <w:t xml:space="preserve"> </w:t>
      </w:r>
      <w:r w:rsidR="00AB3610" w:rsidRPr="006E7045">
        <w:rPr>
          <w:rFonts w:ascii="Garamond" w:hAnsi="Garamond"/>
          <w:b/>
          <w:sz w:val="24"/>
          <w:szCs w:val="24"/>
        </w:rPr>
        <w:t>DHËNIEN E STATUSIT TË VEÇANTË AKADEMISË SË FORCAVE</w:t>
      </w:r>
      <w:r w:rsidR="004B46D7" w:rsidRPr="006E7045">
        <w:rPr>
          <w:rFonts w:ascii="Garamond" w:hAnsi="Garamond"/>
          <w:b/>
          <w:sz w:val="24"/>
          <w:szCs w:val="24"/>
        </w:rPr>
        <w:t xml:space="preserve"> </w:t>
      </w:r>
      <w:r w:rsidR="00AB3610" w:rsidRPr="006E7045">
        <w:rPr>
          <w:rFonts w:ascii="Garamond" w:hAnsi="Garamond"/>
          <w:b/>
          <w:sz w:val="24"/>
          <w:szCs w:val="24"/>
        </w:rPr>
        <w:t>TË ARMATOSURA</w:t>
      </w:r>
      <w:r w:rsidR="00A14C64" w:rsidRPr="006E7045">
        <w:rPr>
          <w:rFonts w:ascii="Garamond" w:hAnsi="Garamond"/>
          <w:b/>
          <w:sz w:val="24"/>
          <w:szCs w:val="24"/>
        </w:rPr>
        <w:t>,</w:t>
      </w:r>
      <w:r w:rsidR="00AB3610" w:rsidRPr="006E7045">
        <w:rPr>
          <w:rFonts w:ascii="Garamond" w:hAnsi="Garamond"/>
          <w:b/>
          <w:sz w:val="24"/>
          <w:szCs w:val="24"/>
        </w:rPr>
        <w:t xml:space="preserve"> SI INSTITUCION</w:t>
      </w:r>
      <w:r w:rsidR="00A14C64" w:rsidRPr="006E7045">
        <w:rPr>
          <w:rFonts w:ascii="Garamond" w:hAnsi="Garamond"/>
          <w:b/>
          <w:sz w:val="24"/>
          <w:szCs w:val="24"/>
        </w:rPr>
        <w:t>I</w:t>
      </w:r>
      <w:r w:rsidR="00AB3610" w:rsidRPr="006E7045">
        <w:rPr>
          <w:rFonts w:ascii="Garamond" w:hAnsi="Garamond"/>
          <w:b/>
          <w:sz w:val="24"/>
          <w:szCs w:val="24"/>
        </w:rPr>
        <w:t xml:space="preserve"> I VETËM PUBLIK I ARSIMIT TË LARTË</w:t>
      </w:r>
      <w:r w:rsidR="00A14C64" w:rsidRPr="006E7045">
        <w:rPr>
          <w:rFonts w:ascii="Garamond" w:hAnsi="Garamond"/>
          <w:b/>
          <w:sz w:val="24"/>
          <w:szCs w:val="24"/>
        </w:rPr>
        <w:t>,</w:t>
      </w:r>
      <w:r w:rsidR="00AB3610" w:rsidRPr="006E7045">
        <w:rPr>
          <w:rFonts w:ascii="Garamond" w:hAnsi="Garamond"/>
          <w:b/>
          <w:sz w:val="24"/>
          <w:szCs w:val="24"/>
        </w:rPr>
        <w:t xml:space="preserve"> NË FUSHËN E </w:t>
      </w:r>
      <w:r w:rsidRPr="006E7045">
        <w:rPr>
          <w:rFonts w:ascii="Garamond" w:hAnsi="Garamond"/>
          <w:b/>
          <w:sz w:val="24"/>
          <w:szCs w:val="24"/>
        </w:rPr>
        <w:t xml:space="preserve">MBROJTJES DHE TË SIGURISË KOMBËTARE, SI DHE </w:t>
      </w:r>
      <w:r w:rsidR="00264DEA" w:rsidRPr="006E7045">
        <w:rPr>
          <w:rFonts w:ascii="Garamond" w:hAnsi="Garamond"/>
          <w:b/>
          <w:sz w:val="24"/>
          <w:szCs w:val="24"/>
        </w:rPr>
        <w:t xml:space="preserve">ORGANIZIMIN </w:t>
      </w:r>
      <w:r w:rsidRPr="006E7045">
        <w:rPr>
          <w:rFonts w:ascii="Garamond" w:hAnsi="Garamond"/>
          <w:b/>
          <w:sz w:val="24"/>
          <w:szCs w:val="24"/>
        </w:rPr>
        <w:t>E FUNKSIONIMIN E SAJ</w:t>
      </w:r>
    </w:p>
    <w:p w14:paraId="0CA39DC0" w14:textId="77777777" w:rsidR="00A14C64" w:rsidRPr="006E7045" w:rsidRDefault="00A14C64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39DC1" w14:textId="6629620E" w:rsidR="00734744" w:rsidRPr="006E7045" w:rsidRDefault="00734744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Pr="006E7045">
        <w:rPr>
          <w:rFonts w:ascii="Garamond" w:hAnsi="Garamond"/>
          <w:sz w:val="24"/>
          <w:szCs w:val="24"/>
        </w:rPr>
        <w:t>pikave 5 e 6</w:t>
      </w:r>
      <w:r w:rsidR="00A14C64" w:rsidRPr="006E7045">
        <w:rPr>
          <w:rFonts w:ascii="Garamond" w:hAnsi="Garamond"/>
          <w:sz w:val="24"/>
          <w:szCs w:val="24"/>
        </w:rPr>
        <w:t>,</w:t>
      </w:r>
      <w:r w:rsidRPr="006E7045">
        <w:rPr>
          <w:rFonts w:ascii="Garamond" w:hAnsi="Garamond"/>
          <w:sz w:val="24"/>
          <w:szCs w:val="24"/>
        </w:rPr>
        <w:t xml:space="preserve"> të nenit 17</w:t>
      </w:r>
      <w:r w:rsidR="00A14C64" w:rsidRPr="006E7045">
        <w:rPr>
          <w:rFonts w:ascii="Garamond" w:hAnsi="Garamond"/>
          <w:sz w:val="24"/>
          <w:szCs w:val="24"/>
        </w:rPr>
        <w:t>,</w:t>
      </w:r>
      <w:r w:rsidRPr="006E7045">
        <w:rPr>
          <w:rFonts w:ascii="Garamond" w:hAnsi="Garamond"/>
          <w:sz w:val="24"/>
          <w:szCs w:val="24"/>
        </w:rPr>
        <w:t xml:space="preserve"> të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Pr="006E7045">
        <w:rPr>
          <w:rFonts w:ascii="Garamond" w:hAnsi="Garamond"/>
          <w:sz w:val="24"/>
          <w:szCs w:val="24"/>
        </w:rPr>
        <w:t>ligjit nr.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Pr="006E7045">
        <w:rPr>
          <w:rFonts w:ascii="Garamond" w:hAnsi="Garamond"/>
          <w:sz w:val="24"/>
          <w:szCs w:val="24"/>
        </w:rPr>
        <w:t>80/2015, “Për arsimin e lartë dhe kërkimin shkencor në institucionet e arsimit të lartë në Republikën e Shqipërisë”, me propozim të ministrit të Mbrojtjes dhe të ministrit të Arsimit, Sportit dhe Rinisë, Këshilli i Ministrave</w:t>
      </w:r>
    </w:p>
    <w:p w14:paraId="0CA39DC2" w14:textId="77777777" w:rsidR="00734744" w:rsidRPr="006E7045" w:rsidRDefault="00734744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39DC3" w14:textId="71C632EB" w:rsidR="00734744" w:rsidRPr="006E7045" w:rsidRDefault="001D4813" w:rsidP="001D48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>VENDOS</w:t>
      </w:r>
      <w:r w:rsidR="00734744" w:rsidRPr="006E7045">
        <w:rPr>
          <w:rFonts w:ascii="Garamond" w:hAnsi="Garamond"/>
          <w:sz w:val="24"/>
          <w:szCs w:val="24"/>
        </w:rPr>
        <w:t>I:</w:t>
      </w:r>
    </w:p>
    <w:p w14:paraId="0CA39DC4" w14:textId="77777777" w:rsidR="00734744" w:rsidRPr="006E7045" w:rsidRDefault="00734744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39DC5" w14:textId="166FDF86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1. </w:t>
      </w:r>
      <w:r w:rsidR="00734744" w:rsidRPr="006E7045">
        <w:rPr>
          <w:rFonts w:ascii="Garamond" w:hAnsi="Garamond"/>
          <w:sz w:val="24"/>
          <w:szCs w:val="24"/>
        </w:rPr>
        <w:t xml:space="preserve">Akademia e Forcave të Armatosura (në vijim </w:t>
      </w:r>
      <w:r w:rsidR="006B45EF" w:rsidRPr="006E7045">
        <w:rPr>
          <w:rFonts w:ascii="Garamond" w:hAnsi="Garamond"/>
          <w:sz w:val="24"/>
          <w:szCs w:val="24"/>
        </w:rPr>
        <w:t>“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6B45EF" w:rsidRPr="006E7045">
        <w:rPr>
          <w:rFonts w:ascii="Garamond" w:hAnsi="Garamond"/>
          <w:sz w:val="24"/>
          <w:szCs w:val="24"/>
        </w:rPr>
        <w:t>”</w:t>
      </w:r>
      <w:r w:rsidR="00734744" w:rsidRPr="006E7045">
        <w:rPr>
          <w:rFonts w:ascii="Garamond" w:hAnsi="Garamond"/>
          <w:sz w:val="24"/>
          <w:szCs w:val="24"/>
        </w:rPr>
        <w:t>) është institucioni i vetëm publik i arsimit të lartë në fushën e mbrojtjes dhe</w:t>
      </w:r>
      <w:r w:rsidR="006B45EF" w:rsidRPr="006E7045">
        <w:rPr>
          <w:rFonts w:ascii="Garamond" w:hAnsi="Garamond"/>
          <w:sz w:val="24"/>
          <w:szCs w:val="24"/>
        </w:rPr>
        <w:t xml:space="preserve"> të</w:t>
      </w:r>
      <w:r w:rsidR="00734744" w:rsidRPr="006E7045">
        <w:rPr>
          <w:rFonts w:ascii="Garamond" w:hAnsi="Garamond"/>
          <w:sz w:val="24"/>
          <w:szCs w:val="24"/>
        </w:rPr>
        <w:t xml:space="preserve"> sigurisë kombëtare</w:t>
      </w:r>
      <w:r w:rsidR="00A36543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r w:rsidR="00A14C64" w:rsidRPr="006E7045">
        <w:rPr>
          <w:rFonts w:ascii="Garamond" w:hAnsi="Garamond"/>
          <w:sz w:val="24"/>
          <w:szCs w:val="24"/>
        </w:rPr>
        <w:t>s</w:t>
      </w:r>
      <w:r w:rsidR="00734744" w:rsidRPr="006E7045">
        <w:rPr>
          <w:rFonts w:ascii="Garamond" w:hAnsi="Garamond"/>
          <w:sz w:val="24"/>
          <w:szCs w:val="24"/>
        </w:rPr>
        <w:t>ë cilës i jepet status i ve</w:t>
      </w:r>
      <w:r w:rsidR="00A36543" w:rsidRPr="006E7045">
        <w:rPr>
          <w:rFonts w:ascii="Garamond" w:hAnsi="Garamond"/>
          <w:sz w:val="24"/>
          <w:szCs w:val="24"/>
        </w:rPr>
        <w:t>ç</w:t>
      </w:r>
      <w:r w:rsidR="00734744" w:rsidRPr="006E7045">
        <w:rPr>
          <w:rFonts w:ascii="Garamond" w:hAnsi="Garamond"/>
          <w:sz w:val="24"/>
          <w:szCs w:val="24"/>
        </w:rPr>
        <w:t xml:space="preserve">antë dhe ka varësi nga ministri përgjegjës për mbrojtjen dhe ministri përgjegjës për arsimin. </w:t>
      </w:r>
    </w:p>
    <w:p w14:paraId="0CA39DC7" w14:textId="00B718A3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2. </w:t>
      </w:r>
      <w:r w:rsidR="00734744" w:rsidRPr="006E7045">
        <w:rPr>
          <w:rFonts w:ascii="Garamond" w:hAnsi="Garamond"/>
          <w:sz w:val="24"/>
          <w:szCs w:val="24"/>
        </w:rPr>
        <w:t xml:space="preserve">Statusi i veçantë i dhënë për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A14C64" w:rsidRPr="006E7045">
        <w:rPr>
          <w:rFonts w:ascii="Garamond" w:hAnsi="Garamond"/>
          <w:sz w:val="24"/>
          <w:szCs w:val="24"/>
        </w:rPr>
        <w:t>-në</w:t>
      </w:r>
      <w:r w:rsidR="00734744" w:rsidRPr="006E7045">
        <w:rPr>
          <w:rFonts w:ascii="Garamond" w:hAnsi="Garamond"/>
          <w:sz w:val="24"/>
          <w:szCs w:val="24"/>
        </w:rPr>
        <w:t xml:space="preserve"> konsiston në organizimin, funksionimin dhe zhvillimin e procesit mësimor, trajtimin specifik të organizimit akademik dhe administrativ, të personelit akademik,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personel</w:t>
      </w:r>
      <w:r w:rsidR="00A14C64" w:rsidRPr="006E7045">
        <w:rPr>
          <w:rFonts w:ascii="Garamond" w:hAnsi="Garamond"/>
          <w:sz w:val="24"/>
          <w:szCs w:val="24"/>
        </w:rPr>
        <w:t>it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proofErr w:type="spellStart"/>
      <w:r w:rsidR="00734744" w:rsidRPr="006E7045">
        <w:rPr>
          <w:rFonts w:ascii="Garamond" w:hAnsi="Garamond"/>
          <w:sz w:val="24"/>
          <w:szCs w:val="24"/>
        </w:rPr>
        <w:t>ndihmësakademik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, trajnues dhe administrativ,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programeve të studimit,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kualifikimit,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trajnimit dhe të stërvitjes, sipas përcaktimeve të këtij vendimi dhe legjislacionit në fuqi.</w:t>
      </w:r>
    </w:p>
    <w:p w14:paraId="0CA39DC9" w14:textId="0B38E8F4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3.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A14C64" w:rsidRPr="006E7045">
        <w:rPr>
          <w:rFonts w:ascii="Garamond" w:hAnsi="Garamond"/>
          <w:sz w:val="24"/>
          <w:szCs w:val="24"/>
        </w:rPr>
        <w:t>-ja</w:t>
      </w:r>
      <w:r w:rsidR="00734744" w:rsidRPr="006E7045">
        <w:rPr>
          <w:rFonts w:ascii="Garamond" w:hAnsi="Garamond"/>
          <w:sz w:val="24"/>
          <w:szCs w:val="24"/>
        </w:rPr>
        <w:t xml:space="preserve"> zhvillon veprimtari mësimore e shkencore në fushën e mbrojtjes e</w:t>
      </w:r>
      <w:r w:rsidR="00A14C64" w:rsidRPr="006E7045">
        <w:rPr>
          <w:rFonts w:ascii="Garamond" w:hAnsi="Garamond"/>
          <w:sz w:val="24"/>
          <w:szCs w:val="24"/>
        </w:rPr>
        <w:t xml:space="preserve"> të sigurisë kombëtare. Ajo ka si</w:t>
      </w:r>
      <w:r w:rsidR="00734744" w:rsidRPr="006E7045">
        <w:rPr>
          <w:rFonts w:ascii="Garamond" w:hAnsi="Garamond"/>
          <w:sz w:val="24"/>
          <w:szCs w:val="24"/>
        </w:rPr>
        <w:t xml:space="preserve"> mision arsimimin, kualifikimin dhe kërkimin s</w:t>
      </w:r>
      <w:r w:rsidR="00A14C64" w:rsidRPr="006E7045">
        <w:rPr>
          <w:rFonts w:ascii="Garamond" w:hAnsi="Garamond"/>
          <w:sz w:val="24"/>
          <w:szCs w:val="24"/>
        </w:rPr>
        <w:t xml:space="preserve">hkencor në fushën e mbrojtjes </w:t>
      </w:r>
      <w:r w:rsidR="00734744" w:rsidRPr="006E7045">
        <w:rPr>
          <w:rFonts w:ascii="Garamond" w:hAnsi="Garamond"/>
          <w:sz w:val="24"/>
          <w:szCs w:val="24"/>
        </w:rPr>
        <w:t xml:space="preserve">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 të personelit ushtarak e civil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për të gjitha nivelet e drejtimit të Forcave të Armatosura, si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institucioneve të tjera të sigurisë kombëtare.</w:t>
      </w:r>
    </w:p>
    <w:p w14:paraId="0CA39DCB" w14:textId="214D93EA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>4.</w:t>
      </w:r>
      <w:r w:rsidR="00A14C64" w:rsidRPr="006E7045">
        <w:rPr>
          <w:rFonts w:ascii="Garamond" w:hAnsi="Garamond"/>
          <w:sz w:val="24"/>
          <w:szCs w:val="24"/>
        </w:rPr>
        <w:t xml:space="preserve"> </w:t>
      </w:r>
      <w:proofErr w:type="spellStart"/>
      <w:r w:rsidR="00A14C64" w:rsidRPr="006E7045">
        <w:rPr>
          <w:rFonts w:ascii="Garamond" w:hAnsi="Garamond"/>
          <w:sz w:val="24"/>
          <w:szCs w:val="24"/>
        </w:rPr>
        <w:t>AFA</w:t>
      </w:r>
      <w:proofErr w:type="spellEnd"/>
      <w:r w:rsidR="00A14C64" w:rsidRPr="006E7045">
        <w:rPr>
          <w:rFonts w:ascii="Garamond" w:hAnsi="Garamond"/>
          <w:sz w:val="24"/>
          <w:szCs w:val="24"/>
        </w:rPr>
        <w:t xml:space="preserve">-ja </w:t>
      </w:r>
      <w:r w:rsidR="00734744" w:rsidRPr="006E7045">
        <w:rPr>
          <w:rFonts w:ascii="Garamond" w:hAnsi="Garamond"/>
          <w:sz w:val="24"/>
          <w:szCs w:val="24"/>
        </w:rPr>
        <w:t>përbëhet nga njësitë kryesore, respektivisht:</w:t>
      </w:r>
    </w:p>
    <w:p w14:paraId="0CA39DCE" w14:textId="38302A9F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a) </w:t>
      </w:r>
      <w:r w:rsidR="00734744" w:rsidRPr="006E7045">
        <w:rPr>
          <w:rFonts w:ascii="Garamond" w:hAnsi="Garamond"/>
          <w:sz w:val="24"/>
          <w:szCs w:val="24"/>
        </w:rPr>
        <w:t>Fakulteti i Mbrojtjes dhe i Sigurisë</w:t>
      </w:r>
      <w:r w:rsidR="00A14C64" w:rsidRPr="006E7045">
        <w:rPr>
          <w:rFonts w:ascii="Garamond" w:hAnsi="Garamond"/>
          <w:sz w:val="24"/>
          <w:szCs w:val="24"/>
        </w:rPr>
        <w:t>;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</w:p>
    <w:p w14:paraId="0CA39DCF" w14:textId="2ADFF735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b) </w:t>
      </w:r>
      <w:r w:rsidR="00734744" w:rsidRPr="006E7045">
        <w:rPr>
          <w:rFonts w:ascii="Garamond" w:hAnsi="Garamond"/>
          <w:sz w:val="24"/>
          <w:szCs w:val="24"/>
        </w:rPr>
        <w:t xml:space="preserve">Instituti Kërkimor-Shkencor Ushtarak. </w:t>
      </w:r>
    </w:p>
    <w:p w14:paraId="0CA39DD1" w14:textId="6D1B7B87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5. </w:t>
      </w:r>
      <w:r w:rsidR="00803631" w:rsidRPr="006E7045">
        <w:rPr>
          <w:rFonts w:ascii="Garamond" w:hAnsi="Garamond"/>
          <w:sz w:val="24"/>
          <w:szCs w:val="24"/>
        </w:rPr>
        <w:t>Mënyra</w:t>
      </w:r>
      <w:r w:rsidR="00734744" w:rsidRPr="006E7045">
        <w:rPr>
          <w:rFonts w:ascii="Garamond" w:hAnsi="Garamond"/>
          <w:sz w:val="24"/>
          <w:szCs w:val="24"/>
        </w:rPr>
        <w:t xml:space="preserve"> e organizimit </w:t>
      </w:r>
      <w:r w:rsidR="00A14C64" w:rsidRPr="006E7045">
        <w:rPr>
          <w:rFonts w:ascii="Garamond" w:hAnsi="Garamond"/>
          <w:sz w:val="24"/>
          <w:szCs w:val="24"/>
        </w:rPr>
        <w:t>d</w:t>
      </w:r>
      <w:r w:rsidR="00734744" w:rsidRPr="006E7045">
        <w:rPr>
          <w:rFonts w:ascii="Garamond" w:hAnsi="Garamond"/>
          <w:sz w:val="24"/>
          <w:szCs w:val="24"/>
        </w:rPr>
        <w:t>he</w:t>
      </w:r>
      <w:r w:rsidR="00A14C64" w:rsidRPr="006E7045">
        <w:rPr>
          <w:rFonts w:ascii="Garamond" w:hAnsi="Garamond"/>
          <w:sz w:val="24"/>
          <w:szCs w:val="24"/>
        </w:rPr>
        <w:t xml:space="preserve"> e</w:t>
      </w:r>
      <w:r w:rsidR="00734744" w:rsidRPr="006E7045">
        <w:rPr>
          <w:rFonts w:ascii="Garamond" w:hAnsi="Garamond"/>
          <w:sz w:val="24"/>
          <w:szCs w:val="24"/>
        </w:rPr>
        <w:t xml:space="preserve"> funksionimit të organeve kolegjiale, d</w:t>
      </w:r>
      <w:r w:rsidR="00A14C64" w:rsidRPr="006E7045">
        <w:rPr>
          <w:rFonts w:ascii="Garamond" w:hAnsi="Garamond"/>
          <w:sz w:val="24"/>
          <w:szCs w:val="24"/>
        </w:rPr>
        <w:t>rejtuesit e njësive kryesore dh</w:t>
      </w:r>
      <w:r w:rsidR="00734744" w:rsidRPr="006E7045">
        <w:rPr>
          <w:rFonts w:ascii="Garamond" w:hAnsi="Garamond"/>
          <w:sz w:val="24"/>
          <w:szCs w:val="24"/>
        </w:rPr>
        <w:t xml:space="preserve">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njësive bazë mësimore e kërkimore t</w:t>
      </w:r>
      <w:r w:rsidR="00A14C6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A14C6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, përbërja e bordit </w:t>
      </w:r>
      <w:r w:rsidR="001655E6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administrimit,</w:t>
      </w:r>
      <w:r w:rsidR="00A14C64" w:rsidRPr="006E7045">
        <w:rPr>
          <w:rFonts w:ascii="Garamond" w:hAnsi="Garamond"/>
          <w:sz w:val="24"/>
          <w:szCs w:val="24"/>
        </w:rPr>
        <w:t xml:space="preserve"> si dhe</w:t>
      </w:r>
      <w:r w:rsidR="00734744" w:rsidRPr="006E7045">
        <w:rPr>
          <w:rFonts w:ascii="Garamond" w:hAnsi="Garamond"/>
          <w:sz w:val="24"/>
          <w:szCs w:val="24"/>
        </w:rPr>
        <w:t xml:space="preserve"> kompetencat e </w:t>
      </w:r>
      <w:r w:rsidR="00A14C64" w:rsidRPr="006E7045">
        <w:rPr>
          <w:rFonts w:ascii="Garamond" w:hAnsi="Garamond"/>
          <w:sz w:val="24"/>
          <w:szCs w:val="24"/>
        </w:rPr>
        <w:t>a</w:t>
      </w:r>
      <w:r w:rsidR="00734744" w:rsidRPr="006E7045">
        <w:rPr>
          <w:rFonts w:ascii="Garamond" w:hAnsi="Garamond"/>
          <w:sz w:val="24"/>
          <w:szCs w:val="24"/>
        </w:rPr>
        <w:t xml:space="preserve">dministratorit </w:t>
      </w:r>
      <w:r w:rsidR="001655E6" w:rsidRPr="006E7045">
        <w:rPr>
          <w:rFonts w:ascii="Garamond" w:hAnsi="Garamond"/>
          <w:sz w:val="24"/>
          <w:szCs w:val="24"/>
        </w:rPr>
        <w:t xml:space="preserve">të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A14C6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parashikohen </w:t>
      </w:r>
      <w:r w:rsidR="001655E6" w:rsidRPr="006E7045">
        <w:rPr>
          <w:rFonts w:ascii="Garamond" w:hAnsi="Garamond"/>
          <w:sz w:val="24"/>
          <w:szCs w:val="24"/>
        </w:rPr>
        <w:t>në</w:t>
      </w:r>
      <w:r w:rsidR="00734744" w:rsidRPr="006E7045">
        <w:rPr>
          <w:rFonts w:ascii="Garamond" w:hAnsi="Garamond"/>
          <w:sz w:val="24"/>
          <w:szCs w:val="24"/>
        </w:rPr>
        <w:t xml:space="preserve"> statutin e saj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r w:rsidR="001655E6" w:rsidRPr="006E7045">
        <w:rPr>
          <w:rFonts w:ascii="Garamond" w:hAnsi="Garamond"/>
          <w:sz w:val="24"/>
          <w:szCs w:val="24"/>
        </w:rPr>
        <w:t xml:space="preserve">në </w:t>
      </w:r>
      <w:r w:rsidR="00734744" w:rsidRPr="006E7045">
        <w:rPr>
          <w:rFonts w:ascii="Garamond" w:hAnsi="Garamond"/>
          <w:sz w:val="24"/>
          <w:szCs w:val="24"/>
        </w:rPr>
        <w:t>p</w:t>
      </w:r>
      <w:r w:rsidR="001655E6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>rputhje me legjislacionin në fuqi për arsimin e lartë.</w:t>
      </w:r>
    </w:p>
    <w:p w14:paraId="0CA39DD3" w14:textId="525ECAA0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6. </w:t>
      </w:r>
      <w:r w:rsidR="00734744" w:rsidRPr="006E7045">
        <w:rPr>
          <w:rFonts w:ascii="Garamond" w:hAnsi="Garamond"/>
          <w:sz w:val="24"/>
          <w:szCs w:val="24"/>
        </w:rPr>
        <w:t xml:space="preserve">Rektori i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1655E6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dekretohet nga Presidenti i Republikës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me propozim të ministrit përgjegjës për mbrojtjen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ministrit përgjegjës për arsimin.</w:t>
      </w:r>
    </w:p>
    <w:p w14:paraId="0CA39DD5" w14:textId="19903B36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7.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A14C64" w:rsidRPr="006E7045">
        <w:rPr>
          <w:rFonts w:ascii="Garamond" w:hAnsi="Garamond"/>
          <w:sz w:val="24"/>
          <w:szCs w:val="24"/>
        </w:rPr>
        <w:t>-ja,</w:t>
      </w:r>
      <w:r w:rsidR="00734744" w:rsidRPr="006E7045">
        <w:rPr>
          <w:rFonts w:ascii="Garamond" w:hAnsi="Garamond"/>
          <w:sz w:val="24"/>
          <w:szCs w:val="24"/>
        </w:rPr>
        <w:t xml:space="preserve"> si institucion i arsimit të lartë në fushën e mbrojtjes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përgjigjet për përgatitjen, arsimimin e kualifikimin e specialistëve të lartë të personelit ushtarak e civil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për të gjitha nivelet e drejtimit të Forcave të Armatosura, për fushën e mbrojtjes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sigurisë kombëtare, lidhur me: </w:t>
      </w:r>
    </w:p>
    <w:p w14:paraId="0CA39DD7" w14:textId="4D3C4D59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a) </w:t>
      </w:r>
      <w:r w:rsidR="00A14C64" w:rsidRPr="006E7045">
        <w:rPr>
          <w:rFonts w:ascii="Garamond" w:hAnsi="Garamond"/>
          <w:sz w:val="24"/>
          <w:szCs w:val="24"/>
        </w:rPr>
        <w:t>a</w:t>
      </w:r>
      <w:r w:rsidR="00734744" w:rsidRPr="006E7045">
        <w:rPr>
          <w:rFonts w:ascii="Garamond" w:hAnsi="Garamond"/>
          <w:sz w:val="24"/>
          <w:szCs w:val="24"/>
        </w:rPr>
        <w:t>rsimimin, kualifikimin dhe stërvitjen e kandidatëve për oficerë të rin</w:t>
      </w:r>
      <w:r w:rsidR="00A14C64" w:rsidRPr="006E7045">
        <w:rPr>
          <w:rFonts w:ascii="Garamond" w:hAnsi="Garamond"/>
          <w:sz w:val="24"/>
          <w:szCs w:val="24"/>
        </w:rPr>
        <w:t>j në ciklin e parë të studimeve;</w:t>
      </w:r>
    </w:p>
    <w:p w14:paraId="0CA39DD8" w14:textId="47347D16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b) </w:t>
      </w:r>
      <w:r w:rsidR="00A14C64" w:rsidRPr="006E7045">
        <w:rPr>
          <w:rFonts w:ascii="Garamond" w:hAnsi="Garamond"/>
          <w:sz w:val="24"/>
          <w:szCs w:val="24"/>
        </w:rPr>
        <w:t>h</w:t>
      </w:r>
      <w:r w:rsidR="00AD56EB" w:rsidRPr="006E7045">
        <w:rPr>
          <w:rFonts w:ascii="Garamond" w:hAnsi="Garamond"/>
          <w:sz w:val="24"/>
          <w:szCs w:val="24"/>
        </w:rPr>
        <w:t xml:space="preserve">artimin </w:t>
      </w:r>
      <w:r w:rsidR="00734744" w:rsidRPr="006E7045">
        <w:rPr>
          <w:rFonts w:ascii="Garamond" w:hAnsi="Garamond"/>
          <w:sz w:val="24"/>
          <w:szCs w:val="24"/>
        </w:rPr>
        <w:t xml:space="preserve">e realizimin e programeve të studimit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kualifikimit në të gjitha ciklet e studimit në arsimin e lartë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në fushën e mbrojtjes dhe</w:t>
      </w:r>
      <w:r w:rsidR="00A14C64" w:rsidRPr="006E7045">
        <w:rPr>
          <w:rFonts w:ascii="Garamond" w:hAnsi="Garamond"/>
          <w:sz w:val="24"/>
          <w:szCs w:val="24"/>
        </w:rPr>
        <w:t xml:space="preserve"> të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="00A14C64" w:rsidRPr="006E7045">
        <w:rPr>
          <w:rFonts w:ascii="Garamond" w:hAnsi="Garamond"/>
          <w:sz w:val="24"/>
          <w:szCs w:val="24"/>
        </w:rPr>
        <w:t>sigurisë kombëtare;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</w:p>
    <w:p w14:paraId="0CA39DD9" w14:textId="759A2F9D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c) </w:t>
      </w:r>
      <w:r w:rsidR="00A14C64" w:rsidRPr="006E7045">
        <w:rPr>
          <w:rFonts w:ascii="Garamond" w:hAnsi="Garamond"/>
          <w:sz w:val="24"/>
          <w:szCs w:val="24"/>
        </w:rPr>
        <w:t xml:space="preserve">arsimimin </w:t>
      </w:r>
      <w:r w:rsidR="00734744" w:rsidRPr="006E7045">
        <w:rPr>
          <w:rFonts w:ascii="Garamond" w:hAnsi="Garamond"/>
          <w:sz w:val="24"/>
          <w:szCs w:val="24"/>
        </w:rPr>
        <w:t xml:space="preserve">e kualifikimin, në fushën e mbrojtjes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</w:t>
      </w:r>
      <w:r w:rsidR="00264DEA" w:rsidRPr="006E7045">
        <w:rPr>
          <w:rFonts w:ascii="Garamond" w:hAnsi="Garamond"/>
          <w:sz w:val="24"/>
          <w:szCs w:val="24"/>
        </w:rPr>
        <w:t>;</w:t>
      </w:r>
    </w:p>
    <w:p w14:paraId="0CA39DDA" w14:textId="20579A33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ç) </w:t>
      </w:r>
      <w:r w:rsidR="00A14C64" w:rsidRPr="006E7045">
        <w:rPr>
          <w:rFonts w:ascii="Garamond" w:hAnsi="Garamond"/>
          <w:sz w:val="24"/>
          <w:szCs w:val="24"/>
        </w:rPr>
        <w:t>f</w:t>
      </w:r>
      <w:r w:rsidR="00734744" w:rsidRPr="006E7045">
        <w:rPr>
          <w:rFonts w:ascii="Garamond" w:hAnsi="Garamond"/>
          <w:sz w:val="24"/>
          <w:szCs w:val="24"/>
        </w:rPr>
        <w:t>ormimin, kualifikimin dhe specializimin e nënoficer</w:t>
      </w:r>
      <w:r w:rsidR="00A14C64" w:rsidRPr="006E7045">
        <w:rPr>
          <w:rFonts w:ascii="Garamond" w:hAnsi="Garamond"/>
          <w:sz w:val="24"/>
          <w:szCs w:val="24"/>
        </w:rPr>
        <w:t>ëve dhe ushtarëve profesionistë;</w:t>
      </w:r>
    </w:p>
    <w:p w14:paraId="0CA39DDB" w14:textId="5BC3680C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d) </w:t>
      </w:r>
      <w:r w:rsidR="00264DEA" w:rsidRPr="006E7045">
        <w:rPr>
          <w:rFonts w:ascii="Garamond" w:hAnsi="Garamond"/>
          <w:sz w:val="24"/>
          <w:szCs w:val="24"/>
        </w:rPr>
        <w:t>o</w:t>
      </w:r>
      <w:r w:rsidR="00734744" w:rsidRPr="006E7045">
        <w:rPr>
          <w:rFonts w:ascii="Garamond" w:hAnsi="Garamond"/>
          <w:sz w:val="24"/>
          <w:szCs w:val="24"/>
        </w:rPr>
        <w:t>frimin e kualifikimit të vazhduar për personelin akademik në fushat që mbulon.</w:t>
      </w:r>
    </w:p>
    <w:p w14:paraId="0CA39DDD" w14:textId="4EFFEDC9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8.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A14C64" w:rsidRPr="006E7045">
        <w:rPr>
          <w:rFonts w:ascii="Garamond" w:hAnsi="Garamond"/>
          <w:sz w:val="24"/>
          <w:szCs w:val="24"/>
        </w:rPr>
        <w:t>-ja,</w:t>
      </w:r>
      <w:r w:rsidR="00734744" w:rsidRPr="006E7045">
        <w:rPr>
          <w:rFonts w:ascii="Garamond" w:hAnsi="Garamond"/>
          <w:sz w:val="24"/>
          <w:szCs w:val="24"/>
        </w:rPr>
        <w:t xml:space="preserve"> si institucion i arsimit të lartë në fushën e mbrojtjes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përgatit dhe jep ekspertizë lidhur me fushat</w:t>
      </w:r>
      <w:r w:rsidR="00A14C6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si</w:t>
      </w:r>
      <w:r w:rsidR="00A14C64" w:rsidRPr="006E7045">
        <w:rPr>
          <w:rFonts w:ascii="Garamond" w:hAnsi="Garamond"/>
          <w:sz w:val="24"/>
          <w:szCs w:val="24"/>
        </w:rPr>
        <w:t xml:space="preserve"> më poshtë</w:t>
      </w:r>
      <w:r w:rsidR="00734744" w:rsidRPr="006E7045">
        <w:rPr>
          <w:rFonts w:ascii="Garamond" w:hAnsi="Garamond"/>
          <w:sz w:val="24"/>
          <w:szCs w:val="24"/>
        </w:rPr>
        <w:t xml:space="preserve"> vijo</w:t>
      </w:r>
      <w:r w:rsidR="007655BD" w:rsidRPr="006E7045">
        <w:rPr>
          <w:rFonts w:ascii="Garamond" w:hAnsi="Garamond"/>
          <w:sz w:val="24"/>
          <w:szCs w:val="24"/>
        </w:rPr>
        <w:t>j</w:t>
      </w:r>
      <w:r w:rsidR="00734744" w:rsidRPr="006E7045">
        <w:rPr>
          <w:rFonts w:ascii="Garamond" w:hAnsi="Garamond"/>
          <w:sz w:val="24"/>
          <w:szCs w:val="24"/>
        </w:rPr>
        <w:t>n</w:t>
      </w:r>
      <w:r w:rsidR="007655BD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>:</w:t>
      </w:r>
    </w:p>
    <w:p w14:paraId="0CA39DDE" w14:textId="77777777" w:rsidR="001655E6" w:rsidRPr="006E7045" w:rsidRDefault="001655E6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39DDF" w14:textId="4787F38C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lastRenderedPageBreak/>
        <w:t xml:space="preserve">a) </w:t>
      </w:r>
      <w:r w:rsidR="00CC1B37" w:rsidRPr="006E7045">
        <w:rPr>
          <w:rFonts w:ascii="Garamond" w:hAnsi="Garamond"/>
          <w:sz w:val="24"/>
          <w:szCs w:val="24"/>
        </w:rPr>
        <w:t>k</w:t>
      </w:r>
      <w:r w:rsidR="00734744" w:rsidRPr="006E7045">
        <w:rPr>
          <w:rFonts w:ascii="Garamond" w:hAnsi="Garamond"/>
          <w:sz w:val="24"/>
          <w:szCs w:val="24"/>
        </w:rPr>
        <w:t xml:space="preserve">ryerjen e studimeve të karakterit </w:t>
      </w:r>
      <w:proofErr w:type="spellStart"/>
      <w:r w:rsidR="00734744" w:rsidRPr="006E7045">
        <w:rPr>
          <w:rFonts w:ascii="Garamond" w:hAnsi="Garamond"/>
          <w:sz w:val="24"/>
          <w:szCs w:val="24"/>
        </w:rPr>
        <w:t>teoriko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-shkencor në fushat e mbrojtjes dhe </w:t>
      </w:r>
      <w:r w:rsidR="00A14C6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kombëtare, që t’i paraprijë zhvillimeve në mjedisin strategjik të m</w:t>
      </w:r>
      <w:r w:rsidR="00A14C64" w:rsidRPr="006E7045">
        <w:rPr>
          <w:rFonts w:ascii="Garamond" w:hAnsi="Garamond"/>
          <w:sz w:val="24"/>
          <w:szCs w:val="24"/>
        </w:rPr>
        <w:t xml:space="preserve">brojtjes dhe </w:t>
      </w:r>
      <w:r w:rsidR="00AD56EB" w:rsidRPr="006E7045">
        <w:rPr>
          <w:rFonts w:ascii="Garamond" w:hAnsi="Garamond"/>
          <w:sz w:val="24"/>
          <w:szCs w:val="24"/>
        </w:rPr>
        <w:t xml:space="preserve">të </w:t>
      </w:r>
      <w:r w:rsidR="00A14C64" w:rsidRPr="006E7045">
        <w:rPr>
          <w:rFonts w:ascii="Garamond" w:hAnsi="Garamond"/>
          <w:sz w:val="24"/>
          <w:szCs w:val="24"/>
        </w:rPr>
        <w:t>sigurisë kombëtare;</w:t>
      </w:r>
    </w:p>
    <w:p w14:paraId="0CA39DE0" w14:textId="653710BF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b) </w:t>
      </w:r>
      <w:r w:rsidR="00CC1B37" w:rsidRPr="006E7045">
        <w:rPr>
          <w:rFonts w:ascii="Garamond" w:hAnsi="Garamond"/>
          <w:sz w:val="24"/>
          <w:szCs w:val="24"/>
        </w:rPr>
        <w:t>d</w:t>
      </w:r>
      <w:r w:rsidR="00734744" w:rsidRPr="006E7045">
        <w:rPr>
          <w:rFonts w:ascii="Garamond" w:hAnsi="Garamond"/>
          <w:sz w:val="24"/>
          <w:szCs w:val="24"/>
        </w:rPr>
        <w:t xml:space="preserve">hënien e ekspertizës </w:t>
      </w:r>
      <w:proofErr w:type="spellStart"/>
      <w:r w:rsidR="00734744" w:rsidRPr="006E7045">
        <w:rPr>
          <w:rFonts w:ascii="Garamond" w:hAnsi="Garamond"/>
          <w:sz w:val="24"/>
          <w:szCs w:val="24"/>
        </w:rPr>
        <w:t>lidershipit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civil dhe ushtarak të R</w:t>
      </w:r>
      <w:r w:rsidR="00A14C64" w:rsidRPr="006E7045">
        <w:rPr>
          <w:rFonts w:ascii="Garamond" w:hAnsi="Garamond"/>
          <w:sz w:val="24"/>
          <w:szCs w:val="24"/>
        </w:rPr>
        <w:t xml:space="preserve">epublikës së </w:t>
      </w:r>
      <w:r w:rsidR="00734744" w:rsidRPr="006E7045">
        <w:rPr>
          <w:rFonts w:ascii="Garamond" w:hAnsi="Garamond"/>
          <w:sz w:val="24"/>
          <w:szCs w:val="24"/>
        </w:rPr>
        <w:t>S</w:t>
      </w:r>
      <w:r w:rsidR="00A14C64" w:rsidRPr="006E7045">
        <w:rPr>
          <w:rFonts w:ascii="Garamond" w:hAnsi="Garamond"/>
          <w:sz w:val="24"/>
          <w:szCs w:val="24"/>
        </w:rPr>
        <w:t>hqipërisë,</w:t>
      </w:r>
      <w:r w:rsidR="00734744" w:rsidRPr="006E7045">
        <w:rPr>
          <w:rFonts w:ascii="Garamond" w:hAnsi="Garamond"/>
          <w:sz w:val="24"/>
          <w:szCs w:val="24"/>
        </w:rPr>
        <w:t xml:space="preserve"> për hartimin e politikës së mbrojtjes dhe formulimin e dokumenteve kryesore strategjike</w:t>
      </w:r>
      <w:r w:rsidR="00AA02FD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si: Strategjia e Sigurisë Kombëtare, Strategjia Ushtarake, </w:t>
      </w:r>
      <w:r w:rsidR="00AD56EB" w:rsidRPr="006E7045">
        <w:rPr>
          <w:rFonts w:ascii="Garamond" w:hAnsi="Garamond"/>
          <w:sz w:val="24"/>
          <w:szCs w:val="24"/>
        </w:rPr>
        <w:t>rishikimi strategjik i mbrojtjes</w:t>
      </w:r>
      <w:r w:rsidR="00734744" w:rsidRPr="006E7045">
        <w:rPr>
          <w:rFonts w:ascii="Garamond" w:hAnsi="Garamond"/>
          <w:sz w:val="24"/>
          <w:szCs w:val="24"/>
        </w:rPr>
        <w:t>, do</w:t>
      </w:r>
      <w:r w:rsidR="00444CE4" w:rsidRPr="006E7045">
        <w:rPr>
          <w:rFonts w:ascii="Garamond" w:hAnsi="Garamond"/>
          <w:sz w:val="24"/>
          <w:szCs w:val="24"/>
        </w:rPr>
        <w:t>ktrinat e përdorimit të forcave</w:t>
      </w:r>
      <w:r w:rsidR="00734744" w:rsidRPr="006E7045">
        <w:rPr>
          <w:rFonts w:ascii="Garamond" w:hAnsi="Garamond"/>
          <w:sz w:val="24"/>
          <w:szCs w:val="24"/>
        </w:rPr>
        <w:t xml:space="preserve"> etj.</w:t>
      </w:r>
    </w:p>
    <w:p w14:paraId="0CA39DE1" w14:textId="4325E9F3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c) </w:t>
      </w:r>
      <w:r w:rsidR="00CC1B37" w:rsidRPr="006E7045">
        <w:rPr>
          <w:rFonts w:ascii="Garamond" w:hAnsi="Garamond"/>
          <w:sz w:val="24"/>
          <w:szCs w:val="24"/>
        </w:rPr>
        <w:t>m</w:t>
      </w:r>
      <w:r w:rsidR="00734744" w:rsidRPr="006E7045">
        <w:rPr>
          <w:rFonts w:ascii="Garamond" w:hAnsi="Garamond"/>
          <w:sz w:val="24"/>
          <w:szCs w:val="24"/>
        </w:rPr>
        <w:t xml:space="preserve">bështetjen e Forcave të Armatosura në Republikën e Shqipërisë, </w:t>
      </w:r>
      <w:r w:rsidR="00444CE4" w:rsidRPr="006E7045">
        <w:rPr>
          <w:rFonts w:ascii="Garamond" w:hAnsi="Garamond"/>
          <w:sz w:val="24"/>
          <w:szCs w:val="24"/>
        </w:rPr>
        <w:t xml:space="preserve">të institucioneve të mbrojtjes </w:t>
      </w:r>
      <w:r w:rsidR="00734744" w:rsidRPr="006E7045">
        <w:rPr>
          <w:rFonts w:ascii="Garamond" w:hAnsi="Garamond"/>
          <w:sz w:val="24"/>
          <w:szCs w:val="24"/>
        </w:rPr>
        <w:t xml:space="preserve">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</w:t>
      </w:r>
      <w:r w:rsidR="00AD56EB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të vendit dhe atyre partnere, nëpërmjet përdorimit të programeve </w:t>
      </w:r>
      <w:proofErr w:type="spellStart"/>
      <w:r w:rsidR="00734744" w:rsidRPr="006E7045">
        <w:rPr>
          <w:rFonts w:ascii="Garamond" w:hAnsi="Garamond"/>
          <w:sz w:val="24"/>
          <w:szCs w:val="24"/>
        </w:rPr>
        <w:t>simulative</w:t>
      </w:r>
      <w:proofErr w:type="spellEnd"/>
      <w:r w:rsidR="00734744" w:rsidRPr="006E7045">
        <w:rPr>
          <w:rFonts w:ascii="Garamond" w:hAnsi="Garamond"/>
          <w:sz w:val="24"/>
          <w:szCs w:val="24"/>
        </w:rPr>
        <w:t>, kryerjen e testimeve, ekspe</w:t>
      </w:r>
      <w:r w:rsidR="00444CE4" w:rsidRPr="006E7045">
        <w:rPr>
          <w:rFonts w:ascii="Garamond" w:hAnsi="Garamond"/>
          <w:sz w:val="24"/>
          <w:szCs w:val="24"/>
        </w:rPr>
        <w:t>rimenteve dhe kërkimit shkencor;</w:t>
      </w:r>
    </w:p>
    <w:p w14:paraId="0CA39DE2" w14:textId="19A67E63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>ç)</w:t>
      </w:r>
      <w:r w:rsidR="008546F5" w:rsidRPr="006E7045">
        <w:rPr>
          <w:rFonts w:ascii="Garamond" w:hAnsi="Garamond"/>
          <w:sz w:val="24"/>
          <w:szCs w:val="24"/>
        </w:rPr>
        <w:t xml:space="preserve"> menaxhimin </w:t>
      </w:r>
      <w:r w:rsidR="00734744" w:rsidRPr="006E7045">
        <w:rPr>
          <w:rFonts w:ascii="Garamond" w:hAnsi="Garamond"/>
          <w:sz w:val="24"/>
          <w:szCs w:val="24"/>
        </w:rPr>
        <w:t xml:space="preserve">e procesit akademik në interes të përmirësimit të koncepteve dhe bazës </w:t>
      </w:r>
      <w:proofErr w:type="spellStart"/>
      <w:r w:rsidR="00734744" w:rsidRPr="006E7045">
        <w:rPr>
          <w:rFonts w:ascii="Garamond" w:hAnsi="Garamond"/>
          <w:sz w:val="24"/>
          <w:szCs w:val="24"/>
        </w:rPr>
        <w:t>doktrinare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ushtarake</w:t>
      </w:r>
      <w:r w:rsidR="00444CE4" w:rsidRPr="006E7045">
        <w:rPr>
          <w:rFonts w:ascii="Garamond" w:hAnsi="Garamond"/>
          <w:sz w:val="24"/>
          <w:szCs w:val="24"/>
        </w:rPr>
        <w:t>;</w:t>
      </w:r>
    </w:p>
    <w:p w14:paraId="0CA39DE3" w14:textId="5665C92C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d) </w:t>
      </w:r>
      <w:r w:rsidR="00CC1B37" w:rsidRPr="006E7045">
        <w:rPr>
          <w:rFonts w:ascii="Garamond" w:hAnsi="Garamond"/>
          <w:sz w:val="24"/>
          <w:szCs w:val="24"/>
        </w:rPr>
        <w:t>m</w:t>
      </w:r>
      <w:r w:rsidR="00734744" w:rsidRPr="006E7045">
        <w:rPr>
          <w:rFonts w:ascii="Garamond" w:hAnsi="Garamond"/>
          <w:sz w:val="24"/>
          <w:szCs w:val="24"/>
        </w:rPr>
        <w:t xml:space="preserve">onitorimin dhe vlerësimin e standardeve </w:t>
      </w:r>
      <w:proofErr w:type="spellStart"/>
      <w:r w:rsidR="00734744" w:rsidRPr="006E7045">
        <w:rPr>
          <w:rFonts w:ascii="Garamond" w:hAnsi="Garamond"/>
          <w:sz w:val="24"/>
          <w:szCs w:val="24"/>
        </w:rPr>
        <w:t>tё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NATO-s, mbi bazën e </w:t>
      </w:r>
      <w:proofErr w:type="spellStart"/>
      <w:r w:rsidR="00734744" w:rsidRPr="006E7045">
        <w:rPr>
          <w:rFonts w:ascii="Garamond" w:hAnsi="Garamond"/>
          <w:sz w:val="24"/>
          <w:szCs w:val="24"/>
        </w:rPr>
        <w:t>tё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cilave siguron bazat teorike dhe aplikative të arkitekturës së sistemit doktrinar t</w:t>
      </w:r>
      <w:r w:rsidR="00C225CE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Forcave të Armatosura në Republikën e Shqipërisë</w:t>
      </w:r>
      <w:r w:rsidR="00C225CE" w:rsidRPr="006E7045">
        <w:rPr>
          <w:rFonts w:ascii="Garamond" w:hAnsi="Garamond"/>
          <w:sz w:val="24"/>
          <w:szCs w:val="24"/>
        </w:rPr>
        <w:t>,</w:t>
      </w:r>
      <w:r w:rsidR="00444CE4" w:rsidRPr="006E7045">
        <w:rPr>
          <w:rFonts w:ascii="Garamond" w:hAnsi="Garamond"/>
          <w:sz w:val="24"/>
          <w:szCs w:val="24"/>
        </w:rPr>
        <w:t xml:space="preserve"> </w:t>
      </w:r>
      <w:r w:rsidR="00734744" w:rsidRPr="006E7045">
        <w:rPr>
          <w:rFonts w:ascii="Garamond" w:hAnsi="Garamond"/>
          <w:sz w:val="24"/>
          <w:szCs w:val="24"/>
        </w:rPr>
        <w:t>si: doktrina, direktiva, manuale teknike dhe taktike, në përdorim të Forcave të Armatosura të Republikës së Shqipërisë</w:t>
      </w:r>
      <w:r w:rsidR="00444CE4" w:rsidRPr="006E7045">
        <w:rPr>
          <w:rFonts w:ascii="Garamond" w:hAnsi="Garamond"/>
          <w:sz w:val="24"/>
          <w:szCs w:val="24"/>
        </w:rPr>
        <w:t>;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</w:p>
    <w:p w14:paraId="0CA39DE4" w14:textId="101D81B4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e) </w:t>
      </w:r>
      <w:r w:rsidR="00CC1B37" w:rsidRPr="006E7045">
        <w:rPr>
          <w:rFonts w:ascii="Garamond" w:hAnsi="Garamond"/>
          <w:sz w:val="24"/>
          <w:szCs w:val="24"/>
        </w:rPr>
        <w:t>n</w:t>
      </w:r>
      <w:r w:rsidR="00734744" w:rsidRPr="006E7045">
        <w:rPr>
          <w:rFonts w:ascii="Garamond" w:hAnsi="Garamond"/>
          <w:sz w:val="24"/>
          <w:szCs w:val="24"/>
        </w:rPr>
        <w:t xml:space="preserve">ë përmbushje të misionit dhe detyrave të saj, në aspektin doktrinar dhe të stërvitjes,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-ja</w:t>
      </w:r>
      <w:r w:rsidR="00734744" w:rsidRPr="006E7045">
        <w:rPr>
          <w:rFonts w:ascii="Garamond" w:hAnsi="Garamond"/>
          <w:sz w:val="24"/>
          <w:szCs w:val="24"/>
        </w:rPr>
        <w:t xml:space="preserve"> luan edhe rolin e Komandës së Doktrinave dhe Stërvitjes. </w:t>
      </w:r>
    </w:p>
    <w:p w14:paraId="0CA39DE6" w14:textId="23B78DD5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9.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-ja</w:t>
      </w:r>
      <w:r w:rsidR="00734744" w:rsidRPr="006E7045">
        <w:rPr>
          <w:rFonts w:ascii="Garamond" w:hAnsi="Garamond"/>
          <w:sz w:val="24"/>
          <w:szCs w:val="24"/>
        </w:rPr>
        <w:t>, për përmbushjen e përgjegjësive të saj, bashkëpunon me institucionet e arsimit të lartë</w:t>
      </w:r>
      <w:r w:rsidR="00444CE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brenda dhe jashtë vendit, me akademitë homologe rajonale, të NATO-s dhe atyre të vendeve partnere në fushën e mbrojtjes dhe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kombëtare.</w:t>
      </w:r>
    </w:p>
    <w:p w14:paraId="0CA39DE8" w14:textId="53C8E989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10.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-ja</w:t>
      </w:r>
      <w:r w:rsidR="00AD56EB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si institucion i arsimit të lartë në fushën e mbrojtjes dhe </w:t>
      </w:r>
      <w:r w:rsidR="00AD56EB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</w:t>
      </w:r>
      <w:r w:rsidR="00AD56EB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ka në përbërje personel akademik, personel </w:t>
      </w:r>
      <w:proofErr w:type="spellStart"/>
      <w:r w:rsidR="00734744" w:rsidRPr="006E7045">
        <w:rPr>
          <w:rFonts w:ascii="Garamond" w:hAnsi="Garamond"/>
          <w:sz w:val="24"/>
          <w:szCs w:val="24"/>
        </w:rPr>
        <w:t>ndihmësakademik</w:t>
      </w:r>
      <w:proofErr w:type="spellEnd"/>
      <w:r w:rsidR="00734744" w:rsidRPr="006E7045">
        <w:rPr>
          <w:rFonts w:ascii="Garamond" w:hAnsi="Garamond"/>
          <w:sz w:val="24"/>
          <w:szCs w:val="24"/>
        </w:rPr>
        <w:t>, personel trajnues dhe personel administrativ.</w:t>
      </w:r>
    </w:p>
    <w:p w14:paraId="0CA39DEA" w14:textId="5DB41FB5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11. </w:t>
      </w:r>
      <w:r w:rsidR="00734744" w:rsidRPr="006E7045">
        <w:rPr>
          <w:rFonts w:ascii="Garamond" w:hAnsi="Garamond"/>
          <w:sz w:val="24"/>
          <w:szCs w:val="24"/>
        </w:rPr>
        <w:t>Personeli akademik, sipas rolit dhe veprimta</w:t>
      </w:r>
      <w:r w:rsidR="00444CE4" w:rsidRPr="006E7045">
        <w:rPr>
          <w:rFonts w:ascii="Garamond" w:hAnsi="Garamond"/>
          <w:sz w:val="24"/>
          <w:szCs w:val="24"/>
        </w:rPr>
        <w:t>risë që kryen, kategorizohet në</w:t>
      </w:r>
      <w:r w:rsidR="00734744" w:rsidRPr="006E7045">
        <w:rPr>
          <w:rFonts w:ascii="Garamond" w:hAnsi="Garamond"/>
          <w:sz w:val="24"/>
          <w:szCs w:val="24"/>
        </w:rPr>
        <w:t xml:space="preserve"> profesorë, lektorë, asistent-lektorë. Për personelin akademik ushtarak të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444CE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, vetëm për efekt të veprimtarisë akademike, bëhet </w:t>
      </w:r>
      <w:proofErr w:type="spellStart"/>
      <w:r w:rsidR="00734744" w:rsidRPr="006E7045">
        <w:rPr>
          <w:rFonts w:ascii="Garamond" w:hAnsi="Garamond"/>
          <w:sz w:val="24"/>
          <w:szCs w:val="24"/>
        </w:rPr>
        <w:t>ekuivalentimi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i gradave ushtarake me gradat shkencore dhe titujt akademikë të personelit akademik. </w:t>
      </w:r>
    </w:p>
    <w:p w14:paraId="0CA39DEC" w14:textId="62315505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12.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Ekuivalentimi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me gradat shkencore dhe me titujt akademikë, vetëm për efekt të veprimtarisë akademike në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, pa gëzuar të drejta të tjera, për perso</w:t>
      </w:r>
      <w:r w:rsidR="00444CE4" w:rsidRPr="006E7045">
        <w:rPr>
          <w:rFonts w:ascii="Garamond" w:hAnsi="Garamond"/>
          <w:sz w:val="24"/>
          <w:szCs w:val="24"/>
        </w:rPr>
        <w:t>nelin aktiv dhe rezervë, janë,</w:t>
      </w:r>
      <w:r w:rsidR="00734744" w:rsidRPr="006E7045">
        <w:rPr>
          <w:rFonts w:ascii="Garamond" w:hAnsi="Garamond"/>
          <w:sz w:val="24"/>
          <w:szCs w:val="24"/>
        </w:rPr>
        <w:t xml:space="preserve"> si më poshtë</w:t>
      </w:r>
      <w:r w:rsidR="00444CE4" w:rsidRPr="006E7045">
        <w:rPr>
          <w:rFonts w:ascii="Garamond" w:hAnsi="Garamond"/>
          <w:sz w:val="24"/>
          <w:szCs w:val="24"/>
        </w:rPr>
        <w:t xml:space="preserve"> vijon</w:t>
      </w:r>
      <w:r w:rsidR="00734744" w:rsidRPr="006E7045">
        <w:rPr>
          <w:rFonts w:ascii="Garamond" w:hAnsi="Garamond"/>
          <w:sz w:val="24"/>
          <w:szCs w:val="24"/>
        </w:rPr>
        <w:t>:</w:t>
      </w:r>
    </w:p>
    <w:p w14:paraId="0CA39DEE" w14:textId="71ED31F8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a) </w:t>
      </w:r>
      <w:r w:rsidR="00C225CE" w:rsidRPr="006E7045">
        <w:rPr>
          <w:rFonts w:ascii="Garamond" w:hAnsi="Garamond"/>
          <w:sz w:val="24"/>
          <w:szCs w:val="24"/>
        </w:rPr>
        <w:t>p</w:t>
      </w:r>
      <w:r w:rsidR="00734744" w:rsidRPr="006E7045">
        <w:rPr>
          <w:rFonts w:ascii="Garamond" w:hAnsi="Garamond"/>
          <w:sz w:val="24"/>
          <w:szCs w:val="24"/>
        </w:rPr>
        <w:t>ër personelin akademik të kategorisë “Profesor”, gradat ushtarake “</w:t>
      </w:r>
      <w:r w:rsidR="00C225CE" w:rsidRPr="006E7045">
        <w:rPr>
          <w:rFonts w:ascii="Garamond" w:hAnsi="Garamond"/>
          <w:sz w:val="24"/>
          <w:szCs w:val="24"/>
        </w:rPr>
        <w:t>gjenerallejtënant</w:t>
      </w:r>
      <w:r w:rsidR="00444CE4" w:rsidRPr="006E7045">
        <w:rPr>
          <w:rFonts w:ascii="Garamond" w:hAnsi="Garamond"/>
          <w:sz w:val="24"/>
          <w:szCs w:val="24"/>
        </w:rPr>
        <w:t xml:space="preserve">, </w:t>
      </w:r>
      <w:r w:rsidR="00C225CE" w:rsidRPr="006E7045">
        <w:rPr>
          <w:rFonts w:ascii="Garamond" w:hAnsi="Garamond"/>
          <w:sz w:val="24"/>
          <w:szCs w:val="24"/>
        </w:rPr>
        <w:t>gjeneralmajor</w:t>
      </w:r>
      <w:r w:rsidR="00444CE4" w:rsidRPr="006E7045">
        <w:rPr>
          <w:rFonts w:ascii="Garamond" w:hAnsi="Garamond"/>
          <w:sz w:val="24"/>
          <w:szCs w:val="24"/>
        </w:rPr>
        <w:t>”, “</w:t>
      </w:r>
      <w:r w:rsidR="00C225CE" w:rsidRPr="006E7045">
        <w:rPr>
          <w:rFonts w:ascii="Garamond" w:hAnsi="Garamond"/>
          <w:sz w:val="24"/>
          <w:szCs w:val="24"/>
        </w:rPr>
        <w:t>admiral</w:t>
      </w:r>
      <w:r w:rsidR="00444CE4" w:rsidRPr="006E7045">
        <w:rPr>
          <w:rFonts w:ascii="Garamond" w:hAnsi="Garamond"/>
          <w:sz w:val="24"/>
          <w:szCs w:val="24"/>
        </w:rPr>
        <w:t>”/</w:t>
      </w:r>
      <w:r w:rsidR="00734744" w:rsidRPr="006E7045">
        <w:rPr>
          <w:rFonts w:ascii="Garamond" w:hAnsi="Garamond"/>
          <w:sz w:val="24"/>
          <w:szCs w:val="24"/>
        </w:rPr>
        <w:t>“</w:t>
      </w:r>
      <w:r w:rsidR="00C225CE" w:rsidRPr="006E7045">
        <w:rPr>
          <w:rFonts w:ascii="Garamond" w:hAnsi="Garamond"/>
          <w:sz w:val="24"/>
          <w:szCs w:val="24"/>
        </w:rPr>
        <w:t xml:space="preserve">gjeneral </w:t>
      </w:r>
      <w:r w:rsidR="00444CE4" w:rsidRPr="006E7045">
        <w:rPr>
          <w:rFonts w:ascii="Garamond" w:hAnsi="Garamond"/>
          <w:sz w:val="24"/>
          <w:szCs w:val="24"/>
        </w:rPr>
        <w:t>b</w:t>
      </w:r>
      <w:r w:rsidR="00734744" w:rsidRPr="006E7045">
        <w:rPr>
          <w:rFonts w:ascii="Garamond" w:hAnsi="Garamond"/>
          <w:sz w:val="24"/>
          <w:szCs w:val="24"/>
        </w:rPr>
        <w:t xml:space="preserve">rigade, </w:t>
      </w:r>
      <w:r w:rsidR="00C225CE" w:rsidRPr="006E7045">
        <w:rPr>
          <w:rFonts w:ascii="Garamond" w:hAnsi="Garamond"/>
          <w:sz w:val="24"/>
          <w:szCs w:val="24"/>
        </w:rPr>
        <w:t>kundëradmiral</w:t>
      </w:r>
      <w:r w:rsidR="00734744" w:rsidRPr="006E7045">
        <w:rPr>
          <w:rFonts w:ascii="Garamond" w:hAnsi="Garamond"/>
          <w:sz w:val="24"/>
          <w:szCs w:val="24"/>
        </w:rPr>
        <w:t xml:space="preserve">” janë ekuivalente </w:t>
      </w:r>
      <w:r w:rsidR="00444CE4" w:rsidRPr="006E7045">
        <w:rPr>
          <w:rFonts w:ascii="Garamond" w:hAnsi="Garamond"/>
          <w:sz w:val="24"/>
          <w:szCs w:val="24"/>
        </w:rPr>
        <w:t xml:space="preserve">me titujt akademikë </w:t>
      </w:r>
      <w:r w:rsidR="00C225CE" w:rsidRPr="006E7045">
        <w:rPr>
          <w:rFonts w:ascii="Garamond" w:hAnsi="Garamond"/>
          <w:sz w:val="24"/>
          <w:szCs w:val="24"/>
        </w:rPr>
        <w:t xml:space="preserve">“profesor”/“profesor i </w:t>
      </w:r>
      <w:proofErr w:type="spellStart"/>
      <w:r w:rsidR="00C225CE" w:rsidRPr="006E7045">
        <w:rPr>
          <w:rFonts w:ascii="Garamond" w:hAnsi="Garamond"/>
          <w:sz w:val="24"/>
          <w:szCs w:val="24"/>
        </w:rPr>
        <w:t>asociuar</w:t>
      </w:r>
      <w:proofErr w:type="spellEnd"/>
      <w:r w:rsidR="00C225CE" w:rsidRPr="006E7045">
        <w:rPr>
          <w:rFonts w:ascii="Garamond" w:hAnsi="Garamond"/>
          <w:sz w:val="24"/>
          <w:szCs w:val="24"/>
        </w:rPr>
        <w:t xml:space="preserve">”; </w:t>
      </w:r>
    </w:p>
    <w:p w14:paraId="0CA39DEF" w14:textId="02075873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b) </w:t>
      </w:r>
      <w:r w:rsidR="00C225CE" w:rsidRPr="006E7045">
        <w:rPr>
          <w:rFonts w:ascii="Garamond" w:hAnsi="Garamond"/>
          <w:sz w:val="24"/>
          <w:szCs w:val="24"/>
        </w:rPr>
        <w:t>p</w:t>
      </w:r>
      <w:r w:rsidR="00734744" w:rsidRPr="006E7045">
        <w:rPr>
          <w:rFonts w:ascii="Garamond" w:hAnsi="Garamond"/>
          <w:sz w:val="24"/>
          <w:szCs w:val="24"/>
        </w:rPr>
        <w:t>ër personelin akademik të kategorisë “Lektor”, gradat usht</w:t>
      </w:r>
      <w:r w:rsidR="00444CE4" w:rsidRPr="006E7045">
        <w:rPr>
          <w:rFonts w:ascii="Garamond" w:hAnsi="Garamond"/>
          <w:sz w:val="24"/>
          <w:szCs w:val="24"/>
        </w:rPr>
        <w:t>arake “</w:t>
      </w:r>
      <w:r w:rsidR="00C225CE" w:rsidRPr="006E7045">
        <w:rPr>
          <w:rFonts w:ascii="Garamond" w:hAnsi="Garamond"/>
          <w:sz w:val="24"/>
          <w:szCs w:val="24"/>
        </w:rPr>
        <w:t>kolonel” dhe “kapiten i rangu</w:t>
      </w:r>
      <w:r w:rsidR="00734744" w:rsidRPr="006E7045">
        <w:rPr>
          <w:rFonts w:ascii="Garamond" w:hAnsi="Garamond"/>
          <w:sz w:val="24"/>
          <w:szCs w:val="24"/>
        </w:rPr>
        <w:t>t I”/</w:t>
      </w:r>
      <w:r w:rsidR="00C225CE" w:rsidRPr="006E7045">
        <w:rPr>
          <w:rFonts w:ascii="Garamond" w:hAnsi="Garamond"/>
          <w:sz w:val="24"/>
          <w:szCs w:val="24"/>
        </w:rPr>
        <w:t xml:space="preserve">nënkolonel” dhe “kapiten </w:t>
      </w:r>
      <w:r w:rsidR="00734744" w:rsidRPr="006E7045">
        <w:rPr>
          <w:rFonts w:ascii="Garamond" w:hAnsi="Garamond"/>
          <w:sz w:val="24"/>
          <w:szCs w:val="24"/>
        </w:rPr>
        <w:t xml:space="preserve">i </w:t>
      </w:r>
      <w:r w:rsidR="00444CE4" w:rsidRPr="006E7045">
        <w:rPr>
          <w:rFonts w:ascii="Garamond" w:hAnsi="Garamond"/>
          <w:sz w:val="24"/>
          <w:szCs w:val="24"/>
        </w:rPr>
        <w:t>r</w:t>
      </w:r>
      <w:r w:rsidR="00734744" w:rsidRPr="006E7045">
        <w:rPr>
          <w:rFonts w:ascii="Garamond" w:hAnsi="Garamond"/>
          <w:sz w:val="24"/>
          <w:szCs w:val="24"/>
        </w:rPr>
        <w:t xml:space="preserve">angut </w:t>
      </w:r>
      <w:proofErr w:type="spellStart"/>
      <w:r w:rsidR="00734744" w:rsidRPr="006E7045">
        <w:rPr>
          <w:rFonts w:ascii="Garamond" w:hAnsi="Garamond"/>
          <w:sz w:val="24"/>
          <w:szCs w:val="24"/>
        </w:rPr>
        <w:t>II</w:t>
      </w:r>
      <w:proofErr w:type="spellEnd"/>
      <w:r w:rsidR="00734744" w:rsidRPr="006E7045">
        <w:rPr>
          <w:rFonts w:ascii="Garamond" w:hAnsi="Garamond"/>
          <w:sz w:val="24"/>
          <w:szCs w:val="24"/>
        </w:rPr>
        <w:t>”, janë ekuivalen</w:t>
      </w:r>
      <w:r w:rsidR="00444CE4" w:rsidRPr="006E7045">
        <w:rPr>
          <w:rFonts w:ascii="Garamond" w:hAnsi="Garamond"/>
          <w:sz w:val="24"/>
          <w:szCs w:val="24"/>
        </w:rPr>
        <w:t xml:space="preserve">te me gradën shkencore </w:t>
      </w:r>
      <w:r w:rsidR="00C225CE" w:rsidRPr="006E7045">
        <w:rPr>
          <w:rFonts w:ascii="Garamond" w:hAnsi="Garamond"/>
          <w:sz w:val="24"/>
          <w:szCs w:val="24"/>
        </w:rPr>
        <w:t>“doktor</w:t>
      </w:r>
      <w:r w:rsidR="00444CE4" w:rsidRPr="006E7045">
        <w:rPr>
          <w:rFonts w:ascii="Garamond" w:hAnsi="Garamond"/>
          <w:sz w:val="24"/>
          <w:szCs w:val="24"/>
        </w:rPr>
        <w:t>”;</w:t>
      </w:r>
    </w:p>
    <w:p w14:paraId="0CA39DF0" w14:textId="6880F990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c) </w:t>
      </w:r>
      <w:r w:rsidR="00C225CE" w:rsidRPr="006E7045">
        <w:rPr>
          <w:rFonts w:ascii="Garamond" w:hAnsi="Garamond"/>
          <w:sz w:val="24"/>
          <w:szCs w:val="24"/>
        </w:rPr>
        <w:t>p</w:t>
      </w:r>
      <w:r w:rsidR="00734744" w:rsidRPr="006E7045">
        <w:rPr>
          <w:rFonts w:ascii="Garamond" w:hAnsi="Garamond"/>
          <w:sz w:val="24"/>
          <w:szCs w:val="24"/>
        </w:rPr>
        <w:t>ër personelin akademik të kategorisë “Asistent</w:t>
      </w:r>
      <w:r w:rsidR="00444CE4" w:rsidRPr="006E7045">
        <w:rPr>
          <w:rFonts w:ascii="Garamond" w:hAnsi="Garamond"/>
          <w:sz w:val="24"/>
          <w:szCs w:val="24"/>
        </w:rPr>
        <w:t>–</w:t>
      </w:r>
      <w:r w:rsidR="00C225CE" w:rsidRPr="006E7045">
        <w:rPr>
          <w:rFonts w:ascii="Garamond" w:hAnsi="Garamond"/>
          <w:sz w:val="24"/>
          <w:szCs w:val="24"/>
        </w:rPr>
        <w:t>lektor</w:t>
      </w:r>
      <w:r w:rsidR="00734744" w:rsidRPr="006E7045">
        <w:rPr>
          <w:rFonts w:ascii="Garamond" w:hAnsi="Garamond"/>
          <w:sz w:val="24"/>
          <w:szCs w:val="24"/>
        </w:rPr>
        <w:t>”, gradat ushtarake “</w:t>
      </w:r>
      <w:r w:rsidR="00C225CE" w:rsidRPr="006E7045">
        <w:rPr>
          <w:rFonts w:ascii="Garamond" w:hAnsi="Garamond"/>
          <w:sz w:val="24"/>
          <w:szCs w:val="24"/>
        </w:rPr>
        <w:t xml:space="preserve">major” dhe “kapiten i </w:t>
      </w:r>
      <w:r w:rsidR="00444CE4" w:rsidRPr="006E7045">
        <w:rPr>
          <w:rFonts w:ascii="Garamond" w:hAnsi="Garamond"/>
          <w:sz w:val="24"/>
          <w:szCs w:val="24"/>
        </w:rPr>
        <w:t xml:space="preserve">rangut </w:t>
      </w:r>
      <w:proofErr w:type="spellStart"/>
      <w:r w:rsidR="00444CE4" w:rsidRPr="006E7045">
        <w:rPr>
          <w:rFonts w:ascii="Garamond" w:hAnsi="Garamond"/>
          <w:sz w:val="24"/>
          <w:szCs w:val="24"/>
        </w:rPr>
        <w:t>III</w:t>
      </w:r>
      <w:proofErr w:type="spellEnd"/>
      <w:r w:rsidR="00444CE4" w:rsidRPr="006E7045">
        <w:rPr>
          <w:rFonts w:ascii="Garamond" w:hAnsi="Garamond"/>
          <w:sz w:val="24"/>
          <w:szCs w:val="24"/>
        </w:rPr>
        <w:t>”/</w:t>
      </w:r>
      <w:r w:rsidR="00734744" w:rsidRPr="006E7045">
        <w:rPr>
          <w:rFonts w:ascii="Garamond" w:hAnsi="Garamond"/>
          <w:sz w:val="24"/>
          <w:szCs w:val="24"/>
        </w:rPr>
        <w:t>“</w:t>
      </w:r>
      <w:r w:rsidR="00C225CE" w:rsidRPr="006E7045">
        <w:rPr>
          <w:rFonts w:ascii="Garamond" w:hAnsi="Garamond"/>
          <w:sz w:val="24"/>
          <w:szCs w:val="24"/>
        </w:rPr>
        <w:t>kap</w:t>
      </w:r>
      <w:r w:rsidR="00734744" w:rsidRPr="006E7045">
        <w:rPr>
          <w:rFonts w:ascii="Garamond" w:hAnsi="Garamond"/>
          <w:sz w:val="24"/>
          <w:szCs w:val="24"/>
        </w:rPr>
        <w:t>iten” dhe “</w:t>
      </w:r>
      <w:proofErr w:type="spellStart"/>
      <w:r w:rsidR="00C225CE" w:rsidRPr="006E7045">
        <w:rPr>
          <w:rFonts w:ascii="Garamond" w:hAnsi="Garamond"/>
          <w:sz w:val="24"/>
          <w:szCs w:val="24"/>
        </w:rPr>
        <w:t>lejt</w:t>
      </w:r>
      <w:r w:rsidR="00734744" w:rsidRPr="006E7045">
        <w:rPr>
          <w:rFonts w:ascii="Garamond" w:hAnsi="Garamond"/>
          <w:sz w:val="24"/>
          <w:szCs w:val="24"/>
        </w:rPr>
        <w:t>nant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” janë ekuivalente me </w:t>
      </w:r>
      <w:r w:rsidR="00C225CE" w:rsidRPr="006E7045">
        <w:rPr>
          <w:rFonts w:ascii="Garamond" w:hAnsi="Garamond"/>
          <w:sz w:val="24"/>
          <w:szCs w:val="24"/>
        </w:rPr>
        <w:t>“</w:t>
      </w:r>
      <w:proofErr w:type="spellStart"/>
      <w:r w:rsidR="00C225CE" w:rsidRPr="006E7045">
        <w:rPr>
          <w:rFonts w:ascii="Garamond" w:hAnsi="Garamond"/>
          <w:sz w:val="24"/>
          <w:szCs w:val="24"/>
        </w:rPr>
        <w:t>master</w:t>
      </w:r>
      <w:proofErr w:type="spellEnd"/>
      <w:r w:rsidR="00C225CE" w:rsidRPr="006E7045">
        <w:rPr>
          <w:rFonts w:ascii="Garamond" w:hAnsi="Garamond"/>
          <w:sz w:val="24"/>
          <w:szCs w:val="24"/>
        </w:rPr>
        <w:t xml:space="preserve"> </w:t>
      </w:r>
      <w:r w:rsidR="00734744" w:rsidRPr="006E7045">
        <w:rPr>
          <w:rFonts w:ascii="Garamond" w:hAnsi="Garamond"/>
          <w:sz w:val="24"/>
          <w:szCs w:val="24"/>
        </w:rPr>
        <w:t xml:space="preserve">i </w:t>
      </w:r>
      <w:r w:rsidR="00444CE4" w:rsidRPr="006E7045">
        <w:rPr>
          <w:rFonts w:ascii="Garamond" w:hAnsi="Garamond"/>
          <w:sz w:val="24"/>
          <w:szCs w:val="24"/>
        </w:rPr>
        <w:t>s</w:t>
      </w:r>
      <w:r w:rsidR="00734744" w:rsidRPr="006E7045">
        <w:rPr>
          <w:rFonts w:ascii="Garamond" w:hAnsi="Garamond"/>
          <w:sz w:val="24"/>
          <w:szCs w:val="24"/>
        </w:rPr>
        <w:t>hkencave”</w:t>
      </w:r>
      <w:r w:rsidR="00444CE4" w:rsidRPr="006E7045">
        <w:rPr>
          <w:rFonts w:ascii="Garamond" w:hAnsi="Garamond"/>
          <w:sz w:val="24"/>
          <w:szCs w:val="24"/>
        </w:rPr>
        <w:t>;</w:t>
      </w:r>
    </w:p>
    <w:p w14:paraId="0CA39DF1" w14:textId="537F4987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ç) </w:t>
      </w:r>
      <w:r w:rsidR="00C225CE" w:rsidRPr="006E7045">
        <w:rPr>
          <w:rFonts w:ascii="Garamond" w:hAnsi="Garamond"/>
          <w:sz w:val="24"/>
          <w:szCs w:val="24"/>
        </w:rPr>
        <w:t>p</w:t>
      </w:r>
      <w:r w:rsidR="00AD56EB" w:rsidRPr="006E7045">
        <w:rPr>
          <w:rFonts w:ascii="Garamond" w:hAnsi="Garamond"/>
          <w:sz w:val="24"/>
          <w:szCs w:val="24"/>
        </w:rPr>
        <w:t xml:space="preserve">ër personelin </w:t>
      </w:r>
      <w:proofErr w:type="spellStart"/>
      <w:r w:rsidR="00AD56EB" w:rsidRPr="006E7045">
        <w:rPr>
          <w:rFonts w:ascii="Garamond" w:hAnsi="Garamond"/>
          <w:sz w:val="24"/>
          <w:szCs w:val="24"/>
        </w:rPr>
        <w:t>ndihmës</w:t>
      </w:r>
      <w:r w:rsidR="00734744" w:rsidRPr="006E7045">
        <w:rPr>
          <w:rFonts w:ascii="Garamond" w:hAnsi="Garamond"/>
          <w:sz w:val="24"/>
          <w:szCs w:val="24"/>
        </w:rPr>
        <w:t>akademik</w:t>
      </w:r>
      <w:proofErr w:type="spellEnd"/>
      <w:r w:rsidR="00734744" w:rsidRPr="006E7045">
        <w:rPr>
          <w:rFonts w:ascii="Garamond" w:hAnsi="Garamond"/>
          <w:sz w:val="24"/>
          <w:szCs w:val="24"/>
        </w:rPr>
        <w:t>, gradat ushtarake “</w:t>
      </w:r>
      <w:proofErr w:type="spellStart"/>
      <w:r w:rsidR="00C225CE" w:rsidRPr="006E7045">
        <w:rPr>
          <w:rFonts w:ascii="Garamond" w:hAnsi="Garamond"/>
          <w:sz w:val="24"/>
          <w:szCs w:val="24"/>
        </w:rPr>
        <w:t>kryekapterr</w:t>
      </w:r>
      <w:proofErr w:type="spellEnd"/>
      <w:r w:rsidR="00734744" w:rsidRPr="006E7045">
        <w:rPr>
          <w:rFonts w:ascii="Garamond" w:hAnsi="Garamond"/>
          <w:sz w:val="24"/>
          <w:szCs w:val="24"/>
        </w:rPr>
        <w:t>”, “</w:t>
      </w:r>
      <w:proofErr w:type="spellStart"/>
      <w:r w:rsidR="00C225CE" w:rsidRPr="006E7045">
        <w:rPr>
          <w:rFonts w:ascii="Garamond" w:hAnsi="Garamond"/>
          <w:sz w:val="24"/>
          <w:szCs w:val="24"/>
        </w:rPr>
        <w:t>kapterr</w:t>
      </w:r>
      <w:proofErr w:type="spellEnd"/>
      <w:r w:rsidR="00734744" w:rsidRPr="006E7045">
        <w:rPr>
          <w:rFonts w:ascii="Garamond" w:hAnsi="Garamond"/>
          <w:sz w:val="24"/>
          <w:szCs w:val="24"/>
        </w:rPr>
        <w:t>” dhe “</w:t>
      </w:r>
      <w:r w:rsidR="00C225CE" w:rsidRPr="006E7045">
        <w:rPr>
          <w:rFonts w:ascii="Garamond" w:hAnsi="Garamond"/>
          <w:sz w:val="24"/>
          <w:szCs w:val="24"/>
        </w:rPr>
        <w:t>rreshter</w:t>
      </w:r>
      <w:r w:rsidR="00734744" w:rsidRPr="006E7045">
        <w:rPr>
          <w:rFonts w:ascii="Garamond" w:hAnsi="Garamond"/>
          <w:sz w:val="24"/>
          <w:szCs w:val="24"/>
        </w:rPr>
        <w:t>”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="00734744" w:rsidRPr="006E7045">
        <w:rPr>
          <w:rFonts w:ascii="Garamond" w:hAnsi="Garamond"/>
          <w:sz w:val="24"/>
          <w:szCs w:val="24"/>
        </w:rPr>
        <w:t>janë ekuivalente me “</w:t>
      </w:r>
      <w:proofErr w:type="spellStart"/>
      <w:r w:rsidR="00C225CE" w:rsidRPr="006E7045">
        <w:rPr>
          <w:rFonts w:ascii="Garamond" w:hAnsi="Garamond"/>
          <w:sz w:val="24"/>
          <w:szCs w:val="24"/>
        </w:rPr>
        <w:t>master</w:t>
      </w:r>
      <w:proofErr w:type="spellEnd"/>
      <w:r w:rsidR="00C225CE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p</w:t>
      </w:r>
      <w:r w:rsidR="00734744" w:rsidRPr="006E7045">
        <w:rPr>
          <w:rFonts w:ascii="Garamond" w:hAnsi="Garamond"/>
          <w:sz w:val="24"/>
          <w:szCs w:val="24"/>
        </w:rPr>
        <w:t>rofesional”.</w:t>
      </w:r>
    </w:p>
    <w:p w14:paraId="0CA39DF3" w14:textId="41E9ACB2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13. </w:t>
      </w:r>
      <w:r w:rsidR="00734744" w:rsidRPr="006E7045">
        <w:rPr>
          <w:rFonts w:ascii="Garamond" w:hAnsi="Garamond"/>
          <w:sz w:val="24"/>
          <w:szCs w:val="24"/>
        </w:rPr>
        <w:t xml:space="preserve">Pranimi i studentëve në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kryhet sipas procedurës, standardeve dhe kritereve të përcaktuara nga legjislacioni në fuqi dhe sipas nevojave të Ministrisë së Mbrojtjes, t</w:t>
      </w:r>
      <w:r w:rsidR="00444CE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Forcave të Armatosura të Republikës</w:t>
      </w:r>
      <w:r w:rsidR="00AD56EB" w:rsidRPr="006E7045">
        <w:rPr>
          <w:rFonts w:ascii="Garamond" w:hAnsi="Garamond"/>
          <w:sz w:val="24"/>
          <w:szCs w:val="24"/>
        </w:rPr>
        <w:t xml:space="preserve"> së Shqipërisë dhe institucioneve të</w:t>
      </w:r>
      <w:r w:rsidR="00734744" w:rsidRPr="006E7045">
        <w:rPr>
          <w:rFonts w:ascii="Garamond" w:hAnsi="Garamond"/>
          <w:sz w:val="24"/>
          <w:szCs w:val="24"/>
        </w:rPr>
        <w:t xml:space="preserve"> tjera të mbrojtjes 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sigurisë kombëtare.</w:t>
      </w:r>
    </w:p>
    <w:p w14:paraId="0CA39DF5" w14:textId="3C931250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14. </w:t>
      </w:r>
      <w:r w:rsidR="00734744" w:rsidRPr="006E7045">
        <w:rPr>
          <w:rFonts w:ascii="Garamond" w:hAnsi="Garamond"/>
          <w:sz w:val="24"/>
          <w:szCs w:val="24"/>
        </w:rPr>
        <w:t xml:space="preserve">Kuotat e pranimit të studentëve për çdo program studimi dhe trajnimi përcaktohen nga </w:t>
      </w:r>
      <w:r w:rsidR="00444CE4" w:rsidRPr="006E7045">
        <w:rPr>
          <w:rFonts w:ascii="Garamond" w:hAnsi="Garamond"/>
          <w:sz w:val="24"/>
          <w:szCs w:val="24"/>
        </w:rPr>
        <w:t>s</w:t>
      </w:r>
      <w:r w:rsidR="00734744" w:rsidRPr="006E7045">
        <w:rPr>
          <w:rFonts w:ascii="Garamond" w:hAnsi="Garamond"/>
          <w:sz w:val="24"/>
          <w:szCs w:val="24"/>
        </w:rPr>
        <w:t xml:space="preserve">enati </w:t>
      </w:r>
      <w:r w:rsidR="00444CE4" w:rsidRPr="006E7045">
        <w:rPr>
          <w:rFonts w:ascii="Garamond" w:hAnsi="Garamond"/>
          <w:sz w:val="24"/>
          <w:szCs w:val="24"/>
        </w:rPr>
        <w:t>a</w:t>
      </w:r>
      <w:r w:rsidR="00734744" w:rsidRPr="006E7045">
        <w:rPr>
          <w:rFonts w:ascii="Garamond" w:hAnsi="Garamond"/>
          <w:sz w:val="24"/>
          <w:szCs w:val="24"/>
        </w:rPr>
        <w:t>kademik, s</w:t>
      </w:r>
      <w:r w:rsidR="00444CE4" w:rsidRPr="006E7045">
        <w:rPr>
          <w:rFonts w:ascii="Garamond" w:hAnsi="Garamond"/>
          <w:sz w:val="24"/>
          <w:szCs w:val="24"/>
        </w:rPr>
        <w:t>ipas rekomandimeve të bëra nga b</w:t>
      </w:r>
      <w:r w:rsidR="00734744" w:rsidRPr="006E7045">
        <w:rPr>
          <w:rFonts w:ascii="Garamond" w:hAnsi="Garamond"/>
          <w:sz w:val="24"/>
          <w:szCs w:val="24"/>
        </w:rPr>
        <w:t xml:space="preserve">ordi i </w:t>
      </w:r>
      <w:r w:rsidR="00444CE4" w:rsidRPr="006E7045">
        <w:rPr>
          <w:rFonts w:ascii="Garamond" w:hAnsi="Garamond"/>
          <w:sz w:val="24"/>
          <w:szCs w:val="24"/>
        </w:rPr>
        <w:t>a</w:t>
      </w:r>
      <w:r w:rsidR="00734744" w:rsidRPr="006E7045">
        <w:rPr>
          <w:rFonts w:ascii="Garamond" w:hAnsi="Garamond"/>
          <w:sz w:val="24"/>
          <w:szCs w:val="24"/>
        </w:rPr>
        <w:t xml:space="preserve">dministrimit, në përputhje me nevojat e Forcave të Armatosura të Republikës së Shqipërisë dhe institucionet e tjera të mbrojtjes dhe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sigurisë kombëtare, sipas standardeve shtetërore të kapaciteteve akademike e infrastrukturore, të cilat certifikohen nga ministria përgjegjëse për arsimin. </w:t>
      </w:r>
    </w:p>
    <w:p w14:paraId="0CA39DF7" w14:textId="049F4CB9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lastRenderedPageBreak/>
        <w:t xml:space="preserve">15. </w:t>
      </w:r>
      <w:r w:rsidR="00734744" w:rsidRPr="006E7045">
        <w:rPr>
          <w:rFonts w:ascii="Garamond" w:hAnsi="Garamond"/>
          <w:sz w:val="24"/>
          <w:szCs w:val="24"/>
        </w:rPr>
        <w:t>Mi</w:t>
      </w:r>
      <w:r w:rsidR="00444CE4" w:rsidRPr="006E7045">
        <w:rPr>
          <w:rFonts w:ascii="Garamond" w:hAnsi="Garamond"/>
          <w:sz w:val="24"/>
          <w:szCs w:val="24"/>
        </w:rPr>
        <w:t>nistri përgjegjës për mbrojtjen</w:t>
      </w:r>
      <w:r w:rsidR="00734744" w:rsidRPr="006E7045">
        <w:rPr>
          <w:rFonts w:ascii="Garamond" w:hAnsi="Garamond"/>
          <w:sz w:val="24"/>
          <w:szCs w:val="24"/>
        </w:rPr>
        <w:t xml:space="preserve"> përcakton politikat e arsimit të lartë në fushën e mbrojtjes dhe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sigurisë kombëtare, në përputhje me nevojat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444CE4" w:rsidRPr="006E7045">
        <w:rPr>
          <w:rFonts w:ascii="Garamond" w:hAnsi="Garamond"/>
          <w:sz w:val="24"/>
          <w:szCs w:val="24"/>
        </w:rPr>
        <w:t>ë,</w:t>
      </w:r>
      <w:r w:rsidR="00734744" w:rsidRPr="006E7045">
        <w:rPr>
          <w:rFonts w:ascii="Garamond" w:hAnsi="Garamond"/>
          <w:sz w:val="24"/>
          <w:szCs w:val="24"/>
        </w:rPr>
        <w:t xml:space="preserve"> si dhe g</w:t>
      </w:r>
      <w:r w:rsidR="001602A6" w:rsidRPr="006E7045">
        <w:rPr>
          <w:rFonts w:ascii="Garamond" w:hAnsi="Garamond"/>
          <w:sz w:val="24"/>
          <w:szCs w:val="24"/>
        </w:rPr>
        <w:t xml:space="preserve">aranton që veprimtaria </w:t>
      </w:r>
      <w:r w:rsidR="00734744" w:rsidRPr="006E7045">
        <w:rPr>
          <w:rFonts w:ascii="Garamond" w:hAnsi="Garamond"/>
          <w:sz w:val="24"/>
          <w:szCs w:val="24"/>
        </w:rPr>
        <w:t xml:space="preserve">e funksionimi i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-së</w:t>
      </w:r>
      <w:r w:rsidR="00734744" w:rsidRPr="006E7045">
        <w:rPr>
          <w:rFonts w:ascii="Garamond" w:hAnsi="Garamond"/>
          <w:sz w:val="24"/>
          <w:szCs w:val="24"/>
        </w:rPr>
        <w:t xml:space="preserve"> të zhvillohe</w:t>
      </w:r>
      <w:r w:rsidR="00444CE4" w:rsidRPr="006E7045">
        <w:rPr>
          <w:rFonts w:ascii="Garamond" w:hAnsi="Garamond"/>
          <w:sz w:val="24"/>
          <w:szCs w:val="24"/>
        </w:rPr>
        <w:t>n</w:t>
      </w:r>
      <w:r w:rsidR="00734744" w:rsidRPr="006E7045">
        <w:rPr>
          <w:rFonts w:ascii="Garamond" w:hAnsi="Garamond"/>
          <w:sz w:val="24"/>
          <w:szCs w:val="24"/>
        </w:rPr>
        <w:t xml:space="preserve"> në përputhje me standardet e arsimit të lartë dhe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kërkimit shkencor në Republikën e Shqipërisë.</w:t>
      </w:r>
    </w:p>
    <w:p w14:paraId="0CA39DF9" w14:textId="6E4F168B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16. </w:t>
      </w:r>
      <w:r w:rsidR="00734744" w:rsidRPr="006E7045">
        <w:rPr>
          <w:rFonts w:ascii="Garamond" w:hAnsi="Garamond"/>
          <w:sz w:val="24"/>
          <w:szCs w:val="24"/>
        </w:rPr>
        <w:t xml:space="preserve">Akreditimi institucional i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-së</w:t>
      </w:r>
      <w:r w:rsidR="00734744" w:rsidRPr="006E7045">
        <w:rPr>
          <w:rFonts w:ascii="Garamond" w:hAnsi="Garamond"/>
          <w:sz w:val="24"/>
          <w:szCs w:val="24"/>
        </w:rPr>
        <w:t xml:space="preserve"> dhe i programeve të studimit që ai ofron bëhet nga strukturat përgjegjëse</w:t>
      </w:r>
      <w:r w:rsidR="00444CE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sipas legjislacionit në fuqi, duke respektuar statusin e veçantë të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444CE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dhe standardet </w:t>
      </w:r>
      <w:proofErr w:type="spellStart"/>
      <w:r w:rsidR="00734744" w:rsidRPr="006E7045">
        <w:rPr>
          <w:rFonts w:ascii="Garamond" w:hAnsi="Garamond"/>
          <w:sz w:val="24"/>
          <w:szCs w:val="24"/>
        </w:rPr>
        <w:t>respektive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 të NATO-s.</w:t>
      </w:r>
    </w:p>
    <w:p w14:paraId="0CA39DFB" w14:textId="689814D0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17.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Ekuivalentimi</w:t>
      </w:r>
      <w:proofErr w:type="spellEnd"/>
      <w:r w:rsidR="00734744" w:rsidRPr="006E7045">
        <w:rPr>
          <w:rFonts w:ascii="Garamond" w:hAnsi="Garamond"/>
          <w:sz w:val="24"/>
          <w:szCs w:val="24"/>
        </w:rPr>
        <w:t xml:space="preserve">/njëvlershmëria e programeve të studimit dhe </w:t>
      </w:r>
      <w:r w:rsidR="00625E23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>kualifikimeve të kryera në i</w:t>
      </w:r>
      <w:r w:rsidR="00444CE4" w:rsidRPr="006E7045">
        <w:rPr>
          <w:rFonts w:ascii="Garamond" w:hAnsi="Garamond"/>
          <w:sz w:val="24"/>
          <w:szCs w:val="24"/>
        </w:rPr>
        <w:t>nstitucionet e arsimit të lartë</w:t>
      </w:r>
      <w:r w:rsidR="00734744" w:rsidRPr="006E7045">
        <w:rPr>
          <w:rFonts w:ascii="Garamond" w:hAnsi="Garamond"/>
          <w:sz w:val="24"/>
          <w:szCs w:val="24"/>
        </w:rPr>
        <w:t xml:space="preserve"> jashtë vendit</w:t>
      </w:r>
      <w:r w:rsidR="00444CE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në fushën e mbrojtjes dhe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sigurisë kombëtare, rregullohet me udhëzim të përbashkët të ministrit përgjegjës për mbrojtjen dhe </w:t>
      </w:r>
      <w:r w:rsidR="00444CE4" w:rsidRPr="006E7045">
        <w:rPr>
          <w:rFonts w:ascii="Garamond" w:hAnsi="Garamond"/>
          <w:sz w:val="24"/>
          <w:szCs w:val="24"/>
        </w:rPr>
        <w:t xml:space="preserve">të </w:t>
      </w:r>
      <w:r w:rsidR="00734744" w:rsidRPr="006E7045">
        <w:rPr>
          <w:rFonts w:ascii="Garamond" w:hAnsi="Garamond"/>
          <w:sz w:val="24"/>
          <w:szCs w:val="24"/>
        </w:rPr>
        <w:t xml:space="preserve">ministrit përgjegjës për arsimin. </w:t>
      </w:r>
    </w:p>
    <w:p w14:paraId="0CA39DFD" w14:textId="61BF171F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18.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-ja</w:t>
      </w:r>
      <w:r w:rsidR="00734744" w:rsidRPr="006E7045">
        <w:rPr>
          <w:rFonts w:ascii="Garamond" w:hAnsi="Garamond"/>
          <w:sz w:val="24"/>
          <w:szCs w:val="24"/>
        </w:rPr>
        <w:t xml:space="preserve"> financohet nga buxheti i shtetit dhe të ardhura të tjera të ligjshme. Programi buxhetor i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444CE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është zë më vetë në programin buxhetor të Ministrisë së Mbrojtjes.</w:t>
      </w:r>
    </w:p>
    <w:p w14:paraId="0CA39DFF" w14:textId="7AE6F479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19. </w:t>
      </w:r>
      <w:r w:rsidR="00734744" w:rsidRPr="006E7045">
        <w:rPr>
          <w:rFonts w:ascii="Garamond" w:hAnsi="Garamond"/>
          <w:sz w:val="24"/>
          <w:szCs w:val="24"/>
        </w:rPr>
        <w:t xml:space="preserve">Statuti i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734744" w:rsidRPr="006E7045">
        <w:rPr>
          <w:rFonts w:ascii="Garamond" w:hAnsi="Garamond"/>
          <w:sz w:val="24"/>
          <w:szCs w:val="24"/>
        </w:rPr>
        <w:t>-s</w:t>
      </w:r>
      <w:r w:rsidR="00444CE4" w:rsidRPr="006E7045">
        <w:rPr>
          <w:rFonts w:ascii="Garamond" w:hAnsi="Garamond"/>
          <w:sz w:val="24"/>
          <w:szCs w:val="24"/>
        </w:rPr>
        <w:t>ë</w:t>
      </w:r>
      <w:r w:rsidR="00734744" w:rsidRPr="006E7045">
        <w:rPr>
          <w:rFonts w:ascii="Garamond" w:hAnsi="Garamond"/>
          <w:sz w:val="24"/>
          <w:szCs w:val="24"/>
        </w:rPr>
        <w:t xml:space="preserve"> miratohet nga ministri përgjegjës për arsimin dhe ministri përgjegjës për mbrojtjen, bazuar edhe në statusin e veçantë të dhënë me këtë vendim.</w:t>
      </w:r>
    </w:p>
    <w:p w14:paraId="0CA39E01" w14:textId="093DBB99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20. </w:t>
      </w:r>
      <w:r w:rsidR="00734744" w:rsidRPr="006E7045">
        <w:rPr>
          <w:rFonts w:ascii="Garamond" w:hAnsi="Garamond"/>
          <w:sz w:val="24"/>
          <w:szCs w:val="24"/>
        </w:rPr>
        <w:t xml:space="preserve">Struktura dhe organika e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-së</w:t>
      </w:r>
      <w:r w:rsidR="00734744" w:rsidRPr="006E7045">
        <w:rPr>
          <w:rFonts w:ascii="Garamond" w:hAnsi="Garamond"/>
          <w:sz w:val="24"/>
          <w:szCs w:val="24"/>
        </w:rPr>
        <w:t xml:space="preserve"> përfshihe</w:t>
      </w:r>
      <w:r w:rsidR="00444CE4" w:rsidRPr="006E7045">
        <w:rPr>
          <w:rFonts w:ascii="Garamond" w:hAnsi="Garamond"/>
          <w:sz w:val="24"/>
          <w:szCs w:val="24"/>
        </w:rPr>
        <w:t>n</w:t>
      </w:r>
      <w:r w:rsidR="00734744" w:rsidRPr="006E7045">
        <w:rPr>
          <w:rFonts w:ascii="Garamond" w:hAnsi="Garamond"/>
          <w:sz w:val="24"/>
          <w:szCs w:val="24"/>
        </w:rPr>
        <w:t xml:space="preserve"> në strukturën e Forcave të Armatosura të R</w:t>
      </w:r>
      <w:r w:rsidR="00444CE4" w:rsidRPr="006E7045">
        <w:rPr>
          <w:rFonts w:ascii="Garamond" w:hAnsi="Garamond"/>
          <w:sz w:val="24"/>
          <w:szCs w:val="24"/>
        </w:rPr>
        <w:t xml:space="preserve">epublikës së </w:t>
      </w:r>
      <w:r w:rsidR="00734744" w:rsidRPr="006E7045">
        <w:rPr>
          <w:rFonts w:ascii="Garamond" w:hAnsi="Garamond"/>
          <w:sz w:val="24"/>
          <w:szCs w:val="24"/>
        </w:rPr>
        <w:t>S</w:t>
      </w:r>
      <w:r w:rsidR="00444CE4" w:rsidRPr="006E7045">
        <w:rPr>
          <w:rFonts w:ascii="Garamond" w:hAnsi="Garamond"/>
          <w:sz w:val="24"/>
          <w:szCs w:val="24"/>
        </w:rPr>
        <w:t>hqipërisë</w:t>
      </w:r>
      <w:r w:rsidR="001602A6" w:rsidRPr="006E7045">
        <w:rPr>
          <w:rFonts w:ascii="Garamond" w:hAnsi="Garamond"/>
          <w:sz w:val="24"/>
          <w:szCs w:val="24"/>
        </w:rPr>
        <w:t>, miratohen</w:t>
      </w:r>
      <w:r w:rsidR="00734744" w:rsidRPr="006E7045">
        <w:rPr>
          <w:rFonts w:ascii="Garamond" w:hAnsi="Garamond"/>
          <w:sz w:val="24"/>
          <w:szCs w:val="24"/>
        </w:rPr>
        <w:t xml:space="preserve"> nga Kryeministri</w:t>
      </w:r>
      <w:r w:rsidR="00444CE4" w:rsidRPr="006E7045">
        <w:rPr>
          <w:rFonts w:ascii="Garamond" w:hAnsi="Garamond"/>
          <w:sz w:val="24"/>
          <w:szCs w:val="24"/>
        </w:rPr>
        <w:t>,</w:t>
      </w:r>
      <w:r w:rsidR="00734744" w:rsidRPr="006E7045">
        <w:rPr>
          <w:rFonts w:ascii="Garamond" w:hAnsi="Garamond"/>
          <w:sz w:val="24"/>
          <w:szCs w:val="24"/>
        </w:rPr>
        <w:t xml:space="preserve"> me propozim</w:t>
      </w:r>
      <w:r w:rsidR="00444CE4" w:rsidRPr="006E7045">
        <w:rPr>
          <w:rFonts w:ascii="Garamond" w:hAnsi="Garamond"/>
          <w:sz w:val="24"/>
          <w:szCs w:val="24"/>
        </w:rPr>
        <w:t>in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e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m</w:t>
      </w:r>
      <w:r w:rsidR="00734744" w:rsidRPr="006E7045">
        <w:rPr>
          <w:rFonts w:ascii="Garamond" w:hAnsi="Garamond"/>
          <w:sz w:val="24"/>
          <w:szCs w:val="24"/>
        </w:rPr>
        <w:t>inistrit të Mbrojtjes dhe nuk mund të ndryshohe</w:t>
      </w:r>
      <w:r w:rsidR="001602A6" w:rsidRPr="006E7045">
        <w:rPr>
          <w:rFonts w:ascii="Garamond" w:hAnsi="Garamond"/>
          <w:sz w:val="24"/>
          <w:szCs w:val="24"/>
        </w:rPr>
        <w:t xml:space="preserve">n </w:t>
      </w:r>
      <w:r w:rsidR="00734744" w:rsidRPr="006E7045">
        <w:rPr>
          <w:rFonts w:ascii="Garamond" w:hAnsi="Garamond"/>
          <w:sz w:val="24"/>
          <w:szCs w:val="24"/>
        </w:rPr>
        <w:t>pa përfunduar viti akademik.</w:t>
      </w:r>
    </w:p>
    <w:p w14:paraId="0CA39E03" w14:textId="205296F4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21. </w:t>
      </w:r>
      <w:proofErr w:type="spellStart"/>
      <w:r w:rsidR="00734744" w:rsidRPr="006E7045">
        <w:rPr>
          <w:rFonts w:ascii="Garamond" w:hAnsi="Garamond"/>
          <w:sz w:val="24"/>
          <w:szCs w:val="24"/>
        </w:rPr>
        <w:t>AFA</w:t>
      </w:r>
      <w:proofErr w:type="spellEnd"/>
      <w:r w:rsidR="00444CE4" w:rsidRPr="006E7045">
        <w:rPr>
          <w:rFonts w:ascii="Garamond" w:hAnsi="Garamond"/>
          <w:sz w:val="24"/>
          <w:szCs w:val="24"/>
        </w:rPr>
        <w:t>-ja</w:t>
      </w:r>
      <w:r w:rsidR="00734744" w:rsidRPr="006E7045">
        <w:rPr>
          <w:rFonts w:ascii="Garamond" w:hAnsi="Garamond"/>
          <w:sz w:val="24"/>
          <w:szCs w:val="24"/>
        </w:rPr>
        <w:t xml:space="preserve"> ka simbolet e veta identifikuese</w:t>
      </w:r>
      <w:r w:rsidR="00444CE4" w:rsidRPr="006E7045">
        <w:rPr>
          <w:rFonts w:ascii="Garamond" w:hAnsi="Garamond"/>
          <w:sz w:val="24"/>
          <w:szCs w:val="24"/>
        </w:rPr>
        <w:t>, sipas lidhjes që i bashkëlidhet</w:t>
      </w:r>
      <w:r w:rsidR="00734744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 xml:space="preserve">dhe është </w:t>
      </w:r>
      <w:r w:rsidR="00734744" w:rsidRPr="006E7045">
        <w:rPr>
          <w:rFonts w:ascii="Garamond" w:hAnsi="Garamond"/>
          <w:sz w:val="24"/>
          <w:szCs w:val="24"/>
        </w:rPr>
        <w:t>pjesë përbërëse e këtij vendimi.</w:t>
      </w:r>
    </w:p>
    <w:p w14:paraId="0CA39E05" w14:textId="185B91AA" w:rsidR="00444CE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22. </w:t>
      </w:r>
      <w:r w:rsidR="00444CE4" w:rsidRPr="006E7045">
        <w:rPr>
          <w:rFonts w:ascii="Garamond" w:hAnsi="Garamond"/>
          <w:sz w:val="24"/>
          <w:szCs w:val="24"/>
        </w:rPr>
        <w:t>Vendimet e Këshillit të Ministrave, nr.</w:t>
      </w:r>
      <w:r w:rsidR="008D0F56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445, datë 14.8.1995, “Për arsimimin e oficerëve pranë Akademisë Ushtarake”</w:t>
      </w:r>
      <w:r w:rsidR="00625E23" w:rsidRPr="006E7045">
        <w:rPr>
          <w:rFonts w:ascii="Garamond" w:hAnsi="Garamond"/>
          <w:sz w:val="24"/>
          <w:szCs w:val="24"/>
        </w:rPr>
        <w:t>;</w:t>
      </w:r>
      <w:r w:rsidR="00444CE4" w:rsidRPr="006E7045">
        <w:rPr>
          <w:rFonts w:ascii="Garamond" w:hAnsi="Garamond"/>
          <w:sz w:val="24"/>
          <w:szCs w:val="24"/>
        </w:rPr>
        <w:t xml:space="preserve"> nr.</w:t>
      </w:r>
      <w:r w:rsidR="008D0F56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 xml:space="preserve">180, datë 10.4.2004, “Për dhënien e emrit </w:t>
      </w:r>
      <w:r w:rsidR="00F77FB4">
        <w:rPr>
          <w:rFonts w:ascii="Garamond" w:hAnsi="Garamond"/>
          <w:sz w:val="24"/>
          <w:szCs w:val="24"/>
        </w:rPr>
        <w:t>‘</w:t>
      </w:r>
      <w:proofErr w:type="spellStart"/>
      <w:r w:rsidR="00444CE4" w:rsidRPr="006E7045">
        <w:rPr>
          <w:rFonts w:ascii="Garamond" w:hAnsi="Garamond"/>
          <w:sz w:val="24"/>
          <w:szCs w:val="24"/>
        </w:rPr>
        <w:t>Spiro</w:t>
      </w:r>
      <w:proofErr w:type="spellEnd"/>
      <w:r w:rsidR="00444CE4" w:rsidRPr="006E7045">
        <w:rPr>
          <w:rFonts w:ascii="Garamond" w:hAnsi="Garamond"/>
          <w:sz w:val="24"/>
          <w:szCs w:val="24"/>
        </w:rPr>
        <w:t xml:space="preserve"> Moisiu</w:t>
      </w:r>
      <w:r w:rsidR="00F77FB4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="00444CE4" w:rsidRPr="006E7045">
        <w:rPr>
          <w:rFonts w:ascii="Garamond" w:hAnsi="Garamond"/>
          <w:sz w:val="24"/>
          <w:szCs w:val="24"/>
        </w:rPr>
        <w:t xml:space="preserve"> Akademisë së Mbrojtjes”</w:t>
      </w:r>
      <w:r w:rsidR="00625E23" w:rsidRPr="006E7045">
        <w:rPr>
          <w:rFonts w:ascii="Garamond" w:hAnsi="Garamond"/>
          <w:sz w:val="24"/>
          <w:szCs w:val="24"/>
        </w:rPr>
        <w:t>;</w:t>
      </w:r>
      <w:r w:rsidR="00444CE4" w:rsidRPr="006E7045">
        <w:rPr>
          <w:rFonts w:ascii="Garamond" w:hAnsi="Garamond"/>
          <w:sz w:val="24"/>
          <w:szCs w:val="24"/>
        </w:rPr>
        <w:t xml:space="preserve"> nr.</w:t>
      </w:r>
      <w:r w:rsidR="008D0F56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720, datë 3</w:t>
      </w:r>
      <w:r w:rsidR="0088702E" w:rsidRPr="006E7045">
        <w:rPr>
          <w:rFonts w:ascii="Garamond" w:hAnsi="Garamond"/>
          <w:sz w:val="24"/>
          <w:szCs w:val="24"/>
        </w:rPr>
        <w:t xml:space="preserve">0.10.2003, </w:t>
      </w:r>
      <w:r w:rsidR="00444CE4" w:rsidRPr="006E7045">
        <w:rPr>
          <w:rFonts w:ascii="Garamond" w:hAnsi="Garamond"/>
          <w:sz w:val="24"/>
          <w:szCs w:val="24"/>
        </w:rPr>
        <w:t xml:space="preserve">“Për krijimin e Universitetit Ushtarak </w:t>
      </w:r>
      <w:r w:rsidR="00625E23" w:rsidRPr="006E7045">
        <w:rPr>
          <w:rFonts w:ascii="Garamond" w:hAnsi="Garamond"/>
          <w:sz w:val="24"/>
          <w:szCs w:val="24"/>
        </w:rPr>
        <w:t>‘</w:t>
      </w:r>
      <w:proofErr w:type="spellStart"/>
      <w:r w:rsidR="00444CE4" w:rsidRPr="006E7045">
        <w:rPr>
          <w:rFonts w:ascii="Garamond" w:hAnsi="Garamond"/>
          <w:sz w:val="24"/>
          <w:szCs w:val="24"/>
        </w:rPr>
        <w:t>Skënderbej</w:t>
      </w:r>
      <w:proofErr w:type="spellEnd"/>
      <w:r w:rsidR="00625E23" w:rsidRPr="006E7045">
        <w:rPr>
          <w:rFonts w:ascii="Garamond" w:hAnsi="Garamond"/>
          <w:sz w:val="24"/>
          <w:szCs w:val="24"/>
        </w:rPr>
        <w:t>’</w:t>
      </w:r>
      <w:r w:rsidR="00444CE4" w:rsidRPr="006E7045">
        <w:rPr>
          <w:rFonts w:ascii="Garamond" w:hAnsi="Garamond"/>
          <w:sz w:val="24"/>
          <w:szCs w:val="24"/>
        </w:rPr>
        <w:t>”</w:t>
      </w:r>
      <w:r w:rsidR="00625E23" w:rsidRPr="006E7045">
        <w:rPr>
          <w:rFonts w:ascii="Garamond" w:hAnsi="Garamond"/>
          <w:sz w:val="24"/>
          <w:szCs w:val="24"/>
        </w:rPr>
        <w:t>;</w:t>
      </w:r>
      <w:r w:rsidR="00444CE4" w:rsidRPr="006E7045">
        <w:rPr>
          <w:rFonts w:ascii="Garamond" w:hAnsi="Garamond"/>
          <w:sz w:val="24"/>
          <w:szCs w:val="24"/>
        </w:rPr>
        <w:t xml:space="preserve"> nr.</w:t>
      </w:r>
      <w:r w:rsidR="008D0F56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832, d</w:t>
      </w:r>
      <w:r w:rsidR="0088702E" w:rsidRPr="006E7045">
        <w:rPr>
          <w:rFonts w:ascii="Garamond" w:hAnsi="Garamond"/>
          <w:sz w:val="24"/>
          <w:szCs w:val="24"/>
        </w:rPr>
        <w:t>atë 29.7.2009, “Për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="0088702E" w:rsidRPr="006E7045">
        <w:rPr>
          <w:rFonts w:ascii="Garamond" w:hAnsi="Garamond"/>
          <w:sz w:val="24"/>
          <w:szCs w:val="24"/>
        </w:rPr>
        <w:t xml:space="preserve">mbylljen e disa programeve të studimit </w:t>
      </w:r>
      <w:r w:rsidR="00444CE4" w:rsidRPr="006E7045">
        <w:rPr>
          <w:rFonts w:ascii="Garamond" w:hAnsi="Garamond"/>
          <w:sz w:val="24"/>
          <w:szCs w:val="24"/>
        </w:rPr>
        <w:t>të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>Universitetit</w:t>
      </w:r>
      <w:r w:rsidR="004B46D7" w:rsidRPr="006E7045">
        <w:rPr>
          <w:rFonts w:ascii="Garamond" w:hAnsi="Garamond"/>
          <w:sz w:val="24"/>
          <w:szCs w:val="24"/>
        </w:rPr>
        <w:t xml:space="preserve"> </w:t>
      </w:r>
      <w:r w:rsidR="00444CE4" w:rsidRPr="006E7045">
        <w:rPr>
          <w:rFonts w:ascii="Garamond" w:hAnsi="Garamond"/>
          <w:sz w:val="24"/>
          <w:szCs w:val="24"/>
        </w:rPr>
        <w:t xml:space="preserve">Ushtarak </w:t>
      </w:r>
      <w:r w:rsidR="00625E23" w:rsidRPr="006E7045">
        <w:rPr>
          <w:rFonts w:ascii="Garamond" w:hAnsi="Garamond"/>
          <w:sz w:val="24"/>
          <w:szCs w:val="24"/>
        </w:rPr>
        <w:t>‘</w:t>
      </w:r>
      <w:proofErr w:type="spellStart"/>
      <w:r w:rsidR="00444CE4" w:rsidRPr="006E7045">
        <w:rPr>
          <w:rFonts w:ascii="Garamond" w:hAnsi="Garamond"/>
          <w:sz w:val="24"/>
          <w:szCs w:val="24"/>
        </w:rPr>
        <w:t>Skënderbej</w:t>
      </w:r>
      <w:proofErr w:type="spellEnd"/>
      <w:r w:rsidR="00625E23" w:rsidRPr="006E7045">
        <w:rPr>
          <w:rFonts w:ascii="Garamond" w:hAnsi="Garamond"/>
          <w:sz w:val="24"/>
          <w:szCs w:val="24"/>
        </w:rPr>
        <w:t>’</w:t>
      </w:r>
      <w:r w:rsidR="00444CE4" w:rsidRPr="006E7045">
        <w:rPr>
          <w:rFonts w:ascii="Garamond" w:hAnsi="Garamond"/>
          <w:sz w:val="24"/>
          <w:szCs w:val="24"/>
        </w:rPr>
        <w:t>, Tiranë</w:t>
      </w:r>
      <w:r w:rsidR="001602A6" w:rsidRPr="006E7045">
        <w:rPr>
          <w:rFonts w:ascii="Garamond" w:hAnsi="Garamond"/>
          <w:sz w:val="24"/>
          <w:szCs w:val="24"/>
        </w:rPr>
        <w:t>,</w:t>
      </w:r>
      <w:r w:rsidR="00444CE4" w:rsidRPr="006E7045">
        <w:rPr>
          <w:rFonts w:ascii="Garamond" w:hAnsi="Garamond"/>
          <w:sz w:val="24"/>
          <w:szCs w:val="24"/>
        </w:rPr>
        <w:t xml:space="preserve"> dhe transferimin e studentëve të këtij universiteti, në Universitetin e Tiranës dhe në Universitetin Politeknik të Tiranës”, si dhe të gjitha aktet e tjera nënligjore, që bien ndesh me këtë vendim, shfuqizohen.</w:t>
      </w:r>
    </w:p>
    <w:p w14:paraId="0CA39E07" w14:textId="1281C998" w:rsidR="00734744" w:rsidRPr="006E7045" w:rsidRDefault="001D4813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23. </w:t>
      </w:r>
      <w:r w:rsidR="00734744" w:rsidRPr="006E7045">
        <w:rPr>
          <w:rFonts w:ascii="Garamond" w:hAnsi="Garamond"/>
          <w:sz w:val="24"/>
          <w:szCs w:val="24"/>
        </w:rPr>
        <w:t>Ngarkohen Ministria e Mbrojtjes, Ministria e Arsimit, Sportit dhe Rinisë dhe A</w:t>
      </w:r>
      <w:r w:rsidR="00444CE4" w:rsidRPr="006E7045">
        <w:rPr>
          <w:rFonts w:ascii="Garamond" w:hAnsi="Garamond"/>
          <w:sz w:val="24"/>
          <w:szCs w:val="24"/>
        </w:rPr>
        <w:t>kademia e Forcave të Armatosura</w:t>
      </w:r>
      <w:r w:rsidR="00734744" w:rsidRPr="006E7045">
        <w:rPr>
          <w:rFonts w:ascii="Garamond" w:hAnsi="Garamond"/>
          <w:sz w:val="24"/>
          <w:szCs w:val="24"/>
        </w:rPr>
        <w:t xml:space="preserve"> për zbatimin e këtij vendimi.</w:t>
      </w:r>
    </w:p>
    <w:p w14:paraId="0CA39E09" w14:textId="41D26468" w:rsidR="00734744" w:rsidRPr="006E7045" w:rsidRDefault="00734744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1D4813" w:rsidRPr="006E7045">
        <w:rPr>
          <w:rFonts w:ascii="Garamond" w:hAnsi="Garamond"/>
          <w:sz w:val="24"/>
          <w:szCs w:val="24"/>
        </w:rPr>
        <w:t>Zyrtare</w:t>
      </w:r>
      <w:r w:rsidRPr="006E7045">
        <w:rPr>
          <w:rFonts w:ascii="Garamond" w:hAnsi="Garamond"/>
          <w:sz w:val="24"/>
          <w:szCs w:val="24"/>
        </w:rPr>
        <w:t>.</w:t>
      </w:r>
    </w:p>
    <w:p w14:paraId="0CA39E0A" w14:textId="77777777" w:rsidR="00734744" w:rsidRPr="006E7045" w:rsidRDefault="00734744" w:rsidP="001D4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39E0C" w14:textId="45BA7658" w:rsidR="00734744" w:rsidRPr="006E7045" w:rsidRDefault="001D4813" w:rsidP="001D48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E7045">
        <w:rPr>
          <w:rFonts w:ascii="Garamond" w:hAnsi="Garamond"/>
          <w:sz w:val="24"/>
          <w:szCs w:val="24"/>
        </w:rPr>
        <w:t>KRYEMINIST</w:t>
      </w:r>
      <w:r w:rsidR="004B46D7" w:rsidRPr="006E7045">
        <w:rPr>
          <w:rFonts w:ascii="Garamond" w:hAnsi="Garamond"/>
          <w:sz w:val="24"/>
          <w:szCs w:val="24"/>
        </w:rPr>
        <w:t>Ë</w:t>
      </w:r>
      <w:r w:rsidRPr="006E7045">
        <w:rPr>
          <w:rFonts w:ascii="Garamond" w:hAnsi="Garamond"/>
          <w:sz w:val="24"/>
          <w:szCs w:val="24"/>
        </w:rPr>
        <w:t>R</w:t>
      </w:r>
    </w:p>
    <w:p w14:paraId="0CA39E0F" w14:textId="3AAECB54" w:rsidR="00A52476" w:rsidRPr="006E7045" w:rsidRDefault="001D4813" w:rsidP="001D48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7045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E7045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CA39E10" w14:textId="77777777" w:rsidR="00607622" w:rsidRPr="006E7045" w:rsidRDefault="00607622" w:rsidP="001D481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7C186C80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500770EC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4883E27A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06944CDF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0255C5BB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2F8F4BAF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27574D9F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5B499D75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322A8365" w14:textId="77777777" w:rsidR="0024428E" w:rsidRPr="006E7045" w:rsidRDefault="0024428E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0AE28864" w14:textId="77777777" w:rsidR="003045A3" w:rsidRPr="006E7045" w:rsidRDefault="003045A3" w:rsidP="003045A3">
      <w:pPr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6E7045">
        <w:rPr>
          <w:rFonts w:ascii="Garamond" w:eastAsia="Times New Roman" w:hAnsi="Garamond" w:cs="Times New Roman"/>
          <w:b/>
          <w:sz w:val="24"/>
          <w:szCs w:val="24"/>
        </w:rPr>
        <w:lastRenderedPageBreak/>
        <w:t>Lidhja 1</w:t>
      </w:r>
    </w:p>
    <w:p w14:paraId="2F9708D2" w14:textId="77777777" w:rsidR="003045A3" w:rsidRPr="006E7045" w:rsidRDefault="003045A3" w:rsidP="003045A3">
      <w:pPr>
        <w:rPr>
          <w:rFonts w:ascii="Garamond" w:eastAsia="Times New Roman" w:hAnsi="Garamond" w:cs="Times New Roman"/>
          <w:b/>
          <w:sz w:val="24"/>
          <w:szCs w:val="24"/>
        </w:rPr>
      </w:pPr>
      <w:r w:rsidRPr="006E7045">
        <w:rPr>
          <w:rFonts w:ascii="Garamond" w:eastAsia="Times New Roman" w:hAnsi="Garamond" w:cs="Times New Roman"/>
          <w:b/>
          <w:sz w:val="24"/>
          <w:szCs w:val="24"/>
        </w:rPr>
        <w:t>Simbolet identifikuese të Akademisë së Forcave të Armatosura (</w:t>
      </w:r>
      <w:proofErr w:type="spellStart"/>
      <w:r w:rsidRPr="006E7045">
        <w:rPr>
          <w:rFonts w:ascii="Garamond" w:eastAsia="Times New Roman" w:hAnsi="Garamond" w:cs="Times New Roman"/>
          <w:b/>
          <w:sz w:val="24"/>
          <w:szCs w:val="24"/>
        </w:rPr>
        <w:t>AFA</w:t>
      </w:r>
      <w:proofErr w:type="spellEnd"/>
      <w:r w:rsidRPr="006E7045">
        <w:rPr>
          <w:rFonts w:ascii="Garamond" w:eastAsia="Times New Roman" w:hAnsi="Garamond" w:cs="Times New Roman"/>
          <w:b/>
          <w:sz w:val="24"/>
          <w:szCs w:val="24"/>
        </w:rPr>
        <w:t xml:space="preserve">) 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6243"/>
        <w:gridCol w:w="2982"/>
      </w:tblGrid>
      <w:tr w:rsidR="003045A3" w:rsidRPr="006E7045" w14:paraId="72BBB379" w14:textId="77777777" w:rsidTr="004B46D7">
        <w:tc>
          <w:tcPr>
            <w:tcW w:w="6570" w:type="dxa"/>
          </w:tcPr>
          <w:p w14:paraId="503A255F" w14:textId="77190F9E" w:rsidR="003045A3" w:rsidRPr="006E7045" w:rsidRDefault="00392F5E" w:rsidP="004B46D7">
            <w:pPr>
              <w:spacing w:after="8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sz w:val="24"/>
                <w:szCs w:val="24"/>
              </w:rPr>
              <w:t xml:space="preserve">Flamuri Dekorativ i </w:t>
            </w:r>
            <w:proofErr w:type="spellStart"/>
            <w:r>
              <w:rPr>
                <w:rFonts w:ascii="Garamond" w:hAnsi="Garamond" w:cs="Times New Roman"/>
                <w:b/>
                <w:sz w:val="24"/>
                <w:szCs w:val="24"/>
              </w:rPr>
              <w:t>AFA</w:t>
            </w:r>
            <w:proofErr w:type="spellEnd"/>
            <w:r>
              <w:rPr>
                <w:rFonts w:ascii="Garamond" w:hAnsi="Garamond" w:cs="Times New Roman"/>
                <w:b/>
                <w:sz w:val="24"/>
                <w:szCs w:val="24"/>
              </w:rPr>
              <w:t>-së</w:t>
            </w:r>
            <w:r w:rsidR="003045A3" w:rsidRPr="006E7045">
              <w:rPr>
                <w:rFonts w:ascii="Garamond" w:hAnsi="Garamond" w:cs="Times New Roman"/>
                <w:b/>
                <w:sz w:val="24"/>
                <w:szCs w:val="24"/>
              </w:rPr>
              <w:t xml:space="preserve"> </w:t>
            </w:r>
          </w:p>
          <w:p w14:paraId="61B8997B" w14:textId="76180D73" w:rsidR="003045A3" w:rsidRPr="006E7045" w:rsidRDefault="003045A3" w:rsidP="004B46D7">
            <w:pPr>
              <w:spacing w:after="8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>Flamuri kombëtar me shqiponjën me dy koka. Në qendër të flamurit është një shqyt me ngjyrë ulliri, në të cil</w:t>
            </w:r>
            <w:r w:rsidR="0016753A" w:rsidRPr="006E7045">
              <w:rPr>
                <w:rFonts w:ascii="Garamond" w:hAnsi="Garamond" w:cs="Times New Roman"/>
                <w:sz w:val="24"/>
                <w:szCs w:val="24"/>
              </w:rPr>
              <w:t>i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n është vendosur simboli i </w:t>
            </w:r>
            <w:proofErr w:type="spellStart"/>
            <w:r w:rsidRPr="006E7045">
              <w:rPr>
                <w:rFonts w:ascii="Garamond" w:hAnsi="Garamond" w:cs="Times New Roman"/>
                <w:sz w:val="24"/>
                <w:szCs w:val="24"/>
              </w:rPr>
              <w:t>AFA</w:t>
            </w:r>
            <w:proofErr w:type="spellEnd"/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-së. </w:t>
            </w:r>
          </w:p>
          <w:p w14:paraId="01E4FA13" w14:textId="77777777" w:rsidR="003045A3" w:rsidRPr="006E7045" w:rsidRDefault="003045A3" w:rsidP="004B46D7">
            <w:pPr>
              <w:spacing w:after="80"/>
              <w:jc w:val="both"/>
              <w:rPr>
                <w:rFonts w:ascii="Garamond" w:eastAsia="SimSun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Përmasat e flamurit janë </w:t>
            </w:r>
            <w:proofErr w:type="spellStart"/>
            <w:r w:rsidRPr="006E7045">
              <w:rPr>
                <w:rFonts w:ascii="Garamond" w:hAnsi="Garamond" w:cs="Times New Roman"/>
                <w:sz w:val="24"/>
                <w:szCs w:val="24"/>
              </w:rPr>
              <w:t>107x150</w:t>
            </w:r>
            <w:proofErr w:type="spellEnd"/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6E7045">
              <w:rPr>
                <w:rFonts w:ascii="Garamond" w:hAnsi="Garamond" w:cs="Times New Roman"/>
                <w:sz w:val="24"/>
                <w:szCs w:val="24"/>
              </w:rPr>
              <w:t>cm</w:t>
            </w:r>
            <w:proofErr w:type="spellEnd"/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dhe rrethohet me një kordon dekorativ të artë.</w:t>
            </w:r>
          </w:p>
        </w:tc>
        <w:tc>
          <w:tcPr>
            <w:tcW w:w="2988" w:type="dxa"/>
          </w:tcPr>
          <w:p w14:paraId="485A5E14" w14:textId="77777777" w:rsidR="003045A3" w:rsidRPr="006E7045" w:rsidRDefault="003045A3" w:rsidP="004B46D7">
            <w:pPr>
              <w:tabs>
                <w:tab w:val="left" w:pos="1438"/>
              </w:tabs>
              <w:spacing w:after="80"/>
              <w:jc w:val="right"/>
              <w:rPr>
                <w:rFonts w:ascii="Garamond" w:eastAsia="SimSun" w:hAnsi="Garamond" w:cs="Times New Roman"/>
                <w:sz w:val="24"/>
                <w:szCs w:val="24"/>
              </w:rPr>
            </w:pPr>
          </w:p>
          <w:p w14:paraId="4DD8016E" w14:textId="77777777" w:rsidR="003045A3" w:rsidRPr="006E7045" w:rsidRDefault="003045A3" w:rsidP="004B46D7">
            <w:pPr>
              <w:tabs>
                <w:tab w:val="left" w:pos="1438"/>
              </w:tabs>
              <w:spacing w:after="80"/>
              <w:jc w:val="right"/>
              <w:rPr>
                <w:rFonts w:ascii="Garamond" w:eastAsia="SimSun" w:hAnsi="Garamond" w:cs="Times New Roman"/>
                <w:sz w:val="24"/>
                <w:szCs w:val="24"/>
              </w:rPr>
            </w:pPr>
            <w:r w:rsidRPr="006E7045">
              <w:rPr>
                <w:rFonts w:ascii="Garamond" w:eastAsia="SimSun" w:hAnsi="Garamond" w:cs="Times New Roman"/>
                <w:sz w:val="24"/>
                <w:szCs w:val="24"/>
              </w:rPr>
              <w:drawing>
                <wp:inline distT="0" distB="0" distL="0" distR="0" wp14:anchorId="20DE0A0A" wp14:editId="0133DBDB">
                  <wp:extent cx="1701579" cy="1234144"/>
                  <wp:effectExtent l="0" t="0" r="0" b="4445"/>
                  <wp:docPr id="6" name="Picture 6" descr="Z:\KDS\7. Qëndra e Doktrinës dhe Kërkimit\3. Departamenti i KSM\2. Sektori i Studimeve Strategjike\2. Specialist Kërkimi për Sigurinë\FLAMURI A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KDS\7. Qëndra e Doktrinës dhe Kërkimit\3. Departamenti i KSM\2. Sektori i Studimeve Strategjike\2. Specialist Kërkimi për Sigurinë\FLAMURI A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003" cy="1237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112FC" w14:textId="77777777" w:rsidR="003045A3" w:rsidRPr="006E7045" w:rsidRDefault="003045A3" w:rsidP="003045A3">
      <w:pPr>
        <w:spacing w:after="80"/>
        <w:ind w:left="360"/>
        <w:jc w:val="both"/>
        <w:rPr>
          <w:rFonts w:ascii="Garamond" w:eastAsia="SimSun" w:hAnsi="Garamond" w:cs="Times New Roman"/>
          <w:sz w:val="24"/>
          <w:szCs w:val="24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6219"/>
        <w:gridCol w:w="3006"/>
      </w:tblGrid>
      <w:tr w:rsidR="003045A3" w:rsidRPr="006E7045" w14:paraId="204360D7" w14:textId="77777777" w:rsidTr="004B46D7">
        <w:tc>
          <w:tcPr>
            <w:tcW w:w="6552" w:type="dxa"/>
          </w:tcPr>
          <w:p w14:paraId="46A201EC" w14:textId="12246A99" w:rsidR="003045A3" w:rsidRPr="006E7045" w:rsidRDefault="00392F5E" w:rsidP="004B46D7">
            <w:pPr>
              <w:spacing w:after="8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sz w:val="24"/>
                <w:szCs w:val="24"/>
              </w:rPr>
              <w:t xml:space="preserve">Emblema e </w:t>
            </w:r>
            <w:proofErr w:type="spellStart"/>
            <w:r>
              <w:rPr>
                <w:rFonts w:ascii="Garamond" w:hAnsi="Garamond" w:cs="Times New Roman"/>
                <w:b/>
                <w:sz w:val="24"/>
                <w:szCs w:val="24"/>
              </w:rPr>
              <w:t>AFA</w:t>
            </w:r>
            <w:proofErr w:type="spellEnd"/>
            <w:r>
              <w:rPr>
                <w:rFonts w:ascii="Garamond" w:hAnsi="Garamond" w:cs="Times New Roman"/>
                <w:b/>
                <w:sz w:val="24"/>
                <w:szCs w:val="24"/>
              </w:rPr>
              <w:t>-së</w:t>
            </w:r>
          </w:p>
          <w:p w14:paraId="5030934D" w14:textId="45D1B252" w:rsidR="003045A3" w:rsidRPr="006E7045" w:rsidRDefault="003045A3" w:rsidP="004B46D7">
            <w:pPr>
              <w:spacing w:after="8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Në një shqyt me sfond të zi dhe </w:t>
            </w:r>
            <w:r w:rsidR="006E7045">
              <w:rPr>
                <w:rFonts w:ascii="Garamond" w:hAnsi="Garamond" w:cs="Times New Roman"/>
                <w:sz w:val="24"/>
                <w:szCs w:val="24"/>
              </w:rPr>
              <w:t>i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kufizuar nga jashtë me një bordurë të kuqe janë vendosur mbishkrimet “REPUBLIKA E SHQIPËRISË” në krye dhe “AKADEMIA E FORCAVE TË ARMATOSURA” në pjesën e pos</w:t>
            </w:r>
            <w:r w:rsidR="006E7045">
              <w:rPr>
                <w:rFonts w:ascii="Garamond" w:hAnsi="Garamond" w:cs="Times New Roman"/>
                <w:sz w:val="24"/>
                <w:szCs w:val="24"/>
              </w:rPr>
              <w:t>htme. Në qendër është një shqyt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6E7045">
              <w:rPr>
                <w:rFonts w:ascii="Garamond" w:hAnsi="Garamond" w:cs="Times New Roman"/>
                <w:sz w:val="24"/>
                <w:szCs w:val="24"/>
              </w:rPr>
              <w:t>i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vogël me ngjyrë të kuqe, e cila ka shqiponjën me dy koka në ngjyrë të artë. </w:t>
            </w:r>
          </w:p>
          <w:p w14:paraId="728FBF45" w14:textId="7345F14A" w:rsidR="003045A3" w:rsidRPr="006E7045" w:rsidRDefault="003045A3" w:rsidP="004B46D7">
            <w:pPr>
              <w:spacing w:after="8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Në qendër të shqiponjës ndodhet një shqyt </w:t>
            </w:r>
            <w:r w:rsidR="006E7045">
              <w:rPr>
                <w:rFonts w:ascii="Garamond" w:hAnsi="Garamond" w:cs="Times New Roman"/>
                <w:sz w:val="24"/>
                <w:szCs w:val="24"/>
              </w:rPr>
              <w:t>i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vogël me ngjyrë ulliri (ushtarake) me simbolin e </w:t>
            </w:r>
            <w:proofErr w:type="spellStart"/>
            <w:r w:rsidRPr="006E7045">
              <w:rPr>
                <w:rFonts w:ascii="Garamond" w:hAnsi="Garamond" w:cs="Times New Roman"/>
                <w:sz w:val="24"/>
                <w:szCs w:val="24"/>
              </w:rPr>
              <w:t>AFA</w:t>
            </w:r>
            <w:proofErr w:type="spellEnd"/>
            <w:r w:rsidR="006E7045">
              <w:rPr>
                <w:rFonts w:ascii="Garamond" w:hAnsi="Garamond" w:cs="Times New Roman"/>
                <w:sz w:val="24"/>
                <w:szCs w:val="24"/>
              </w:rPr>
              <w:t>-së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>, i cili përmban:</w:t>
            </w:r>
          </w:p>
          <w:p w14:paraId="0FA9B327" w14:textId="284559BA" w:rsidR="003045A3" w:rsidRPr="006E7045" w:rsidRDefault="003045A3" w:rsidP="003045A3">
            <w:pPr>
              <w:pStyle w:val="ListParagraph"/>
              <w:numPr>
                <w:ilvl w:val="0"/>
                <w:numId w:val="10"/>
              </w:numPr>
              <w:spacing w:after="80" w:line="24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>Rrethi: element i orientimit gjeografik</w:t>
            </w:r>
            <w:r w:rsidR="00392F5E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  <w:p w14:paraId="7C4AA705" w14:textId="04149537" w:rsidR="003045A3" w:rsidRPr="006E7045" w:rsidRDefault="003045A3" w:rsidP="003045A3">
            <w:pPr>
              <w:pStyle w:val="ListParagraph"/>
              <w:numPr>
                <w:ilvl w:val="0"/>
                <w:numId w:val="10"/>
              </w:numPr>
              <w:spacing w:after="80" w:line="24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Penda: element i të shkruarit dhe </w:t>
            </w:r>
            <w:r w:rsidR="00392F5E">
              <w:rPr>
                <w:rFonts w:ascii="Garamond" w:hAnsi="Garamond" w:cs="Times New Roman"/>
                <w:sz w:val="24"/>
                <w:szCs w:val="24"/>
              </w:rPr>
              <w:t xml:space="preserve">i të 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>mësuarit</w:t>
            </w:r>
            <w:r w:rsidR="00392F5E">
              <w:rPr>
                <w:rFonts w:ascii="Garamond" w:hAnsi="Garamond" w:cs="Times New Roman"/>
                <w:sz w:val="24"/>
                <w:szCs w:val="24"/>
              </w:rPr>
              <w:t>;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  <w:p w14:paraId="56F67270" w14:textId="1BB30652" w:rsidR="003045A3" w:rsidRPr="006E7045" w:rsidRDefault="003045A3" w:rsidP="003045A3">
            <w:pPr>
              <w:pStyle w:val="ListParagraph"/>
              <w:numPr>
                <w:ilvl w:val="0"/>
                <w:numId w:val="10"/>
              </w:numPr>
              <w:spacing w:after="80" w:line="24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>Kartat e mbledhura: element i hartave dhe</w:t>
            </w:r>
            <w:r w:rsidR="00392F5E">
              <w:rPr>
                <w:rFonts w:ascii="Garamond" w:hAnsi="Garamond" w:cs="Times New Roman"/>
                <w:sz w:val="24"/>
                <w:szCs w:val="24"/>
              </w:rPr>
              <w:t xml:space="preserve"> i</w:t>
            </w:r>
            <w:r w:rsidRPr="006E7045">
              <w:rPr>
                <w:rFonts w:ascii="Garamond" w:hAnsi="Garamond" w:cs="Times New Roman"/>
                <w:sz w:val="24"/>
                <w:szCs w:val="24"/>
              </w:rPr>
              <w:t xml:space="preserve"> librave</w:t>
            </w:r>
            <w:r w:rsidR="00392F5E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  <w:p w14:paraId="479103D6" w14:textId="2788DFC9" w:rsidR="003045A3" w:rsidRPr="006E7045" w:rsidRDefault="003045A3" w:rsidP="003045A3">
            <w:pPr>
              <w:pStyle w:val="ListParagraph"/>
              <w:numPr>
                <w:ilvl w:val="0"/>
                <w:numId w:val="10"/>
              </w:numPr>
              <w:spacing w:after="80" w:line="24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sz w:val="24"/>
                <w:szCs w:val="24"/>
              </w:rPr>
              <w:t>Shpata: element i përgatitjes fizike dhe ushtarake</w:t>
            </w:r>
            <w:r w:rsidR="00392F5E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  <w:p w14:paraId="214CF7B8" w14:textId="0FB64A5C" w:rsidR="003045A3" w:rsidRPr="006E7045" w:rsidRDefault="00392F5E" w:rsidP="003045A3">
            <w:pPr>
              <w:pStyle w:val="ListParagraph"/>
              <w:numPr>
                <w:ilvl w:val="0"/>
                <w:numId w:val="10"/>
              </w:numPr>
              <w:spacing w:after="80" w:line="240" w:lineRule="auto"/>
              <w:jc w:val="both"/>
              <w:rPr>
                <w:rFonts w:ascii="Garamond" w:eastAsia="SimSun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Kurora e dafinës</w:t>
            </w:r>
            <w:r w:rsidR="003045A3" w:rsidRPr="006E7045">
              <w:rPr>
                <w:rFonts w:ascii="Garamond" w:hAnsi="Garamond" w:cs="Times New Roman"/>
                <w:sz w:val="24"/>
                <w:szCs w:val="24"/>
              </w:rPr>
              <w:t xml:space="preserve"> simbolizon fitimtarin.</w:t>
            </w:r>
          </w:p>
        </w:tc>
        <w:tc>
          <w:tcPr>
            <w:tcW w:w="3006" w:type="dxa"/>
          </w:tcPr>
          <w:p w14:paraId="20C8128E" w14:textId="77777777" w:rsidR="003045A3" w:rsidRPr="006E7045" w:rsidRDefault="003045A3" w:rsidP="004B46D7">
            <w:pPr>
              <w:spacing w:after="80"/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367C9AB8" w14:textId="77777777" w:rsidR="003045A3" w:rsidRPr="006E7045" w:rsidRDefault="003045A3" w:rsidP="004B46D7">
            <w:pPr>
              <w:spacing w:after="80"/>
              <w:rPr>
                <w:rFonts w:ascii="Garamond" w:hAnsi="Garamond"/>
                <w:sz w:val="24"/>
                <w:szCs w:val="24"/>
              </w:rPr>
            </w:pPr>
          </w:p>
          <w:p w14:paraId="6548431B" w14:textId="77777777" w:rsidR="003045A3" w:rsidRPr="006E7045" w:rsidRDefault="003045A3" w:rsidP="004B46D7">
            <w:pPr>
              <w:spacing w:after="80"/>
              <w:rPr>
                <w:rFonts w:ascii="Garamond" w:eastAsia="SimSun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/>
                <w:sz w:val="24"/>
                <w:szCs w:val="24"/>
              </w:rPr>
              <w:drawing>
                <wp:inline distT="0" distB="0" distL="0" distR="0" wp14:anchorId="3D861934" wp14:editId="5C81C605">
                  <wp:extent cx="1766331" cy="2105246"/>
                  <wp:effectExtent l="0" t="0" r="5715" b="0"/>
                  <wp:docPr id="5" name="Picture 5" descr="C:\Users\alqi.nikolla.AAF\Desktop\AF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qi.nikolla.AAF\Desktop\AF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331" cy="2105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E6DF83" w14:textId="77777777" w:rsidR="003045A3" w:rsidRPr="006E7045" w:rsidRDefault="003045A3" w:rsidP="003045A3">
      <w:pPr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9162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850"/>
        <w:gridCol w:w="3312"/>
      </w:tblGrid>
      <w:tr w:rsidR="003045A3" w:rsidRPr="006E7045" w14:paraId="0F5A93A0" w14:textId="77777777" w:rsidTr="008A6DD8">
        <w:tc>
          <w:tcPr>
            <w:tcW w:w="5850" w:type="dxa"/>
          </w:tcPr>
          <w:p w14:paraId="5B198266" w14:textId="0234F806" w:rsidR="003045A3" w:rsidRPr="006E7045" w:rsidRDefault="00392F5E" w:rsidP="004B46D7">
            <w:pPr>
              <w:spacing w:after="80"/>
              <w:jc w:val="both"/>
              <w:rPr>
                <w:rFonts w:ascii="Garamond" w:eastAsia="SimSun" w:hAnsi="Garamond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SimSun" w:hAnsi="Garamond" w:cs="Times New Roman"/>
                <w:b/>
                <w:color w:val="000000"/>
                <w:sz w:val="24"/>
                <w:szCs w:val="24"/>
              </w:rPr>
              <w:t xml:space="preserve">Shenja krahëse e </w:t>
            </w:r>
            <w:proofErr w:type="spellStart"/>
            <w:r>
              <w:rPr>
                <w:rFonts w:ascii="Garamond" w:eastAsia="SimSun" w:hAnsi="Garamond" w:cs="Times New Roman"/>
                <w:b/>
                <w:color w:val="000000"/>
                <w:sz w:val="24"/>
                <w:szCs w:val="24"/>
              </w:rPr>
              <w:t>AFA</w:t>
            </w:r>
            <w:proofErr w:type="spellEnd"/>
            <w:r>
              <w:rPr>
                <w:rFonts w:ascii="Garamond" w:eastAsia="SimSun" w:hAnsi="Garamond" w:cs="Times New Roman"/>
                <w:b/>
                <w:color w:val="000000"/>
                <w:sz w:val="24"/>
                <w:szCs w:val="24"/>
              </w:rPr>
              <w:t>-së</w:t>
            </w:r>
          </w:p>
          <w:p w14:paraId="7CAC6CC6" w14:textId="40406BF4" w:rsidR="003045A3" w:rsidRPr="006E7045" w:rsidRDefault="003045A3" w:rsidP="004B46D7">
            <w:pPr>
              <w:spacing w:after="80"/>
              <w:jc w:val="both"/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</w:pPr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 xml:space="preserve">Një drejtkëndësh me ngjyrë ulliri në qendrën e të cilit ndodhet simboli </w:t>
            </w:r>
            <w:proofErr w:type="spellStart"/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AFA</w:t>
            </w:r>
            <w:proofErr w:type="spellEnd"/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-së</w:t>
            </w:r>
            <w:r w:rsidR="00392F5E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,</w:t>
            </w:r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 xml:space="preserve"> ku janë kombinuar këto element</w:t>
            </w:r>
            <w:r w:rsidR="00392F5E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e</w:t>
            </w:r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: rr</w:t>
            </w:r>
            <w:r w:rsidR="00392F5E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ethi, penda, kartat e mbledhura</w:t>
            </w:r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 xml:space="preserve">, shpata dhe kurora e dafinës. </w:t>
            </w:r>
          </w:p>
          <w:p w14:paraId="7DD5F371" w14:textId="027A5878" w:rsidR="003045A3" w:rsidRPr="006E7045" w:rsidRDefault="003045A3" w:rsidP="004B46D7">
            <w:pPr>
              <w:spacing w:after="80"/>
              <w:jc w:val="both"/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</w:pPr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 xml:space="preserve">Në këndet e poshtme të drejtkëndëshit janë vendosur dy degë ulliri të arta. Drejtkëndëshi është i rrethuar me bordurë të artë. </w:t>
            </w:r>
          </w:p>
          <w:p w14:paraId="13E93EA6" w14:textId="77777777" w:rsidR="003045A3" w:rsidRPr="006E7045" w:rsidRDefault="003045A3" w:rsidP="004B46D7">
            <w:pPr>
              <w:spacing w:after="80"/>
              <w:jc w:val="both"/>
              <w:rPr>
                <w:rFonts w:ascii="Garamond" w:eastAsia="SimSun" w:hAnsi="Garamond" w:cs="Times New Roman"/>
                <w:sz w:val="24"/>
                <w:szCs w:val="24"/>
              </w:rPr>
            </w:pPr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 xml:space="preserve">Përmasat e krahëses janë </w:t>
            </w:r>
            <w:proofErr w:type="spellStart"/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6x4</w:t>
            </w:r>
            <w:proofErr w:type="spellEnd"/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045">
              <w:rPr>
                <w:rFonts w:ascii="Garamond" w:eastAsia="SimSun" w:hAnsi="Garamond" w:cs="Times New Roman"/>
                <w:color w:val="000000"/>
                <w:sz w:val="24"/>
                <w:szCs w:val="24"/>
              </w:rPr>
              <w:t>cm</w:t>
            </w:r>
            <w:proofErr w:type="spellEnd"/>
          </w:p>
        </w:tc>
        <w:tc>
          <w:tcPr>
            <w:tcW w:w="3312" w:type="dxa"/>
          </w:tcPr>
          <w:p w14:paraId="76151EDF" w14:textId="77777777" w:rsidR="003045A3" w:rsidRPr="006E7045" w:rsidRDefault="003045A3" w:rsidP="004B46D7">
            <w:pPr>
              <w:tabs>
                <w:tab w:val="left" w:pos="794"/>
              </w:tabs>
              <w:spacing w:after="80"/>
              <w:jc w:val="right"/>
              <w:rPr>
                <w:rFonts w:ascii="Garamond" w:hAnsi="Garamond" w:cs="Times New Roman"/>
                <w:b/>
                <w:sz w:val="24"/>
                <w:szCs w:val="24"/>
              </w:rPr>
            </w:pPr>
          </w:p>
          <w:p w14:paraId="234E5689" w14:textId="77777777" w:rsidR="003045A3" w:rsidRPr="006E7045" w:rsidRDefault="003045A3" w:rsidP="004B46D7">
            <w:pPr>
              <w:tabs>
                <w:tab w:val="left" w:pos="794"/>
              </w:tabs>
              <w:spacing w:after="80"/>
              <w:jc w:val="right"/>
              <w:rPr>
                <w:rFonts w:ascii="Garamond" w:eastAsia="SimSun" w:hAnsi="Garamond" w:cs="Times New Roman"/>
                <w:sz w:val="24"/>
                <w:szCs w:val="24"/>
              </w:rPr>
            </w:pPr>
            <w:r w:rsidRPr="006E7045">
              <w:rPr>
                <w:rFonts w:ascii="Garamond" w:hAnsi="Garamond" w:cs="Times New Roman"/>
                <w:b/>
                <w:sz w:val="24"/>
                <w:szCs w:val="24"/>
              </w:rPr>
              <w:drawing>
                <wp:inline distT="0" distB="0" distL="0" distR="0" wp14:anchorId="799682DB" wp14:editId="1E2711FB">
                  <wp:extent cx="1726977" cy="1184745"/>
                  <wp:effectExtent l="0" t="0" r="698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977" cy="118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A39E11" w14:textId="77777777" w:rsidR="00607622" w:rsidRPr="006E7045" w:rsidRDefault="00607622" w:rsidP="00A14C6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sectPr w:rsidR="00607622" w:rsidRPr="006E7045" w:rsidSect="00A14C64">
      <w:footerReference w:type="default" r:id="rId14"/>
      <w:type w:val="continuous"/>
      <w:pgSz w:w="11907" w:h="16839" w:code="9"/>
      <w:pgMar w:top="1440" w:right="1440" w:bottom="1440" w:left="1440" w:header="720" w:footer="447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FF083A" w16cid:durableId="21EFF345"/>
  <w16cid:commentId w16cid:paraId="69EB517D" w16cid:durableId="21EFF346"/>
  <w16cid:commentId w16cid:paraId="03A22000" w16cid:durableId="21EFF347"/>
  <w16cid:commentId w16cid:paraId="7DB24F93" w16cid:durableId="21EFF34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5DAC9" w14:textId="77777777" w:rsidR="004B46D7" w:rsidRDefault="004B46D7">
      <w:pPr>
        <w:spacing w:after="0" w:line="240" w:lineRule="auto"/>
      </w:pPr>
      <w:r>
        <w:separator/>
      </w:r>
    </w:p>
  </w:endnote>
  <w:endnote w:type="continuationSeparator" w:id="0">
    <w:p w14:paraId="63C6B14C" w14:textId="77777777" w:rsidR="004B46D7" w:rsidRDefault="004B46D7">
      <w:pPr>
        <w:spacing w:after="0" w:line="240" w:lineRule="auto"/>
      </w:pPr>
      <w:r>
        <w:continuationSeparator/>
      </w:r>
    </w:p>
  </w:endnote>
  <w:endnote w:type="continuationNotice" w:id="1">
    <w:p w14:paraId="27C4149C" w14:textId="77777777" w:rsidR="004B46D7" w:rsidRDefault="004B46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39E23" w14:textId="074C54DF" w:rsidR="004B46D7" w:rsidRDefault="004B46D7">
    <w:pPr>
      <w:pStyle w:val="Footer"/>
      <w:jc w:val="right"/>
    </w:pPr>
  </w:p>
  <w:p w14:paraId="0CA39E24" w14:textId="77777777" w:rsidR="004B46D7" w:rsidRPr="00FD1885" w:rsidRDefault="004B46D7" w:rsidP="00934586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78AAE4" w14:textId="77777777" w:rsidR="004B46D7" w:rsidRDefault="004B46D7">
      <w:pPr>
        <w:spacing w:after="0" w:line="240" w:lineRule="auto"/>
      </w:pPr>
      <w:r>
        <w:separator/>
      </w:r>
    </w:p>
  </w:footnote>
  <w:footnote w:type="continuationSeparator" w:id="0">
    <w:p w14:paraId="56BBCCBA" w14:textId="77777777" w:rsidR="004B46D7" w:rsidRDefault="004B46D7">
      <w:pPr>
        <w:spacing w:after="0" w:line="240" w:lineRule="auto"/>
      </w:pPr>
      <w:r>
        <w:continuationSeparator/>
      </w:r>
    </w:p>
  </w:footnote>
  <w:footnote w:type="continuationNotice" w:id="1">
    <w:p w14:paraId="78FC7CD6" w14:textId="77777777" w:rsidR="004B46D7" w:rsidRDefault="004B46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86DF4"/>
    <w:multiLevelType w:val="hybridMultilevel"/>
    <w:tmpl w:val="02A6E116"/>
    <w:lvl w:ilvl="0" w:tplc="89089D34">
      <w:start w:val="2"/>
      <w:numFmt w:val="decimal"/>
      <w:lvlText w:val="%1."/>
      <w:lvlJc w:val="left"/>
      <w:pPr>
        <w:ind w:left="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22ED12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8F2D6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1465E4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2DB80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D4B74A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EE638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4079D0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A2B9DE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C45259"/>
    <w:multiLevelType w:val="hybridMultilevel"/>
    <w:tmpl w:val="C750C5C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64CD3"/>
    <w:multiLevelType w:val="hybridMultilevel"/>
    <w:tmpl w:val="E7EC028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35000"/>
    <w:multiLevelType w:val="hybridMultilevel"/>
    <w:tmpl w:val="8EF271BC"/>
    <w:lvl w:ilvl="0" w:tplc="08090017">
      <w:start w:val="1"/>
      <w:numFmt w:val="lowerLetter"/>
      <w:lvlText w:val="%1)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55C65F6D"/>
    <w:multiLevelType w:val="multilevel"/>
    <w:tmpl w:val="11263D7E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5" w15:restartNumberingAfterBreak="0">
    <w:nsid w:val="5B7B4ACA"/>
    <w:multiLevelType w:val="hybridMultilevel"/>
    <w:tmpl w:val="E200DF1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F4B1E"/>
    <w:multiLevelType w:val="hybridMultilevel"/>
    <w:tmpl w:val="40DA5B30"/>
    <w:lvl w:ilvl="0" w:tplc="B4D2731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B2375"/>
    <w:multiLevelType w:val="hybridMultilevel"/>
    <w:tmpl w:val="1CFAE49C"/>
    <w:lvl w:ilvl="0" w:tplc="F9B08B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C5C15"/>
    <w:multiLevelType w:val="hybridMultilevel"/>
    <w:tmpl w:val="C742D068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56843"/>
    <w:multiLevelType w:val="hybridMultilevel"/>
    <w:tmpl w:val="341C85C4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476"/>
    <w:rsid w:val="000774EB"/>
    <w:rsid w:val="00087ECD"/>
    <w:rsid w:val="00091EAF"/>
    <w:rsid w:val="000A0903"/>
    <w:rsid w:val="000A70C5"/>
    <w:rsid w:val="000A7BF6"/>
    <w:rsid w:val="000B412C"/>
    <w:rsid w:val="00141DB3"/>
    <w:rsid w:val="001602A6"/>
    <w:rsid w:val="001632B5"/>
    <w:rsid w:val="001655E6"/>
    <w:rsid w:val="0016753A"/>
    <w:rsid w:val="00171582"/>
    <w:rsid w:val="001870ED"/>
    <w:rsid w:val="001A0C38"/>
    <w:rsid w:val="001D4813"/>
    <w:rsid w:val="001D799D"/>
    <w:rsid w:val="001F4E1D"/>
    <w:rsid w:val="00213D0A"/>
    <w:rsid w:val="0024428E"/>
    <w:rsid w:val="0024734D"/>
    <w:rsid w:val="00254DF7"/>
    <w:rsid w:val="00264DEA"/>
    <w:rsid w:val="002656C2"/>
    <w:rsid w:val="002715B6"/>
    <w:rsid w:val="002857E4"/>
    <w:rsid w:val="002860EF"/>
    <w:rsid w:val="002B15B6"/>
    <w:rsid w:val="002D3CD5"/>
    <w:rsid w:val="002F2355"/>
    <w:rsid w:val="002F6A06"/>
    <w:rsid w:val="003045A3"/>
    <w:rsid w:val="00322E26"/>
    <w:rsid w:val="003269D9"/>
    <w:rsid w:val="00384486"/>
    <w:rsid w:val="00385EBA"/>
    <w:rsid w:val="00392F5E"/>
    <w:rsid w:val="003B70BE"/>
    <w:rsid w:val="003D28CA"/>
    <w:rsid w:val="003E3D02"/>
    <w:rsid w:val="00416BE4"/>
    <w:rsid w:val="004412FB"/>
    <w:rsid w:val="00444C59"/>
    <w:rsid w:val="00444CE4"/>
    <w:rsid w:val="0045371C"/>
    <w:rsid w:val="004A5993"/>
    <w:rsid w:val="004B46D7"/>
    <w:rsid w:val="004C1844"/>
    <w:rsid w:val="004F4FAD"/>
    <w:rsid w:val="0051334D"/>
    <w:rsid w:val="00520F72"/>
    <w:rsid w:val="00540406"/>
    <w:rsid w:val="00552A8A"/>
    <w:rsid w:val="0055412F"/>
    <w:rsid w:val="00564779"/>
    <w:rsid w:val="00570869"/>
    <w:rsid w:val="00586713"/>
    <w:rsid w:val="005917D6"/>
    <w:rsid w:val="005A747B"/>
    <w:rsid w:val="005D54F6"/>
    <w:rsid w:val="006039D1"/>
    <w:rsid w:val="006073E4"/>
    <w:rsid w:val="00607622"/>
    <w:rsid w:val="00625E23"/>
    <w:rsid w:val="006510C7"/>
    <w:rsid w:val="0065232B"/>
    <w:rsid w:val="006803C2"/>
    <w:rsid w:val="006845F9"/>
    <w:rsid w:val="006B325A"/>
    <w:rsid w:val="006B45EF"/>
    <w:rsid w:val="006B5EF1"/>
    <w:rsid w:val="006D7113"/>
    <w:rsid w:val="006E1C16"/>
    <w:rsid w:val="006E1DF5"/>
    <w:rsid w:val="006E7045"/>
    <w:rsid w:val="0073148F"/>
    <w:rsid w:val="00734744"/>
    <w:rsid w:val="007523AA"/>
    <w:rsid w:val="007655BD"/>
    <w:rsid w:val="007C29EC"/>
    <w:rsid w:val="007F5564"/>
    <w:rsid w:val="00803631"/>
    <w:rsid w:val="00853C8D"/>
    <w:rsid w:val="008546F5"/>
    <w:rsid w:val="008708A2"/>
    <w:rsid w:val="008748F1"/>
    <w:rsid w:val="0088702E"/>
    <w:rsid w:val="008A6DD8"/>
    <w:rsid w:val="008C01E2"/>
    <w:rsid w:val="008C676A"/>
    <w:rsid w:val="008D0F56"/>
    <w:rsid w:val="008E7F1E"/>
    <w:rsid w:val="008F4902"/>
    <w:rsid w:val="00923CCB"/>
    <w:rsid w:val="00934586"/>
    <w:rsid w:val="00945821"/>
    <w:rsid w:val="00946629"/>
    <w:rsid w:val="00992327"/>
    <w:rsid w:val="009A09E0"/>
    <w:rsid w:val="00A14C64"/>
    <w:rsid w:val="00A35F92"/>
    <w:rsid w:val="00A36543"/>
    <w:rsid w:val="00A52476"/>
    <w:rsid w:val="00A528C0"/>
    <w:rsid w:val="00A6446A"/>
    <w:rsid w:val="00A678F4"/>
    <w:rsid w:val="00A70F58"/>
    <w:rsid w:val="00A80364"/>
    <w:rsid w:val="00A80DF8"/>
    <w:rsid w:val="00AA02FD"/>
    <w:rsid w:val="00AB3610"/>
    <w:rsid w:val="00AD56EB"/>
    <w:rsid w:val="00B26EDA"/>
    <w:rsid w:val="00B4542A"/>
    <w:rsid w:val="00B93A0D"/>
    <w:rsid w:val="00BA1AE5"/>
    <w:rsid w:val="00BC1D32"/>
    <w:rsid w:val="00BF0176"/>
    <w:rsid w:val="00C075AA"/>
    <w:rsid w:val="00C225CE"/>
    <w:rsid w:val="00C33F40"/>
    <w:rsid w:val="00C808D1"/>
    <w:rsid w:val="00C8570E"/>
    <w:rsid w:val="00C9470C"/>
    <w:rsid w:val="00CB642C"/>
    <w:rsid w:val="00CC1B37"/>
    <w:rsid w:val="00D018F1"/>
    <w:rsid w:val="00D04C39"/>
    <w:rsid w:val="00D06AA7"/>
    <w:rsid w:val="00D11E5C"/>
    <w:rsid w:val="00D12827"/>
    <w:rsid w:val="00D30B7F"/>
    <w:rsid w:val="00D37C04"/>
    <w:rsid w:val="00D5013F"/>
    <w:rsid w:val="00DA1E94"/>
    <w:rsid w:val="00DB6CFB"/>
    <w:rsid w:val="00DC4A40"/>
    <w:rsid w:val="00DD7722"/>
    <w:rsid w:val="00DE5EC0"/>
    <w:rsid w:val="00DF5C3D"/>
    <w:rsid w:val="00E33BBE"/>
    <w:rsid w:val="00E3602C"/>
    <w:rsid w:val="00E56319"/>
    <w:rsid w:val="00E74969"/>
    <w:rsid w:val="00EE21EE"/>
    <w:rsid w:val="00F00D5B"/>
    <w:rsid w:val="00F02AD5"/>
    <w:rsid w:val="00F07EC1"/>
    <w:rsid w:val="00F12353"/>
    <w:rsid w:val="00F4352A"/>
    <w:rsid w:val="00F77FB4"/>
    <w:rsid w:val="00FA7830"/>
    <w:rsid w:val="00FD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39DB3"/>
  <w15:docId w15:val="{22D6E7E1-ABE8-4C97-8089-7652B6CC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476"/>
    <w:pPr>
      <w:spacing w:after="200" w:line="276" w:lineRule="auto"/>
    </w:pPr>
    <w:rPr>
      <w:rFonts w:ascii="Calibri" w:eastAsia="Calibri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52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76"/>
    <w:rPr>
      <w:rFonts w:ascii="Calibri" w:eastAsia="Calibri" w:hAnsi="Calibri" w:cs="Calibri"/>
      <w:lang w:val="sq-AL"/>
    </w:rPr>
  </w:style>
  <w:style w:type="paragraph" w:styleId="ListParagraph">
    <w:name w:val="List Paragraph"/>
    <w:basedOn w:val="Normal"/>
    <w:uiPriority w:val="34"/>
    <w:qFormat/>
    <w:rsid w:val="002F23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4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77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64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47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4779"/>
    <w:rPr>
      <w:rFonts w:ascii="Calibri" w:eastAsia="Calibri" w:hAnsi="Calibri"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779"/>
    <w:rPr>
      <w:rFonts w:ascii="Calibri" w:eastAsia="Calibri" w:hAnsi="Calibri" w:cs="Calibri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44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CE4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59"/>
    <w:rsid w:val="0030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F0EF1911D74A74AD79EC50C79312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2020-02-21T07:34:39Z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dhënien e statusit të veçantë Akademisë së Forcave të Armatosura, si institucioni i vetëm publik i Arsimit të Lartë, në fushën e mbrojtjes dhe të sigurisë kombëtare, si dhe organizimin e funksionimin e saj</Titulli>
    <Modifikuesi xmlns="0e656187-b300-4fb0-8bf4-3a50f872073c">alma.lisaku</Modifikuesi>
    <Nr_x002e__x0020_prot_x0020_QBZ xmlns="0e656187-b300-4fb0-8bf4-3a50f872073c">301</Nr_x002e__x0020_prot_x0020_QBZ>
    <Data_x0020_e_x0020_Modifikimit xmlns="0e656187-b300-4fb0-8bf4-3a50f872073c">2020-02-21T08:48:25Z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B738-7A92-4AA9-8C84-FA18EA7CE5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D2FE0-CBEE-42E0-8CE3-C1BE7E64E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071651-C8AC-4825-8F43-2556D8AB4C20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88D7831-2FE2-44D4-9D93-7D069E9C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Akademisë së Forcave të Armatosura, si institucioni i vetëm publik i Arsimit të Lartë, në fushën e mbrojtjes dhe të sigurisë kombëtare, si dhe organizimin e funksionimin e saj</vt:lpstr>
    </vt:vector>
  </TitlesOfParts>
  <Company>Microsoft</Company>
  <LinksUpToDate>false</LinksUpToDate>
  <CharactersWithSpaces>10759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Akademisë së Forcave të Armatosura, si institucioni i vetëm publik i Arsimit të Lartë, në fushën e mbrojtjes dhe të sigurisë kombëtare, si dhe organizimin e funksionimin e saj</dc:title>
  <dc:creator>Ardjana Gjini</dc:creator>
  <cp:lastModifiedBy>Alma Lisaku</cp:lastModifiedBy>
  <cp:revision>28</cp:revision>
  <cp:lastPrinted>2020-02-19T11:02:00Z</cp:lastPrinted>
  <dcterms:created xsi:type="dcterms:W3CDTF">2020-02-21T07:10:00Z</dcterms:created>
  <dcterms:modified xsi:type="dcterms:W3CDTF">2020-02-21T08:54:00Z</dcterms:modified>
</cp:coreProperties>
</file>