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91E58" w14:textId="77777777" w:rsidR="00BE2BB4" w:rsidRDefault="00BE2BB4" w:rsidP="00BE2BB4">
      <w:pPr>
        <w:jc w:val="both"/>
        <w:rPr>
          <w:rFonts w:ascii="Garamond" w:hAnsi="Garamond"/>
          <w:b/>
        </w:rPr>
      </w:pPr>
      <w:bookmarkStart w:id="0" w:name="_GoBack"/>
      <w:bookmarkEnd w:id="0"/>
    </w:p>
    <w:p w14:paraId="7A091E59" w14:textId="77777777" w:rsidR="00BE2BB4" w:rsidRDefault="00BE2BB4" w:rsidP="00DA2C9B">
      <w:pPr>
        <w:spacing w:after="0" w:line="240" w:lineRule="auto"/>
        <w:jc w:val="both"/>
        <w:rPr>
          <w:rFonts w:ascii="Garamond" w:hAnsi="Garamond"/>
          <w:b/>
        </w:rPr>
      </w:pPr>
    </w:p>
    <w:p w14:paraId="07D147F8" w14:textId="77777777" w:rsidR="00D54A93" w:rsidRPr="00736EFD" w:rsidRDefault="00D54A93" w:rsidP="00D54A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EFD">
        <w:rPr>
          <w:rFonts w:ascii="Garamond" w:hAnsi="Garamond"/>
          <w:b/>
          <w:sz w:val="24"/>
          <w:szCs w:val="24"/>
        </w:rPr>
        <w:t>VENDIM</w:t>
      </w:r>
    </w:p>
    <w:p w14:paraId="02C2B3D0" w14:textId="77777777" w:rsidR="00D54A93" w:rsidRPr="00736EFD" w:rsidRDefault="00D54A93" w:rsidP="00D54A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EFD">
        <w:rPr>
          <w:rFonts w:ascii="Garamond" w:hAnsi="Garamond"/>
          <w:b/>
          <w:sz w:val="24"/>
          <w:szCs w:val="24"/>
        </w:rPr>
        <w:t>Nr.244, datë 26.3.2020</w:t>
      </w:r>
    </w:p>
    <w:p w14:paraId="0278E751" w14:textId="77777777" w:rsidR="00D54A93" w:rsidRPr="00736EFD" w:rsidRDefault="00D54A93" w:rsidP="00D54A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34EBD1B" w14:textId="77777777" w:rsidR="00D54A93" w:rsidRPr="00736EFD" w:rsidRDefault="00D54A93" w:rsidP="00D54A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EFD">
        <w:rPr>
          <w:rFonts w:ascii="Garamond" w:hAnsi="Garamond"/>
          <w:b/>
          <w:sz w:val="24"/>
          <w:szCs w:val="24"/>
        </w:rPr>
        <w:t>PËR VENDOSJEN NË DISPOZICION TË MINISTRISË SË SHËNDETËSISË DHE MBROJTJES SOCIALE TË OBJEKTIT   TË ISH-UNIVERSITETIT “KRISTAL”</w:t>
      </w:r>
    </w:p>
    <w:p w14:paraId="2EB9ABDE" w14:textId="77777777" w:rsidR="00D54A93" w:rsidRDefault="00D54A93" w:rsidP="00D54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03279C" w14:textId="77777777" w:rsidR="00D54A93" w:rsidRPr="00736EFD" w:rsidRDefault="00D54A93" w:rsidP="00D54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EFD">
        <w:rPr>
          <w:rFonts w:ascii="Garamond" w:hAnsi="Garamond"/>
          <w:sz w:val="24"/>
          <w:szCs w:val="24"/>
        </w:rPr>
        <w:t>Në mbështetje të nenit 100 të Kushtetutës dhe të pikës 16, të nenit 3, të aktit normativ nr.3, datë 15.3.2020, të Këshillit të Ministrave, “Për marrjen e masave të veçanta administrative gjatë kohëzgjatjes së periudhës së infeksionit të shkaktuar nga COVID-19”, të ndryshuar, me propozimin e ministrit të Shëndetësisë dhe Mbrojtjes Sociale dhe të ministrit të Shtetit për Rindërtimin, Këshilli i Ministrave</w:t>
      </w:r>
    </w:p>
    <w:p w14:paraId="28135BD9" w14:textId="77777777" w:rsidR="00D54A93" w:rsidRPr="00736EFD" w:rsidRDefault="00D54A93" w:rsidP="00D54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B754F3" w14:textId="77777777" w:rsidR="00D54A93" w:rsidRPr="00736EFD" w:rsidRDefault="00D54A93" w:rsidP="00D54A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736EFD">
        <w:rPr>
          <w:rFonts w:ascii="Garamond" w:hAnsi="Garamond"/>
          <w:sz w:val="24"/>
          <w:szCs w:val="24"/>
        </w:rPr>
        <w:t>I:</w:t>
      </w:r>
    </w:p>
    <w:p w14:paraId="59429BD5" w14:textId="77777777" w:rsidR="00D54A93" w:rsidRPr="00736EFD" w:rsidRDefault="00D54A93" w:rsidP="00D54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612500" w14:textId="77777777" w:rsidR="00D54A93" w:rsidRPr="00736EFD" w:rsidRDefault="00D54A93" w:rsidP="00D54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736EFD">
        <w:rPr>
          <w:rFonts w:ascii="Garamond" w:hAnsi="Garamond"/>
          <w:sz w:val="24"/>
          <w:szCs w:val="24"/>
        </w:rPr>
        <w:t>Vendosjen në dispozicion të Ministrisë së Shëndetësisë dhe Mbrojtjes Sociale, për përballimin e situatës së epidemisë së shkaktuar nga COVID-19, të objektit të ish-universitetit “Kristal”, me vendndodhje në Mëzez, Tiranë, zona kadastrale 2679, sipas kartelave të pasurive dhe planvendosjes bashkëlidhur këtij vendimi.</w:t>
      </w:r>
    </w:p>
    <w:p w14:paraId="08D55D0D" w14:textId="77777777" w:rsidR="00D54A93" w:rsidRPr="00736EFD" w:rsidRDefault="00D54A93" w:rsidP="00D54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736EFD">
        <w:rPr>
          <w:rFonts w:ascii="Garamond" w:hAnsi="Garamond"/>
          <w:sz w:val="24"/>
          <w:szCs w:val="24"/>
        </w:rPr>
        <w:t>Ministria e Shëndetësisë dhe Mbrojtjes Sociale të marrë të gjitha masat, në varësi të situatës, për përshtatjen e pasurisë së përmendur në pikën 1, të këtij vendimi, në një strukturë karantine ose spitalore, si dhe të përllogarisë fondin për të kryer investimet e nevojshme.</w:t>
      </w:r>
    </w:p>
    <w:p w14:paraId="7C5F6C7F" w14:textId="77777777" w:rsidR="00D54A93" w:rsidRPr="00736EFD" w:rsidRDefault="00D54A93" w:rsidP="00D54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736EFD">
        <w:rPr>
          <w:rFonts w:ascii="Garamond" w:hAnsi="Garamond"/>
          <w:sz w:val="24"/>
          <w:szCs w:val="24"/>
        </w:rPr>
        <w:t>Objekti i ish-universitetit “Kristal” mbetet në dispozicion të Ministrisë së Shëndetësisë dhe Mbrojtjes Sociale deri në përfundim të gjendjes së epidemisë së shkaktuar nga COVID-19.</w:t>
      </w:r>
    </w:p>
    <w:p w14:paraId="73D24DDA" w14:textId="77777777" w:rsidR="00D54A93" w:rsidRPr="00736EFD" w:rsidRDefault="00D54A93" w:rsidP="00D54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736EFD">
        <w:rPr>
          <w:rFonts w:ascii="Garamond" w:hAnsi="Garamond"/>
          <w:sz w:val="24"/>
          <w:szCs w:val="24"/>
        </w:rPr>
        <w:t>Ngarkohet Ministria e Shëndetësisë dhe Mbrojtjes Sociale për zbatimin e këtij vendimi.</w:t>
      </w:r>
    </w:p>
    <w:p w14:paraId="66019F00" w14:textId="77777777" w:rsidR="00D54A93" w:rsidRPr="00736EFD" w:rsidRDefault="00D54A93" w:rsidP="00D54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EFD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>
        <w:rPr>
          <w:rFonts w:ascii="Garamond" w:hAnsi="Garamond"/>
          <w:sz w:val="24"/>
          <w:szCs w:val="24"/>
        </w:rPr>
        <w:t>Z</w:t>
      </w:r>
      <w:r w:rsidRPr="00736EFD">
        <w:rPr>
          <w:rFonts w:ascii="Garamond" w:hAnsi="Garamond"/>
          <w:sz w:val="24"/>
          <w:szCs w:val="24"/>
        </w:rPr>
        <w:t>yrtare.</w:t>
      </w:r>
    </w:p>
    <w:p w14:paraId="673DB81C" w14:textId="77777777" w:rsidR="00D54A93" w:rsidRPr="00736EFD" w:rsidRDefault="00D54A93" w:rsidP="00D54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CD06B4" w14:textId="77777777" w:rsidR="00D54A93" w:rsidRPr="00736EFD" w:rsidRDefault="00D54A93" w:rsidP="00D54A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6EFD">
        <w:rPr>
          <w:rFonts w:ascii="Garamond" w:hAnsi="Garamond"/>
          <w:sz w:val="24"/>
          <w:szCs w:val="24"/>
        </w:rPr>
        <w:t>KRYEMINIS</w:t>
      </w:r>
      <w:r>
        <w:rPr>
          <w:rFonts w:ascii="Garamond" w:hAnsi="Garamond"/>
          <w:sz w:val="24"/>
          <w:szCs w:val="24"/>
        </w:rPr>
        <w:t>TËR</w:t>
      </w:r>
    </w:p>
    <w:p w14:paraId="6586FCE2" w14:textId="77777777" w:rsidR="00D54A93" w:rsidRPr="00736EFD" w:rsidRDefault="00D54A93" w:rsidP="00D54A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36EFD">
        <w:rPr>
          <w:rFonts w:ascii="Garamond" w:hAnsi="Garamond"/>
          <w:b/>
          <w:sz w:val="24"/>
          <w:szCs w:val="24"/>
        </w:rPr>
        <w:t>Edi Rama</w:t>
      </w:r>
    </w:p>
    <w:p w14:paraId="275555FA" w14:textId="053541CC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0FD0175D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4B3A4E4D" w14:textId="6729F28B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16DABB8A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60594F42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5D4284AC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7615711C" w14:textId="4F4AAA9E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2FA124B3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2BD9ED8F" w14:textId="1BB6C2CF" w:rsidR="00567767" w:rsidRDefault="00DA2C9B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30BF0085" wp14:editId="14EDD319">
            <wp:extent cx="5817235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1_Page_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4D5C513F" wp14:editId="02C833B6">
            <wp:extent cx="5817235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1_Page_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B448A" w14:textId="013DBB3D" w:rsidR="00567767" w:rsidRDefault="00DA2C9B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5611C985" wp14:editId="778DCBAB">
            <wp:extent cx="5817235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2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3844D579" wp14:editId="15CB4926">
            <wp:extent cx="5817235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2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C7748" w14:textId="2CA9DC9D" w:rsidR="00567767" w:rsidRDefault="00DA2C9B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73EAD170" wp14:editId="4A5AF17B">
            <wp:extent cx="5817235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3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0B814B01" wp14:editId="1DEEE6E9">
            <wp:extent cx="5817235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3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8BE08" w14:textId="6A5B365E" w:rsidR="00567767" w:rsidRDefault="00DA2C9B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2DBF9893" wp14:editId="3C0C358E">
            <wp:extent cx="5817235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4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484198ED" wp14:editId="3B6F6725">
            <wp:extent cx="5817235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4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EE736" w14:textId="1F1427E5" w:rsidR="00567767" w:rsidRDefault="009563FD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  <w:r w:rsidRPr="00926587">
        <w:rPr>
          <w:noProof/>
        </w:rPr>
        <w:lastRenderedPageBreak/>
        <w:drawing>
          <wp:inline distT="0" distB="0" distL="0" distR="0" wp14:anchorId="634B2C4B" wp14:editId="55EF2A9D">
            <wp:extent cx="5760085" cy="8259847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25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0BB2F" w14:textId="6543D6D4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5CA13A0C" w14:textId="76956CD0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303CC623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2689F625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7AFD11F4" w14:textId="5D7C53AF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59A6AA49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6DF3CE21" w14:textId="05A33E9D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3D37AFD7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26C10484" w14:textId="62A5BEF0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55D6F8A5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330DB0BA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7A091E5A" w14:textId="77777777" w:rsidR="007F1287" w:rsidRDefault="007F1287" w:rsidP="00DA2C9B">
      <w:pPr>
        <w:spacing w:after="0" w:line="240" w:lineRule="auto"/>
        <w:jc w:val="both"/>
      </w:pPr>
    </w:p>
    <w:sectPr w:rsidR="007F1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87"/>
    <w:rsid w:val="000C530D"/>
    <w:rsid w:val="002511A7"/>
    <w:rsid w:val="00567767"/>
    <w:rsid w:val="00654D40"/>
    <w:rsid w:val="007F1287"/>
    <w:rsid w:val="009563FD"/>
    <w:rsid w:val="009712EE"/>
    <w:rsid w:val="00A60251"/>
    <w:rsid w:val="00BE2BB4"/>
    <w:rsid w:val="00D54A93"/>
    <w:rsid w:val="00DA2C9B"/>
    <w:rsid w:val="00FE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91E55"/>
  <w15:docId w15:val="{A313D6A1-ACC8-496F-BD75-0F8BC5546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128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7767"/>
    <w:pPr>
      <w:widowControl w:val="0"/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767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6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1837-2</Nr_x002e__x0020_akti>
    <Data_x0020_e_x0020_Krijimit xmlns="0e656187-b300-4fb0-8bf4-3a50f872073c">2020-03-26T19:57:34Z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2020-03-25T23:00:00Z</Date_x0020_protokolli>
    <Titulli xmlns="0e656187-b300-4fb0-8bf4-3a50f872073c">korrigjim gabimi VKM nr.244</Titulli>
    <Modifikuesi xmlns="0e656187-b300-4fb0-8bf4-3a50f872073c">gladiola.cicako</Modifikuesi>
    <Nr_x002e__x0020_prot_x0020_QBZ xmlns="0e656187-b300-4fb0-8bf4-3a50f872073c">497-1</Nr_x002e__x0020_prot_x0020_QBZ>
    <Data_x0020_e_x0020_Modifikimit xmlns="0e656187-b300-4fb0-8bf4-3a50f872073c">2020-03-26T20:28:25Z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1837-3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265911B07A496C8434D4F31DA3FE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B6567-4E04-4759-8F70-901B3B02D5C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36D96F4-BB3F-4F14-8FF8-C08BB51C6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2E7FD8-2134-481F-9848-6D23915251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6A8E92-5B2D-4183-AAB5-B525C13CC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VKM nr.244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VKM nr.244</dc:title>
  <dc:creator>Entela Suli</dc:creator>
  <cp:lastModifiedBy>Rovena Lipe</cp:lastModifiedBy>
  <cp:revision>2</cp:revision>
  <dcterms:created xsi:type="dcterms:W3CDTF">2024-12-19T11:04:00Z</dcterms:created>
  <dcterms:modified xsi:type="dcterms:W3CDTF">2024-12-19T11:04:00Z</dcterms:modified>
</cp:coreProperties>
</file>