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63F2B" w14:textId="2DDED2EC" w:rsidR="00CB5CA5" w:rsidRPr="007016A4" w:rsidRDefault="007016A4" w:rsidP="007016A4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7016A4">
        <w:rPr>
          <w:rFonts w:ascii="Garamond" w:hAnsi="Garamond"/>
          <w:b/>
          <w:spacing w:val="-4"/>
          <w:sz w:val="24"/>
          <w:szCs w:val="24"/>
        </w:rPr>
        <w:t>VENDI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>M</w:t>
      </w:r>
    </w:p>
    <w:p w14:paraId="34E63F30" w14:textId="77777777" w:rsidR="00CB5CA5" w:rsidRPr="007016A4" w:rsidRDefault="00A360F4" w:rsidP="007016A4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7016A4">
        <w:rPr>
          <w:rFonts w:ascii="Garamond" w:hAnsi="Garamond"/>
          <w:b/>
          <w:spacing w:val="-4"/>
          <w:sz w:val="24"/>
          <w:szCs w:val="24"/>
        </w:rPr>
        <w:t>Nr.</w:t>
      </w:r>
      <w:r w:rsidR="00297F89" w:rsidRPr="007016A4">
        <w:rPr>
          <w:rFonts w:ascii="Garamond" w:hAnsi="Garamond"/>
          <w:b/>
          <w:spacing w:val="-4"/>
          <w:sz w:val="24"/>
          <w:szCs w:val="24"/>
        </w:rPr>
        <w:t>255</w:t>
      </w:r>
      <w:r w:rsidRPr="007016A4">
        <w:rPr>
          <w:rFonts w:ascii="Garamond" w:hAnsi="Garamond"/>
          <w:b/>
          <w:spacing w:val="-4"/>
          <w:sz w:val="24"/>
          <w:szCs w:val="24"/>
        </w:rPr>
        <w:t xml:space="preserve">, datë </w:t>
      </w:r>
      <w:r w:rsidR="00297F89" w:rsidRPr="007016A4">
        <w:rPr>
          <w:rFonts w:ascii="Garamond" w:hAnsi="Garamond"/>
          <w:b/>
          <w:spacing w:val="-4"/>
          <w:sz w:val="24"/>
          <w:szCs w:val="24"/>
        </w:rPr>
        <w:t>27.3.2020</w:t>
      </w:r>
    </w:p>
    <w:p w14:paraId="34E63F31" w14:textId="77777777" w:rsidR="00BE6942" w:rsidRPr="007016A4" w:rsidRDefault="00BE6942" w:rsidP="007016A4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34E63F37" w14:textId="7A6D5344" w:rsidR="00CB5CA5" w:rsidRPr="007016A4" w:rsidRDefault="007016A4" w:rsidP="007016A4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7016A4">
        <w:rPr>
          <w:rFonts w:ascii="Garamond" w:hAnsi="Garamond"/>
          <w:b/>
          <w:spacing w:val="-4"/>
          <w:sz w:val="24"/>
          <w:szCs w:val="24"/>
        </w:rPr>
        <w:t xml:space="preserve">PËR 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>SHPRONËSIMIN</w:t>
      </w:r>
      <w:r w:rsidR="000E2BB1" w:rsidRPr="007016A4">
        <w:rPr>
          <w:rFonts w:ascii="Garamond" w:hAnsi="Garamond"/>
          <w:b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 xml:space="preserve"> PËR INTERES PUBLIK, TË PRONARËVE TË PASURIVE TË PALUAJTSHME, PRONË PRIVATE, QË PREKEN NGA </w:t>
      </w:r>
      <w:r w:rsidR="003E1586" w:rsidRPr="007016A4">
        <w:rPr>
          <w:rFonts w:ascii="Garamond" w:hAnsi="Garamond"/>
          <w:b/>
          <w:spacing w:val="-4"/>
          <w:sz w:val="24"/>
          <w:szCs w:val="24"/>
        </w:rPr>
        <w:t xml:space="preserve">REALIZIMI I 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>PROJEKTI</w:t>
      </w:r>
      <w:r w:rsidR="003E1586" w:rsidRPr="007016A4">
        <w:rPr>
          <w:rFonts w:ascii="Garamond" w:hAnsi="Garamond"/>
          <w:b/>
          <w:spacing w:val="-4"/>
          <w:sz w:val="24"/>
          <w:szCs w:val="24"/>
        </w:rPr>
        <w:t>T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 xml:space="preserve"> “RIKONSTRUKSION I RRUGËVE, TROTUAR</w:t>
      </w:r>
      <w:r w:rsidR="000E2BB1" w:rsidRPr="007016A4">
        <w:rPr>
          <w:rFonts w:ascii="Garamond" w:hAnsi="Garamond"/>
          <w:b/>
          <w:spacing w:val="-4"/>
          <w:sz w:val="24"/>
          <w:szCs w:val="24"/>
        </w:rPr>
        <w:t>EVE DHE NDRIÇIMIT NË LAGJEN “30-</w:t>
      </w:r>
      <w:r w:rsidR="00CB5CA5" w:rsidRPr="007016A4">
        <w:rPr>
          <w:rFonts w:ascii="Garamond" w:hAnsi="Garamond"/>
          <w:b/>
          <w:spacing w:val="-4"/>
          <w:sz w:val="24"/>
          <w:szCs w:val="24"/>
        </w:rPr>
        <w:t>VJETORI” (ZONA E ISH-PJESHKORES)”, BERAT</w:t>
      </w:r>
    </w:p>
    <w:p w14:paraId="34E63F38" w14:textId="77777777" w:rsidR="00CB5CA5" w:rsidRPr="007016A4" w:rsidRDefault="00CB5CA5" w:rsidP="007016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34E63F39" w14:textId="77777777" w:rsidR="00CB5CA5" w:rsidRPr="007016A4" w:rsidRDefault="00CB5CA5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Në mbështetje të nenit 100 të Kushtetutës, të </w:t>
      </w:r>
      <w:r w:rsidR="000E2BB1" w:rsidRPr="007016A4">
        <w:rPr>
          <w:rFonts w:ascii="Garamond" w:hAnsi="Garamond"/>
          <w:spacing w:val="-4"/>
          <w:sz w:val="24"/>
          <w:szCs w:val="24"/>
        </w:rPr>
        <w:t>l</w:t>
      </w:r>
      <w:r w:rsidRPr="007016A4">
        <w:rPr>
          <w:rFonts w:ascii="Garamond" w:hAnsi="Garamond"/>
          <w:spacing w:val="-4"/>
          <w:sz w:val="24"/>
          <w:szCs w:val="24"/>
        </w:rPr>
        <w:t xml:space="preserve">igjit nr.9936, datë 26.6.2008, “Për </w:t>
      </w:r>
      <w:r w:rsidR="000E2BB1" w:rsidRPr="007016A4">
        <w:rPr>
          <w:rFonts w:ascii="Garamond" w:hAnsi="Garamond"/>
          <w:spacing w:val="-4"/>
          <w:sz w:val="24"/>
          <w:szCs w:val="24"/>
        </w:rPr>
        <w:t>m</w:t>
      </w:r>
      <w:r w:rsidRPr="007016A4">
        <w:rPr>
          <w:rFonts w:ascii="Garamond" w:hAnsi="Garamond"/>
          <w:spacing w:val="-4"/>
          <w:sz w:val="24"/>
          <w:szCs w:val="24"/>
        </w:rPr>
        <w:t xml:space="preserve">enaxhimin e </w:t>
      </w:r>
      <w:r w:rsidR="000E2BB1" w:rsidRPr="007016A4">
        <w:rPr>
          <w:rFonts w:ascii="Garamond" w:hAnsi="Garamond"/>
          <w:spacing w:val="-4"/>
          <w:sz w:val="24"/>
          <w:szCs w:val="24"/>
        </w:rPr>
        <w:t>s</w:t>
      </w:r>
      <w:r w:rsidRPr="007016A4">
        <w:rPr>
          <w:rFonts w:ascii="Garamond" w:hAnsi="Garamond"/>
          <w:spacing w:val="-4"/>
          <w:sz w:val="24"/>
          <w:szCs w:val="24"/>
        </w:rPr>
        <w:t xml:space="preserve">istemit </w:t>
      </w:r>
      <w:r w:rsidR="000E2BB1" w:rsidRPr="007016A4">
        <w:rPr>
          <w:rFonts w:ascii="Garamond" w:hAnsi="Garamond"/>
          <w:spacing w:val="-4"/>
          <w:sz w:val="24"/>
          <w:szCs w:val="24"/>
        </w:rPr>
        <w:t>b</w:t>
      </w:r>
      <w:r w:rsidRPr="007016A4">
        <w:rPr>
          <w:rFonts w:ascii="Garamond" w:hAnsi="Garamond"/>
          <w:spacing w:val="-4"/>
          <w:sz w:val="24"/>
          <w:szCs w:val="24"/>
        </w:rPr>
        <w:t>uxheto</w:t>
      </w:r>
      <w:r w:rsidR="000E2BB1" w:rsidRPr="007016A4">
        <w:rPr>
          <w:rFonts w:ascii="Garamond" w:hAnsi="Garamond"/>
          <w:spacing w:val="-4"/>
          <w:sz w:val="24"/>
          <w:szCs w:val="24"/>
        </w:rPr>
        <w:t>r në Republikën e Shqipërisë”, të</w:t>
      </w:r>
      <w:r w:rsidRPr="007016A4">
        <w:rPr>
          <w:rFonts w:ascii="Garamond" w:hAnsi="Garamond"/>
          <w:spacing w:val="-4"/>
          <w:sz w:val="24"/>
          <w:szCs w:val="24"/>
        </w:rPr>
        <w:t xml:space="preserve"> ndryshuar, si dhe të neneve 5, 20 </w:t>
      </w:r>
      <w:r w:rsidR="000E2BB1" w:rsidRPr="007016A4">
        <w:rPr>
          <w:rFonts w:ascii="Garamond" w:hAnsi="Garamond"/>
          <w:spacing w:val="-4"/>
          <w:sz w:val="24"/>
          <w:szCs w:val="24"/>
        </w:rPr>
        <w:t>e</w:t>
      </w:r>
      <w:r w:rsidRPr="007016A4">
        <w:rPr>
          <w:rFonts w:ascii="Garamond" w:hAnsi="Garamond"/>
          <w:spacing w:val="-4"/>
          <w:sz w:val="24"/>
          <w:szCs w:val="24"/>
        </w:rPr>
        <w:t xml:space="preserve"> 21, të </w:t>
      </w:r>
      <w:r w:rsidR="000E2BB1" w:rsidRPr="007016A4">
        <w:rPr>
          <w:rFonts w:ascii="Garamond" w:hAnsi="Garamond"/>
          <w:spacing w:val="-4"/>
          <w:sz w:val="24"/>
          <w:szCs w:val="24"/>
        </w:rPr>
        <w:t>ligjit nr.</w:t>
      </w:r>
      <w:r w:rsidRPr="007016A4">
        <w:rPr>
          <w:rFonts w:ascii="Garamond" w:hAnsi="Garamond"/>
          <w:spacing w:val="-4"/>
          <w:sz w:val="24"/>
          <w:szCs w:val="24"/>
        </w:rPr>
        <w:t>8561, datë 22.12.1999, “Për shpronësimet dhe marrjen në përdorim të përkohshëm të pasurisë</w:t>
      </w:r>
      <w:r w:rsidR="000E2BB1" w:rsidRPr="007016A4">
        <w:rPr>
          <w:rFonts w:ascii="Garamond" w:hAnsi="Garamond"/>
          <w:spacing w:val="-4"/>
          <w:sz w:val="24"/>
          <w:szCs w:val="24"/>
        </w:rPr>
        <w:t>,</w:t>
      </w:r>
      <w:r w:rsidRPr="007016A4">
        <w:rPr>
          <w:rFonts w:ascii="Garamond" w:hAnsi="Garamond"/>
          <w:spacing w:val="-4"/>
          <w:sz w:val="24"/>
          <w:szCs w:val="24"/>
        </w:rPr>
        <w:t xml:space="preserve"> pronë private</w:t>
      </w:r>
      <w:r w:rsidR="000E2BB1" w:rsidRPr="007016A4">
        <w:rPr>
          <w:rFonts w:ascii="Garamond" w:hAnsi="Garamond"/>
          <w:spacing w:val="-4"/>
          <w:sz w:val="24"/>
          <w:szCs w:val="24"/>
        </w:rPr>
        <w:t>, për interes publik”, të</w:t>
      </w:r>
      <w:r w:rsidRPr="007016A4">
        <w:rPr>
          <w:rFonts w:ascii="Garamond" w:hAnsi="Garamond"/>
          <w:spacing w:val="-4"/>
          <w:sz w:val="24"/>
          <w:szCs w:val="24"/>
        </w:rPr>
        <w:t xml:space="preserve"> ndryshuar, me propozimin e </w:t>
      </w:r>
      <w:r w:rsidR="000E2BB1" w:rsidRPr="007016A4">
        <w:rPr>
          <w:rFonts w:ascii="Garamond" w:hAnsi="Garamond"/>
          <w:spacing w:val="-4"/>
          <w:sz w:val="24"/>
          <w:szCs w:val="24"/>
        </w:rPr>
        <w:t>ministrit t</w:t>
      </w:r>
      <w:r w:rsidRPr="007016A4">
        <w:rPr>
          <w:rFonts w:ascii="Garamond" w:hAnsi="Garamond"/>
          <w:spacing w:val="-4"/>
          <w:sz w:val="24"/>
          <w:szCs w:val="24"/>
        </w:rPr>
        <w:t>ë Infrastrukturës dhe E</w:t>
      </w:r>
      <w:r w:rsidR="000E2BB1" w:rsidRPr="007016A4">
        <w:rPr>
          <w:rFonts w:ascii="Garamond" w:hAnsi="Garamond"/>
          <w:spacing w:val="-4"/>
          <w:sz w:val="24"/>
          <w:szCs w:val="24"/>
        </w:rPr>
        <w:t>nergjisë, Këshilli i Ministrave</w:t>
      </w:r>
    </w:p>
    <w:p w14:paraId="34E63F3A" w14:textId="77777777" w:rsidR="00BE6942" w:rsidRPr="007016A4" w:rsidRDefault="00BE6942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4E63F3C" w14:textId="3866741E" w:rsidR="00CB5CA5" w:rsidRPr="007016A4" w:rsidRDefault="007016A4" w:rsidP="007016A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>VENDOS</w:t>
      </w:r>
      <w:r w:rsidR="00CB5CA5" w:rsidRPr="007016A4">
        <w:rPr>
          <w:rFonts w:ascii="Garamond" w:hAnsi="Garamond"/>
          <w:spacing w:val="-4"/>
          <w:sz w:val="24"/>
          <w:szCs w:val="24"/>
        </w:rPr>
        <w:t>I:</w:t>
      </w:r>
    </w:p>
    <w:p w14:paraId="34E63F3D" w14:textId="77777777" w:rsidR="00BE6942" w:rsidRPr="007016A4" w:rsidRDefault="00BE6942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4E63F3F" w14:textId="19639BF5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1.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Shpronësimin, për interes publik, të </w:t>
      </w:r>
      <w:r w:rsidR="003E1586" w:rsidRPr="007016A4">
        <w:rPr>
          <w:rFonts w:ascii="Garamond" w:hAnsi="Garamond"/>
          <w:spacing w:val="-4"/>
          <w:sz w:val="24"/>
          <w:szCs w:val="24"/>
        </w:rPr>
        <w:t>pronarëve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të pasurive të paluajtshme, pronë private</w:t>
      </w:r>
      <w:r w:rsidR="003E1586" w:rsidRPr="007016A4">
        <w:rPr>
          <w:rFonts w:ascii="Garamond" w:hAnsi="Garamond"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që preken nga 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realizimi i </w:t>
      </w:r>
      <w:r w:rsidR="00CB5CA5" w:rsidRPr="007016A4">
        <w:rPr>
          <w:rFonts w:ascii="Garamond" w:hAnsi="Garamond"/>
          <w:spacing w:val="-4"/>
          <w:sz w:val="24"/>
          <w:szCs w:val="24"/>
        </w:rPr>
        <w:t>projekti</w:t>
      </w:r>
      <w:r w:rsidR="003E1586" w:rsidRPr="007016A4">
        <w:rPr>
          <w:rFonts w:ascii="Garamond" w:hAnsi="Garamond"/>
          <w:spacing w:val="-4"/>
          <w:sz w:val="24"/>
          <w:szCs w:val="24"/>
        </w:rPr>
        <w:t>t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“Rikonstruksion i rrugëve, trotuareve dhe ndriçimit në lagjen “30</w:t>
      </w:r>
      <w:r w:rsidR="003E1586" w:rsidRPr="007016A4">
        <w:rPr>
          <w:rFonts w:ascii="Garamond" w:hAnsi="Garamond"/>
          <w:spacing w:val="-4"/>
          <w:sz w:val="24"/>
          <w:szCs w:val="24"/>
        </w:rPr>
        <w:t>-</w:t>
      </w:r>
      <w:r w:rsidR="00CB5CA5" w:rsidRPr="007016A4">
        <w:rPr>
          <w:rFonts w:ascii="Garamond" w:hAnsi="Garamond"/>
          <w:spacing w:val="-4"/>
          <w:sz w:val="24"/>
          <w:szCs w:val="24"/>
        </w:rPr>
        <w:t>Vjetori” (</w:t>
      </w:r>
      <w:r w:rsidR="003E1586" w:rsidRPr="007016A4">
        <w:rPr>
          <w:rFonts w:ascii="Garamond" w:hAnsi="Garamond"/>
          <w:spacing w:val="-4"/>
          <w:sz w:val="24"/>
          <w:szCs w:val="24"/>
        </w:rPr>
        <w:t>Z</w:t>
      </w:r>
      <w:r w:rsidR="00CB5CA5" w:rsidRPr="007016A4">
        <w:rPr>
          <w:rFonts w:ascii="Garamond" w:hAnsi="Garamond"/>
          <w:spacing w:val="-4"/>
          <w:sz w:val="24"/>
          <w:szCs w:val="24"/>
        </w:rPr>
        <w:t>ona e ish-pjeshkores)”, Berat.</w:t>
      </w:r>
    </w:p>
    <w:p w14:paraId="34E63F41" w14:textId="15C635D9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2. </w:t>
      </w:r>
      <w:r w:rsidR="00CB5CA5" w:rsidRPr="007016A4">
        <w:rPr>
          <w:rFonts w:ascii="Garamond" w:hAnsi="Garamond"/>
          <w:spacing w:val="-4"/>
          <w:sz w:val="24"/>
          <w:szCs w:val="24"/>
        </w:rPr>
        <w:t>Shpronësimi bëhet në favor të Bashkisë Berat.</w:t>
      </w:r>
    </w:p>
    <w:p w14:paraId="34E63F44" w14:textId="700C75DC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3. </w:t>
      </w:r>
      <w:r w:rsidR="00CB5CA5" w:rsidRPr="007016A4">
        <w:rPr>
          <w:rFonts w:ascii="Garamond" w:hAnsi="Garamond"/>
          <w:spacing w:val="-4"/>
          <w:sz w:val="24"/>
          <w:szCs w:val="24"/>
        </w:rPr>
        <w:t>Pronarët e pasurive të paluajtshme,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 prone private, </w:t>
      </w:r>
      <w:r w:rsidR="00CB5CA5" w:rsidRPr="007016A4">
        <w:rPr>
          <w:rFonts w:ascii="Garamond" w:hAnsi="Garamond"/>
          <w:spacing w:val="-4"/>
          <w:sz w:val="24"/>
          <w:szCs w:val="24"/>
        </w:rPr>
        <w:t>që shpronësohen,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 të kompensohen në vlerë të plotë sipas masës përkatëse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që paraqitet në tabelën bashkëlidhur këtij vendimi, për pasuritë e llojit “Tokë </w:t>
      </w:r>
      <w:r w:rsidR="003E1586" w:rsidRPr="007016A4">
        <w:rPr>
          <w:rFonts w:ascii="Garamond" w:hAnsi="Garamond"/>
          <w:spacing w:val="-4"/>
          <w:sz w:val="24"/>
          <w:szCs w:val="24"/>
        </w:rPr>
        <w:t>t</w:t>
      </w:r>
      <w:r w:rsidR="00CB5CA5" w:rsidRPr="007016A4">
        <w:rPr>
          <w:rFonts w:ascii="Garamond" w:hAnsi="Garamond"/>
          <w:spacing w:val="-4"/>
          <w:sz w:val="24"/>
          <w:szCs w:val="24"/>
        </w:rPr>
        <w:t>ruall”, me një vlerë të përgjithshme prej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13 836 109.10 (trembëdhjetë milion</w:t>
      </w:r>
      <w:r w:rsidR="003E1586" w:rsidRPr="007016A4">
        <w:rPr>
          <w:rFonts w:ascii="Garamond" w:hAnsi="Garamond"/>
          <w:spacing w:val="-4"/>
          <w:sz w:val="24"/>
          <w:szCs w:val="24"/>
        </w:rPr>
        <w:t>ë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e tetëqind e tridhjetë e gjashtë mijë e njëqind e nëntë pikë dhjetë) lekë</w:t>
      </w:r>
      <w:r w:rsidR="003E1586" w:rsidRPr="007016A4">
        <w:rPr>
          <w:rFonts w:ascii="Garamond" w:hAnsi="Garamond"/>
          <w:spacing w:val="-4"/>
          <w:sz w:val="24"/>
          <w:szCs w:val="24"/>
        </w:rPr>
        <w:t>sh</w:t>
      </w:r>
      <w:r w:rsidR="00BA36FE" w:rsidRPr="007016A4">
        <w:rPr>
          <w:rFonts w:ascii="Garamond" w:hAnsi="Garamond"/>
          <w:spacing w:val="-4"/>
          <w:sz w:val="24"/>
          <w:szCs w:val="24"/>
        </w:rPr>
        <w:t>.</w:t>
      </w:r>
    </w:p>
    <w:p w14:paraId="34E63F46" w14:textId="29126352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4. </w:t>
      </w:r>
      <w:r w:rsidR="00CB5CA5" w:rsidRPr="007016A4">
        <w:rPr>
          <w:rFonts w:ascii="Garamond" w:hAnsi="Garamond"/>
          <w:spacing w:val="-4"/>
          <w:sz w:val="24"/>
          <w:szCs w:val="24"/>
        </w:rPr>
        <w:t>Vlera e përgjithshme e shpronësimit, prej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13 836 109.10 (trembëdhjetë milion</w:t>
      </w:r>
      <w:r w:rsidR="003E1586" w:rsidRPr="007016A4">
        <w:rPr>
          <w:rFonts w:ascii="Garamond" w:hAnsi="Garamond"/>
          <w:spacing w:val="-4"/>
          <w:sz w:val="24"/>
          <w:szCs w:val="24"/>
        </w:rPr>
        <w:t>ë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e tetëqind e tridhjetë e gjashtë mijë e njëqind e nëntë pikë dhjetë) lekë</w:t>
      </w:r>
      <w:r w:rsidR="003E1586" w:rsidRPr="007016A4">
        <w:rPr>
          <w:rFonts w:ascii="Garamond" w:hAnsi="Garamond"/>
          <w:spacing w:val="-4"/>
          <w:sz w:val="24"/>
          <w:szCs w:val="24"/>
        </w:rPr>
        <w:t>sh</w:t>
      </w:r>
      <w:r w:rsidR="00BA36FE" w:rsidRPr="007016A4">
        <w:rPr>
          <w:rFonts w:ascii="Garamond" w:hAnsi="Garamond"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të mbulohet nga buxheti i Bashkisë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Berat</w:t>
      </w:r>
      <w:r w:rsidR="00CB5CA5" w:rsidRPr="007016A4">
        <w:rPr>
          <w:rFonts w:ascii="Garamond" w:hAnsi="Garamond"/>
          <w:spacing w:val="-4"/>
          <w:sz w:val="24"/>
          <w:szCs w:val="24"/>
        </w:rPr>
        <w:t>.</w:t>
      </w:r>
    </w:p>
    <w:p w14:paraId="34E63F48" w14:textId="417917EE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5. </w:t>
      </w:r>
      <w:r w:rsidR="00CB5CA5" w:rsidRPr="007016A4">
        <w:rPr>
          <w:rFonts w:ascii="Garamond" w:hAnsi="Garamond"/>
          <w:spacing w:val="-4"/>
          <w:sz w:val="24"/>
          <w:szCs w:val="24"/>
        </w:rPr>
        <w:t>Shpenzimet procedurale, në vlerën 5</w:t>
      </w:r>
      <w:r w:rsidR="003E1586" w:rsidRPr="007016A4">
        <w:rPr>
          <w:rFonts w:ascii="Garamond" w:hAnsi="Garamond"/>
          <w:spacing w:val="-4"/>
          <w:sz w:val="24"/>
          <w:szCs w:val="24"/>
        </w:rPr>
        <w:t>0 000 (pesëdhjetë mijë) lekë,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të përballohen nga buxheti i miratuar për Ministrinë e Infrastrukturës dhe Energjisë.</w:t>
      </w:r>
    </w:p>
    <w:p w14:paraId="34E63F4A" w14:textId="5D97E8D0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6. </w:t>
      </w:r>
      <w:r w:rsidR="00CB5CA5" w:rsidRPr="007016A4">
        <w:rPr>
          <w:rFonts w:ascii="Garamond" w:hAnsi="Garamond"/>
          <w:spacing w:val="-4"/>
          <w:sz w:val="24"/>
          <w:szCs w:val="24"/>
        </w:rPr>
        <w:t>Afati i përfundimit të shpronësimit të jetë tre muaj pas datës së hyrjes në fuqi të këtij vendimi.</w:t>
      </w:r>
    </w:p>
    <w:p w14:paraId="34E63F4C" w14:textId="27CB6E39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7.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Pronarët e </w:t>
      </w:r>
      <w:r w:rsidR="004946F1" w:rsidRPr="007016A4">
        <w:rPr>
          <w:rFonts w:ascii="Garamond" w:hAnsi="Garamond"/>
          <w:spacing w:val="-4"/>
          <w:sz w:val="24"/>
          <w:szCs w:val="24"/>
        </w:rPr>
        <w:t>pasurive të paluajtshme, pronë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 private, të </w:t>
      </w:r>
      <w:r w:rsidR="00CB5CA5" w:rsidRPr="007016A4">
        <w:rPr>
          <w:rFonts w:ascii="Garamond" w:hAnsi="Garamond"/>
          <w:spacing w:val="-4"/>
          <w:sz w:val="24"/>
          <w:szCs w:val="24"/>
        </w:rPr>
        <w:t>pasqyruar në tabelën që i bashkëlidhet këtij vendimi</w:t>
      </w:r>
      <w:r w:rsidR="003E1586" w:rsidRPr="007016A4">
        <w:rPr>
          <w:rFonts w:ascii="Garamond" w:hAnsi="Garamond"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të kompensohen</w:t>
      </w:r>
      <w:r w:rsidR="003E1586" w:rsidRPr="007016A4">
        <w:rPr>
          <w:rFonts w:ascii="Garamond" w:hAnsi="Garamond"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për efekt shpronësimi, pasi të kenë paraqitur dokumentacionin justifikues për likuidim, pranë Bashkisë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Berat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. </w:t>
      </w:r>
    </w:p>
    <w:p w14:paraId="34E63F4E" w14:textId="42504172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8.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Bashkia 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Berat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të kryejë procedurat për likuidimin e pronarëve të shpronësuar, sipas përcaktimeve të bëra në këtë vendim.  </w:t>
      </w:r>
    </w:p>
    <w:p w14:paraId="34E63F50" w14:textId="1BEB89DC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9. </w:t>
      </w:r>
      <w:r w:rsidR="00CB5CA5" w:rsidRPr="007016A4">
        <w:rPr>
          <w:rFonts w:ascii="Garamond" w:hAnsi="Garamond"/>
          <w:spacing w:val="-4"/>
          <w:sz w:val="24"/>
          <w:szCs w:val="24"/>
        </w:rPr>
        <w:t>Afati i përfundimit të punimeve të jetë në përputhje me afatet e parashikuara nga Bashkia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Berat.</w:t>
      </w:r>
    </w:p>
    <w:p w14:paraId="34E63F52" w14:textId="36146F6D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10.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Agjencia Shtetërore e Kadastrës, Drejtoria Vendore Berat, brenda 30 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(tridhjetë) </w:t>
      </w:r>
      <w:r w:rsidR="00CB5CA5" w:rsidRPr="007016A4">
        <w:rPr>
          <w:rFonts w:ascii="Garamond" w:hAnsi="Garamond"/>
          <w:spacing w:val="-4"/>
          <w:sz w:val="24"/>
          <w:szCs w:val="24"/>
        </w:rPr>
        <w:t>ditëve nga data e miratimit të këtij vendimi, në bashkëpunim me Bashkinë Ura Vajgurore,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 të filloj</w:t>
      </w:r>
      <w:r w:rsidR="00CB5CA5" w:rsidRPr="007016A4">
        <w:rPr>
          <w:rFonts w:ascii="Garamond" w:hAnsi="Garamond"/>
          <w:spacing w:val="-4"/>
          <w:sz w:val="24"/>
          <w:szCs w:val="24"/>
        </w:rPr>
        <w:t>ë procedurat për hedhjen e gjurmës së projektit mbi hartën kadastrale të regjistrimit</w:t>
      </w:r>
      <w:r w:rsidR="003E1586" w:rsidRPr="007016A4">
        <w:rPr>
          <w:rFonts w:ascii="Garamond" w:hAnsi="Garamond"/>
          <w:spacing w:val="-4"/>
          <w:sz w:val="24"/>
          <w:szCs w:val="24"/>
        </w:rPr>
        <w:t>,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sipas planimetrisë së shpronësimit të miratuar dhe të bëjë kalimin e pronësisë për pasuritë e shpronësuara në favor të shtetit.</w:t>
      </w:r>
    </w:p>
    <w:p w14:paraId="34E63F54" w14:textId="49036C68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11. 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Agjencia Shtetërore e Kadastrës, Drejtoria Vendore Berat, të pezullojë të gjitha transaksionet me pasuritë e shpronësuara deri në momentin </w:t>
      </w:r>
      <w:r w:rsidR="003E1586" w:rsidRPr="007016A4">
        <w:rPr>
          <w:rFonts w:ascii="Garamond" w:hAnsi="Garamond"/>
          <w:spacing w:val="-4"/>
          <w:sz w:val="24"/>
          <w:szCs w:val="24"/>
        </w:rPr>
        <w:t>kur do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të</w:t>
      </w:r>
      <w:r w:rsidR="00082311" w:rsidRPr="007016A4">
        <w:rPr>
          <w:rFonts w:ascii="Garamond" w:hAnsi="Garamond"/>
          <w:spacing w:val="-4"/>
          <w:sz w:val="24"/>
          <w:szCs w:val="24"/>
        </w:rPr>
        <w:t xml:space="preserve"> realizohen</w:t>
      </w:r>
      <w:r w:rsidR="003E1586" w:rsidRPr="007016A4">
        <w:rPr>
          <w:rFonts w:ascii="Garamond" w:hAnsi="Garamond"/>
          <w:spacing w:val="-4"/>
          <w:sz w:val="24"/>
          <w:szCs w:val="24"/>
        </w:rPr>
        <w:t xml:space="preserve"> procesi i hedhjes së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gjurmës së projektit mbi hartën</w:t>
      </w:r>
      <w:r w:rsidR="00082311" w:rsidRPr="007016A4">
        <w:rPr>
          <w:rFonts w:ascii="Garamond" w:hAnsi="Garamond"/>
          <w:spacing w:val="-4"/>
          <w:sz w:val="24"/>
          <w:szCs w:val="24"/>
        </w:rPr>
        <w:t xml:space="preserve"> kadastrale të regjistrimit </w:t>
      </w:r>
      <w:r w:rsidR="00CB5CA5" w:rsidRPr="007016A4">
        <w:rPr>
          <w:rFonts w:ascii="Garamond" w:hAnsi="Garamond"/>
          <w:spacing w:val="-4"/>
          <w:sz w:val="24"/>
          <w:szCs w:val="24"/>
        </w:rPr>
        <w:t>dhe kalimi i pronësive në favor të shtetit, për pasuritë e shpronësuara.</w:t>
      </w:r>
    </w:p>
    <w:p w14:paraId="34E63F56" w14:textId="1D950AF5" w:rsidR="00CB5CA5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 xml:space="preserve">12. </w:t>
      </w:r>
      <w:r w:rsidR="00CB5CA5" w:rsidRPr="007016A4">
        <w:rPr>
          <w:rFonts w:ascii="Garamond" w:hAnsi="Garamond"/>
          <w:spacing w:val="-4"/>
          <w:sz w:val="24"/>
          <w:szCs w:val="24"/>
        </w:rPr>
        <w:t>Ngarkohen Ministria e Infrastrukturës dhe Energjisë, Agjencia Shtetërore e Kadastrës, Drejtoria Vendore Berat dhe Bashkia</w:t>
      </w:r>
      <w:r w:rsidR="00BA36FE" w:rsidRPr="007016A4">
        <w:rPr>
          <w:rFonts w:ascii="Garamond" w:hAnsi="Garamond"/>
          <w:spacing w:val="-4"/>
          <w:sz w:val="24"/>
          <w:szCs w:val="24"/>
        </w:rPr>
        <w:t xml:space="preserve"> Berat</w:t>
      </w:r>
      <w:r w:rsidR="00CB5CA5" w:rsidRPr="007016A4">
        <w:rPr>
          <w:rFonts w:ascii="Garamond" w:hAnsi="Garamond"/>
          <w:spacing w:val="-4"/>
          <w:sz w:val="24"/>
          <w:szCs w:val="24"/>
        </w:rPr>
        <w:t xml:space="preserve"> për zbatimin e këtij vendimi.</w:t>
      </w:r>
    </w:p>
    <w:p w14:paraId="34E63F58" w14:textId="6FF68229" w:rsidR="00CB5CA5" w:rsidRPr="007016A4" w:rsidRDefault="00CB5CA5" w:rsidP="007016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7016A4">
        <w:rPr>
          <w:rFonts w:ascii="Garamond" w:hAnsi="Garamond"/>
          <w:spacing w:val="-4"/>
          <w:sz w:val="24"/>
          <w:szCs w:val="24"/>
        </w:rPr>
        <w:t>Ky vendim hyn në</w:t>
      </w:r>
      <w:r w:rsidR="007016A4" w:rsidRPr="007016A4">
        <w:rPr>
          <w:rFonts w:ascii="Garamond" w:hAnsi="Garamond"/>
          <w:spacing w:val="-4"/>
          <w:sz w:val="24"/>
          <w:szCs w:val="24"/>
        </w:rPr>
        <w:t xml:space="preserve"> fuqi menjëherë dhe botohet në </w:t>
      </w:r>
      <w:r w:rsidRPr="007016A4">
        <w:rPr>
          <w:rFonts w:ascii="Garamond" w:hAnsi="Garamond"/>
          <w:spacing w:val="-4"/>
          <w:sz w:val="24"/>
          <w:szCs w:val="24"/>
        </w:rPr>
        <w:t xml:space="preserve">Fletoren </w:t>
      </w:r>
      <w:r w:rsidR="007016A4" w:rsidRPr="007016A4">
        <w:rPr>
          <w:rFonts w:ascii="Garamond" w:hAnsi="Garamond"/>
          <w:spacing w:val="-4"/>
          <w:sz w:val="24"/>
          <w:szCs w:val="24"/>
        </w:rPr>
        <w:t>Zyrtare</w:t>
      </w:r>
      <w:r w:rsidRPr="007016A4">
        <w:rPr>
          <w:rFonts w:ascii="Garamond" w:hAnsi="Garamond"/>
          <w:spacing w:val="-4"/>
          <w:sz w:val="24"/>
          <w:szCs w:val="24"/>
        </w:rPr>
        <w:t>.</w:t>
      </w:r>
    </w:p>
    <w:p w14:paraId="5EEC617E" w14:textId="77777777" w:rsidR="007016A4" w:rsidRP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34E63F5B" w14:textId="71E3C2A9" w:rsidR="00CB5CA5" w:rsidRPr="007016A4" w:rsidRDefault="0067122D" w:rsidP="007016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bookmarkStart w:id="0" w:name="_GoBack"/>
      <w:bookmarkEnd w:id="0"/>
    </w:p>
    <w:p w14:paraId="34E63F5E" w14:textId="58983D1E" w:rsidR="00CB5CA5" w:rsidRPr="007016A4" w:rsidRDefault="007016A4" w:rsidP="007016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016A4">
        <w:rPr>
          <w:rFonts w:ascii="Garamond" w:hAnsi="Garamond"/>
          <w:b/>
          <w:sz w:val="24"/>
          <w:szCs w:val="24"/>
        </w:rPr>
        <w:t>Edi Rama</w:t>
      </w:r>
    </w:p>
    <w:p w14:paraId="7E4D11AC" w14:textId="77777777" w:rsidR="007016A4" w:rsidRDefault="007016A4" w:rsidP="00701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7016A4" w:rsidSect="007016A4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"/>
        <w:gridCol w:w="2645"/>
        <w:gridCol w:w="1090"/>
        <w:gridCol w:w="1221"/>
        <w:gridCol w:w="1482"/>
        <w:gridCol w:w="768"/>
        <w:gridCol w:w="770"/>
        <w:gridCol w:w="1366"/>
        <w:gridCol w:w="1317"/>
        <w:gridCol w:w="3121"/>
      </w:tblGrid>
      <w:tr w:rsidR="009E5BEF" w:rsidRPr="009E5BEF" w14:paraId="13F0EDD3" w14:textId="77777777" w:rsidTr="009E5BEF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6289" w14:textId="051BD13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lastRenderedPageBreak/>
              <w:t>Lista e  pronarëve të pasurive pronë private që preken nga realizimi i  projek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tit: </w:t>
            </w:r>
          </w:p>
        </w:tc>
      </w:tr>
      <w:tr w:rsidR="009E5BEF" w:rsidRPr="009E5BEF" w14:paraId="7B32B129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792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71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2A79" w14:textId="73F735C6" w:rsidR="009E5BEF" w:rsidRPr="009E5BEF" w:rsidRDefault="00CF7F66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</w:t>
            </w:r>
            <w:r w:rsidR="009E5BEF" w:rsidRPr="009E5BE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“Rikonstruksion i rrugëve, trotuareve dhe ndriçimit në lagjen “30 Vjetori” (zona e ish-pjeshkores)”, Berat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605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9E5BEF" w:rsidRPr="009E5BEF" w14:paraId="0DF01971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5DA4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3E35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B6B1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4AAB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3886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1B35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B8BE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1309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1B15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D42A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</w:p>
        </w:tc>
      </w:tr>
      <w:tr w:rsidR="009E5BEF" w:rsidRPr="009E5BEF" w14:paraId="3E59A0B3" w14:textId="77777777" w:rsidTr="009E5BEF">
        <w:trPr>
          <w:trHeight w:val="139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0CB0C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Nr.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4E6D35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Emër Mbiemër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4716B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Zona Kadastrale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3F16F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 xml:space="preserve">Nr/pasurisë 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61BDB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Sipërfaqja totale (m2)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3B77B6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 xml:space="preserve">Sipërfaqe shpronësimi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106168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Ç</w:t>
            </w: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mimi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9B197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Vlera totale / Lekë</w:t>
            </w:r>
          </w:p>
        </w:tc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2D2E6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Shënime Konfirmuar ose jo nga  nga ZVRPP-ja</w:t>
            </w:r>
          </w:p>
        </w:tc>
      </w:tr>
      <w:tr w:rsidR="009E5BEF" w:rsidRPr="009E5BEF" w14:paraId="7EC3A9A1" w14:textId="77777777" w:rsidTr="009E5BEF">
        <w:trPr>
          <w:trHeight w:val="139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BBF0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9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8F8C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D1E5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DE1C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C08D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6795A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Tokë Truall / m2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E5C70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  <w:t>Tokë Truall/m2</w:t>
            </w: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D500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0DBB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9E5BEF" w:rsidRPr="009E5BEF" w14:paraId="632812E7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4F840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6BE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Avenir Misir Mulita dhe Gazmend Misir Mulita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F82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A57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17/63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794A" w14:textId="77777777" w:rsidR="009E5BEF" w:rsidRPr="009E5BEF" w:rsidRDefault="009E5BEF" w:rsidP="009E5BEF">
            <w:pPr>
              <w:spacing w:after="0" w:line="240" w:lineRule="auto"/>
              <w:ind w:firstLineChars="300" w:firstLine="420"/>
              <w:jc w:val="righ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240.20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CD4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A60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3A7C5" w14:textId="57CB961E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 xml:space="preserve">79,477.00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1E1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70DA72A7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6A15F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5E3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Avenir Misir Mulita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D6A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6B2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17/193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F1B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254.30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9E5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7DE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91A2" w14:textId="099866B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79,477.00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0CCB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51F33FCF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6D5946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756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Gazmir Misir Mulita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836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F81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17/192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2C8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246.20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E3E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D5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79ED" w14:textId="0D409DE8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79,477.00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265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688A4D57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E3BE5D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F1A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Maksut Nazif Kroi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042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5BC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CF8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550.10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DBF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7B3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2F45" w14:textId="5F898C15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192,418.00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43A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2B88A7EF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C5E85C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DE8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Arian Agim Idrizi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910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6A1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E97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300.40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50A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87F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D787" w14:textId="20A734FA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121,307.00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51F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06F08C52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9F3392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474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Arben Hysni Ramadani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1D1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2BA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DB9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950.20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230F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FF9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5256" w14:textId="05E9E628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138,039.00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A66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36CC3803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43E387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A5A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Shkelqim Demir Guri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024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85B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4CC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355.30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D72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550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8672" w14:textId="23111C4E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66,928.00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C27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23EC6F6E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8D9591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CAA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Ahmet Demir Guri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F62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2AA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405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375.60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CD98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A3D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ADB1" w14:textId="1262A441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100,392.00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498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112BD20A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7B9432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15B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Fatmir Faik Skendo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AEE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87D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17/189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3E9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E78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37.3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3A9C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875E" w14:textId="7823B0D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156,025.90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0AF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15BDE885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25813A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85B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Aleks Shaban Seleni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33D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C84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17/68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FBD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1,000.20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B7C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48.2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453F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07AF" w14:textId="504396CE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201,620.60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BB3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Kufizohen veprimet mbi pasurinë për mungesë dokumentacioni në lidhje me referencën 06326 ( e dubluar)</w:t>
            </w:r>
          </w:p>
        </w:tc>
      </w:tr>
      <w:tr w:rsidR="009E5BEF" w:rsidRPr="009E5BEF" w14:paraId="2CBEF094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8E061E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7189" w14:textId="0611ABCA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ferdita Sami Ruzi,  Agim Mahir Ruzi,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jet Haki Ruzi,  Argjenda Haki Arapi, Artur Shpetim Ruzi,  Beniamin Sami Ruzi,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Diana Mahir Mucogllav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a, Emine Mahir Prifti,  Ermira Shpetim Ruzi, Etleva Shpetim Kameniku,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Fato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 Mahir Ruzi,  Gazment Sami Ruzi,  Gjylyzare Haki Meksi,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alil Tefik Ruzi,  Henrieta Haki Kallushi, Irma Sami Dibra, Izabela Haki Loshi , Kanerina Sami Topi,  Mahmudie Haki Theka,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Majlinda Haki Qirollari,  Nuri Tefik Ruzi,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abrije Hajdar Ruzi,  Sare Haki Xhindoli, Shpresa Haki Kristo,  Tefik Mahir Ruzi,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Ylli Sami Ruzi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56E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D13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17/188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DBE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1,720.10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7449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724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877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54FD" w14:textId="3D8FE40B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3,028,492.00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64A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3720E793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202C4B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FA8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Paqsor Asqeri Zinxhiria, Yllka Ramadan Zinxhiria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2F1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1B0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17/121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088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400.50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CCA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0F0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92BB" w14:textId="3691988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66,928.00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F96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Në favor të Banka Credins Sh.A</w:t>
            </w:r>
          </w:p>
        </w:tc>
      </w:tr>
      <w:tr w:rsidR="009E5BEF" w:rsidRPr="009E5BEF" w14:paraId="5EA0E27A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60BA7D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F6D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Blenard Kastriot Ziraj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A77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568C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17/62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9CD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A19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75C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D997" w14:textId="52D19BC4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54,379.00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333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425E0347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1D5B2E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CD0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Niko Ali Mançe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4CC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245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35F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1,250.10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F63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94.5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F83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6A03" w14:textId="4CA9CFA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395,293.50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B27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41CF1341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B08D7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E8F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Kozma Naun Kurici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249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9F4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118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600.30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6FF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28C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303D" w14:textId="048E4823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455,947.00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54B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 plotë ligjor</w:t>
            </w:r>
          </w:p>
        </w:tc>
      </w:tr>
      <w:tr w:rsidR="009E5BEF" w:rsidRPr="009E5BEF" w14:paraId="2A4F6D6F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2285B8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CD4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Dhimo Spiro Kurici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995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B78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D23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400.00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F905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33.6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708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DE77" w14:textId="1B244DCF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140,548.80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3DC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6A559966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260983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C20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Dylber Feizi Metohu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DAE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2DD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F60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300.00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615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15.1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E99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65C1" w14:textId="03D2CB5D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63,163.30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686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 plotë ligjor</w:t>
            </w:r>
          </w:p>
        </w:tc>
      </w:tr>
      <w:tr w:rsidR="009E5BEF" w:rsidRPr="009E5BEF" w14:paraId="760C2B44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EAD7A9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670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Nikolla Thoma Karadumi , Tabene Teme Mucogllava, Vangjel Thoma Karadumi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627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50D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FBC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664.30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83AA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4E1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92A4" w14:textId="1E7BDE93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188,235.00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6AD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 urdhër nr.19 dt 26.06.2013 kufizohet</w:t>
            </w:r>
          </w:p>
        </w:tc>
      </w:tr>
      <w:tr w:rsidR="009E5BEF" w:rsidRPr="009E5BEF" w14:paraId="24E161D5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E4D14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86B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Behar Nazif Zere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63E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98A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D7F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1,146.30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5A9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200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5B5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9023" w14:textId="326F791E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836,600.00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7AC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Mbi këtë pasuri ka një ndërtim të paligjshëm </w:t>
            </w:r>
          </w:p>
        </w:tc>
      </w:tr>
      <w:tr w:rsidR="009E5BEF" w:rsidRPr="009E5BEF" w14:paraId="126736E6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72FDCB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57A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Ilir Iliaz Taka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3B5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6A9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17/163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6D8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100.20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1079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C4DF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0C72" w14:textId="5766512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125,490.00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33B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Mbi këtë pasuri ka një ndërtim të paligjshëm </w:t>
            </w:r>
          </w:p>
        </w:tc>
      </w:tr>
      <w:tr w:rsidR="009E5BEF" w:rsidRPr="009E5BEF" w14:paraId="1B2812EF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B1BE3E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1C3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Asqeri Rapo Cela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BBE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4B9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17/86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811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394.00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4EE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1F4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A80" w14:textId="2A5F0F66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129,673.00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89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për mungesë të dokumentacionit origjinal për origjinën e pronës</w:t>
            </w:r>
          </w:p>
        </w:tc>
      </w:tr>
      <w:tr w:rsidR="009E5BEF" w:rsidRPr="009E5BEF" w14:paraId="64CAA576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6B1664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E3A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Dhimiter Ndini Guli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4CA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40B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A63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500.50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B989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9BD2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963A" w14:textId="41559730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167,320.00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2D5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79869B0C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3A97AD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B2B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Artan Qatip Agalliu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314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553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18/121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021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499.70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E183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189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9F63" w14:textId="7FF42763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204,967.00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669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9E5BEF" w:rsidRPr="009E5BEF" w14:paraId="3529A90E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F726A7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lastRenderedPageBreak/>
              <w:t>24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A1E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Ilirjan Mustafa Ramaj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989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0D5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18/99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922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714.00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9EB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57CF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E932" w14:textId="44CCED54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129,673.00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F85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për mungesë të dokumentacionit origjinal për origjinën e pronës</w:t>
            </w:r>
          </w:p>
        </w:tc>
      </w:tr>
      <w:tr w:rsidR="009E5BEF" w:rsidRPr="009E5BEF" w14:paraId="268C35D4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474A7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880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Ilir Sali Mance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1AA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B6B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03C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724.00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5C4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129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F0B1" w14:textId="7FA324F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83,660.00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74D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për mungesë të dokumentacionit origjinal për origjinën e pronës</w:t>
            </w:r>
          </w:p>
        </w:tc>
      </w:tr>
      <w:tr w:rsidR="009E5BEF" w:rsidRPr="009E5BEF" w14:paraId="4A3A6371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F9BCF0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227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Kisha e Lire Ungjillore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3DC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B46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238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127.40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3C6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EC8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C319" w14:textId="52C6952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108,758.00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579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për mungesë të dokumentacionit origjinal për origjinën e pronës</w:t>
            </w:r>
          </w:p>
        </w:tc>
      </w:tr>
      <w:tr w:rsidR="009E5BEF" w:rsidRPr="009E5BEF" w14:paraId="39FB053C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05B30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F5B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Veledin Bajram Hysi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65B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382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18/32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006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620.00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172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EAF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1856" w14:textId="2502F558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234,248.00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6D9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Në favor të Alpha Bank </w:t>
            </w:r>
          </w:p>
        </w:tc>
      </w:tr>
      <w:tr w:rsidR="009E5BEF" w:rsidRPr="009E5BEF" w14:paraId="6437623B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049E4B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98B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Bojken Skender Kola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36F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A2C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77D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B6E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3AC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6227" w14:textId="409C2B7B" w:rsidR="009E5BEF" w:rsidRPr="009E5BEF" w:rsidRDefault="009E5BEF" w:rsidP="00CF7F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8,366.00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34E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20D6FFEC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C04E1F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C93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Ardian Xhemil Allajbej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0CA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4BA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E4D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408.10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FB4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5C7F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9F3B" w14:textId="52E37B04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41,830.00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47C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5B499EDB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24D2C7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188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Kisha e Lire Ungjillore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ACD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832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3B1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367.00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B53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6F4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BE47" w14:textId="24E6737D" w:rsidR="009E5BEF" w:rsidRPr="009E5BEF" w:rsidRDefault="009E5BEF" w:rsidP="00CF7F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46,013.00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683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për mungesë të dokumentacionit origjinal për origjinën e pronës</w:t>
            </w:r>
          </w:p>
        </w:tc>
      </w:tr>
      <w:tr w:rsidR="009E5BEF" w:rsidRPr="009E5BEF" w14:paraId="25CCCC8A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601D16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B38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Hysni Rushan Kurti , Leonard Hysni Kurti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0AE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23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CA8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516.50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BDD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BEC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40FD" w14:textId="06BD50C6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54,379.00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176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6BA05739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CF9DFA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637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Spiro Jani Cuka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092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E73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17/51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0E7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1,389.90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B60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54F3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6DFC" w14:textId="0DF3CE45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16,732.00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2C3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5DBFF6E0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3F167A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080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Ferdinant Luan Arapi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003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ECD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18/107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AF3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725.20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DD8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3EE5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597D" w14:textId="4BC66D7F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154,771.00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F5D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3CD56AC7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6ED62E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5E4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Ilia Dini Veliaj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B32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4C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17/80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407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205.00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D7B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395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839C" w14:textId="64165CC5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33,464.00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030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Me urdher nr. dt 26.06.2013 kufizohej </w:t>
            </w:r>
          </w:p>
        </w:tc>
      </w:tr>
      <w:tr w:rsidR="009E5BEF" w:rsidRPr="009E5BEF" w14:paraId="0D8ADB01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6E2D75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C13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Gramoz Abedin Veliaj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268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E07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142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221.00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485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682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5FE3" w14:textId="143C8345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92,026.00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63A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Me urdhër nr.19 dt. 26.06.2013 kufizohet. Mbi këtë pasuri ka një ndërtim të paligjshëm </w:t>
            </w:r>
          </w:p>
        </w:tc>
      </w:tr>
      <w:tr w:rsidR="009E5BEF" w:rsidRPr="009E5BEF" w14:paraId="5E5A3A3D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005BBB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C86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Faik Dino Veliaj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35D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6C5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2DA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2B6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9A3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EAA6" w14:textId="74054C9C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58,562.00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C4C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 urdhër nr.19 dt 26.06.2013 kufizohet</w:t>
            </w:r>
          </w:p>
        </w:tc>
      </w:tr>
      <w:tr w:rsidR="009E5BEF" w:rsidRPr="009E5BEF" w14:paraId="772BFE16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79285A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D7A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Qazim Ilias Malasi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8B5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5D80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18/70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C9B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350.10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957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F45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559E" w14:textId="624B13EF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16,732.00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681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 urdhër nr.19 dt 26.06.2013 kufizohet</w:t>
            </w:r>
          </w:p>
        </w:tc>
      </w:tr>
      <w:tr w:rsidR="009E5BEF" w:rsidRPr="009E5BEF" w14:paraId="07D40B42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BF99FC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4C7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Shefiko Qani Veliaj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24B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056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FFF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655.30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5B2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197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DC92" w14:textId="732E0842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593,986.00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ADE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 urdhër nr.19 dt 26.06.2013 kufizohet</w:t>
            </w:r>
          </w:p>
        </w:tc>
      </w:tr>
      <w:tr w:rsidR="009E5BEF" w:rsidRPr="009E5BEF" w14:paraId="01890A49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C0924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B90E" w14:textId="3B32F9C1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Andrea Kostandin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Bendi, Anxhela Lambi Bendi,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Katerina Kostandin Melengu, Liljana Vangje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l Bendi ,  Olimbi Toli Bendi,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Rajmonda Kostandin Shtrepi, Sokrat Kostandin Bendi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 Sotiraq  Kostandin Bendi,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Sokrat Vangjel Bendi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Vangjeljan Llambi Bendi,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Vasil Kostandin Bendi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283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004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868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1,250.00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6C0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9FA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030B" w14:textId="65014BBE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1,464,050.00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7F2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Mbi këtë pasuri ka një ndërtim të paligjshëm </w:t>
            </w:r>
          </w:p>
        </w:tc>
      </w:tr>
      <w:tr w:rsidR="009E5BEF" w:rsidRPr="009E5BEF" w14:paraId="0C4DE262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5C4374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5DB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Koco Ligor Dhimitri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C04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D4FD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18/39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E83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72E5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1A5E4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E87B" w14:textId="30CF9D7B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213,333.00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4898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547FCE6A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F27C41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9B5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Fitim Sali Myzyri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F8C8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DAC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17/325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36F7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604.20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908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3D9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0DC4" w14:textId="05EEEF93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660,914.00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D81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1279F20F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1E9857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27A9" w14:textId="5EB19378" w:rsidR="009E5BEF" w:rsidRPr="009E5BEF" w:rsidRDefault="00CF7F66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Ali Dane Mucolli, </w:t>
            </w:r>
            <w:r w:rsidR="009E5BEF"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Dallandyshe Myrteza Asl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lanaj, Gramoz Myrteza Mucolli,</w:t>
            </w:r>
            <w:r w:rsidR="009E5BEF"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 Lumir Myrteza Muc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olli,  Nurije Mucolli </w:t>
            </w:r>
            <w:r w:rsidR="009E5BEF"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 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410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AF8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17/326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E5E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504.30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B5E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AF4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AFA1" w14:textId="2FF76DB3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209,150.00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61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1F91F3F1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47ED08" w14:textId="77777777" w:rsidR="009E5BEF" w:rsidRPr="009E5BEF" w:rsidRDefault="009E5BEF" w:rsidP="009E5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45F7" w14:textId="2FF8B6F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Ahmet Muharrem 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Mino , Hatixhe Muharrem Mino,   Nadire Muharrem Mino,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 Petr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it Muharrem Mino , 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Sadete Muharrem Mino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 Sheval Muharrem Mino,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Subije Muharrem Mino,</w:t>
            </w:r>
            <w:r w:rsidR="00CF7F66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Xhezmije Muharrem Mino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EA8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EFB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17/327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5169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602.30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098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641F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ACF7" w14:textId="7A712C9D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2,518,166.00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3FF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Kufizohet pasuria për mungesë dokumentacioni tekniko-ligjor të origjinës së pronës</w:t>
            </w:r>
          </w:p>
        </w:tc>
      </w:tr>
      <w:tr w:rsidR="009E5BEF" w:rsidRPr="009E5BEF" w14:paraId="2720F95B" w14:textId="77777777" w:rsidTr="009E5BEF">
        <w:trPr>
          <w:trHeight w:val="139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4833E6" w14:textId="77777777" w:rsidR="009E5BEF" w:rsidRPr="009E5BEF" w:rsidRDefault="009E5BEF" w:rsidP="009E5BEF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E61C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Ekuran Feizi Metohu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74B1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B72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17/198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B2AD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416.60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90AE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4A8A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sz w:val="14"/>
                <w:szCs w:val="14"/>
              </w:rPr>
              <w:t>4,183.00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561D" w14:textId="6E56AF41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25,098.00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8966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9E5BEF" w:rsidRPr="009E5BEF" w14:paraId="68D7B535" w14:textId="77777777" w:rsidTr="009E5BEF">
        <w:trPr>
          <w:trHeight w:val="139"/>
        </w:trPr>
        <w:tc>
          <w:tcPr>
            <w:tcW w:w="11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70ACFBB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22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4D01133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30AA52" w14:textId="0D82C9DD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13,836,109.10 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F02C8A2" w14:textId="77777777" w:rsidR="009E5BEF" w:rsidRPr="009E5BEF" w:rsidRDefault="009E5BEF" w:rsidP="009E5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9E5BEF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</w:tr>
    </w:tbl>
    <w:p w14:paraId="34E63F5F" w14:textId="7F370F26" w:rsidR="0069156F" w:rsidRPr="007016A4" w:rsidRDefault="0069156F" w:rsidP="00701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E63F64" w14:textId="77777777" w:rsidR="0069156F" w:rsidRPr="007016A4" w:rsidRDefault="0069156F" w:rsidP="00701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9156F" w:rsidRPr="007016A4" w:rsidSect="007016A4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C437B" w14:textId="77777777" w:rsidR="0067122D" w:rsidRDefault="0067122D">
      <w:pPr>
        <w:spacing w:after="0" w:line="240" w:lineRule="auto"/>
      </w:pPr>
      <w:r>
        <w:separator/>
      </w:r>
    </w:p>
  </w:endnote>
  <w:endnote w:type="continuationSeparator" w:id="0">
    <w:p w14:paraId="44250BDE" w14:textId="77777777" w:rsidR="0067122D" w:rsidRDefault="0067122D">
      <w:pPr>
        <w:spacing w:after="0" w:line="240" w:lineRule="auto"/>
      </w:pPr>
      <w:r>
        <w:continuationSeparator/>
      </w:r>
    </w:p>
  </w:endnote>
  <w:endnote w:type="continuationNotice" w:id="1">
    <w:p w14:paraId="5FA93730" w14:textId="77777777" w:rsidR="0067122D" w:rsidRDefault="00671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3175789"/>
      <w:docPartObj>
        <w:docPartGallery w:val="Page Numbers (Bottom of Page)"/>
        <w:docPartUnique/>
      </w:docPartObj>
    </w:sdtPr>
    <w:sdtContent>
      <w:p w14:paraId="34E63F6B" w14:textId="77777777" w:rsidR="0067122D" w:rsidRDefault="0067122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73C" w:rsidRPr="0064273C">
          <w:rPr>
            <w:noProof/>
            <w:lang w:val="sq-AL"/>
          </w:rPr>
          <w:t>1</w:t>
        </w:r>
        <w:r>
          <w:fldChar w:fldCharType="end"/>
        </w:r>
      </w:p>
    </w:sdtContent>
  </w:sdt>
  <w:p w14:paraId="34E63F6C" w14:textId="77777777" w:rsidR="0067122D" w:rsidRDefault="006712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48475" w14:textId="77777777" w:rsidR="0067122D" w:rsidRDefault="0067122D">
      <w:pPr>
        <w:spacing w:after="0" w:line="240" w:lineRule="auto"/>
      </w:pPr>
      <w:r>
        <w:separator/>
      </w:r>
    </w:p>
  </w:footnote>
  <w:footnote w:type="continuationSeparator" w:id="0">
    <w:p w14:paraId="10224F47" w14:textId="77777777" w:rsidR="0067122D" w:rsidRDefault="0067122D">
      <w:pPr>
        <w:spacing w:after="0" w:line="240" w:lineRule="auto"/>
      </w:pPr>
      <w:r>
        <w:continuationSeparator/>
      </w:r>
    </w:p>
  </w:footnote>
  <w:footnote w:type="continuationNotice" w:id="1">
    <w:p w14:paraId="58AAD727" w14:textId="77777777" w:rsidR="0067122D" w:rsidRDefault="006712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B054C" w14:textId="77777777" w:rsidR="0067122D" w:rsidRDefault="006712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CA5"/>
    <w:rsid w:val="00011C90"/>
    <w:rsid w:val="00082311"/>
    <w:rsid w:val="000B1507"/>
    <w:rsid w:val="000B56B7"/>
    <w:rsid w:val="000E2BB1"/>
    <w:rsid w:val="00297F89"/>
    <w:rsid w:val="003B51B4"/>
    <w:rsid w:val="003E1586"/>
    <w:rsid w:val="00402E2B"/>
    <w:rsid w:val="004946F1"/>
    <w:rsid w:val="004A15AB"/>
    <w:rsid w:val="004C241C"/>
    <w:rsid w:val="005E5743"/>
    <w:rsid w:val="00601FAB"/>
    <w:rsid w:val="0064273C"/>
    <w:rsid w:val="0067122D"/>
    <w:rsid w:val="0069156F"/>
    <w:rsid w:val="007016A4"/>
    <w:rsid w:val="00815171"/>
    <w:rsid w:val="00913EFD"/>
    <w:rsid w:val="009E5BEF"/>
    <w:rsid w:val="00A360F4"/>
    <w:rsid w:val="00BA36FE"/>
    <w:rsid w:val="00BE6942"/>
    <w:rsid w:val="00C333FB"/>
    <w:rsid w:val="00C95843"/>
    <w:rsid w:val="00CB5CA5"/>
    <w:rsid w:val="00CF7F66"/>
    <w:rsid w:val="00D04A20"/>
    <w:rsid w:val="00E3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63F27"/>
  <w15:docId w15:val="{7FBB4F65-853C-4508-93EB-A2A5C3AB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CA5"/>
  </w:style>
  <w:style w:type="paragraph" w:styleId="Footer">
    <w:name w:val="footer"/>
    <w:basedOn w:val="Normal"/>
    <w:link w:val="FooterChar"/>
    <w:uiPriority w:val="99"/>
    <w:unhideWhenUsed/>
    <w:rsid w:val="00CB5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CA5"/>
  </w:style>
  <w:style w:type="paragraph" w:styleId="ListParagraph">
    <w:name w:val="List Paragraph"/>
    <w:basedOn w:val="Normal"/>
    <w:uiPriority w:val="34"/>
    <w:qFormat/>
    <w:rsid w:val="00CB5C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5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7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F5BBB88094344948C234FC52BFB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2020-03-31T12:00:26Z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2020-03-29T22:00:00Z</Date_x0020_protokolli>
    <Titulli xmlns="0e656187-b300-4fb0-8bf4-3a50f872073c">Për  shpronësim , për interes publik, të pronarëve të pasurive të paluajtëshme, pronë private, që preken nga realizimi projektit "Rikonstruksioni i rrugëve, trotuareve dhe ndriçimi në lagjen "30-Vjetori"(Zona e ish-Pjeshkores)", Berat</Titulli>
    <Modifikuesi xmlns="0e656187-b300-4fb0-8bf4-3a50f872073c">vjollca.pacrami</Modifikuesi>
    <Nr_x002e__x0020_prot_x0020_QBZ xmlns="0e656187-b300-4fb0-8bf4-3a50f872073c">516</Nr_x002e__x0020_prot_x0020_QBZ>
    <Data_x0020_e_x0020_Modifikimit xmlns="0e656187-b300-4fb0-8bf4-3a50f872073c">2020-04-01T07:01:02Z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F5BBB88094344948C234FC52BFB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69B5-EB69-442A-9E12-96ADD4CB4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115E42-8E05-4AB3-8992-F7156538AA8A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5F0588-64FA-4D11-AA75-625D3434D3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648155-C750-42CB-9322-12F3C0687F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7C31E2-CC87-4749-A72E-CAFA83B72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674206-0A8D-4818-9703-6834A5D4A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, për interes publik, të pronarëve të pasurive të paluajtëshme, pronë private, që preken nga realizimi projektit "Rikonstruksioni i rrugëve, trotuareve dhe ndriçimi në lagjen "30-Vjetori"(Zona e ish-Pjeshkores)", Berat</vt:lpstr>
    </vt:vector>
  </TitlesOfParts>
  <Company/>
  <LinksUpToDate>false</LinksUpToDate>
  <CharactersWithSpaces>9677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, për interes publik, të pronarëve të pasurive të paluajtëshme, pronë private, që preken nga realizimi projektit "Rikonstruksioni i rrugëve, trotuareve dhe ndriçimi në lagjen "30-Vjetori"(Zona e ish-Pjeshkores)", Berat</dc:title>
  <dc:creator>Aida Nika</dc:creator>
  <cp:lastModifiedBy>Entela Suli</cp:lastModifiedBy>
  <cp:revision>7</cp:revision>
  <cp:lastPrinted>2020-03-27T10:33:00Z</cp:lastPrinted>
  <dcterms:created xsi:type="dcterms:W3CDTF">2020-03-30T10:22:00Z</dcterms:created>
  <dcterms:modified xsi:type="dcterms:W3CDTF">2020-04-01T19:28:00Z</dcterms:modified>
</cp:coreProperties>
</file>