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D02150" w14:textId="5BC8AD46" w:rsidR="00CD551B" w:rsidRPr="009A7043" w:rsidRDefault="009A7043" w:rsidP="009A7043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9A7043">
        <w:rPr>
          <w:rFonts w:ascii="Garamond" w:hAnsi="Garamond"/>
          <w:b/>
          <w:szCs w:val="24"/>
        </w:rPr>
        <w:t>VENDIM</w:t>
      </w:r>
    </w:p>
    <w:p w14:paraId="09D02152" w14:textId="18AC2B05" w:rsidR="00CD551B" w:rsidRPr="009A7043" w:rsidRDefault="004604E0" w:rsidP="009A7043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9A7043">
        <w:rPr>
          <w:rFonts w:ascii="Garamond" w:hAnsi="Garamond"/>
          <w:b/>
          <w:szCs w:val="24"/>
        </w:rPr>
        <w:t>Nr</w:t>
      </w:r>
      <w:r w:rsidR="009A7043" w:rsidRPr="009A7043">
        <w:rPr>
          <w:rFonts w:ascii="Garamond" w:hAnsi="Garamond"/>
          <w:b/>
          <w:szCs w:val="24"/>
        </w:rPr>
        <w:t xml:space="preserve">.272, </w:t>
      </w:r>
      <w:r w:rsidRPr="009A7043">
        <w:rPr>
          <w:rFonts w:ascii="Garamond" w:hAnsi="Garamond"/>
          <w:b/>
          <w:szCs w:val="24"/>
        </w:rPr>
        <w:t>da</w:t>
      </w:r>
      <w:bookmarkStart w:id="0" w:name="_GoBack"/>
      <w:bookmarkEnd w:id="0"/>
      <w:r w:rsidRPr="009A7043">
        <w:rPr>
          <w:rFonts w:ascii="Garamond" w:hAnsi="Garamond"/>
          <w:b/>
          <w:szCs w:val="24"/>
        </w:rPr>
        <w:t xml:space="preserve">të </w:t>
      </w:r>
      <w:r w:rsidR="009A7043" w:rsidRPr="009A7043">
        <w:rPr>
          <w:rFonts w:ascii="Garamond" w:hAnsi="Garamond"/>
          <w:b/>
          <w:szCs w:val="24"/>
        </w:rPr>
        <w:t>3.4.2020</w:t>
      </w:r>
    </w:p>
    <w:p w14:paraId="09D02153" w14:textId="77777777" w:rsidR="00022457" w:rsidRPr="009A7043" w:rsidRDefault="00022457" w:rsidP="009A7043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</w:p>
    <w:p w14:paraId="09D02157" w14:textId="67389611" w:rsidR="00CD551B" w:rsidRPr="009A7043" w:rsidRDefault="009A7043" w:rsidP="009A7043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9A7043">
        <w:rPr>
          <w:rFonts w:ascii="Garamond" w:hAnsi="Garamond"/>
          <w:b/>
          <w:szCs w:val="24"/>
        </w:rPr>
        <w:t>PËR MIRATIMIN E KONTRATËS PËR LOTIN 1 ME OBJEKT</w:t>
      </w:r>
    </w:p>
    <w:p w14:paraId="09D02158" w14:textId="289FA5E0" w:rsidR="00CD551B" w:rsidRPr="009A7043" w:rsidRDefault="009A7043" w:rsidP="009A7043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9A7043">
        <w:rPr>
          <w:rFonts w:ascii="Garamond" w:hAnsi="Garamond"/>
          <w:b/>
          <w:szCs w:val="24"/>
        </w:rPr>
        <w:t>“BLERJE KITE PËR LABORATORIN MIKROBIOLOGJIK PËR REALIZIMIN E RT-PCR TË PËRSHTATSHËM PËR T’U PËRDORUR PËR PAJISJEN E  EXISTATION TË FIRMËS BIONEER  OSE EKUIVALENT” PËR QSUT-NË</w:t>
      </w:r>
    </w:p>
    <w:p w14:paraId="09D02159" w14:textId="77777777" w:rsidR="006D2B1D" w:rsidRPr="009A7043" w:rsidRDefault="006D2B1D" w:rsidP="009A7043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09D0215A" w14:textId="392EDBFC" w:rsidR="00CD551B" w:rsidRPr="009A7043" w:rsidRDefault="00CD551B" w:rsidP="009A7043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9A7043">
        <w:rPr>
          <w:rFonts w:ascii="Garamond" w:hAnsi="Garamond"/>
          <w:szCs w:val="24"/>
        </w:rPr>
        <w:t>Në mbështetje të nenit 100 të Kushtetutës, të nenit 6</w:t>
      </w:r>
      <w:r w:rsidR="006D2B1D" w:rsidRPr="009A7043">
        <w:rPr>
          <w:rFonts w:ascii="Garamond" w:hAnsi="Garamond"/>
          <w:szCs w:val="24"/>
        </w:rPr>
        <w:t>,</w:t>
      </w:r>
      <w:r w:rsidRPr="009A7043">
        <w:rPr>
          <w:rFonts w:ascii="Garamond" w:hAnsi="Garamond"/>
          <w:szCs w:val="24"/>
        </w:rPr>
        <w:t xml:space="preserve"> të ligjit nr.9643, datë 20.11.2006</w:t>
      </w:r>
      <w:r w:rsidR="006D2B1D" w:rsidRPr="009A7043">
        <w:rPr>
          <w:rFonts w:ascii="Garamond" w:hAnsi="Garamond"/>
          <w:szCs w:val="24"/>
        </w:rPr>
        <w:t>,</w:t>
      </w:r>
      <w:r w:rsidRPr="009A7043">
        <w:rPr>
          <w:rFonts w:ascii="Garamond" w:hAnsi="Garamond"/>
          <w:szCs w:val="24"/>
        </w:rPr>
        <w:t xml:space="preserve"> “Pë</w:t>
      </w:r>
      <w:r w:rsidR="006D2B1D" w:rsidRPr="009A7043">
        <w:rPr>
          <w:rFonts w:ascii="Garamond" w:hAnsi="Garamond"/>
          <w:szCs w:val="24"/>
        </w:rPr>
        <w:t>r prokurimin p</w:t>
      </w:r>
      <w:r w:rsidRPr="009A7043">
        <w:rPr>
          <w:rFonts w:ascii="Garamond" w:hAnsi="Garamond"/>
          <w:szCs w:val="24"/>
        </w:rPr>
        <w:t>ublik”, të ndryshuar</w:t>
      </w:r>
      <w:r w:rsidR="006D2B1D" w:rsidRPr="009A7043">
        <w:rPr>
          <w:rFonts w:ascii="Garamond" w:hAnsi="Garamond"/>
          <w:szCs w:val="24"/>
        </w:rPr>
        <w:t>,</w:t>
      </w:r>
      <w:r w:rsidRPr="009A7043">
        <w:rPr>
          <w:rFonts w:ascii="Garamond" w:hAnsi="Garamond"/>
          <w:szCs w:val="24"/>
        </w:rPr>
        <w:t xml:space="preserve"> dhe në vijim të pikës 1</w:t>
      </w:r>
      <w:r w:rsidR="006D2B1D" w:rsidRPr="009A7043">
        <w:rPr>
          <w:rFonts w:ascii="Garamond" w:hAnsi="Garamond"/>
          <w:szCs w:val="24"/>
        </w:rPr>
        <w:t>,</w:t>
      </w:r>
      <w:r w:rsidRPr="009A7043">
        <w:rPr>
          <w:rFonts w:ascii="Garamond" w:hAnsi="Garamond"/>
          <w:szCs w:val="24"/>
        </w:rPr>
        <w:t xml:space="preserve"> të kreut VII</w:t>
      </w:r>
      <w:r w:rsidR="006D2B1D" w:rsidRPr="009A7043">
        <w:rPr>
          <w:rFonts w:ascii="Garamond" w:hAnsi="Garamond"/>
          <w:szCs w:val="24"/>
        </w:rPr>
        <w:t>,</w:t>
      </w:r>
      <w:r w:rsidRPr="009A7043">
        <w:rPr>
          <w:rFonts w:ascii="Garamond" w:hAnsi="Garamond"/>
          <w:szCs w:val="24"/>
        </w:rPr>
        <w:t xml:space="preserve"> të </w:t>
      </w:r>
      <w:r w:rsidR="006D2B1D" w:rsidRPr="009A7043">
        <w:rPr>
          <w:rFonts w:ascii="Garamond" w:hAnsi="Garamond"/>
          <w:szCs w:val="24"/>
        </w:rPr>
        <w:t>v</w:t>
      </w:r>
      <w:r w:rsidRPr="009A7043">
        <w:rPr>
          <w:rFonts w:ascii="Garamond" w:hAnsi="Garamond"/>
          <w:szCs w:val="24"/>
        </w:rPr>
        <w:t>endimit nr.203, datë 26.2.2020, të Këshillit të Ministrave, “Për procedurat që përdoren për lidhjen e kontratave që diktohen nga interesa thelbësorë të shtetit”, të ndryshuar, me propozimin e ministrit të Shëndetësisë dhe Mbrojtjes Sociale, Këshilli i Ministrave</w:t>
      </w:r>
    </w:p>
    <w:p w14:paraId="09D0215B" w14:textId="77777777" w:rsidR="006D2B1D" w:rsidRPr="009A7043" w:rsidRDefault="006D2B1D" w:rsidP="009A7043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09D0215C" w14:textId="21A4D825" w:rsidR="00CD551B" w:rsidRPr="009A7043" w:rsidRDefault="00CD551B" w:rsidP="009A7043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  <w:r w:rsidRPr="009A7043">
        <w:rPr>
          <w:rFonts w:ascii="Garamond" w:hAnsi="Garamond"/>
          <w:szCs w:val="24"/>
        </w:rPr>
        <w:t>VENDOSI:</w:t>
      </w:r>
    </w:p>
    <w:p w14:paraId="09D0215D" w14:textId="77777777" w:rsidR="00CD551B" w:rsidRPr="009A7043" w:rsidRDefault="00CD551B" w:rsidP="009A7043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09D0215E" w14:textId="77777777" w:rsidR="00CD551B" w:rsidRPr="009A7043" w:rsidRDefault="00CD551B" w:rsidP="009A7043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9A7043">
        <w:rPr>
          <w:rFonts w:ascii="Garamond" w:hAnsi="Garamond"/>
          <w:szCs w:val="24"/>
        </w:rPr>
        <w:t xml:space="preserve">Miratimin e kontratës për </w:t>
      </w:r>
      <w:r w:rsidR="006D2B1D" w:rsidRPr="009A7043">
        <w:rPr>
          <w:rFonts w:ascii="Garamond" w:hAnsi="Garamond"/>
          <w:szCs w:val="24"/>
        </w:rPr>
        <w:t>l</w:t>
      </w:r>
      <w:r w:rsidRPr="009A7043">
        <w:rPr>
          <w:rFonts w:ascii="Garamond" w:hAnsi="Garamond"/>
          <w:szCs w:val="24"/>
        </w:rPr>
        <w:t xml:space="preserve">otin 1 </w:t>
      </w:r>
      <w:r w:rsidR="00550ED2" w:rsidRPr="009A7043">
        <w:rPr>
          <w:rFonts w:ascii="Garamond" w:hAnsi="Garamond"/>
          <w:szCs w:val="24"/>
        </w:rPr>
        <w:t xml:space="preserve">me objekt </w:t>
      </w:r>
      <w:r w:rsidR="00B175C0" w:rsidRPr="009A7043">
        <w:rPr>
          <w:rFonts w:ascii="Garamond" w:hAnsi="Garamond"/>
          <w:szCs w:val="24"/>
        </w:rPr>
        <w:t>“Blerje kite për laboratorin mikrobiologjik për realizimin e RT-PCR t</w:t>
      </w:r>
      <w:r w:rsidR="002842CB" w:rsidRPr="009A7043">
        <w:rPr>
          <w:rFonts w:ascii="Garamond" w:hAnsi="Garamond"/>
          <w:szCs w:val="24"/>
        </w:rPr>
        <w:t>ë përshtatshëm për t’u përdorur për pajisjen e E</w:t>
      </w:r>
      <w:r w:rsidR="00B175C0" w:rsidRPr="009A7043">
        <w:rPr>
          <w:rFonts w:ascii="Garamond" w:hAnsi="Garamond"/>
          <w:szCs w:val="24"/>
        </w:rPr>
        <w:t xml:space="preserve">xistation të firmës </w:t>
      </w:r>
      <w:r w:rsidR="002842CB" w:rsidRPr="009A7043">
        <w:rPr>
          <w:rFonts w:ascii="Garamond" w:hAnsi="Garamond"/>
          <w:szCs w:val="24"/>
        </w:rPr>
        <w:t>B</w:t>
      </w:r>
      <w:r w:rsidR="00B175C0" w:rsidRPr="009A7043">
        <w:rPr>
          <w:rFonts w:ascii="Garamond" w:hAnsi="Garamond"/>
          <w:szCs w:val="24"/>
        </w:rPr>
        <w:t>ioneer ose ekuivalent” për QSUT</w:t>
      </w:r>
      <w:r w:rsidR="00022457" w:rsidRPr="009A7043">
        <w:rPr>
          <w:rFonts w:ascii="Garamond" w:hAnsi="Garamond"/>
          <w:szCs w:val="24"/>
        </w:rPr>
        <w:t>-në</w:t>
      </w:r>
      <w:r w:rsidR="006D2B1D" w:rsidRPr="009A7043">
        <w:rPr>
          <w:rFonts w:ascii="Garamond" w:hAnsi="Garamond"/>
          <w:szCs w:val="24"/>
        </w:rPr>
        <w:t>,</w:t>
      </w:r>
      <w:r w:rsidR="00B175C0" w:rsidRPr="009A7043">
        <w:rPr>
          <w:rFonts w:ascii="Garamond" w:hAnsi="Garamond"/>
          <w:szCs w:val="24"/>
        </w:rPr>
        <w:t xml:space="preserve"> </w:t>
      </w:r>
      <w:r w:rsidR="006D2B1D" w:rsidRPr="009A7043">
        <w:rPr>
          <w:rFonts w:ascii="Garamond" w:hAnsi="Garamond"/>
          <w:szCs w:val="24"/>
        </w:rPr>
        <w:t xml:space="preserve">me palë Ministrinë e Shëndetësisë dhe Mbrojtjes Sociale dhe operatorin ekonomik “O.E.S DISTRIMED”, sh.p.k., </w:t>
      </w:r>
      <w:r w:rsidRPr="009A7043">
        <w:rPr>
          <w:rFonts w:ascii="Garamond" w:hAnsi="Garamond"/>
          <w:szCs w:val="24"/>
        </w:rPr>
        <w:t>të zhvilluar me procedurën e drejtpërdrejtë me objekt “Blerje kite dhe reagentë, evadim mbetje anti</w:t>
      </w:r>
      <w:r w:rsidR="006D2B1D" w:rsidRPr="009A7043">
        <w:rPr>
          <w:rFonts w:ascii="Garamond" w:hAnsi="Garamond"/>
          <w:szCs w:val="24"/>
        </w:rPr>
        <w:t>COVID</w:t>
      </w:r>
      <w:r w:rsidRPr="009A7043">
        <w:rPr>
          <w:rFonts w:ascii="Garamond" w:hAnsi="Garamond"/>
          <w:szCs w:val="24"/>
        </w:rPr>
        <w:t>-19 ndarë në dy lote”, sipas tekstit që i bashkëlidhet këtij vendimi.</w:t>
      </w:r>
    </w:p>
    <w:p w14:paraId="09D02160" w14:textId="5A93ECFB" w:rsidR="00CD551B" w:rsidRPr="009A7043" w:rsidRDefault="00CD551B" w:rsidP="009A7043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9A7043">
        <w:rPr>
          <w:rFonts w:ascii="Garamond" w:hAnsi="Garamond"/>
          <w:szCs w:val="24"/>
        </w:rPr>
        <w:t xml:space="preserve">Ky vendim hyn në fuqi menjëherë dhe botohet në Fletoren </w:t>
      </w:r>
      <w:r w:rsidR="009A7043" w:rsidRPr="009A7043">
        <w:rPr>
          <w:rFonts w:ascii="Garamond" w:hAnsi="Garamond"/>
          <w:szCs w:val="24"/>
        </w:rPr>
        <w:t>Zyrtare</w:t>
      </w:r>
      <w:r w:rsidRPr="009A7043">
        <w:rPr>
          <w:rFonts w:ascii="Garamond" w:hAnsi="Garamond"/>
          <w:szCs w:val="24"/>
        </w:rPr>
        <w:t>.</w:t>
      </w:r>
    </w:p>
    <w:p w14:paraId="09D02161" w14:textId="77777777" w:rsidR="00CD551B" w:rsidRPr="009A7043" w:rsidRDefault="00CD551B" w:rsidP="009A7043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09D02162" w14:textId="55D47AE0" w:rsidR="00CD551B" w:rsidRPr="009A7043" w:rsidRDefault="009A7043" w:rsidP="009A7043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KRYEMINISTËR</w:t>
      </w:r>
    </w:p>
    <w:p w14:paraId="09D02165" w14:textId="4088AA99" w:rsidR="00CD551B" w:rsidRPr="009A7043" w:rsidRDefault="009A7043" w:rsidP="009A7043">
      <w:pPr>
        <w:jc w:val="right"/>
        <w:rPr>
          <w:rFonts w:ascii="Garamond" w:hAnsi="Garamond"/>
          <w:b/>
          <w:szCs w:val="24"/>
        </w:rPr>
      </w:pPr>
      <w:r w:rsidRPr="009A7043">
        <w:rPr>
          <w:rFonts w:ascii="Garamond" w:hAnsi="Garamond"/>
          <w:b/>
          <w:szCs w:val="24"/>
        </w:rPr>
        <w:t>Edi Rama</w:t>
      </w:r>
    </w:p>
    <w:sectPr w:rsidR="00CD551B" w:rsidRPr="009A7043" w:rsidSect="006D2B1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5F"/>
    <w:rsid w:val="00022457"/>
    <w:rsid w:val="0008024D"/>
    <w:rsid w:val="002009C4"/>
    <w:rsid w:val="002842CB"/>
    <w:rsid w:val="004604E0"/>
    <w:rsid w:val="00550ED2"/>
    <w:rsid w:val="006D2B1D"/>
    <w:rsid w:val="006D7496"/>
    <w:rsid w:val="00763653"/>
    <w:rsid w:val="009A7043"/>
    <w:rsid w:val="00A033C4"/>
    <w:rsid w:val="00B175C0"/>
    <w:rsid w:val="00CB235F"/>
    <w:rsid w:val="00CD551B"/>
    <w:rsid w:val="00F70D4B"/>
    <w:rsid w:val="00F8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21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51B"/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551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653"/>
    <w:rPr>
      <w:rFonts w:ascii="Segoe UI" w:eastAsia="Calibr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51B"/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551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653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2020-04-03T19:11:01Z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2020-04-02T22:00:00Z</Date_x0020_protokolli>
    <Titulli xmlns="0e656187-b300-4fb0-8bf4-3a50f872073c">Për miratimin e kontratës për lotin 1 me objekt "Blerje kitr për laboratorin mikrobiologjik për realizimin e RT-PCR të përshtatshëm për t'u përdorur për pajisjen e EXISTATION të firmës Bioneer ose ekuivalent" për QSUT-në</Titulli>
    <Modifikuesi xmlns="0e656187-b300-4fb0-8bf4-3a50f872073c">localadmin</Modifikuesi>
    <Nr_x002e__x0020_prot_x0020_QBZ xmlns="0e656187-b300-4fb0-8bf4-3a50f872073c">565</Nr_x002e__x0020_prot_x0020_QBZ>
    <Data_x0020_e_x0020_Modifikimit xmlns="0e656187-b300-4fb0-8bf4-3a50f872073c">2020-04-03T19:11:44Z</Data_x0020_e_x0020_Modifikimit>
    <Dekretuar xmlns="0e656187-b300-4fb0-8bf4-3a50f872073c">false</Dekretuar>
    <Data xmlns="0e656187-b300-4fb0-8bf4-3a50f872073c">2020-04-02T22:00:00Z</Data>
    <Nr_x002e__x0020_protokolli_x0020_i_x0020_aktit xmlns="0e656187-b300-4fb0-8bf4-3a50f872073c">1944-1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AB16039424C1BB6072BB420AF94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2020-04-03T19:11:01Z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2020-04-02T22:00:00Z</Date_x0020_protokolli>
    <Titulli xmlns="0e656187-b300-4fb0-8bf4-3a50f872073c">Për miratimin e kontratës për lotin 1 me objekt "Blerje kitr për laboratorin mikrobiologjik për realizimin e RT-PCR të përshtatshëm për t'u përdorur për pajisjen e EXISTATION të firmës Bioneer ose ekuivalent" për QSUT-në</Titulli>
    <Modifikuesi xmlns="0e656187-b300-4fb0-8bf4-3a50f872073c">localadmin</Modifikuesi>
    <Nr_x002e__x0020_prot_x0020_QBZ xmlns="0e656187-b300-4fb0-8bf4-3a50f872073c">565</Nr_x002e__x0020_prot_x0020_QBZ>
    <Data_x0020_e_x0020_Modifikimit xmlns="0e656187-b300-4fb0-8bf4-3a50f872073c">2020-04-03T19:11:44Z</Data_x0020_e_x0020_Modifikimit>
    <Dekretuar xmlns="0e656187-b300-4fb0-8bf4-3a50f872073c">false</Dekretuar>
    <Data xmlns="0e656187-b300-4fb0-8bf4-3a50f872073c">2020-04-02T22:00:00Z</Data>
    <Nr_x002e__x0020_protokolli_x0020_i_x0020_aktit xmlns="0e656187-b300-4fb0-8bf4-3a50f872073c">1944-1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AB16039424C1BB6072BB420AF94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437F2-50EF-4CD7-B054-D42164D5C5C7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B9AC232-F25C-408A-98BD-E6BB40B003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02FB78-9BE7-4B9A-A0B2-58933932F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087A6B-7DD5-4DD5-9DCC-7475FCFA44E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05C4226-A504-488A-BE67-78CE2E9D29E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616578-4051-449C-8A89-99D2AF6C9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21A342A-6CF9-4470-BA5C-0F5D0A345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Nexhila Kodra</dc:creator>
  <cp:lastModifiedBy>Vjollca Pacrami</cp:lastModifiedBy>
  <cp:revision>5</cp:revision>
  <cp:lastPrinted>2020-04-03T17:09:00Z</cp:lastPrinted>
  <dcterms:created xsi:type="dcterms:W3CDTF">2020-04-03T19:03:00Z</dcterms:created>
  <dcterms:modified xsi:type="dcterms:W3CDTF">2020-04-03T19:19:00Z</dcterms:modified>
</cp:coreProperties>
</file>